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color w:val="4F81BD" w:themeColor="accent1"/>
        </w:rPr>
        <w:id w:val="109645172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4FF8C652" w14:textId="2E8018D2" w:rsidR="00F57E23" w:rsidRDefault="00F57E23">
          <w:pPr>
            <w:pStyle w:val="NoSpacing"/>
            <w:spacing w:before="1540" w:after="240"/>
            <w:jc w:val="center"/>
            <w:rPr>
              <w:color w:val="4F81BD" w:themeColor="accent1"/>
            </w:rPr>
          </w:pPr>
          <w:r>
            <w:rPr>
              <w:noProof/>
              <w:color w:val="4F81BD" w:themeColor="accent1"/>
            </w:rPr>
            <w:drawing>
              <wp:inline distT="0" distB="0" distL="0" distR="0" wp14:anchorId="411C2715" wp14:editId="701420A6">
                <wp:extent cx="1417320" cy="750898"/>
                <wp:effectExtent l="0" t="0" r="0" b="0"/>
                <wp:docPr id="143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6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4F81BD" w:themeColor="accent1"/>
              <w:sz w:val="72"/>
              <w:szCs w:val="72"/>
            </w:rPr>
            <w:alias w:val="Title"/>
            <w:tag w:val=""/>
            <w:id w:val="1735040861"/>
            <w:placeholder>
              <w:docPart w:val="2817ADB866344BA482E002DA8526B4E4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15DD0FE8" w14:textId="74FC6285" w:rsidR="00F57E23" w:rsidRDefault="00F57E23">
              <w:pPr>
                <w:pStyle w:val="NoSpacing"/>
                <w:pBdr>
                  <w:top w:val="single" w:sz="6" w:space="6" w:color="4F81BD" w:themeColor="accent1"/>
                  <w:bottom w:val="single" w:sz="6" w:space="6" w:color="4F81BD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4F81BD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4F81BD" w:themeColor="accent1"/>
                  <w:sz w:val="72"/>
                  <w:szCs w:val="72"/>
                </w:rPr>
                <w:t>Compiler design report</w:t>
              </w:r>
            </w:p>
          </w:sdtContent>
        </w:sdt>
        <w:sdt>
          <w:sdtPr>
            <w:rPr>
              <w:color w:val="4F81BD" w:themeColor="accent1"/>
              <w:sz w:val="28"/>
              <w:szCs w:val="28"/>
            </w:rPr>
            <w:alias w:val="Subtitle"/>
            <w:tag w:val=""/>
            <w:id w:val="328029620"/>
            <w:placeholder>
              <w:docPart w:val="E3657E67A0F14683BEAD49352E3CA39B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5CB80222" w14:textId="19E76190" w:rsidR="00F57E23" w:rsidRDefault="00F57E23">
              <w:pPr>
                <w:pStyle w:val="NoSpacing"/>
                <w:jc w:val="center"/>
                <w:rPr>
                  <w:color w:val="4F81BD" w:themeColor="accent1"/>
                  <w:sz w:val="28"/>
                  <w:szCs w:val="28"/>
                </w:rPr>
              </w:pPr>
              <w:r>
                <w:rPr>
                  <w:color w:val="4F81BD" w:themeColor="accent1"/>
                  <w:sz w:val="28"/>
                  <w:szCs w:val="28"/>
                </w:rPr>
                <w:t>Team Members: Omar Tawfik, Mostafa Alsheikh, Yassin Suleiman, Kareem Tantawi</w:t>
              </w:r>
            </w:p>
          </w:sdtContent>
        </w:sdt>
        <w:p w14:paraId="1A36BDCD" w14:textId="77777777" w:rsidR="00F57E23" w:rsidRDefault="00F57E23">
          <w:pPr>
            <w:pStyle w:val="NoSpacing"/>
            <w:spacing w:before="480"/>
            <w:jc w:val="center"/>
            <w:rPr>
              <w:color w:val="4F81BD" w:themeColor="accent1"/>
            </w:rPr>
          </w:pPr>
          <w:r>
            <w:rPr>
              <w:noProof/>
              <w:color w:val="4F81BD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4F358035" wp14:editId="52844D7D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8549640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6FD2FD9" w14:textId="2776DED4" w:rsidR="00F57E23" w:rsidRDefault="00F57E23">
                                <w:pPr>
                                  <w:pStyle w:val="NoSpacing"/>
                                  <w:jc w:val="center"/>
                                  <w:rPr>
                                    <w:color w:val="4F81BD" w:themeColor="accent1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4F358035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6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p w14:paraId="26FD2FD9" w14:textId="2776DED4" w:rsidR="00F57E23" w:rsidRDefault="00F57E23">
                          <w:pPr>
                            <w:pStyle w:val="NoSpacing"/>
                            <w:jc w:val="center"/>
                            <w:rPr>
                              <w:color w:val="4F81BD" w:themeColor="accent1"/>
                            </w:rPr>
                          </w:pPr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4F81BD" w:themeColor="accent1"/>
            </w:rPr>
            <w:drawing>
              <wp:inline distT="0" distB="0" distL="0" distR="0" wp14:anchorId="389DA541" wp14:editId="12D97739">
                <wp:extent cx="758952" cy="478932"/>
                <wp:effectExtent l="0" t="0" r="3175" b="0"/>
                <wp:docPr id="144" name="Picture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7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1694BDE6" w14:textId="750A4858" w:rsidR="00F57E23" w:rsidRDefault="00F57E23" w:rsidP="00F57E23">
          <w:r>
            <w:br w:type="page"/>
          </w:r>
        </w:p>
      </w:sdtContent>
    </w:sdt>
    <w:p w14:paraId="2D5A99C2" w14:textId="07C969A4" w:rsidR="00F57E23" w:rsidRPr="00F57E23" w:rsidRDefault="00F57E23" w:rsidP="00F57E2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F57E2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lastRenderedPageBreak/>
        <w:t># Phase 01 Report — Lexical Analyzer</w:t>
      </w:r>
    </w:p>
    <w:p w14:paraId="1164407B" w14:textId="77777777" w:rsidR="00F57E23" w:rsidRPr="00F57E23" w:rsidRDefault="00F57E23" w:rsidP="00F57E2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F57E2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 xml:space="preserve">Course: CSCI415 — Compiler Design (FALL 2025)  </w:t>
      </w:r>
    </w:p>
    <w:p w14:paraId="235D0C37" w14:textId="4E0A6C59" w:rsidR="00F57E23" w:rsidRDefault="00F57E23" w:rsidP="00F57E2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F57E2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Project: Mini Compiler for SQL-like Languages</w:t>
      </w:r>
    </w:p>
    <w:p w14:paraId="3F74289A" w14:textId="77777777" w:rsidR="00F57E23" w:rsidRDefault="00F57E23" w:rsidP="00F57E2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Overview:</w:t>
      </w:r>
    </w:p>
    <w:p w14:paraId="3418991F" w14:textId="1318F4CD" w:rsidR="00F57E23" w:rsidRPr="00F57E23" w:rsidRDefault="00F57E23" w:rsidP="00F57E2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F57E23">
        <w:rPr>
          <w:rFonts w:asciiTheme="majorBidi" w:hAnsiTheme="majorBidi" w:cstheme="majorBidi"/>
          <w:sz w:val="24"/>
          <w:szCs w:val="24"/>
        </w:rPr>
        <w:t xml:space="preserve">We implemented a manual lexical analyzer in Python which reads SQL-like source code character-by-character and outputs a stream of tokens plus a symbol table for identifiers. The </w:t>
      </w:r>
      <w:proofErr w:type="spellStart"/>
      <w:r w:rsidRPr="00F57E23">
        <w:rPr>
          <w:rFonts w:asciiTheme="majorBidi" w:hAnsiTheme="majorBidi" w:cstheme="majorBidi"/>
          <w:sz w:val="24"/>
          <w:szCs w:val="24"/>
        </w:rPr>
        <w:t>lexer</w:t>
      </w:r>
      <w:proofErr w:type="spellEnd"/>
      <w:r w:rsidRPr="00F57E23">
        <w:rPr>
          <w:rFonts w:asciiTheme="majorBidi" w:hAnsiTheme="majorBidi" w:cstheme="majorBidi"/>
          <w:sz w:val="24"/>
          <w:szCs w:val="24"/>
        </w:rPr>
        <w:t xml:space="preserve"> follows the project requirements: case-sensitive keywords, comment types, error reporting, and no external </w:t>
      </w:r>
      <w:proofErr w:type="spellStart"/>
      <w:r w:rsidRPr="00F57E23">
        <w:rPr>
          <w:rFonts w:asciiTheme="majorBidi" w:hAnsiTheme="majorBidi" w:cstheme="majorBidi"/>
          <w:sz w:val="24"/>
          <w:szCs w:val="24"/>
        </w:rPr>
        <w:t>lexer</w:t>
      </w:r>
      <w:proofErr w:type="spellEnd"/>
      <w:r w:rsidRPr="00F57E23">
        <w:rPr>
          <w:rFonts w:asciiTheme="majorBidi" w:hAnsiTheme="majorBidi" w:cstheme="majorBidi"/>
          <w:sz w:val="24"/>
          <w:szCs w:val="24"/>
        </w:rPr>
        <w:t xml:space="preserve"> tools.</w:t>
      </w:r>
    </w:p>
    <w:p w14:paraId="6CB05C57" w14:textId="77777777" w:rsidR="004D0E1B" w:rsidRDefault="00000000">
      <w:pPr>
        <w:pStyle w:val="Heading2"/>
      </w:pPr>
      <w:r>
        <w:t>a. Tokens Implemented</w:t>
      </w:r>
    </w:p>
    <w:p w14:paraId="44D37821" w14:textId="77777777" w:rsidR="004D0E1B" w:rsidRPr="00F57E23" w:rsidRDefault="00000000">
      <w:pPr>
        <w:rPr>
          <w:rFonts w:asciiTheme="majorBidi" w:hAnsiTheme="majorBidi" w:cstheme="majorBidi"/>
          <w:sz w:val="24"/>
          <w:szCs w:val="24"/>
        </w:rPr>
      </w:pPr>
      <w:r w:rsidRPr="00F57E23">
        <w:rPr>
          <w:rFonts w:asciiTheme="majorBidi" w:hAnsiTheme="majorBidi" w:cstheme="majorBidi"/>
          <w:sz w:val="24"/>
          <w:szCs w:val="24"/>
        </w:rPr>
        <w:t>The lexical analyzer was implemented to recognize a variety of tokens typically found in SQL-like languages. These include:</w:t>
      </w:r>
      <w:r w:rsidRPr="00F57E23">
        <w:rPr>
          <w:rFonts w:asciiTheme="majorBidi" w:hAnsiTheme="majorBidi" w:cstheme="majorBidi"/>
          <w:sz w:val="24"/>
          <w:szCs w:val="24"/>
        </w:rPr>
        <w:br/>
        <w:t>- Keywords: SELECT, FROM, WHERE, INSERT, INTO, VALUES, UPDATE, SET, DELETE, CREATE, TABLE, etc.</w:t>
      </w:r>
      <w:r w:rsidRPr="00F57E23">
        <w:rPr>
          <w:rFonts w:asciiTheme="majorBidi" w:hAnsiTheme="majorBidi" w:cstheme="majorBidi"/>
          <w:sz w:val="24"/>
          <w:szCs w:val="24"/>
        </w:rPr>
        <w:br/>
        <w:t>- Identifiers: Variable and table names such as 'students', 'employees', 'users'.</w:t>
      </w:r>
      <w:r w:rsidRPr="00F57E23">
        <w:rPr>
          <w:rFonts w:asciiTheme="majorBidi" w:hAnsiTheme="majorBidi" w:cstheme="majorBidi"/>
          <w:sz w:val="24"/>
          <w:szCs w:val="24"/>
        </w:rPr>
        <w:br/>
        <w:t>- Operators: Arithmetic and logical operators like =, &gt;, &lt;, &gt;=, &lt;=, !=.</w:t>
      </w:r>
      <w:r w:rsidRPr="00F57E23">
        <w:rPr>
          <w:rFonts w:asciiTheme="majorBidi" w:hAnsiTheme="majorBidi" w:cstheme="majorBidi"/>
          <w:sz w:val="24"/>
          <w:szCs w:val="24"/>
        </w:rPr>
        <w:br/>
        <w:t>- Literals: String and numeric constants, e.g., 'John Doe', 30, 50000.50.</w:t>
      </w:r>
      <w:r w:rsidRPr="00F57E23">
        <w:rPr>
          <w:rFonts w:asciiTheme="majorBidi" w:hAnsiTheme="majorBidi" w:cstheme="majorBidi"/>
          <w:sz w:val="24"/>
          <w:szCs w:val="24"/>
        </w:rPr>
        <w:br/>
        <w:t>- Delimiters and punctuation: (, ), ',', ';'.</w:t>
      </w:r>
      <w:r w:rsidRPr="00F57E23">
        <w:rPr>
          <w:rFonts w:asciiTheme="majorBidi" w:hAnsiTheme="majorBidi" w:cstheme="majorBidi"/>
          <w:sz w:val="24"/>
          <w:szCs w:val="24"/>
        </w:rPr>
        <w:br/>
        <w:t>- Comments: Single-line (--) and multi-line (# ... #) comments.</w:t>
      </w:r>
    </w:p>
    <w:p w14:paraId="7FB47402" w14:textId="77777777" w:rsidR="004D0E1B" w:rsidRDefault="00000000">
      <w:pPr>
        <w:pStyle w:val="Heading2"/>
      </w:pPr>
      <w:r>
        <w:t>b. How Errors Were Handled</w:t>
      </w:r>
    </w:p>
    <w:p w14:paraId="48D371C1" w14:textId="77777777" w:rsidR="004D0E1B" w:rsidRPr="00F57E23" w:rsidRDefault="00000000">
      <w:pPr>
        <w:rPr>
          <w:rFonts w:asciiTheme="majorBidi" w:hAnsiTheme="majorBidi" w:cstheme="majorBidi"/>
          <w:sz w:val="24"/>
          <w:szCs w:val="24"/>
        </w:rPr>
      </w:pPr>
      <w:r w:rsidRPr="00F57E23">
        <w:rPr>
          <w:rFonts w:asciiTheme="majorBidi" w:hAnsiTheme="majorBidi" w:cstheme="majorBidi"/>
          <w:sz w:val="24"/>
          <w:szCs w:val="24"/>
        </w:rPr>
        <w:t xml:space="preserve">Error handling was designed to detect and report invalid tokens or incomplete </w:t>
      </w:r>
      <w:proofErr w:type="gramStart"/>
      <w:r w:rsidRPr="00F57E23">
        <w:rPr>
          <w:rFonts w:asciiTheme="majorBidi" w:hAnsiTheme="majorBidi" w:cstheme="majorBidi"/>
          <w:sz w:val="24"/>
          <w:szCs w:val="24"/>
        </w:rPr>
        <w:t>constructs</w:t>
      </w:r>
      <w:proofErr w:type="gramEnd"/>
      <w:r w:rsidRPr="00F57E23">
        <w:rPr>
          <w:rFonts w:asciiTheme="majorBidi" w:hAnsiTheme="majorBidi" w:cstheme="majorBidi"/>
          <w:sz w:val="24"/>
          <w:szCs w:val="24"/>
        </w:rPr>
        <w:t>. For instance:</w:t>
      </w:r>
      <w:r w:rsidRPr="00F57E23">
        <w:rPr>
          <w:rFonts w:asciiTheme="majorBidi" w:hAnsiTheme="majorBidi" w:cstheme="majorBidi"/>
          <w:sz w:val="24"/>
          <w:szCs w:val="24"/>
        </w:rPr>
        <w:br/>
        <w:t xml:space="preserve">- Invalid characters such </w:t>
      </w:r>
      <w:proofErr w:type="gramStart"/>
      <w:r w:rsidRPr="00F57E23">
        <w:rPr>
          <w:rFonts w:asciiTheme="majorBidi" w:hAnsiTheme="majorBidi" w:cstheme="majorBidi"/>
          <w:sz w:val="24"/>
          <w:szCs w:val="24"/>
        </w:rPr>
        <w:t>as '@</w:t>
      </w:r>
      <w:proofErr w:type="gramEnd"/>
      <w:r w:rsidRPr="00F57E23">
        <w:rPr>
          <w:rFonts w:asciiTheme="majorBidi" w:hAnsiTheme="majorBidi" w:cstheme="majorBidi"/>
          <w:sz w:val="24"/>
          <w:szCs w:val="24"/>
        </w:rPr>
        <w:t>' are identified and reported as lexical errors.</w:t>
      </w:r>
      <w:r w:rsidRPr="00F57E23">
        <w:rPr>
          <w:rFonts w:asciiTheme="majorBidi" w:hAnsiTheme="majorBidi" w:cstheme="majorBidi"/>
          <w:sz w:val="24"/>
          <w:szCs w:val="24"/>
        </w:rPr>
        <w:br/>
        <w:t>- Unclosed strings (e.g., missing closing quotes) are flagged as errors.</w:t>
      </w:r>
      <w:r w:rsidRPr="00F57E23">
        <w:rPr>
          <w:rFonts w:asciiTheme="majorBidi" w:hAnsiTheme="majorBidi" w:cstheme="majorBidi"/>
          <w:sz w:val="24"/>
          <w:szCs w:val="24"/>
        </w:rPr>
        <w:br/>
        <w:t>- Unknown symbols are ignored or marked as errors without stopping the program.</w:t>
      </w:r>
      <w:r w:rsidRPr="00F57E23">
        <w:rPr>
          <w:rFonts w:asciiTheme="majorBidi" w:hAnsiTheme="majorBidi" w:cstheme="majorBidi"/>
          <w:sz w:val="24"/>
          <w:szCs w:val="24"/>
        </w:rPr>
        <w:br/>
        <w:t xml:space="preserve">This ensures the </w:t>
      </w:r>
      <w:proofErr w:type="spellStart"/>
      <w:r w:rsidRPr="00F57E23">
        <w:rPr>
          <w:rFonts w:asciiTheme="majorBidi" w:hAnsiTheme="majorBidi" w:cstheme="majorBidi"/>
          <w:sz w:val="24"/>
          <w:szCs w:val="24"/>
        </w:rPr>
        <w:t>lexer</w:t>
      </w:r>
      <w:proofErr w:type="spellEnd"/>
      <w:r w:rsidRPr="00F57E23">
        <w:rPr>
          <w:rFonts w:asciiTheme="majorBidi" w:hAnsiTheme="majorBidi" w:cstheme="majorBidi"/>
          <w:sz w:val="24"/>
          <w:szCs w:val="24"/>
        </w:rPr>
        <w:t xml:space="preserve"> continues analyzing the rest of the input and provides useful feedback.</w:t>
      </w:r>
    </w:p>
    <w:p w14:paraId="72BFCADB" w14:textId="77777777" w:rsidR="004D0E1B" w:rsidRDefault="00000000">
      <w:pPr>
        <w:pStyle w:val="Heading2"/>
      </w:pPr>
      <w:r>
        <w:t>c. Faced Challenges and How They Were Fixed</w:t>
      </w:r>
    </w:p>
    <w:p w14:paraId="42D63A48" w14:textId="18947776" w:rsidR="004D0E1B" w:rsidRPr="00F57E23" w:rsidRDefault="00000000">
      <w:pPr>
        <w:rPr>
          <w:rFonts w:asciiTheme="majorBidi" w:hAnsiTheme="majorBidi" w:cstheme="majorBidi"/>
          <w:sz w:val="24"/>
          <w:szCs w:val="24"/>
        </w:rPr>
      </w:pPr>
      <w:r w:rsidRPr="00F57E23">
        <w:rPr>
          <w:rFonts w:asciiTheme="majorBidi" w:hAnsiTheme="majorBidi" w:cstheme="majorBidi"/>
          <w:sz w:val="24"/>
          <w:szCs w:val="24"/>
        </w:rPr>
        <w:t xml:space="preserve">One of the main challenges was ensuring that comments and string literals were correctly parsed without interfering with other tokens. The multi-line comment </w:t>
      </w:r>
      <w:proofErr w:type="gramStart"/>
      <w:r w:rsidRPr="00F57E23">
        <w:rPr>
          <w:rFonts w:asciiTheme="majorBidi" w:hAnsiTheme="majorBidi" w:cstheme="majorBidi"/>
          <w:sz w:val="24"/>
          <w:szCs w:val="24"/>
        </w:rPr>
        <w:t>format (# ... #)</w:t>
      </w:r>
      <w:proofErr w:type="gramEnd"/>
      <w:r w:rsidRPr="00F57E23">
        <w:rPr>
          <w:rFonts w:asciiTheme="majorBidi" w:hAnsiTheme="majorBidi" w:cstheme="majorBidi"/>
          <w:sz w:val="24"/>
          <w:szCs w:val="24"/>
        </w:rPr>
        <w:t xml:space="preserve"> required special handling to avoid nested parsing errors. This was fixed by defining clear start and end patterns.</w:t>
      </w:r>
      <w:r w:rsidR="00F57E23">
        <w:rPr>
          <w:rFonts w:asciiTheme="majorBidi" w:hAnsiTheme="majorBidi" w:cstheme="majorBidi"/>
          <w:sz w:val="24"/>
          <w:szCs w:val="24"/>
        </w:rPr>
        <w:t xml:space="preserve"> A</w:t>
      </w:r>
      <w:r w:rsidRPr="00F57E23">
        <w:rPr>
          <w:rFonts w:asciiTheme="majorBidi" w:hAnsiTheme="majorBidi" w:cstheme="majorBidi"/>
          <w:sz w:val="24"/>
          <w:szCs w:val="24"/>
        </w:rPr>
        <w:t xml:space="preserve">nother issue occurred when invalid characters caused the </w:t>
      </w:r>
      <w:proofErr w:type="spellStart"/>
      <w:r w:rsidRPr="00F57E23">
        <w:rPr>
          <w:rFonts w:asciiTheme="majorBidi" w:hAnsiTheme="majorBidi" w:cstheme="majorBidi"/>
          <w:sz w:val="24"/>
          <w:szCs w:val="24"/>
        </w:rPr>
        <w:t>lexer</w:t>
      </w:r>
      <w:proofErr w:type="spellEnd"/>
      <w:r w:rsidRPr="00F57E23">
        <w:rPr>
          <w:rFonts w:asciiTheme="majorBidi" w:hAnsiTheme="majorBidi" w:cstheme="majorBidi"/>
          <w:sz w:val="24"/>
          <w:szCs w:val="24"/>
        </w:rPr>
        <w:t xml:space="preserve"> to crash. This was resolved by adding robust error-handling conditions that safely skip invalid input while displaying appropriate messages.</w:t>
      </w:r>
      <w:r w:rsidRPr="00F57E23">
        <w:rPr>
          <w:rFonts w:asciiTheme="majorBidi" w:hAnsiTheme="majorBidi" w:cstheme="majorBidi"/>
          <w:sz w:val="24"/>
          <w:szCs w:val="24"/>
        </w:rPr>
        <w:br/>
        <w:t>Finally, the case sensitivity of SQL keywords was handled by converting all tokens to uppercase before matching, ensuring both 'SELECT' and 'select' are treated correctly.</w:t>
      </w:r>
    </w:p>
    <w:sectPr w:rsidR="004D0E1B" w:rsidRPr="00F57E23" w:rsidSect="00F57E23">
      <w:pgSz w:w="12240" w:h="15840"/>
      <w:pgMar w:top="1440" w:right="1800" w:bottom="1440" w:left="180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35678089">
    <w:abstractNumId w:val="8"/>
  </w:num>
  <w:num w:numId="2" w16cid:durableId="2115711872">
    <w:abstractNumId w:val="6"/>
  </w:num>
  <w:num w:numId="3" w16cid:durableId="1846431907">
    <w:abstractNumId w:val="5"/>
  </w:num>
  <w:num w:numId="4" w16cid:durableId="1659571540">
    <w:abstractNumId w:val="4"/>
  </w:num>
  <w:num w:numId="5" w16cid:durableId="1832408733">
    <w:abstractNumId w:val="7"/>
  </w:num>
  <w:num w:numId="6" w16cid:durableId="956644208">
    <w:abstractNumId w:val="3"/>
  </w:num>
  <w:num w:numId="7" w16cid:durableId="954216615">
    <w:abstractNumId w:val="2"/>
  </w:num>
  <w:num w:numId="8" w16cid:durableId="1351250800">
    <w:abstractNumId w:val="1"/>
  </w:num>
  <w:num w:numId="9" w16cid:durableId="20023429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1476F"/>
    <w:rsid w:val="004D0E1B"/>
    <w:rsid w:val="00AA1D8D"/>
    <w:rsid w:val="00B47730"/>
    <w:rsid w:val="00CB0664"/>
    <w:rsid w:val="00EA2861"/>
    <w:rsid w:val="00F57E2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29D768"/>
  <w14:defaultImageDpi w14:val="300"/>
  <w15:docId w15:val="{89BE4CC3-EE48-4672-ACAD-580E7ABB4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link w:val="NoSpacingChar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NoSpacingChar">
    <w:name w:val="No Spacing Char"/>
    <w:basedOn w:val="DefaultParagraphFont"/>
    <w:link w:val="NoSpacing"/>
    <w:uiPriority w:val="1"/>
    <w:rsid w:val="00F57E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817ADB866344BA482E002DA8526B4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C9E403-5FBB-4CE5-92B2-3A9BC5F4C3E9}"/>
      </w:docPartPr>
      <w:docPartBody>
        <w:p w:rsidR="00000000" w:rsidRDefault="00763739" w:rsidP="00763739">
          <w:pPr>
            <w:pStyle w:val="2817ADB866344BA482E002DA8526B4E4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E3657E67A0F14683BEAD49352E3CA39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18E4756-D2A7-4998-B426-EFF0E146AAE7}"/>
      </w:docPartPr>
      <w:docPartBody>
        <w:p w:rsidR="00000000" w:rsidRDefault="00763739" w:rsidP="00763739">
          <w:pPr>
            <w:pStyle w:val="E3657E67A0F14683BEAD49352E3CA39B"/>
          </w:pPr>
          <w:r>
            <w:rPr>
              <w:color w:val="156082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739"/>
    <w:rsid w:val="0041476F"/>
    <w:rsid w:val="00726EDC"/>
    <w:rsid w:val="007637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817ADB866344BA482E002DA8526B4E4">
    <w:name w:val="2817ADB866344BA482E002DA8526B4E4"/>
    <w:rsid w:val="00763739"/>
  </w:style>
  <w:style w:type="paragraph" w:customStyle="1" w:styleId="E3657E67A0F14683BEAD49352E3CA39B">
    <w:name w:val="E3657E67A0F14683BEAD49352E3CA39B"/>
    <w:rsid w:val="0076373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399</Words>
  <Characters>1910</Characters>
  <Application>Microsoft Office Word</Application>
  <DocSecurity>0</DocSecurity>
  <Lines>127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Compiler design report</dc:title>
  <dc:subject>Phase 1</dc:subject>
  <dc:creator>python-docx</dc:creator>
  <cp:keywords/>
  <dc:description>generated by python-docx</dc:description>
  <cp:lastModifiedBy>Moustafa Mohamed Elshikh</cp:lastModifiedBy>
  <cp:revision>2</cp:revision>
  <dcterms:created xsi:type="dcterms:W3CDTF">2025-11-01T17:52:00Z</dcterms:created>
  <dcterms:modified xsi:type="dcterms:W3CDTF">2025-11-01T17:52:00Z</dcterms:modified>
  <cp:category/>
</cp:coreProperties>
</file>