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White test N°6 - RHCSA 8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Initialization : </w:t>
      </w:r>
      <w:r w:rsidDel="00000000" w:rsidR="00000000" w:rsidRPr="00000000">
        <w:rPr>
          <w:b w:val="1"/>
          <w:rtl w:val="0"/>
        </w:rPr>
        <w:t xml:space="preserve">Systems set up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System1 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Hostname – system1.example.com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IP – 192.168.55.150/24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Dns – 192.168.5.1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GW – 192.168.5.1</w:t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System2 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Hostname – system2.example.com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IP – 192.168.55.151/24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Dns – 192.168.5.1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GW – 192.168.5.1</w:t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Questions</w:t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System1 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 the root password of the system1 server to « password123 »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backup file named « /root/backup.tar.bz2 ». the backup file should contain the content of « /usr/local » and should be zipped with bzip2 compression format.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selinux is in enforcing mode. If it is not, change selinux to enforcing mode.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a task : write the message hello every monday at 17h.30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files owned by the user student, and copy it to catalog : /opt/dir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shell script that finds files located in /etc and whose size is between 2bytes and 10M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rows that contain /bin/bash from file /etc/passwd, and write it to the file /tmp/testfile.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system2, configure Europe as the time zone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system1 to be a ntp client for system2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user1, user2 and user3. The additional group of the two users : user2, user3 is the admin group. Password : redhat</w:t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admin group and set gid=6000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shared directory /home/admins, make it has the following characteristics 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31"/>
        </w:tabs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/home/admins belongs to group administrator. This directory can be read and written by members of group administrator. Any files that will be created in /home/admins must have administrator as owner group.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45"/>
        </w:tabs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/etc/passwd to /var/tmp/pass. Owner of the file /var/tmp/pass is root, belongs to group root, and this file can not be executed by any user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service </w:t>
      </w:r>
      <w:r w:rsidDel="00000000" w:rsidR="00000000" w:rsidRPr="00000000">
        <w:rPr>
          <w:rtl w:val="0"/>
        </w:rPr>
        <w:t xml:space="preserve">nfs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your firewall configuration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82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he connects , formateur1 will have his home folder mounted on “/home/formateur1” from server2:/tekup/tic/formateur1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82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balanced profile as your default profile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82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container ​logserver​ from an image ​rsyslog​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82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●Configure the container with systemd services by an existing user “student »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82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,●Service name should be ​container-logserver​, and configure it to start automaticallyacross reboot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82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your host journal to store all journal across reboot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82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●Copy all *.journal from /var/log/journal and all subdirectories to/home/student/container_logserver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</w:tabs>
        <w:spacing w:after="0" w:before="0" w:line="360" w:lineRule="auto"/>
        <w:ind w:left="120" w:right="82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automount​ /var/log/journal​  from ​logserver​ (container) to/home/student/container_logserver​ when container starts.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System2 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512M partition (/dev/sdb of 2GB), make it as ext4 file system, mounted automatically under /mnt/data1 and which take effect automatically at boot-start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 swap partition having 100MB (/dev/sdb of 2GB). Make automatically usable at system boot time.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volume group vg (5GB), and set PE=32M.Create two logical volumes as followes 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Lvol1 with size 1256M,</w:t>
        <w:tab/>
        <w:t xml:space="preserve"> configure it with ext4 file system, and mount it automatically under /mnt/lv1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Lvol2 with 10 LE . configure it with xfs and mount it permanently to /mnt/lvo2.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 the size of Lvol1 to 500M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 the size of lvol2 to 620M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(/dev/sdc of 10GB) :  create a VDO volume with the name (class1_vdo) and a logical size of 30GB. Format the VDO volume with the xfs filesystem, mount it on /class1_mnt and make it persistent across reboot.</w:t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060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600"/>
    </w:tblPr>
    <w:tblGrid>
      <w:gridCol w:w="3020"/>
      <w:gridCol w:w="3020"/>
      <w:gridCol w:w="3020"/>
      <w:tblGridChange w:id="0">
        <w:tblGrid>
          <w:gridCol w:w="3020"/>
          <w:gridCol w:w="3020"/>
          <w:gridCol w:w="302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060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600"/>
    </w:tblPr>
    <w:tblGrid>
      <w:gridCol w:w="3020"/>
      <w:gridCol w:w="3020"/>
      <w:gridCol w:w="3020"/>
      <w:tblGridChange w:id="0">
        <w:tblGrid>
          <w:gridCol w:w="3020"/>
          <w:gridCol w:w="3020"/>
          <w:gridCol w:w="302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6"/>
      <w:numFmt w:val="decimal"/>
      <w:lvlText w:val="%1."/>
      <w:lvlJc w:val="left"/>
      <w:pPr>
        <w:ind w:left="120" w:hanging="54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962" w:hanging="540"/>
      </w:pPr>
      <w:rPr/>
    </w:lvl>
    <w:lvl w:ilvl="2">
      <w:start w:val="0"/>
      <w:numFmt w:val="bullet"/>
      <w:lvlText w:val="•"/>
      <w:lvlJc w:val="left"/>
      <w:pPr>
        <w:ind w:left="1805" w:hanging="540"/>
      </w:pPr>
      <w:rPr/>
    </w:lvl>
    <w:lvl w:ilvl="3">
      <w:start w:val="0"/>
      <w:numFmt w:val="bullet"/>
      <w:lvlText w:val="•"/>
      <w:lvlJc w:val="left"/>
      <w:pPr>
        <w:ind w:left="2647" w:hanging="540"/>
      </w:pPr>
      <w:rPr/>
    </w:lvl>
    <w:lvl w:ilvl="4">
      <w:start w:val="0"/>
      <w:numFmt w:val="bullet"/>
      <w:lvlText w:val="•"/>
      <w:lvlJc w:val="left"/>
      <w:pPr>
        <w:ind w:left="3490" w:hanging="540"/>
      </w:pPr>
      <w:rPr/>
    </w:lvl>
    <w:lvl w:ilvl="5">
      <w:start w:val="0"/>
      <w:numFmt w:val="bullet"/>
      <w:lvlText w:val="•"/>
      <w:lvlJc w:val="left"/>
      <w:pPr>
        <w:ind w:left="4333" w:hanging="540"/>
      </w:pPr>
      <w:rPr/>
    </w:lvl>
    <w:lvl w:ilvl="6">
      <w:start w:val="0"/>
      <w:numFmt w:val="bullet"/>
      <w:lvlText w:val="•"/>
      <w:lvlJc w:val="left"/>
      <w:pPr>
        <w:ind w:left="5175" w:hanging="540"/>
      </w:pPr>
      <w:rPr/>
    </w:lvl>
    <w:lvl w:ilvl="7">
      <w:start w:val="0"/>
      <w:numFmt w:val="bullet"/>
      <w:lvlText w:val="•"/>
      <w:lvlJc w:val="left"/>
      <w:pPr>
        <w:ind w:left="6018" w:hanging="540"/>
      </w:pPr>
      <w:rPr/>
    </w:lvl>
    <w:lvl w:ilvl="8">
      <w:start w:val="0"/>
      <w:numFmt w:val="bullet"/>
      <w:lvlText w:val="•"/>
      <w:lvlJc w:val="left"/>
      <w:pPr>
        <w:ind w:left="6860" w:hanging="540"/>
      </w:pPr>
      <w:rPr/>
    </w:lvl>
  </w:abstractNum>
  <w:abstractNum w:abstractNumId="3">
    <w:lvl w:ilvl="0">
      <w:start w:val="20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before="40" w:lineRule="auto"/>
    </w:pPr>
    <w:rPr>
      <w:rFonts w:ascii="Calibri" w:cs="Calibri" w:eastAsia="Calibri" w:hAnsi="Calibri"/>
      <w:color w:val="1f37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spacing w:after="0" w:before="40" w:lineRule="auto"/>
    </w:pPr>
    <w:rPr>
      <w:rFonts w:ascii="Calibri" w:cs="Calibri" w:eastAsia="Calibri" w:hAnsi="Calibri"/>
      <w:color w:val="1f3763"/>
    </w:rPr>
  </w:style>
  <w:style w:type="paragraph" w:styleId="Title">
    <w:name w:val="Title"/>
    <w:basedOn w:val="Normal"/>
    <w:next w:val="Normal"/>
    <w:pPr>
      <w:spacing w:after="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uiPriority w:val="0"/>
    <w:qFormat w:val="1"/>
    <w:rsid w:val="39C4F6FE"/>
    <w:rPr>
      <w:noProof w:val="1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1"/>
    <w:qFormat w:val="1"/>
    <w:rsid w:val="39C4F6FE"/>
    <w:pPr>
      <w:spacing/>
      <w:ind w:left="720"/>
      <w:contextualSpacing w:val="1"/>
    </w:pPr>
  </w:style>
  <w:style w:type="paragraph" w:styleId="Heading1">
    <w:name w:val="heading 1"/>
    <w:basedOn w:val="Normal"/>
    <w:next w:val="Normal"/>
    <w:link w:val="Heading1Char"/>
    <w:uiPriority w:val="9"/>
    <w:qFormat w:val="1"/>
    <w:rsid w:val="39C4F6FE"/>
    <w:pPr>
      <w:keepNext w:val="1"/>
      <w:spacing w:after="0" w:before="240"/>
      <w:outlineLvl w:val="0"/>
    </w:pPr>
    <w:rPr>
      <w:rFonts w:ascii="Calibri Light" w:cs="Times New Roman" w:eastAsia="" w:hAnsi="Calibri Light" w:asciiTheme="majorAscii" w:cstheme="majorBidi" w:eastAsiaTheme="majorEastAsia" w:hAnsiTheme="majorAsci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39C4F6FE"/>
    <w:pPr>
      <w:keepNext w:val="1"/>
      <w:spacing w:after="0" w:before="40"/>
      <w:outlineLvl w:val="1"/>
    </w:pPr>
    <w:rPr>
      <w:rFonts w:ascii="Calibri Light" w:cs="Times New Roman" w:eastAsia="" w:hAnsi="Calibri Light" w:asciiTheme="majorAscii" w:cstheme="majorBidi" w:eastAsiaTheme="majorEastAsia" w:hAnsiTheme="majorAsci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39C4F6FE"/>
    <w:pPr>
      <w:keepNext w:val="1"/>
      <w:spacing w:after="0" w:before="40"/>
      <w:outlineLvl w:val="2"/>
    </w:pPr>
    <w:rPr>
      <w:rFonts w:ascii="Calibri Light" w:cs="Times New Roman" w:eastAsia="" w:hAnsi="Calibri Light" w:asciiTheme="majorAscii" w:cstheme="majorBidi" w:eastAsiaTheme="majorEastAsia" w:hAnsiTheme="majorAsci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39C4F6FE"/>
    <w:pPr>
      <w:keepNext w:val="1"/>
      <w:spacing w:after="0" w:before="40"/>
      <w:outlineLvl w:val="3"/>
    </w:pPr>
    <w:rPr>
      <w:rFonts w:ascii="Calibri Light" w:cs="Times New Roman" w:eastAsia="" w:hAnsi="Calibri Light" w:asciiTheme="majorAscii" w:cstheme="majorBidi" w:eastAsiaTheme="majorEastAsia" w:hAnsiTheme="majorAscii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39C4F6FE"/>
    <w:pPr>
      <w:keepNext w:val="1"/>
      <w:spacing w:after="0" w:before="40"/>
      <w:outlineLvl w:val="4"/>
    </w:pPr>
    <w:rPr>
      <w:rFonts w:ascii="Calibri Light" w:cs="Times New Roman" w:eastAsia="" w:hAnsi="Calibri Light" w:asciiTheme="majorAscii" w:cstheme="majorBidi" w:eastAsiaTheme="majorEastAsia" w:hAnsiTheme="majorAscii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39C4F6FE"/>
    <w:pPr>
      <w:keepNext w:val="1"/>
      <w:spacing w:after="0" w:before="40"/>
      <w:outlineLvl w:val="5"/>
    </w:pPr>
    <w:rPr>
      <w:rFonts w:ascii="Calibri Light" w:cs="Times New Roman" w:eastAsia="" w:hAnsi="Calibri Light" w:asciiTheme="majorAscii" w:cstheme="majorBidi" w:eastAsiaTheme="majorEastAsia" w:hAnsiTheme="majorAsci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39C4F6FE"/>
    <w:pPr>
      <w:keepNext w:val="1"/>
      <w:spacing w:after="0" w:before="40"/>
      <w:outlineLvl w:val="6"/>
    </w:pPr>
    <w:rPr>
      <w:rFonts w:ascii="Calibri Light" w:cs="Times New Roman" w:eastAsia="" w:hAnsi="Calibri Light" w:asciiTheme="majorAscii" w:cstheme="majorBidi" w:eastAsiaTheme="majorEastAsia" w:hAnsiTheme="majorAscii"/>
      <w:i w:val="1"/>
      <w:iCs w:val="1"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39C4F6FE"/>
    <w:pPr>
      <w:keepNext w:val="1"/>
      <w:spacing w:after="0" w:before="40"/>
      <w:outlineLvl w:val="7"/>
    </w:pPr>
    <w:rPr>
      <w:rFonts w:ascii="Calibri Light" w:cs="Times New Roman" w:eastAsia="" w:hAnsi="Calibri Light" w:asciiTheme="majorAscii" w:cstheme="majorBidi" w:eastAsiaTheme="majorEastAsia" w:hAnsiTheme="majorAsci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39C4F6FE"/>
    <w:pPr>
      <w:keepNext w:val="1"/>
      <w:spacing w:after="0" w:before="40"/>
      <w:outlineLvl w:val="8"/>
    </w:pPr>
    <w:rPr>
      <w:rFonts w:ascii="Calibri Light" w:cs="Times New Roman" w:eastAsia="" w:hAnsi="Calibri Light" w:asciiTheme="majorAscii" w:cstheme="majorBidi" w:eastAsiaTheme="majorEastAsia" w:hAnsiTheme="majorAscii"/>
      <w:i w:val="1"/>
      <w:iCs w:val="1"/>
      <w:color w:val="272727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rsid w:val="39C4F6FE"/>
    <w:pPr>
      <w:spacing w:after="0"/>
      <w:contextualSpacing w:val="1"/>
    </w:pPr>
    <w:rPr>
      <w:rFonts w:ascii="Calibri Light" w:cs="Times New Roman" w:eastAsia="" w:hAnsi="Calibri Light" w:asciiTheme="majorAscii" w:cstheme="majorBidi" w:eastAsiaTheme="majorEastAsia" w:hAnsiTheme="majorAsci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39C4F6FE"/>
    <w:rPr>
      <w:rFonts w:ascii="Calibri" w:cs="Arial" w:eastAsia="" w:hAnsi="Calibri" w:asciiTheme="minorAscii" w:cstheme="minorBidi" w:eastAsiaTheme="minorEastAsia" w:hAnsiTheme="minorAscii"/>
      <w:color w:val="5a5a5a"/>
    </w:rPr>
  </w:style>
  <w:style w:type="paragraph" w:styleId="Quote">
    <w:name w:val="Quote"/>
    <w:basedOn w:val="Normal"/>
    <w:next w:val="Normal"/>
    <w:link w:val="QuoteChar"/>
    <w:uiPriority w:val="29"/>
    <w:qFormat w:val="1"/>
    <w:rsid w:val="39C4F6FE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39C4F6FE"/>
    <w:pPr>
      <w:spacing w:after="360" w:before="360"/>
      <w:ind w:left="864" w:right="864"/>
      <w:jc w:val="center"/>
    </w:pPr>
    <w:rPr>
      <w:i w:val="1"/>
      <w:iCs w:val="1"/>
      <w:color w:val="4472c4" w:themeColor="accent1"/>
    </w:rPr>
  </w:style>
  <w:style w:type="character" w:styleId="Heading1Char" w:customStyle="1">
    <w:name w:val="Heading 1 Char"/>
    <w:basedOn w:val="Policepardfaut"/>
    <w:link w:val="Heading1"/>
    <w:uiPriority w:val="9"/>
    <w:rsid w:val="39C4F6FE"/>
    <w:rPr>
      <w:rFonts w:ascii="Calibri Light" w:cs="Times New Roman" w:eastAsia="" w:hAnsi="Calibri Light" w:asciiTheme="majorAscii" w:cstheme="majorBidi" w:eastAsiaTheme="majorEastAsia" w:hAnsiTheme="majorAscii"/>
      <w:noProof w:val="1"/>
      <w:color w:val="2f5496" w:themeColor="accent1" w:themeShade="0000BF"/>
      <w:sz w:val="32"/>
      <w:szCs w:val="32"/>
      <w:lang w:val="fr-FR"/>
    </w:rPr>
  </w:style>
  <w:style w:type="character" w:styleId="Heading2Char" w:customStyle="1">
    <w:name w:val="Heading 2 Char"/>
    <w:basedOn w:val="Policepardfaut"/>
    <w:link w:val="Heading2"/>
    <w:uiPriority w:val="9"/>
    <w:rsid w:val="39C4F6FE"/>
    <w:rPr>
      <w:rFonts w:ascii="Calibri Light" w:cs="Times New Roman" w:eastAsia="" w:hAnsi="Calibri Light" w:asciiTheme="majorAscii" w:cstheme="majorBidi" w:eastAsiaTheme="majorEastAsia" w:hAnsiTheme="majorAscii"/>
      <w:noProof w:val="1"/>
      <w:color w:val="2f5496" w:themeColor="accent1" w:themeShade="0000BF"/>
      <w:sz w:val="26"/>
      <w:szCs w:val="26"/>
      <w:lang w:val="fr-FR"/>
    </w:rPr>
  </w:style>
  <w:style w:type="character" w:styleId="Heading3Char" w:customStyle="1">
    <w:name w:val="Heading 3 Char"/>
    <w:basedOn w:val="Policepardfaut"/>
    <w:link w:val="Heading3"/>
    <w:uiPriority w:val="9"/>
    <w:rsid w:val="39C4F6FE"/>
    <w:rPr>
      <w:rFonts w:ascii="Calibri Light" w:cs="Times New Roman" w:eastAsia="" w:hAnsi="Calibri Light" w:asciiTheme="majorAscii" w:cstheme="majorBidi" w:eastAsiaTheme="majorEastAsia" w:hAnsiTheme="majorAscii"/>
      <w:noProof w:val="1"/>
      <w:color w:val="1f3763"/>
      <w:sz w:val="24"/>
      <w:szCs w:val="24"/>
      <w:lang w:val="fr-FR"/>
    </w:rPr>
  </w:style>
  <w:style w:type="character" w:styleId="Heading4Char" w:customStyle="1">
    <w:name w:val="Heading 4 Char"/>
    <w:basedOn w:val="Policepardfaut"/>
    <w:link w:val="Heading4"/>
    <w:uiPriority w:val="9"/>
    <w:rsid w:val="39C4F6FE"/>
    <w:rPr>
      <w:rFonts w:ascii="Calibri Light" w:cs="Times New Roman" w:eastAsia="" w:hAnsi="Calibri Light" w:asciiTheme="majorAscii" w:cstheme="majorBidi" w:eastAsiaTheme="majorEastAsia" w:hAnsiTheme="majorAscii"/>
      <w:i w:val="1"/>
      <w:iCs w:val="1"/>
      <w:noProof w:val="1"/>
      <w:color w:val="2f5496" w:themeColor="accent1" w:themeShade="0000BF"/>
      <w:lang w:val="fr-FR"/>
    </w:rPr>
  </w:style>
  <w:style w:type="character" w:styleId="Heading5Char" w:customStyle="1">
    <w:name w:val="Heading 5 Char"/>
    <w:basedOn w:val="Policepardfaut"/>
    <w:link w:val="Heading5"/>
    <w:uiPriority w:val="9"/>
    <w:rsid w:val="39C4F6FE"/>
    <w:rPr>
      <w:rFonts w:ascii="Calibri Light" w:cs="Times New Roman" w:eastAsia="" w:hAnsi="Calibri Light" w:asciiTheme="majorAscii" w:cstheme="majorBidi" w:eastAsiaTheme="majorEastAsia" w:hAnsiTheme="majorAscii"/>
      <w:noProof w:val="1"/>
      <w:color w:val="2f5496" w:themeColor="accent1" w:themeShade="0000BF"/>
      <w:lang w:val="fr-FR"/>
    </w:rPr>
  </w:style>
  <w:style w:type="character" w:styleId="Heading6Char" w:customStyle="1">
    <w:name w:val="Heading 6 Char"/>
    <w:basedOn w:val="Policepardfaut"/>
    <w:link w:val="Heading6"/>
    <w:uiPriority w:val="9"/>
    <w:rsid w:val="39C4F6FE"/>
    <w:rPr>
      <w:rFonts w:ascii="Calibri Light" w:cs="Times New Roman" w:eastAsia="" w:hAnsi="Calibri Light" w:asciiTheme="majorAscii" w:cstheme="majorBidi" w:eastAsiaTheme="majorEastAsia" w:hAnsiTheme="majorAscii"/>
      <w:noProof w:val="1"/>
      <w:color w:val="1f3763"/>
      <w:lang w:val="fr-FR"/>
    </w:rPr>
  </w:style>
  <w:style w:type="character" w:styleId="Heading7Char" w:customStyle="1">
    <w:name w:val="Heading 7 Char"/>
    <w:basedOn w:val="Policepardfaut"/>
    <w:link w:val="Heading7"/>
    <w:uiPriority w:val="9"/>
    <w:rsid w:val="39C4F6FE"/>
    <w:rPr>
      <w:rFonts w:ascii="Calibri Light" w:cs="Times New Roman" w:eastAsia="" w:hAnsi="Calibri Light" w:asciiTheme="majorAscii" w:cstheme="majorBidi" w:eastAsiaTheme="majorEastAsia" w:hAnsiTheme="majorAscii"/>
      <w:i w:val="1"/>
      <w:iCs w:val="1"/>
      <w:noProof w:val="1"/>
      <w:color w:val="1f3763"/>
      <w:lang w:val="fr-FR"/>
    </w:rPr>
  </w:style>
  <w:style w:type="character" w:styleId="Heading8Char" w:customStyle="1">
    <w:name w:val="Heading 8 Char"/>
    <w:basedOn w:val="Policepardfaut"/>
    <w:link w:val="Heading8"/>
    <w:uiPriority w:val="9"/>
    <w:rsid w:val="39C4F6FE"/>
    <w:rPr>
      <w:rFonts w:ascii="Calibri Light" w:cs="Times New Roman" w:eastAsia="" w:hAnsi="Calibri Light" w:asciiTheme="majorAscii" w:cstheme="majorBidi" w:eastAsiaTheme="majorEastAsia" w:hAnsiTheme="majorAscii"/>
      <w:noProof w:val="1"/>
      <w:color w:val="272727"/>
      <w:sz w:val="21"/>
      <w:szCs w:val="21"/>
      <w:lang w:val="fr-FR"/>
    </w:rPr>
  </w:style>
  <w:style w:type="character" w:styleId="Heading9Char" w:customStyle="1">
    <w:name w:val="Heading 9 Char"/>
    <w:basedOn w:val="Policepardfaut"/>
    <w:link w:val="Heading9"/>
    <w:uiPriority w:val="9"/>
    <w:rsid w:val="39C4F6FE"/>
    <w:rPr>
      <w:rFonts w:ascii="Calibri Light" w:cs="Times New Roman" w:eastAsia="" w:hAnsi="Calibri Light" w:asciiTheme="majorAscii" w:cstheme="majorBidi" w:eastAsiaTheme="majorEastAsia" w:hAnsiTheme="majorAscii"/>
      <w:i w:val="1"/>
      <w:iCs w:val="1"/>
      <w:noProof w:val="1"/>
      <w:color w:val="272727"/>
      <w:sz w:val="21"/>
      <w:szCs w:val="21"/>
      <w:lang w:val="fr-FR"/>
    </w:rPr>
  </w:style>
  <w:style w:type="character" w:styleId="TitleChar" w:customStyle="1">
    <w:name w:val="Title Char"/>
    <w:basedOn w:val="Policepardfaut"/>
    <w:link w:val="Title"/>
    <w:uiPriority w:val="10"/>
    <w:rsid w:val="39C4F6FE"/>
    <w:rPr>
      <w:rFonts w:ascii="Calibri Light" w:cs="Times New Roman" w:eastAsia="" w:hAnsi="Calibri Light" w:asciiTheme="majorAscii" w:cstheme="majorBidi" w:eastAsiaTheme="majorEastAsia" w:hAnsiTheme="majorAscii"/>
      <w:noProof w:val="1"/>
      <w:sz w:val="56"/>
      <w:szCs w:val="56"/>
      <w:lang w:val="fr-FR"/>
    </w:rPr>
  </w:style>
  <w:style w:type="character" w:styleId="SubtitleChar" w:customStyle="1">
    <w:name w:val="Subtitle Char"/>
    <w:basedOn w:val="Policepardfaut"/>
    <w:link w:val="Subtitle"/>
    <w:uiPriority w:val="11"/>
    <w:rsid w:val="39C4F6FE"/>
    <w:rPr>
      <w:rFonts w:ascii="Calibri" w:cs="Arial" w:eastAsia="" w:hAnsi="Calibri" w:asciiTheme="minorAscii" w:cstheme="minorBidi" w:eastAsiaTheme="minorEastAsia" w:hAnsiTheme="minorAscii"/>
      <w:noProof w:val="1"/>
      <w:color w:val="5a5a5a"/>
      <w:lang w:val="fr-FR"/>
    </w:rPr>
  </w:style>
  <w:style w:type="character" w:styleId="QuoteChar" w:customStyle="1">
    <w:name w:val="Quote Char"/>
    <w:basedOn w:val="Policepardfaut"/>
    <w:link w:val="Quote"/>
    <w:uiPriority w:val="29"/>
    <w:rsid w:val="39C4F6FE"/>
    <w:rPr>
      <w:i w:val="1"/>
      <w:iCs w:val="1"/>
      <w:noProof w:val="1"/>
      <w:color w:val="404040" w:themeColor="text1" w:themeTint="0000BF"/>
      <w:lang w:val="fr-FR"/>
    </w:rPr>
  </w:style>
  <w:style w:type="character" w:styleId="IntenseQuoteChar" w:customStyle="1">
    <w:name w:val="Intense Quote Char"/>
    <w:basedOn w:val="Policepardfaut"/>
    <w:link w:val="IntenseQuote"/>
    <w:uiPriority w:val="30"/>
    <w:rsid w:val="39C4F6FE"/>
    <w:rPr>
      <w:i w:val="1"/>
      <w:iCs w:val="1"/>
      <w:noProof w:val="1"/>
      <w:color w:val="4472c4" w:themeColor="accent1"/>
      <w:lang w:val="fr-FR"/>
    </w:rPr>
  </w:style>
  <w:style w:type="paragraph" w:styleId="TOC1">
    <w:name w:val="toc 1"/>
    <w:basedOn w:val="Normal"/>
    <w:next w:val="Normal"/>
    <w:uiPriority w:val="39"/>
    <w:unhideWhenUsed w:val="1"/>
    <w:rsid w:val="39C4F6FE"/>
    <w:pPr>
      <w:spacing w:after="100"/>
    </w:pPr>
  </w:style>
  <w:style w:type="paragraph" w:styleId="TOC2">
    <w:name w:val="toc 2"/>
    <w:basedOn w:val="Normal"/>
    <w:next w:val="Normal"/>
    <w:uiPriority w:val="39"/>
    <w:unhideWhenUsed w:val="1"/>
    <w:rsid w:val="39C4F6FE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 w:val="1"/>
    <w:rsid w:val="39C4F6FE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 w:val="1"/>
    <w:rsid w:val="39C4F6FE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 w:val="1"/>
    <w:rsid w:val="39C4F6FE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 w:val="1"/>
    <w:rsid w:val="39C4F6FE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 w:val="1"/>
    <w:rsid w:val="39C4F6FE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 w:val="1"/>
    <w:rsid w:val="39C4F6FE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 w:val="1"/>
    <w:rsid w:val="39C4F6FE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39C4F6FE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Policepardfaut"/>
    <w:link w:val="EndnoteText"/>
    <w:uiPriority w:val="99"/>
    <w:semiHidden w:val="1"/>
    <w:rsid w:val="39C4F6FE"/>
    <w:rPr>
      <w:noProof w:val="1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 w:val="1"/>
    <w:rsid w:val="39C4F6F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1">
    <w:name w:val="Footer Char"/>
    <w:basedOn w:val="Policepardfaut"/>
    <w:link w:val="Footer"/>
    <w:uiPriority w:val="99"/>
    <w:rsid w:val="39C4F6FE"/>
    <w:rPr>
      <w:noProof w:val="1"/>
      <w:lang w:val="fr-FR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39C4F6FE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Policepardfaut"/>
    <w:link w:val="FootnoteText"/>
    <w:uiPriority w:val="99"/>
    <w:semiHidden w:val="1"/>
    <w:rsid w:val="39C4F6FE"/>
    <w:rPr>
      <w:noProof w:val="1"/>
      <w:sz w:val="20"/>
      <w:szCs w:val="20"/>
      <w:lang w:val="fr-FR"/>
    </w:rPr>
  </w:style>
  <w:style w:type="paragraph" w:styleId="Header">
    <w:name w:val="header"/>
    <w:basedOn w:val="Normal"/>
    <w:link w:val="HeaderChar"/>
    <w:uiPriority w:val="99"/>
    <w:unhideWhenUsed w:val="1"/>
    <w:rsid w:val="39C4F6F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1">
    <w:name w:val="Header Char"/>
    <w:basedOn w:val="Policepardfaut"/>
    <w:link w:val="Header"/>
    <w:uiPriority w:val="99"/>
    <w:rsid w:val="39C4F6FE"/>
    <w:rPr>
      <w:noProof w:val="1"/>
      <w:lang w:val="fr-FR"/>
    </w:rPr>
  </w:style>
  <w:style w:type="table" w:styleId="TableGrid">
    <w:name w:val="Table Grid"/>
    <w:basedOn w:val="Tableau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LTSBheAqqmfqZaSvoVp1fpKqpA==">CgMxLjA4AHIhMTJqSDF1NGRjU19QZWRWeS1Pa1Q3enVMZk56WUJSZkh1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2021-12-06T08:40:00Z</dcterms:created>
  <dc:creator>Hayet SLIMANI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0x010100277ABCAB077F25429C314711EFA6AA12</vt:lpwstr>
  </property>
  <property fmtid="{D5CDD505-2E9C-101B-9397-08002B2CF9AE}" pid="3" name="MediaServiceImageTags">
    <vt:lpwstr/>
  </property>
</Properties>
</file>