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inquilino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-- TABLA INQUILINO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inquilino_id int unsigned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nombre varchar(20)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ape1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ape2 varchar(20)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dni varchar(9)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fenac date not null,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telefono varchar(9)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primary key (inquilino_id)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agencia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-- TABLA AGENCIA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agencia_id int unsigned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cif varchar(9)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numero int unsigned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calle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telefono varchar(9)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primary key (agencia_id)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propietario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-- TABLA PROPIETARIO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propietario_id int unsigned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nombre varchar(20)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ape1 varchar(20)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ape2 varchar(20)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dni varchar(9)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numero int unsigned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calle varchar(100)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telefono varchar(9)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cp int unsigned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email varchar(200)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primary key (propietario_id)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CREATE TABLE vivienda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-- TABLA VIVIENDA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vivienda_id int unsigned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id_agencia int unsigned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id_propietario int unsigned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venta varchar(3)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nuevo varchar(3)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terraza varchar(3)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tipococina varchar(100)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numhab int unsigned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MC int unsigned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numero int unsigned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calle varchar(100)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cp int unsigned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numban int unsigned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primary key (vivienda_id),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foreign key(id_agencia) references agencia (agencia_id),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foreign key(id_propietario) references propietario (propietario_id)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alquiler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alquiler_id int unsigned auto_increment,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id_vivienda int unsigned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id_inquilino int unsigned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importmes DECIMAL(10,2)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renovacion varchar(2),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comentario varchar (500),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fecha_inicio date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fecha_fin date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fianza DECIMAL(10,2)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duración varchar(50)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fecha_firma date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primary key (alquiler_id),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foreign key(id_vivienda) references vivienda (vivienda_id),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key(id_inquilino) references inquilino (inquilino_id)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piso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piso_id int unsigned auto_increment,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id_vivienda int unsigned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altura int unsigned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letra varchar(2)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primary key(piso_id),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foreign key(id_vivienda) references vivienda (vivienda_id)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chalet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chalet_id int unsigned auto_increment,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id_vivienda int unsigned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unifamiliar varchar(2)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adosado varchar(2)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jardin varchar(2)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primary key(chalet_id),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foreign key(id_vivienda) references vivienda (vivienda_id)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inquilino (nombre, ape1, ape2, dni, fenac, telefono)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('Juan', 'García', 'López', '12345678A', '1980-05-20', '612345678'),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('María', 'Fernández', 'García', '23456789B', '1992-03-15', '678912345'),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('Pedro', 'Hernández', 'Martínez', '34567890C', '1975-11-01', '622345678'),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('Lucía', 'Jiménez', 'Sánchez', '45678901D', '1988-07-10', '689123456'),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('Manuel', 'López', 'González', '56789012E', '1997-02-05', '611234567'),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('Ana', 'Martínez', 'Rodríguez', '67890123F', '1983-09-25', '622912345'),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('Javier', 'Moreno', 'Romero', '78901234G', '1991-06-12', '689345678'),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('Carmen', 'Pérez', 'Vázquez', '89012345H', '1978-12-18', '611912345'),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('Sara', 'Ramírez', 'Hernández', '90123456J', '1995-04-30', '622345912'),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('Pablo', 'Sánchez', 'Fernández', '01234567K', '1981-10-08', '689912345');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agencia (cif, numero, calle, telefono)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('A12345678', 3, 'Calle Mayor', '612345678'),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('B23456789', 45, 'Calle Alcalá', '678912345'),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('C34567890', 12, 'Calle Gran Vía', '622345678'),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('D45678901', 22, 'Calle Bravo Murillo', '689123456'),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('E56789012', 7, 'Calle Goya', '611234567'),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('F67890123', 81, 'Calle Serrano', '622912345'),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('G78901234', 53, 'Calle Atocha', '689345678'),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('H89012345', 12, 'Calle Princesa', '611912345'),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('I90123456', 63, 'Calle Fuencarral', '622345912'),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('J01234567', 29, 'Calle Montera', '689912345');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propietario (nombre, ape1, ape2, dni, numero, calle, telefono, cp, email)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('María', 'García', 'Pérez', '12345678A', '10', 'Calle Alcalá', '616727898', '28001', 'maria.garcia@gmail.com'),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('Juan', 'Martín', 'Hernández', '87654321B', '27', 'Calle Gran Vía', '612345678', '28013', 'juan.martin@gmail.com'),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('Laura', 'Fernández', 'González', '12378945C', '3', 'Calle Mayor', '626848909', '28005', 'laura.fernandez@gmail.com'),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('Carlos', 'Sánchez', 'Gómez', '98765432D', '14', 'Calle Atocha', '634174794', '28012', 'carlos.sanchez@gmail.com'),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('Sara', 'González', 'Ramírez', '13579246E', '16', 'Calle Velázquez', '695289585', '28009', 'sara.gonzalez@yahoo.es'),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('Javier', 'López', 'Vega', '24681357F', '11', 'Calle Goya', '614869266', '28001', 'javier.lopez@hotmail.com'),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('Lucía', 'Muñoz', 'Sánchez', '46987531G', '22', 'Calle Princesa', '674573817', '28008', 'lucia.munoz@gmail.com'),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('Marcos', 'Alonso', 'Pérez', '13579268H', '5', 'Calle Serrano', '629046815', '28001', 'marcos.alonso@gmail.com'),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('Carmen', 'García', 'Martín', '45678912I', '9', 'Calle Orense', '611993469', '28020', 'carmen.garcia@hotmail.com'),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('Diego', 'Ramírez', 'González', '98765431J', '6', 'Calle Castellana', '642490152', '28046', 'diego.ramirez@yahoo.es');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vivienda (id_agencia, id_propietario, venta, nuevo, terraza, tipococina, numhab, MC, numero, calle, cp, numban) VALUES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(2, 3, 'no', 'si', 'no', 'americana', 2, 60, 5, 'Calle Mayor', 28001, 2),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(4, 2, 'si', 'no', 'si', 'cerrada', 3, 75, 12, 'Calle Alcalá', 28009, 3),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(5, 9, 'no', 'no', 'no', 'americana', 1, 40, 7, 'Calle Gran Vía', 28013, 1),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(2, 6, 'si', 'no', 'si', 'lof', 4, 120, 9, 'Calle Serrano', 28001, 3),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(3, 7, 'no', 'si', 'no', 'inteligente', 2, 55, 3, 'Paseo de la Castellana', 28046, 2),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(1, 8, 'si', 'no', 'si', 'abierta', 5, 150, 20, 'Calle Velázquez', 28001, 4),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(7, 10, 'no', 'no', 'no', 'industrial', 1, 45, 8, 'Calle de Almagro', 28010, 1),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(3, 4, 'si', 'no', 'si', 'cerrada', 3, 85, 16, 'Calle Jorge Juan', 28001, 2),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(1, 5, 'no', 'si', 'no', 'de obra', 2, 65, 11, 'Calle Ponzano', 28010, 2),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(10, 1, 'si', 'no', 'si', 'rural', 4, 110, 6, 'Calle Hermosilla', 28001, 3);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piso(id_vivienda, altura, letra)values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(1, 4, 'a'),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(2, 1, 'c'),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(3, 5, 'b'),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(4, 10, 'a'),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(5, 2, 'c');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CHALET(id_vivienda, unifamiliar, adosado, jardin)VALUES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(6,'si','no','no'),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(7,'no','si','si'),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(8,'si','no','si'),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(9,'si','no','no'),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(10,'si','no','si');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alquiler (id_vivienda, id_inquilino, importmes, renovacion, comentario, fecha_inicio, fecha_fin, fianza, duración, fecha_firma)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(1, 1, 600.00, NULL, 'No fumar dentro de la casa', '2021-05-01', '2023-04-30', 1200.00, '2 años', '2021-05-01'), 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 (2, 2, 850.00, 'SI', 'Se admiten mascotas', '2022-03-15', '2023-03-14', 1700.00, '12 meses', '2022-03-15'),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(3, 3, 450.00, NULL, NULL, '2020-09-01', '2023-02-28', 450.00, '2 años y 6 meses', '2020-09-01'),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(4, 4, 950.00, 'SI', 'No se permiten fiestas', '2022-07-01', '2023-06-30', 1900.00, '12 meses', '2022-07-01'),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(5, 5, 700.00, NULL, NULL, '2018-04-01', '2022-10-31', 700.00, '4 años y 7 meses', '2018-04-01'),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(6, 6, 800.00, 'SI', 'Se requiere aval bancario', '2021-11-15', '2023-11-14', 2400.00, '2 años', '2021-11-15'),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(7, 7, 550.00, NULL, 'Gastos de comunidad incluidos', '2019-06-01', '2022-11-30', 550.00, '3 años y 6 meses', '2019-06-01'),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(8, 8, 1250.00, 'SI', 'Se exige seguro de hogar', '2022-10-01', '2023-010-30', 2500.00, '1 año y 1 mes', '2022-10-01'),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(9, 9, 950.00, NULL, NULL, '2021-08-01', '2023-01-31', 920.00, '1 año y 6 meses', '2021-08-01'),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(10, 10, 500.00, 'SI', 'Vivienda muy limpia y amplia', '2022-01-01', '2023-12-31', 1000.00, '2 años', '2022-01-01');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