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DBE" w:rsidRPr="00BA3842" w:rsidRDefault="00015DBE" w:rsidP="00BA3842">
      <w:pPr>
        <w:jc w:val="center"/>
        <w:rPr>
          <w:rFonts w:ascii="Arial" w:hAnsi="Arial" w:cs="Arial"/>
          <w:b/>
          <w:bCs/>
          <w:i/>
          <w:iCs/>
          <w:sz w:val="52"/>
          <w:szCs w:val="52"/>
          <w:u w:val="single"/>
        </w:rPr>
      </w:pPr>
      <w:r w:rsidRPr="008453B0">
        <w:rPr>
          <w:rFonts w:ascii="Arial" w:hAnsi="Arial" w:cs="Arial"/>
          <w:b/>
          <w:bCs/>
          <w:i/>
          <w:iCs/>
          <w:sz w:val="52"/>
          <w:szCs w:val="52"/>
          <w:u w:val="single"/>
        </w:rPr>
        <w:t>Curriculum Vitae</w:t>
      </w:r>
    </w:p>
    <w:p w:rsidR="00015DBE" w:rsidRDefault="00015DBE" w:rsidP="00015DBE">
      <w:pPr>
        <w:ind w:left="1416"/>
        <w:jc w:val="right"/>
        <w:rPr>
          <w:b/>
          <w:bCs/>
          <w:sz w:val="32"/>
          <w:szCs w:val="32"/>
        </w:rPr>
      </w:pPr>
    </w:p>
    <w:p w:rsidR="00477513" w:rsidRDefault="00477513" w:rsidP="00015DBE">
      <w:pPr>
        <w:ind w:left="1416"/>
        <w:jc w:val="right"/>
        <w:rPr>
          <w:b/>
          <w:bCs/>
          <w:sz w:val="32"/>
          <w:szCs w:val="32"/>
        </w:rPr>
      </w:pPr>
    </w:p>
    <w:p w:rsidR="00477513" w:rsidRDefault="00477513" w:rsidP="00015DBE">
      <w:pPr>
        <w:ind w:left="1416"/>
        <w:jc w:val="right"/>
        <w:rPr>
          <w:b/>
          <w:bCs/>
          <w:sz w:val="32"/>
          <w:szCs w:val="32"/>
        </w:rPr>
      </w:pPr>
    </w:p>
    <w:p w:rsidR="00477513" w:rsidRDefault="00477513" w:rsidP="00015DBE">
      <w:pPr>
        <w:ind w:left="1416"/>
        <w:jc w:val="right"/>
        <w:rPr>
          <w:b/>
          <w:bCs/>
          <w:sz w:val="32"/>
          <w:szCs w:val="32"/>
        </w:rPr>
      </w:pPr>
    </w:p>
    <w:p w:rsidR="00015DBE" w:rsidRPr="008453B0" w:rsidRDefault="00015DBE" w:rsidP="00015DBE">
      <w:pPr>
        <w:rPr>
          <w:b/>
          <w:bCs/>
          <w:sz w:val="32"/>
          <w:szCs w:val="32"/>
        </w:rPr>
      </w:pPr>
      <w:r w:rsidRPr="008453B0">
        <w:rPr>
          <w:b/>
          <w:bCs/>
          <w:sz w:val="32"/>
          <w:szCs w:val="32"/>
        </w:rPr>
        <w:t>Nom : BOUNOUH</w:t>
      </w:r>
    </w:p>
    <w:p w:rsidR="00015DBE" w:rsidRPr="008453B0" w:rsidRDefault="00015DBE" w:rsidP="00015DBE">
      <w:pPr>
        <w:rPr>
          <w:b/>
          <w:bCs/>
          <w:sz w:val="32"/>
          <w:szCs w:val="32"/>
        </w:rPr>
      </w:pPr>
      <w:r>
        <w:rPr>
          <w:b/>
          <w:bCs/>
          <w:sz w:val="32"/>
          <w:szCs w:val="32"/>
        </w:rPr>
        <w:t>Prénom : A</w:t>
      </w:r>
      <w:r w:rsidRPr="008453B0">
        <w:rPr>
          <w:b/>
          <w:bCs/>
          <w:sz w:val="32"/>
          <w:szCs w:val="32"/>
        </w:rPr>
        <w:t>bdelala</w:t>
      </w:r>
    </w:p>
    <w:p w:rsidR="00015DBE" w:rsidRPr="00C13C2E" w:rsidRDefault="00015DBE" w:rsidP="00015DBE">
      <w:pPr>
        <w:rPr>
          <w:b/>
          <w:bCs/>
          <w:sz w:val="28"/>
          <w:szCs w:val="28"/>
        </w:rPr>
      </w:pPr>
      <w:r>
        <w:rPr>
          <w:b/>
          <w:bCs/>
          <w:sz w:val="28"/>
          <w:szCs w:val="28"/>
        </w:rPr>
        <w:t xml:space="preserve">D L N : </w:t>
      </w:r>
      <w:r w:rsidRPr="005C0B8F">
        <w:rPr>
          <w:sz w:val="28"/>
          <w:szCs w:val="28"/>
        </w:rPr>
        <w:t>03/04/1952 à Den Den</w:t>
      </w:r>
    </w:p>
    <w:p w:rsidR="00015DBE" w:rsidRPr="004404A8" w:rsidRDefault="00015DBE" w:rsidP="00015DBE">
      <w:r>
        <w:t xml:space="preserve">Email : </w:t>
      </w:r>
      <w:hyperlink r:id="rId7" w:history="1">
        <w:r w:rsidRPr="004404A8">
          <w:rPr>
            <w:rStyle w:val="Lienhypertexte"/>
            <w:color w:val="auto"/>
          </w:rPr>
          <w:t>abdelala.bounouh@laposte.net</w:t>
        </w:r>
      </w:hyperlink>
    </w:p>
    <w:p w:rsidR="00015DBE" w:rsidRDefault="00015DBE" w:rsidP="00015DBE">
      <w:r w:rsidRPr="00C13C2E">
        <w:rPr>
          <w:b/>
          <w:bCs/>
        </w:rPr>
        <w:t>Statut</w:t>
      </w:r>
      <w:r>
        <w:t xml:space="preserve"> : Docteur en urbanisme et aménagement </w:t>
      </w:r>
    </w:p>
    <w:p w:rsidR="00015DBE" w:rsidRPr="008453B0" w:rsidRDefault="00015DBE" w:rsidP="00015DBE">
      <w:pPr>
        <w:rPr>
          <w:sz w:val="20"/>
          <w:szCs w:val="20"/>
        </w:rPr>
      </w:pPr>
    </w:p>
    <w:p w:rsidR="00015DBE" w:rsidRPr="008453B0" w:rsidRDefault="00015DBE" w:rsidP="00015DBE">
      <w:pPr>
        <w:rPr>
          <w:sz w:val="20"/>
          <w:szCs w:val="20"/>
        </w:rPr>
      </w:pPr>
    </w:p>
    <w:p w:rsidR="00015DBE" w:rsidRPr="000D0BD9" w:rsidRDefault="00015DBE" w:rsidP="00015DBE">
      <w:pPr>
        <w:jc w:val="center"/>
        <w:rPr>
          <w:b/>
          <w:bCs/>
          <w:sz w:val="32"/>
          <w:szCs w:val="32"/>
          <w:u w:val="single"/>
        </w:rPr>
      </w:pPr>
      <w:r w:rsidRPr="000D0BD9">
        <w:rPr>
          <w:b/>
          <w:bCs/>
          <w:sz w:val="32"/>
          <w:szCs w:val="32"/>
          <w:u w:val="single"/>
        </w:rPr>
        <w:t>Formation universitaire et Diplômes</w:t>
      </w:r>
    </w:p>
    <w:p w:rsidR="00015DBE" w:rsidRPr="00B36171" w:rsidRDefault="00015DBE" w:rsidP="00015DBE">
      <w:pPr>
        <w:jc w:val="center"/>
        <w:rPr>
          <w:b/>
          <w:bCs/>
        </w:rPr>
      </w:pPr>
    </w:p>
    <w:p w:rsidR="00015DBE" w:rsidRDefault="00015DBE" w:rsidP="00015DBE">
      <w:pPr>
        <w:numPr>
          <w:ilvl w:val="0"/>
          <w:numId w:val="3"/>
        </w:numPr>
      </w:pPr>
      <w:r w:rsidRPr="00D94AC9">
        <w:rPr>
          <w:b/>
          <w:bCs/>
        </w:rPr>
        <w:t>Maîtrise de Géographie</w:t>
      </w:r>
      <w:r>
        <w:t> : Faculté des Lettres et Sciences Humaines de Tunis (1975)</w:t>
      </w:r>
    </w:p>
    <w:p w:rsidR="00015DBE" w:rsidRPr="00FF6388" w:rsidRDefault="00015DBE" w:rsidP="00015DBE">
      <w:pPr>
        <w:ind w:left="360"/>
        <w:rPr>
          <w:sz w:val="10"/>
          <w:szCs w:val="10"/>
        </w:rPr>
      </w:pPr>
    </w:p>
    <w:p w:rsidR="00015DBE" w:rsidRDefault="00015DBE" w:rsidP="00015DBE">
      <w:pPr>
        <w:numPr>
          <w:ilvl w:val="0"/>
          <w:numId w:val="3"/>
        </w:numPr>
      </w:pPr>
      <w:r w:rsidRPr="00096680">
        <w:rPr>
          <w:b/>
          <w:bCs/>
        </w:rPr>
        <w:t>Certificat d’</w:t>
      </w:r>
      <w:r>
        <w:rPr>
          <w:b/>
          <w:bCs/>
        </w:rPr>
        <w:t>E</w:t>
      </w:r>
      <w:r w:rsidRPr="00096680">
        <w:rPr>
          <w:b/>
          <w:bCs/>
        </w:rPr>
        <w:t xml:space="preserve">tudes </w:t>
      </w:r>
      <w:r>
        <w:rPr>
          <w:b/>
          <w:bCs/>
        </w:rPr>
        <w:t>S</w:t>
      </w:r>
      <w:r w:rsidRPr="00096680">
        <w:rPr>
          <w:b/>
          <w:bCs/>
        </w:rPr>
        <w:t xml:space="preserve">upérieures en </w:t>
      </w:r>
      <w:r>
        <w:rPr>
          <w:b/>
          <w:bCs/>
        </w:rPr>
        <w:t>S</w:t>
      </w:r>
      <w:r w:rsidRPr="00096680">
        <w:rPr>
          <w:b/>
          <w:bCs/>
        </w:rPr>
        <w:t>ociologie</w:t>
      </w:r>
      <w:r>
        <w:t> : Faculté des Lettres et Sciences Humaines de Tunis (1974)</w:t>
      </w:r>
    </w:p>
    <w:p w:rsidR="00015DBE" w:rsidRPr="00FF6388" w:rsidRDefault="00015DBE" w:rsidP="00015DBE">
      <w:pPr>
        <w:rPr>
          <w:sz w:val="10"/>
          <w:szCs w:val="10"/>
        </w:rPr>
      </w:pPr>
    </w:p>
    <w:p w:rsidR="00015DBE" w:rsidRDefault="00015DBE" w:rsidP="00015DBE">
      <w:pPr>
        <w:numPr>
          <w:ilvl w:val="0"/>
          <w:numId w:val="3"/>
        </w:numPr>
        <w:jc w:val="both"/>
      </w:pPr>
      <w:r w:rsidRPr="00D94AC9">
        <w:rPr>
          <w:b/>
          <w:bCs/>
        </w:rPr>
        <w:t>Diplôme d’</w:t>
      </w:r>
      <w:r>
        <w:rPr>
          <w:b/>
          <w:bCs/>
        </w:rPr>
        <w:t>E</w:t>
      </w:r>
      <w:r w:rsidRPr="00D94AC9">
        <w:rPr>
          <w:b/>
          <w:bCs/>
        </w:rPr>
        <w:t xml:space="preserve">tudes </w:t>
      </w:r>
      <w:r>
        <w:rPr>
          <w:b/>
          <w:bCs/>
        </w:rPr>
        <w:t>A</w:t>
      </w:r>
      <w:r w:rsidRPr="00D94AC9">
        <w:rPr>
          <w:b/>
          <w:bCs/>
        </w:rPr>
        <w:t>pprofondies (DEA)</w:t>
      </w:r>
      <w:r>
        <w:t> : Ecole Nationale d’Architecture et d’Urbanisme (1998). Titre du mémoire :</w:t>
      </w:r>
      <w:r w:rsidRPr="009107B6">
        <w:t xml:space="preserve"> </w:t>
      </w:r>
      <w:r w:rsidRPr="00771A57">
        <w:rPr>
          <w:u w:val="single"/>
        </w:rPr>
        <w:t>« Planification spatiale et logique des acteurs dans le Grand Tunis : cas de la zone d’El Mourouj. »</w:t>
      </w:r>
    </w:p>
    <w:p w:rsidR="00015DBE" w:rsidRPr="00FF6388" w:rsidRDefault="00015DBE" w:rsidP="00015DBE">
      <w:pPr>
        <w:rPr>
          <w:sz w:val="10"/>
          <w:szCs w:val="10"/>
        </w:rPr>
      </w:pPr>
    </w:p>
    <w:p w:rsidR="00015DBE" w:rsidRPr="005C0B8F" w:rsidRDefault="00015DBE" w:rsidP="00015DBE">
      <w:pPr>
        <w:numPr>
          <w:ilvl w:val="0"/>
          <w:numId w:val="3"/>
        </w:numPr>
        <w:jc w:val="both"/>
        <w:rPr>
          <w:b/>
          <w:bCs/>
        </w:rPr>
      </w:pPr>
      <w:r w:rsidRPr="00DE5A5F">
        <w:rPr>
          <w:b/>
          <w:bCs/>
        </w:rPr>
        <w:t>Doctorat nouveau régime</w:t>
      </w:r>
      <w:r w:rsidRPr="005C0B8F">
        <w:rPr>
          <w:b/>
          <w:bCs/>
        </w:rPr>
        <w:t> :</w:t>
      </w:r>
      <w:r>
        <w:rPr>
          <w:b/>
          <w:bCs/>
        </w:rPr>
        <w:t xml:space="preserve"> </w:t>
      </w:r>
      <w:r w:rsidRPr="009222E0">
        <w:t>Université de Toulouse le Mirail</w:t>
      </w:r>
    </w:p>
    <w:p w:rsidR="00015DBE" w:rsidRDefault="00015DBE" w:rsidP="00015DBE">
      <w:pPr>
        <w:ind w:firstLine="708"/>
      </w:pPr>
      <w:r w:rsidRPr="00E37838">
        <w:rPr>
          <w:b/>
        </w:rPr>
        <w:t>Spécialité</w:t>
      </w:r>
      <w:r>
        <w:t> : Géographie aménagement ; option urbanisme</w:t>
      </w:r>
    </w:p>
    <w:p w:rsidR="00015DBE" w:rsidRDefault="00015DBE" w:rsidP="00015DBE">
      <w:pPr>
        <w:ind w:firstLine="708"/>
      </w:pPr>
      <w:r>
        <w:rPr>
          <w:b/>
        </w:rPr>
        <w:t>D</w:t>
      </w:r>
      <w:r w:rsidRPr="00E37838">
        <w:rPr>
          <w:b/>
        </w:rPr>
        <w:t>ate de soutenance</w:t>
      </w:r>
      <w:r>
        <w:t> ; mai 2004 à Toulouse le Mirail</w:t>
      </w:r>
    </w:p>
    <w:p w:rsidR="00015DBE" w:rsidRPr="00771A57" w:rsidRDefault="00015DBE" w:rsidP="00015DBE">
      <w:pPr>
        <w:ind w:left="709" w:hanging="1"/>
        <w:jc w:val="both"/>
        <w:rPr>
          <w:u w:val="single"/>
        </w:rPr>
      </w:pPr>
      <w:r w:rsidRPr="00DE5A5F">
        <w:rPr>
          <w:b/>
          <w:bCs/>
        </w:rPr>
        <w:t>Sujet de thèse</w:t>
      </w:r>
      <w:r>
        <w:t xml:space="preserve"> : </w:t>
      </w:r>
      <w:r w:rsidRPr="00771A57">
        <w:rPr>
          <w:u w:val="single"/>
        </w:rPr>
        <w:t>Planification spatiale et logique des acteurs de production et de gestion de l’espace : cas du nouveau quartier résidentiel d’El Mourouj dans la périphérie méridionale du Grand Tunis.</w:t>
      </w:r>
    </w:p>
    <w:p w:rsidR="00015DBE" w:rsidRPr="00771A57" w:rsidRDefault="00015DBE" w:rsidP="00015DBE">
      <w:pPr>
        <w:jc w:val="both"/>
        <w:rPr>
          <w:sz w:val="20"/>
          <w:szCs w:val="20"/>
          <w:u w:val="single"/>
        </w:rPr>
      </w:pPr>
    </w:p>
    <w:p w:rsidR="00015DBE" w:rsidRPr="008453B0" w:rsidRDefault="00015DBE" w:rsidP="00015DBE">
      <w:pPr>
        <w:jc w:val="both"/>
        <w:rPr>
          <w:sz w:val="20"/>
          <w:szCs w:val="20"/>
        </w:rPr>
      </w:pPr>
    </w:p>
    <w:p w:rsidR="00015DBE" w:rsidRPr="000D0BD9" w:rsidRDefault="00015DBE" w:rsidP="00015DBE">
      <w:pPr>
        <w:jc w:val="center"/>
        <w:rPr>
          <w:b/>
          <w:bCs/>
          <w:sz w:val="32"/>
          <w:szCs w:val="32"/>
          <w:u w:val="single"/>
        </w:rPr>
      </w:pPr>
      <w:r w:rsidRPr="000D0BD9">
        <w:rPr>
          <w:b/>
          <w:bCs/>
          <w:sz w:val="32"/>
          <w:szCs w:val="32"/>
          <w:u w:val="single"/>
        </w:rPr>
        <w:t>Expérience Professionnelle</w:t>
      </w:r>
    </w:p>
    <w:p w:rsidR="00015DBE" w:rsidRPr="008453B0" w:rsidRDefault="00015DBE" w:rsidP="00015DBE">
      <w:pPr>
        <w:jc w:val="center"/>
        <w:rPr>
          <w:b/>
          <w:bCs/>
          <w:sz w:val="20"/>
          <w:szCs w:val="20"/>
        </w:rPr>
      </w:pPr>
    </w:p>
    <w:p w:rsidR="00015DBE" w:rsidRPr="00A84B2A" w:rsidRDefault="00015DBE" w:rsidP="00015DBE">
      <w:pPr>
        <w:numPr>
          <w:ilvl w:val="0"/>
          <w:numId w:val="5"/>
        </w:numPr>
        <w:rPr>
          <w:b/>
          <w:bCs/>
          <w:sz w:val="28"/>
          <w:szCs w:val="28"/>
        </w:rPr>
      </w:pPr>
      <w:r w:rsidRPr="00453046">
        <w:rPr>
          <w:b/>
          <w:bCs/>
          <w:sz w:val="28"/>
          <w:szCs w:val="28"/>
        </w:rPr>
        <w:t>Activités pédagogiques </w:t>
      </w:r>
      <w:r>
        <w:rPr>
          <w:b/>
          <w:bCs/>
          <w:sz w:val="28"/>
          <w:szCs w:val="28"/>
        </w:rPr>
        <w:t xml:space="preserve">en Tunisie </w:t>
      </w:r>
      <w:r w:rsidRPr="00453046">
        <w:rPr>
          <w:b/>
          <w:bCs/>
          <w:sz w:val="28"/>
          <w:szCs w:val="28"/>
        </w:rPr>
        <w:t xml:space="preserve">: Enseignements </w:t>
      </w:r>
    </w:p>
    <w:p w:rsidR="00015DBE" w:rsidRPr="00FF6388" w:rsidRDefault="00015DBE" w:rsidP="00015DBE">
      <w:pPr>
        <w:jc w:val="both"/>
        <w:rPr>
          <w:b/>
          <w:bCs/>
          <w:sz w:val="10"/>
          <w:szCs w:val="10"/>
          <w:u w:val="single"/>
        </w:rPr>
      </w:pPr>
    </w:p>
    <w:p w:rsidR="00015DBE" w:rsidRDefault="00015DBE" w:rsidP="00015DBE">
      <w:pPr>
        <w:numPr>
          <w:ilvl w:val="0"/>
          <w:numId w:val="1"/>
        </w:numPr>
        <w:jc w:val="both"/>
      </w:pPr>
      <w:r>
        <w:t>1999-2002 : Enseignant détaché à l’Université du Centre, Faculté des lettres et sciences humaines de Sousse (département de géographie) et la faculté des lettres de Kairouan (département d’archéologie).</w:t>
      </w:r>
    </w:p>
    <w:p w:rsidR="00015DBE" w:rsidRPr="00FF6388" w:rsidRDefault="00015DBE" w:rsidP="00015DBE">
      <w:pPr>
        <w:ind w:left="360"/>
        <w:jc w:val="both"/>
        <w:rPr>
          <w:sz w:val="10"/>
          <w:szCs w:val="10"/>
        </w:rPr>
      </w:pPr>
    </w:p>
    <w:p w:rsidR="00015DBE" w:rsidRDefault="00015DBE" w:rsidP="00015DBE">
      <w:pPr>
        <w:numPr>
          <w:ilvl w:val="0"/>
          <w:numId w:val="1"/>
        </w:numPr>
        <w:jc w:val="both"/>
      </w:pPr>
      <w:r>
        <w:t xml:space="preserve">2002-2012 : Maitre-assistant Permanent à l’Université  de Carthage : </w:t>
      </w:r>
    </w:p>
    <w:p w:rsidR="00015DBE" w:rsidRDefault="00015DBE" w:rsidP="00015DBE">
      <w:pPr>
        <w:pStyle w:val="Paragraphedeliste"/>
      </w:pPr>
    </w:p>
    <w:p w:rsidR="00015DBE" w:rsidRDefault="00015DBE" w:rsidP="00015DBE">
      <w:pPr>
        <w:ind w:left="750"/>
        <w:jc w:val="both"/>
      </w:pPr>
      <w:r>
        <w:t>Ecole Nationale d’Architecture et d’Urbanisme (Département urbanisme).</w:t>
      </w:r>
    </w:p>
    <w:p w:rsidR="00015DBE" w:rsidRDefault="00015DBE" w:rsidP="00015DBE">
      <w:pPr>
        <w:ind w:left="750"/>
        <w:jc w:val="both"/>
      </w:pPr>
      <w:r>
        <w:t>Institut supérieur des technologies de l’environnement de l’urbanisme et du bâtiment (Département urbanisme)</w:t>
      </w:r>
    </w:p>
    <w:p w:rsidR="00015DBE" w:rsidRPr="00FF6388" w:rsidRDefault="00015DBE" w:rsidP="00015DBE">
      <w:pPr>
        <w:jc w:val="both"/>
        <w:rPr>
          <w:b/>
          <w:bCs/>
          <w:sz w:val="10"/>
          <w:szCs w:val="10"/>
          <w:u w:val="single"/>
        </w:rPr>
      </w:pPr>
    </w:p>
    <w:p w:rsidR="00015DBE" w:rsidRPr="000329BF" w:rsidRDefault="00015DBE" w:rsidP="00015DBE">
      <w:pPr>
        <w:pStyle w:val="Paragraphedeliste"/>
        <w:numPr>
          <w:ilvl w:val="0"/>
          <w:numId w:val="7"/>
        </w:numPr>
        <w:jc w:val="both"/>
        <w:rPr>
          <w:bCs/>
          <w:sz w:val="22"/>
          <w:szCs w:val="22"/>
        </w:rPr>
      </w:pPr>
      <w:r w:rsidRPr="000329BF">
        <w:rPr>
          <w:bCs/>
          <w:sz w:val="22"/>
          <w:szCs w:val="22"/>
        </w:rPr>
        <w:t>Aménagement du territoire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Atelier lecture de l’espace</w:t>
      </w:r>
    </w:p>
    <w:p w:rsidR="00015DBE" w:rsidRPr="000329BF" w:rsidRDefault="00015DBE" w:rsidP="00015DBE">
      <w:pPr>
        <w:pStyle w:val="Paragraphedeliste"/>
        <w:numPr>
          <w:ilvl w:val="0"/>
          <w:numId w:val="7"/>
        </w:numPr>
        <w:jc w:val="both"/>
        <w:rPr>
          <w:bCs/>
          <w:sz w:val="22"/>
          <w:szCs w:val="22"/>
        </w:rPr>
      </w:pPr>
      <w:r w:rsidRPr="000329BF">
        <w:rPr>
          <w:bCs/>
          <w:sz w:val="22"/>
          <w:szCs w:val="22"/>
        </w:rPr>
        <w:t>Atelier Urbanisme aménagement</w:t>
      </w:r>
    </w:p>
    <w:p w:rsidR="00015DBE" w:rsidRPr="000329BF" w:rsidRDefault="00015DBE" w:rsidP="00015DBE">
      <w:pPr>
        <w:pStyle w:val="Paragraphedeliste"/>
        <w:numPr>
          <w:ilvl w:val="0"/>
          <w:numId w:val="7"/>
        </w:numPr>
        <w:jc w:val="both"/>
        <w:rPr>
          <w:bCs/>
          <w:sz w:val="22"/>
          <w:szCs w:val="22"/>
        </w:rPr>
      </w:pPr>
      <w:r w:rsidRPr="000329BF">
        <w:rPr>
          <w:bCs/>
          <w:sz w:val="22"/>
          <w:szCs w:val="22"/>
        </w:rPr>
        <w:t xml:space="preserve">Biodiversité </w:t>
      </w:r>
    </w:p>
    <w:p w:rsidR="00015DBE" w:rsidRPr="000329BF" w:rsidRDefault="00015DBE" w:rsidP="00015DBE">
      <w:pPr>
        <w:pStyle w:val="Paragraphedeliste"/>
        <w:numPr>
          <w:ilvl w:val="0"/>
          <w:numId w:val="7"/>
        </w:numPr>
        <w:jc w:val="both"/>
        <w:rPr>
          <w:bCs/>
          <w:sz w:val="22"/>
          <w:szCs w:val="22"/>
        </w:rPr>
      </w:pPr>
      <w:r w:rsidRPr="000329BF">
        <w:rPr>
          <w:bCs/>
          <w:sz w:val="22"/>
          <w:szCs w:val="22"/>
        </w:rPr>
        <w:t>Cartographie Thématique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Ecologie environnement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Géographie des pays en développement (TD)</w:t>
      </w:r>
    </w:p>
    <w:p w:rsidR="00015DBE" w:rsidRPr="000329BF" w:rsidRDefault="00015DBE" w:rsidP="00015DBE">
      <w:pPr>
        <w:pStyle w:val="Paragraphedeliste"/>
        <w:numPr>
          <w:ilvl w:val="0"/>
          <w:numId w:val="7"/>
        </w:numPr>
        <w:jc w:val="both"/>
        <w:rPr>
          <w:bCs/>
          <w:sz w:val="22"/>
          <w:szCs w:val="22"/>
        </w:rPr>
      </w:pPr>
      <w:r w:rsidRPr="000329BF">
        <w:rPr>
          <w:bCs/>
          <w:sz w:val="22"/>
          <w:szCs w:val="22"/>
        </w:rPr>
        <w:t>Géographie régionale de la Tunisie (Cours et TD)</w:t>
      </w:r>
    </w:p>
    <w:p w:rsidR="00015DBE" w:rsidRPr="000329BF" w:rsidRDefault="00015DBE" w:rsidP="00015DBE">
      <w:pPr>
        <w:pStyle w:val="Paragraphedeliste"/>
        <w:numPr>
          <w:ilvl w:val="0"/>
          <w:numId w:val="7"/>
        </w:numPr>
        <w:jc w:val="both"/>
        <w:rPr>
          <w:bCs/>
          <w:sz w:val="22"/>
          <w:szCs w:val="22"/>
        </w:rPr>
      </w:pPr>
      <w:r w:rsidRPr="000329BF">
        <w:rPr>
          <w:bCs/>
          <w:sz w:val="22"/>
          <w:szCs w:val="22"/>
        </w:rPr>
        <w:lastRenderedPageBreak/>
        <w:t>Géographie urbaine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Gestion des risques naturels et anthropiques (Cours en ligne)</w:t>
      </w:r>
    </w:p>
    <w:p w:rsidR="00015DBE" w:rsidRPr="000329BF" w:rsidRDefault="00015DBE" w:rsidP="00015DBE">
      <w:pPr>
        <w:pStyle w:val="Paragraphedeliste"/>
        <w:numPr>
          <w:ilvl w:val="0"/>
          <w:numId w:val="7"/>
        </w:numPr>
        <w:jc w:val="both"/>
        <w:rPr>
          <w:bCs/>
          <w:sz w:val="22"/>
          <w:szCs w:val="22"/>
        </w:rPr>
      </w:pPr>
      <w:r w:rsidRPr="000329BF">
        <w:rPr>
          <w:bCs/>
          <w:sz w:val="22"/>
          <w:szCs w:val="22"/>
        </w:rPr>
        <w:t>Politique urbaine et périurbanisation (Cours en ligne)</w:t>
      </w:r>
    </w:p>
    <w:p w:rsidR="00015DBE" w:rsidRPr="000329BF" w:rsidRDefault="00015DBE" w:rsidP="00015DBE">
      <w:pPr>
        <w:pStyle w:val="Paragraphedeliste"/>
        <w:numPr>
          <w:ilvl w:val="0"/>
          <w:numId w:val="7"/>
        </w:numPr>
        <w:jc w:val="both"/>
        <w:rPr>
          <w:bCs/>
          <w:sz w:val="22"/>
          <w:szCs w:val="22"/>
        </w:rPr>
      </w:pPr>
      <w:r w:rsidRPr="000329BF">
        <w:rPr>
          <w:bCs/>
          <w:sz w:val="22"/>
          <w:szCs w:val="22"/>
        </w:rPr>
        <w:t>Risques naturels et zones sensibles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Sites et paysages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Théories de l’urbanisme et de l’aménagement</w:t>
      </w:r>
      <w:r>
        <w:rPr>
          <w:bCs/>
          <w:sz w:val="22"/>
          <w:szCs w:val="22"/>
        </w:rPr>
        <w:t xml:space="preserve"> (</w:t>
      </w:r>
      <w:r w:rsidRPr="003874A4">
        <w:rPr>
          <w:bCs/>
          <w:sz w:val="22"/>
          <w:szCs w:val="22"/>
        </w:rPr>
        <w:t>Cours</w:t>
      </w:r>
      <w:r w:rsidRPr="000329BF">
        <w:rPr>
          <w:bCs/>
          <w:sz w:val="22"/>
          <w:szCs w:val="22"/>
        </w:rPr>
        <w:t xml:space="preserve"> intégré</w:t>
      </w:r>
      <w:r>
        <w:rPr>
          <w:bCs/>
          <w:sz w:val="22"/>
          <w:szCs w:val="22"/>
        </w:rPr>
        <w:t>)</w:t>
      </w:r>
    </w:p>
    <w:p w:rsidR="00015DBE" w:rsidRDefault="00015DBE" w:rsidP="00015DBE">
      <w:pPr>
        <w:pStyle w:val="Paragraphedeliste"/>
        <w:numPr>
          <w:ilvl w:val="0"/>
          <w:numId w:val="7"/>
        </w:numPr>
        <w:jc w:val="both"/>
        <w:rPr>
          <w:bCs/>
          <w:sz w:val="22"/>
          <w:szCs w:val="22"/>
        </w:rPr>
      </w:pPr>
      <w:r w:rsidRPr="000329BF">
        <w:rPr>
          <w:bCs/>
          <w:sz w:val="22"/>
          <w:szCs w:val="22"/>
        </w:rPr>
        <w:t>Villes et phénomènes urbains (Cours intégré)</w:t>
      </w:r>
    </w:p>
    <w:p w:rsidR="00015DBE" w:rsidRPr="000329BF" w:rsidRDefault="00015DBE" w:rsidP="00015DBE">
      <w:pPr>
        <w:pStyle w:val="Paragraphedeliste"/>
        <w:numPr>
          <w:ilvl w:val="0"/>
          <w:numId w:val="7"/>
        </w:numPr>
        <w:jc w:val="both"/>
        <w:rPr>
          <w:bCs/>
          <w:sz w:val="22"/>
          <w:szCs w:val="22"/>
        </w:rPr>
      </w:pPr>
      <w:r w:rsidRPr="000329BF">
        <w:rPr>
          <w:bCs/>
          <w:sz w:val="22"/>
          <w:szCs w:val="22"/>
        </w:rPr>
        <w:t xml:space="preserve">Patrimoine urbain </w:t>
      </w:r>
      <w:r>
        <w:rPr>
          <w:bCs/>
          <w:sz w:val="22"/>
          <w:szCs w:val="22"/>
        </w:rPr>
        <w:t>(</w:t>
      </w:r>
      <w:r w:rsidRPr="000329BF">
        <w:rPr>
          <w:bCs/>
          <w:sz w:val="22"/>
          <w:szCs w:val="22"/>
        </w:rPr>
        <w:t>Cours intégré)</w:t>
      </w:r>
    </w:p>
    <w:p w:rsidR="00015DBE" w:rsidRDefault="00015DBE" w:rsidP="00015DBE">
      <w:pPr>
        <w:pStyle w:val="Paragraphedeliste"/>
        <w:jc w:val="both"/>
        <w:rPr>
          <w:bCs/>
          <w:sz w:val="16"/>
          <w:szCs w:val="16"/>
        </w:rPr>
      </w:pPr>
    </w:p>
    <w:p w:rsidR="00CE47CC" w:rsidRDefault="00CE47CC" w:rsidP="00015DBE">
      <w:pPr>
        <w:pStyle w:val="Paragraphedeliste"/>
        <w:jc w:val="both"/>
        <w:rPr>
          <w:bCs/>
          <w:sz w:val="16"/>
          <w:szCs w:val="16"/>
        </w:rPr>
      </w:pPr>
    </w:p>
    <w:p w:rsidR="00CE47CC" w:rsidRPr="00CE47CC" w:rsidRDefault="00CE47CC" w:rsidP="00CE47CC">
      <w:pPr>
        <w:pStyle w:val="Paragraphedeliste"/>
        <w:numPr>
          <w:ilvl w:val="0"/>
          <w:numId w:val="8"/>
        </w:numPr>
        <w:jc w:val="both"/>
        <w:rPr>
          <w:bCs/>
        </w:rPr>
      </w:pPr>
      <w:r w:rsidRPr="002246B0">
        <w:rPr>
          <w:b/>
        </w:rPr>
        <w:t>A partir de 2013</w:t>
      </w:r>
      <w:r>
        <w:rPr>
          <w:bCs/>
        </w:rPr>
        <w:t xml:space="preserve"> : Consultant indépendant </w:t>
      </w:r>
      <w:r w:rsidR="002246B0">
        <w:rPr>
          <w:bCs/>
        </w:rPr>
        <w:t>(urbanisme</w:t>
      </w:r>
      <w:r>
        <w:rPr>
          <w:bCs/>
        </w:rPr>
        <w:t>, aménagement, développement local et durable</w:t>
      </w:r>
      <w:r w:rsidR="002246B0">
        <w:rPr>
          <w:bCs/>
        </w:rPr>
        <w:t>)</w:t>
      </w:r>
    </w:p>
    <w:p w:rsidR="00CE47CC" w:rsidRDefault="00CE47CC" w:rsidP="00CE47CC">
      <w:pPr>
        <w:pStyle w:val="Paragraphedeliste"/>
        <w:ind w:left="360"/>
        <w:jc w:val="both"/>
        <w:rPr>
          <w:bCs/>
          <w:sz w:val="22"/>
          <w:szCs w:val="22"/>
        </w:rPr>
      </w:pPr>
    </w:p>
    <w:p w:rsidR="00CE47CC" w:rsidRPr="00CE47CC" w:rsidRDefault="00CE47CC" w:rsidP="00CE47CC">
      <w:pPr>
        <w:pStyle w:val="Paragraphedeliste"/>
        <w:numPr>
          <w:ilvl w:val="0"/>
          <w:numId w:val="7"/>
        </w:numPr>
        <w:jc w:val="both"/>
        <w:rPr>
          <w:bCs/>
          <w:sz w:val="16"/>
          <w:szCs w:val="16"/>
        </w:rPr>
      </w:pPr>
      <w:r>
        <w:rPr>
          <w:bCs/>
          <w:sz w:val="22"/>
          <w:szCs w:val="22"/>
        </w:rPr>
        <w:t>Mission de trois mois (Janvier-Mars)  au Tchad en tant que consultant indépendant pour le compte d’une étude d’impact relative à un projet de déploiement de fibres optiques dans la zone centrale du pays.</w:t>
      </w:r>
    </w:p>
    <w:p w:rsidR="00CE47CC" w:rsidRPr="00CE47CC" w:rsidRDefault="00CE47CC" w:rsidP="00CE47CC">
      <w:pPr>
        <w:jc w:val="both"/>
        <w:rPr>
          <w:bCs/>
          <w:sz w:val="16"/>
          <w:szCs w:val="16"/>
        </w:rPr>
      </w:pPr>
    </w:p>
    <w:p w:rsidR="00CE47CC" w:rsidRDefault="00CE47CC" w:rsidP="00015DBE">
      <w:pPr>
        <w:pStyle w:val="Paragraphedeliste"/>
        <w:jc w:val="both"/>
        <w:rPr>
          <w:bCs/>
          <w:sz w:val="16"/>
          <w:szCs w:val="16"/>
        </w:rPr>
      </w:pPr>
    </w:p>
    <w:p w:rsidR="00CE47CC" w:rsidRPr="008453B0" w:rsidRDefault="00CE47CC" w:rsidP="00015DBE">
      <w:pPr>
        <w:pStyle w:val="Paragraphedeliste"/>
        <w:jc w:val="both"/>
        <w:rPr>
          <w:bCs/>
          <w:sz w:val="16"/>
          <w:szCs w:val="16"/>
        </w:rPr>
      </w:pPr>
    </w:p>
    <w:p w:rsidR="00015DBE" w:rsidRPr="00A84B2A" w:rsidRDefault="00015DBE" w:rsidP="00015DBE">
      <w:pPr>
        <w:numPr>
          <w:ilvl w:val="0"/>
          <w:numId w:val="5"/>
        </w:numPr>
        <w:rPr>
          <w:b/>
          <w:bCs/>
          <w:sz w:val="28"/>
          <w:szCs w:val="28"/>
        </w:rPr>
      </w:pPr>
      <w:r w:rsidRPr="00453046">
        <w:rPr>
          <w:b/>
          <w:bCs/>
          <w:sz w:val="28"/>
          <w:szCs w:val="28"/>
        </w:rPr>
        <w:t>Activités pédagogiques </w:t>
      </w:r>
      <w:r>
        <w:rPr>
          <w:b/>
          <w:bCs/>
          <w:sz w:val="28"/>
          <w:szCs w:val="28"/>
        </w:rPr>
        <w:t xml:space="preserve">en Tunisie </w:t>
      </w:r>
      <w:r w:rsidRPr="00453046">
        <w:rPr>
          <w:b/>
          <w:bCs/>
          <w:sz w:val="28"/>
          <w:szCs w:val="28"/>
        </w:rPr>
        <w:t>: En</w:t>
      </w:r>
      <w:r>
        <w:rPr>
          <w:b/>
          <w:bCs/>
          <w:sz w:val="28"/>
          <w:szCs w:val="28"/>
        </w:rPr>
        <w:t>cadrements</w:t>
      </w:r>
      <w:r w:rsidRPr="00453046">
        <w:rPr>
          <w:b/>
          <w:bCs/>
          <w:sz w:val="28"/>
          <w:szCs w:val="28"/>
        </w:rPr>
        <w:t xml:space="preserve"> </w:t>
      </w:r>
    </w:p>
    <w:p w:rsidR="00015DBE" w:rsidRPr="008453B0" w:rsidRDefault="00015DBE" w:rsidP="00015DBE">
      <w:pPr>
        <w:jc w:val="both"/>
        <w:rPr>
          <w:sz w:val="20"/>
          <w:szCs w:val="20"/>
        </w:rPr>
      </w:pPr>
    </w:p>
    <w:p w:rsidR="00015DBE" w:rsidRDefault="00015DBE" w:rsidP="00015DBE">
      <w:r w:rsidRPr="00BB48B4">
        <w:t>Mémoires de fin d’études pour l’obtention du titre de « Technicien supérieur en urbanisme aménagement »</w:t>
      </w:r>
      <w:r>
        <w:t> :</w:t>
      </w:r>
    </w:p>
    <w:p w:rsidR="00015DBE" w:rsidRDefault="00015DBE" w:rsidP="00015DBE">
      <w:pPr>
        <w:numPr>
          <w:ilvl w:val="0"/>
          <w:numId w:val="2"/>
        </w:numPr>
      </w:pPr>
      <w:r>
        <w:t xml:space="preserve">Diagnostic du plan d’aménagement urbain de </w:t>
      </w:r>
      <w:smartTag w:uri="urn:schemas-microsoft-com:office:smarttags" w:element="PersonName">
        <w:smartTagPr>
          <w:attr w:name="ProductID" w:val="la Commune"/>
        </w:smartTagPr>
        <w:r>
          <w:t>la Commune</w:t>
        </w:r>
      </w:smartTag>
      <w:r>
        <w:t xml:space="preserve"> de Kalaat El Andalous (2004) </w:t>
      </w:r>
    </w:p>
    <w:p w:rsidR="00015DBE" w:rsidRDefault="00015DBE" w:rsidP="00015DBE">
      <w:pPr>
        <w:numPr>
          <w:ilvl w:val="0"/>
          <w:numId w:val="2"/>
        </w:numPr>
      </w:pPr>
      <w:r>
        <w:t>Elément d’une étude d’impact sur l’environnement : le parc urbain d’El Mourouj (2005)</w:t>
      </w:r>
    </w:p>
    <w:p w:rsidR="00015DBE" w:rsidRDefault="00015DBE" w:rsidP="00015DBE">
      <w:pPr>
        <w:numPr>
          <w:ilvl w:val="0"/>
          <w:numId w:val="2"/>
        </w:numPr>
      </w:pPr>
      <w:r>
        <w:t>Diagnostic du plan d’aménagement urbain de la commune de Sidi Hassine Sijoumi (2006)</w:t>
      </w:r>
    </w:p>
    <w:p w:rsidR="00015DBE" w:rsidRDefault="00015DBE" w:rsidP="00015DBE">
      <w:pPr>
        <w:numPr>
          <w:ilvl w:val="0"/>
          <w:numId w:val="2"/>
        </w:numPr>
      </w:pPr>
      <w:r>
        <w:t>Diagnostic de l’étude d’aménagement d’un quartier résidentiel à El Agba (2007)</w:t>
      </w:r>
    </w:p>
    <w:p w:rsidR="00015DBE" w:rsidRDefault="00015DBE" w:rsidP="00015DBE">
      <w:pPr>
        <w:numPr>
          <w:ilvl w:val="0"/>
          <w:numId w:val="2"/>
        </w:numPr>
      </w:pPr>
      <w:r>
        <w:t>Etude du problème du stationnement dans le centre de Tunis : quartier Lafayette (2008).</w:t>
      </w:r>
    </w:p>
    <w:p w:rsidR="00015DBE" w:rsidRDefault="00015DBE" w:rsidP="00015DBE">
      <w:pPr>
        <w:numPr>
          <w:ilvl w:val="0"/>
          <w:numId w:val="2"/>
        </w:numPr>
      </w:pPr>
      <w:r>
        <w:t>Les arbres d’ornement dans la ville de Tunis : cas de Phoenix Canariensis (2008)</w:t>
      </w:r>
    </w:p>
    <w:p w:rsidR="00015DBE" w:rsidRPr="00BB48B4" w:rsidRDefault="00015DBE" w:rsidP="00015DBE">
      <w:pPr>
        <w:numPr>
          <w:ilvl w:val="0"/>
          <w:numId w:val="2"/>
        </w:numPr>
      </w:pPr>
      <w:r>
        <w:t>Aménagement et réhabilitation du souk Maghrébin de Ben Gardane par son intégration dans le tissu urbain (2010).</w:t>
      </w:r>
    </w:p>
    <w:p w:rsidR="00015DBE" w:rsidRPr="008453B0" w:rsidRDefault="00015DBE" w:rsidP="00015DBE">
      <w:pPr>
        <w:rPr>
          <w:b/>
          <w:bCs/>
          <w:sz w:val="20"/>
          <w:szCs w:val="20"/>
        </w:rPr>
      </w:pPr>
    </w:p>
    <w:p w:rsidR="00015DBE" w:rsidRDefault="00015DBE" w:rsidP="00015DBE">
      <w:r w:rsidRPr="00BB48B4">
        <w:t xml:space="preserve">Mémoires de fin d’études pour l’obtention du </w:t>
      </w:r>
      <w:r>
        <w:t>Diplôme National d’ingénieur en urbanisme et aménagement</w:t>
      </w:r>
    </w:p>
    <w:p w:rsidR="00015DBE" w:rsidRDefault="00015DBE" w:rsidP="00015DBE">
      <w:pPr>
        <w:numPr>
          <w:ilvl w:val="0"/>
          <w:numId w:val="2"/>
        </w:numPr>
      </w:pPr>
      <w:r>
        <w:t>Tourisme et dynamique urbaine à travers l’exemple de la ville de Houmet Essouk à  Djerba (2007)</w:t>
      </w:r>
    </w:p>
    <w:p w:rsidR="00015DBE" w:rsidRDefault="00015DBE" w:rsidP="00015DBE">
      <w:pPr>
        <w:numPr>
          <w:ilvl w:val="0"/>
          <w:numId w:val="2"/>
        </w:numPr>
      </w:pPr>
      <w:r>
        <w:t>Etude de la croissance urbaine d’une petite ville du Sahel de Sousse : Akouda (2007)</w:t>
      </w:r>
    </w:p>
    <w:p w:rsidR="00015DBE" w:rsidRDefault="00015DBE" w:rsidP="00015DBE">
      <w:pPr>
        <w:numPr>
          <w:ilvl w:val="0"/>
          <w:numId w:val="2"/>
        </w:numPr>
      </w:pPr>
      <w:r>
        <w:t>Etude de la dynamique urbaine de la ville de Menzel Bouzelfa dans le Cap Bon (2009)</w:t>
      </w:r>
    </w:p>
    <w:p w:rsidR="00015DBE" w:rsidRDefault="00015DBE" w:rsidP="00015DBE">
      <w:pPr>
        <w:numPr>
          <w:ilvl w:val="0"/>
          <w:numId w:val="2"/>
        </w:numPr>
      </w:pPr>
      <w:r>
        <w:t>Thermalisme et aménagement touristique : exemple de la station de Korbous (2009)</w:t>
      </w:r>
    </w:p>
    <w:p w:rsidR="00015DBE" w:rsidRDefault="00015DBE" w:rsidP="00015DBE">
      <w:pPr>
        <w:numPr>
          <w:ilvl w:val="0"/>
          <w:numId w:val="2"/>
        </w:numPr>
      </w:pPr>
      <w:r>
        <w:t>Transport urbain durable dans le Grand Tunis : la nouvelle ligne d’El Mourouj (2009)</w:t>
      </w:r>
    </w:p>
    <w:p w:rsidR="00015DBE" w:rsidRDefault="00015DBE" w:rsidP="00015DBE">
      <w:pPr>
        <w:pStyle w:val="Retraitcorpsdetexte21"/>
        <w:widowControl/>
        <w:numPr>
          <w:ilvl w:val="0"/>
          <w:numId w:val="2"/>
        </w:numPr>
        <w:tabs>
          <w:tab w:val="left" w:pos="2127"/>
        </w:tabs>
        <w:spacing w:before="100" w:beforeAutospacing="1"/>
        <w:ind w:hanging="391"/>
        <w:rPr>
          <w:rFonts w:ascii="Times New Roman" w:hAnsi="Times New Roman"/>
        </w:rPr>
      </w:pPr>
      <w:r w:rsidRPr="00796251">
        <w:rPr>
          <w:rFonts w:ascii="Times New Roman" w:hAnsi="Times New Roman"/>
        </w:rPr>
        <w:t>Eléments pour une mise à niveau et une réhabilitation  du</w:t>
      </w:r>
      <w:r>
        <w:rPr>
          <w:rFonts w:ascii="Times New Roman" w:hAnsi="Times New Roman"/>
        </w:rPr>
        <w:t xml:space="preserve"> site d’un hammam </w:t>
      </w:r>
      <w:r w:rsidRPr="00796251">
        <w:rPr>
          <w:rFonts w:ascii="Times New Roman" w:hAnsi="Times New Roman"/>
        </w:rPr>
        <w:t>thermal : Hammam Zriba</w:t>
      </w:r>
      <w:r>
        <w:rPr>
          <w:rFonts w:ascii="Times New Roman" w:hAnsi="Times New Roman"/>
        </w:rPr>
        <w:t>(2010)</w:t>
      </w:r>
    </w:p>
    <w:p w:rsidR="00015DBE" w:rsidRDefault="00015DBE" w:rsidP="00015DBE">
      <w:pPr>
        <w:pStyle w:val="Retraitcorpsdetexte21"/>
        <w:widowControl/>
        <w:numPr>
          <w:ilvl w:val="0"/>
          <w:numId w:val="2"/>
        </w:numPr>
        <w:tabs>
          <w:tab w:val="left" w:pos="2127"/>
        </w:tabs>
        <w:spacing w:before="100" w:beforeAutospacing="1"/>
        <w:ind w:hanging="391"/>
        <w:rPr>
          <w:rFonts w:ascii="Times New Roman" w:hAnsi="Times New Roman"/>
        </w:rPr>
      </w:pPr>
      <w:r>
        <w:rPr>
          <w:rFonts w:ascii="Times New Roman" w:hAnsi="Times New Roman"/>
        </w:rPr>
        <w:t>Impact spatial et urbain de la mise en place d’une nouvelle ligne de métro à Tunis : la ligne 6 d’El Mourouj (2011)</w:t>
      </w:r>
    </w:p>
    <w:p w:rsidR="00015DBE" w:rsidRDefault="00015DBE" w:rsidP="00015DBE">
      <w:pPr>
        <w:pStyle w:val="Retraitcorpsdetexte21"/>
        <w:widowControl/>
        <w:numPr>
          <w:ilvl w:val="0"/>
          <w:numId w:val="2"/>
        </w:numPr>
        <w:tabs>
          <w:tab w:val="left" w:pos="2127"/>
        </w:tabs>
        <w:spacing w:before="100" w:beforeAutospacing="1"/>
        <w:ind w:hanging="391"/>
        <w:rPr>
          <w:rFonts w:ascii="Times New Roman" w:hAnsi="Times New Roman"/>
        </w:rPr>
      </w:pPr>
      <w:r>
        <w:rPr>
          <w:rFonts w:ascii="Times New Roman" w:hAnsi="Times New Roman"/>
        </w:rPr>
        <w:t>Etalement spatial et risque naturel : les inondations dans la ville de Medjez El Bab (2012)</w:t>
      </w:r>
    </w:p>
    <w:p w:rsidR="00015DBE" w:rsidRDefault="00015DBE" w:rsidP="00015DBE">
      <w:pPr>
        <w:pStyle w:val="Retraitcorpsdetexte21"/>
        <w:widowControl/>
        <w:numPr>
          <w:ilvl w:val="0"/>
          <w:numId w:val="2"/>
        </w:numPr>
        <w:tabs>
          <w:tab w:val="left" w:pos="2127"/>
        </w:tabs>
        <w:spacing w:before="100" w:beforeAutospacing="1"/>
        <w:ind w:hanging="391"/>
        <w:rPr>
          <w:rFonts w:ascii="Times New Roman" w:hAnsi="Times New Roman"/>
        </w:rPr>
      </w:pPr>
      <w:r>
        <w:rPr>
          <w:rFonts w:ascii="Times New Roman" w:hAnsi="Times New Roman"/>
        </w:rPr>
        <w:t xml:space="preserve"> P</w:t>
      </w:r>
      <w:r w:rsidRPr="007057E4">
        <w:rPr>
          <w:rFonts w:ascii="Times New Roman" w:hAnsi="Times New Roman"/>
        </w:rPr>
        <w:t>ratiques spatiales estudiantines et aménagement urbain</w:t>
      </w:r>
      <w:r>
        <w:rPr>
          <w:rFonts w:ascii="Times New Roman" w:hAnsi="Times New Roman"/>
        </w:rPr>
        <w:t> : cas du campus de La Manouba(2012)</w:t>
      </w:r>
    </w:p>
    <w:p w:rsidR="00015DBE" w:rsidRPr="007057E4" w:rsidRDefault="00015DBE" w:rsidP="00015DBE">
      <w:pPr>
        <w:pStyle w:val="Retraitcorpsdetexte21"/>
        <w:widowControl/>
        <w:numPr>
          <w:ilvl w:val="0"/>
          <w:numId w:val="2"/>
        </w:numPr>
        <w:tabs>
          <w:tab w:val="left" w:pos="2127"/>
        </w:tabs>
        <w:spacing w:before="100" w:beforeAutospacing="1"/>
        <w:ind w:hanging="391"/>
        <w:rPr>
          <w:rFonts w:ascii="Times New Roman" w:hAnsi="Times New Roman"/>
        </w:rPr>
      </w:pPr>
      <w:r>
        <w:rPr>
          <w:rFonts w:ascii="Times New Roman" w:hAnsi="Times New Roman"/>
        </w:rPr>
        <w:t>Dynamique urbaine et implantation universitaire : exemple du complexe universitaire de Raqqada (2012)</w:t>
      </w:r>
    </w:p>
    <w:p w:rsidR="00015DBE" w:rsidRPr="008453B0" w:rsidRDefault="00015DBE" w:rsidP="00015DBE">
      <w:pPr>
        <w:jc w:val="center"/>
        <w:rPr>
          <w:b/>
          <w:bCs/>
          <w:sz w:val="20"/>
          <w:szCs w:val="20"/>
        </w:rPr>
      </w:pPr>
    </w:p>
    <w:p w:rsidR="00015DBE" w:rsidRDefault="00015DBE" w:rsidP="00015DBE">
      <w:pPr>
        <w:numPr>
          <w:ilvl w:val="0"/>
          <w:numId w:val="5"/>
        </w:numPr>
        <w:rPr>
          <w:b/>
          <w:bCs/>
          <w:sz w:val="28"/>
          <w:szCs w:val="28"/>
        </w:rPr>
      </w:pPr>
      <w:r w:rsidRPr="00453046">
        <w:rPr>
          <w:b/>
          <w:bCs/>
          <w:sz w:val="28"/>
          <w:szCs w:val="28"/>
        </w:rPr>
        <w:t>Activités pédagogiques </w:t>
      </w:r>
      <w:r>
        <w:rPr>
          <w:b/>
          <w:bCs/>
          <w:sz w:val="28"/>
          <w:szCs w:val="28"/>
        </w:rPr>
        <w:t xml:space="preserve">à l’étranger </w:t>
      </w:r>
      <w:r w:rsidRPr="00E846C3">
        <w:rPr>
          <w:b/>
          <w:bCs/>
          <w:sz w:val="28"/>
          <w:szCs w:val="28"/>
        </w:rPr>
        <w:t xml:space="preserve">: </w:t>
      </w:r>
    </w:p>
    <w:p w:rsidR="00015DBE" w:rsidRPr="00E846C3" w:rsidRDefault="00015DBE" w:rsidP="00015DBE">
      <w:pPr>
        <w:rPr>
          <w:sz w:val="16"/>
          <w:szCs w:val="16"/>
        </w:rPr>
      </w:pPr>
    </w:p>
    <w:p w:rsidR="00015DBE" w:rsidRDefault="00015DBE" w:rsidP="00015DBE">
      <w:r w:rsidRPr="00A443C0">
        <w:t>Invité par l’Université Rennes 2 pour un séjour d’un mo</w:t>
      </w:r>
      <w:r>
        <w:t>is (mars 2007).</w:t>
      </w:r>
    </w:p>
    <w:p w:rsidR="00015DBE" w:rsidRPr="00A443C0" w:rsidRDefault="00015DBE" w:rsidP="00015DBE">
      <w:r>
        <w:t>Thèmes des interventions présentées :</w:t>
      </w:r>
      <w:r w:rsidRPr="00A443C0">
        <w:t xml:space="preserve"> </w:t>
      </w:r>
    </w:p>
    <w:p w:rsidR="00015DBE" w:rsidRDefault="00015DBE" w:rsidP="00015DBE">
      <w:pPr>
        <w:jc w:val="both"/>
        <w:rPr>
          <w:sz w:val="22"/>
          <w:szCs w:val="22"/>
        </w:rPr>
      </w:pPr>
    </w:p>
    <w:p w:rsidR="00015DBE" w:rsidRDefault="00015DBE" w:rsidP="00015DBE">
      <w:pPr>
        <w:numPr>
          <w:ilvl w:val="0"/>
          <w:numId w:val="2"/>
        </w:numPr>
        <w:jc w:val="both"/>
        <w:rPr>
          <w:sz w:val="22"/>
          <w:szCs w:val="22"/>
        </w:rPr>
      </w:pPr>
      <w:r>
        <w:rPr>
          <w:sz w:val="22"/>
          <w:szCs w:val="22"/>
        </w:rPr>
        <w:lastRenderedPageBreak/>
        <w:t>Les grands projets d’aménagement urbain dans le Grand Tunis. (Mastère 1)</w:t>
      </w:r>
    </w:p>
    <w:p w:rsidR="00015DBE" w:rsidRDefault="00015DBE" w:rsidP="00015DBE">
      <w:pPr>
        <w:numPr>
          <w:ilvl w:val="0"/>
          <w:numId w:val="2"/>
        </w:numPr>
        <w:jc w:val="both"/>
        <w:rPr>
          <w:sz w:val="22"/>
          <w:szCs w:val="22"/>
        </w:rPr>
      </w:pPr>
      <w:r>
        <w:rPr>
          <w:sz w:val="22"/>
          <w:szCs w:val="22"/>
        </w:rPr>
        <w:t>La réhabilitation d’une décharge publique en un parc urbain : La décharge de Henchir Lihoudya (Licence géographie)</w:t>
      </w:r>
    </w:p>
    <w:p w:rsidR="00015DBE" w:rsidRPr="000D4071" w:rsidRDefault="00015DBE" w:rsidP="00015DBE">
      <w:pPr>
        <w:numPr>
          <w:ilvl w:val="0"/>
          <w:numId w:val="2"/>
        </w:numPr>
        <w:jc w:val="both"/>
        <w:rPr>
          <w:sz w:val="22"/>
          <w:szCs w:val="22"/>
        </w:rPr>
      </w:pPr>
      <w:r w:rsidRPr="000D4071">
        <w:rPr>
          <w:sz w:val="22"/>
          <w:szCs w:val="22"/>
        </w:rPr>
        <w:t>Planification spatiale et logique des acteurs : cas du quartier résidentiel d’El Mourouj dans la périphérie méridionale du grand Tunis</w:t>
      </w:r>
    </w:p>
    <w:p w:rsidR="00015DBE" w:rsidRPr="008453B0" w:rsidRDefault="00015DBE" w:rsidP="00015DBE">
      <w:pPr>
        <w:jc w:val="both"/>
        <w:rPr>
          <w:sz w:val="20"/>
          <w:szCs w:val="20"/>
        </w:rPr>
      </w:pPr>
    </w:p>
    <w:p w:rsidR="00015DBE" w:rsidRPr="002F5D7E" w:rsidRDefault="00015DBE" w:rsidP="00015DBE">
      <w:pPr>
        <w:numPr>
          <w:ilvl w:val="0"/>
          <w:numId w:val="5"/>
        </w:numPr>
      </w:pPr>
      <w:r w:rsidRPr="002F5D7E">
        <w:rPr>
          <w:b/>
          <w:bCs/>
          <w:sz w:val="28"/>
          <w:szCs w:val="28"/>
        </w:rPr>
        <w:t xml:space="preserve">Activités professionnelles </w:t>
      </w:r>
    </w:p>
    <w:p w:rsidR="00015DBE" w:rsidRDefault="00015DBE" w:rsidP="00015DBE">
      <w:pPr>
        <w:ind w:left="720"/>
        <w:rPr>
          <w:b/>
          <w:bCs/>
          <w:sz w:val="28"/>
          <w:szCs w:val="28"/>
        </w:rPr>
      </w:pPr>
    </w:p>
    <w:p w:rsidR="00015DBE" w:rsidRDefault="00015DBE" w:rsidP="00015DBE">
      <w:pPr>
        <w:ind w:left="720"/>
      </w:pPr>
      <w:r>
        <w:t xml:space="preserve">Réalisation </w:t>
      </w:r>
      <w:r w:rsidR="008E7CCD">
        <w:t>de consultations :</w:t>
      </w:r>
    </w:p>
    <w:p w:rsidR="00015DBE" w:rsidRPr="00FF6388" w:rsidRDefault="00015DBE" w:rsidP="00015DBE">
      <w:pPr>
        <w:ind w:left="816"/>
        <w:jc w:val="both"/>
        <w:rPr>
          <w:sz w:val="10"/>
          <w:szCs w:val="10"/>
        </w:rPr>
      </w:pPr>
    </w:p>
    <w:p w:rsidR="00015DBE" w:rsidRPr="00FF6388" w:rsidRDefault="00015DBE" w:rsidP="00015DBE">
      <w:pPr>
        <w:rPr>
          <w:sz w:val="10"/>
          <w:szCs w:val="10"/>
        </w:rPr>
      </w:pPr>
    </w:p>
    <w:p w:rsidR="00015DBE" w:rsidRPr="004445CD" w:rsidRDefault="00015DBE" w:rsidP="00015DBE">
      <w:pPr>
        <w:numPr>
          <w:ilvl w:val="0"/>
          <w:numId w:val="2"/>
        </w:numPr>
        <w:jc w:val="both"/>
        <w:rPr>
          <w:sz w:val="22"/>
          <w:szCs w:val="22"/>
        </w:rPr>
      </w:pPr>
      <w:r w:rsidRPr="004445CD">
        <w:rPr>
          <w:sz w:val="22"/>
          <w:szCs w:val="22"/>
        </w:rPr>
        <w:t>1980- Enquête auprès des jeunes promoteurs sur les difficultés rencontrées lors de la réalisation de leurs projets industriels (1980) : enquête réalisée au sein de la direction industrie de l’UTICA.</w:t>
      </w:r>
    </w:p>
    <w:p w:rsidR="00015DBE" w:rsidRPr="00FF6388" w:rsidRDefault="00015DBE" w:rsidP="00015DBE">
      <w:pPr>
        <w:ind w:left="360"/>
        <w:jc w:val="both"/>
        <w:rPr>
          <w:sz w:val="10"/>
          <w:szCs w:val="10"/>
        </w:rPr>
      </w:pPr>
    </w:p>
    <w:p w:rsidR="00015DBE" w:rsidRPr="00771A57" w:rsidRDefault="00015DBE" w:rsidP="00015DBE">
      <w:pPr>
        <w:numPr>
          <w:ilvl w:val="0"/>
          <w:numId w:val="2"/>
        </w:numPr>
        <w:jc w:val="both"/>
        <w:rPr>
          <w:sz w:val="22"/>
          <w:szCs w:val="22"/>
          <w:u w:val="single"/>
        </w:rPr>
      </w:pPr>
      <w:r w:rsidRPr="00771A57">
        <w:rPr>
          <w:sz w:val="22"/>
          <w:szCs w:val="22"/>
          <w:u w:val="single"/>
        </w:rPr>
        <w:t xml:space="preserve">1990- Participation des populations dans l’identification des actions ONG : cas de </w:t>
      </w:r>
      <w:smartTag w:uri="urn:schemas-microsoft-com:office:smarttags" w:element="PersonName">
        <w:smartTagPr>
          <w:attr w:name="ProductID" w:val="la Tunisie"/>
        </w:smartTagPr>
        <w:r w:rsidRPr="00771A57">
          <w:rPr>
            <w:sz w:val="22"/>
            <w:szCs w:val="22"/>
            <w:u w:val="single"/>
          </w:rPr>
          <w:t>la Tunisie</w:t>
        </w:r>
      </w:smartTag>
      <w:r w:rsidRPr="00771A57">
        <w:rPr>
          <w:sz w:val="22"/>
          <w:szCs w:val="22"/>
          <w:u w:val="single"/>
        </w:rPr>
        <w:t> : Enquête auprès des ONG tunisiennes qui travaillent dans le développement communautaire. Travail financé et soutenu  par l’Institut International pour l’Environnement et le développement (</w:t>
      </w:r>
      <w:r w:rsidR="008E7CCD" w:rsidRPr="00771A57">
        <w:rPr>
          <w:sz w:val="22"/>
          <w:szCs w:val="22"/>
          <w:u w:val="single"/>
        </w:rPr>
        <w:t xml:space="preserve">IIED </w:t>
      </w:r>
      <w:r w:rsidRPr="00771A57">
        <w:rPr>
          <w:sz w:val="22"/>
          <w:szCs w:val="22"/>
          <w:u w:val="single"/>
        </w:rPr>
        <w:t>Londres)</w:t>
      </w:r>
    </w:p>
    <w:p w:rsidR="00015DBE" w:rsidRPr="00771A57" w:rsidRDefault="00015DBE" w:rsidP="00015DBE">
      <w:pPr>
        <w:rPr>
          <w:b/>
          <w:bCs/>
          <w:sz w:val="10"/>
          <w:szCs w:val="10"/>
          <w:u w:val="single"/>
        </w:rPr>
      </w:pPr>
    </w:p>
    <w:p w:rsidR="00015DBE" w:rsidRPr="00771A57" w:rsidRDefault="00015DBE" w:rsidP="00015DBE">
      <w:pPr>
        <w:numPr>
          <w:ilvl w:val="0"/>
          <w:numId w:val="2"/>
        </w:numPr>
        <w:jc w:val="both"/>
        <w:rPr>
          <w:sz w:val="22"/>
          <w:szCs w:val="22"/>
          <w:u w:val="single"/>
        </w:rPr>
      </w:pPr>
      <w:r w:rsidRPr="00771A57">
        <w:rPr>
          <w:sz w:val="22"/>
          <w:szCs w:val="22"/>
          <w:u w:val="single"/>
        </w:rPr>
        <w:t>1990- ONG et actions anti-érosives : cas de l’Association de Promotion de l’Emploi et du Logement (APEL) à Oued Zeen dans le Nord-Ouest de la Tunisie (1990) : Travail financé et soutenu  par l’Institut International pour l’Environnement et le développement (</w:t>
      </w:r>
      <w:r w:rsidR="008E7CCD" w:rsidRPr="00771A57">
        <w:rPr>
          <w:sz w:val="22"/>
          <w:szCs w:val="22"/>
          <w:u w:val="single"/>
        </w:rPr>
        <w:t xml:space="preserve">IIED </w:t>
      </w:r>
      <w:r w:rsidRPr="00771A57">
        <w:rPr>
          <w:sz w:val="22"/>
          <w:szCs w:val="22"/>
          <w:u w:val="single"/>
        </w:rPr>
        <w:t>Londres)</w:t>
      </w:r>
    </w:p>
    <w:p w:rsidR="00015DBE" w:rsidRPr="00771A57" w:rsidRDefault="00015DBE" w:rsidP="00015DBE">
      <w:pPr>
        <w:jc w:val="both"/>
        <w:rPr>
          <w:sz w:val="10"/>
          <w:szCs w:val="10"/>
          <w:u w:val="single"/>
        </w:rPr>
      </w:pPr>
    </w:p>
    <w:p w:rsidR="00015DBE" w:rsidRPr="00771A57" w:rsidRDefault="00015DBE" w:rsidP="00015DBE">
      <w:pPr>
        <w:numPr>
          <w:ilvl w:val="0"/>
          <w:numId w:val="2"/>
        </w:numPr>
        <w:jc w:val="both"/>
        <w:rPr>
          <w:sz w:val="22"/>
          <w:szCs w:val="22"/>
          <w:u w:val="single"/>
        </w:rPr>
      </w:pPr>
      <w:r w:rsidRPr="00771A57">
        <w:rPr>
          <w:sz w:val="22"/>
          <w:szCs w:val="22"/>
          <w:u w:val="single"/>
        </w:rPr>
        <w:t>1992- Les citernes en ferrociments de la région de Makthar dans le Nord-Ouest de la Tunisie (1992) : recherche sur le terrain réalisé dans le cadre du Groupe de recherches environnement et nature (GREEN).</w:t>
      </w:r>
    </w:p>
    <w:p w:rsidR="00015DBE" w:rsidRPr="00771A57" w:rsidRDefault="00015DBE" w:rsidP="00015DBE">
      <w:pPr>
        <w:jc w:val="both"/>
        <w:rPr>
          <w:sz w:val="10"/>
          <w:szCs w:val="10"/>
          <w:u w:val="single"/>
        </w:rPr>
      </w:pPr>
    </w:p>
    <w:p w:rsidR="00015DBE" w:rsidRPr="00771A57" w:rsidRDefault="00015DBE" w:rsidP="00015DBE">
      <w:pPr>
        <w:jc w:val="both"/>
        <w:rPr>
          <w:sz w:val="10"/>
          <w:szCs w:val="10"/>
          <w:u w:val="single"/>
        </w:rPr>
      </w:pPr>
    </w:p>
    <w:p w:rsidR="00015DBE" w:rsidRPr="00771A57" w:rsidRDefault="00015DBE" w:rsidP="00015DBE">
      <w:pPr>
        <w:numPr>
          <w:ilvl w:val="0"/>
          <w:numId w:val="2"/>
        </w:numPr>
        <w:jc w:val="both"/>
        <w:rPr>
          <w:sz w:val="22"/>
          <w:szCs w:val="22"/>
          <w:u w:val="single"/>
        </w:rPr>
      </w:pPr>
      <w:r w:rsidRPr="00771A57">
        <w:rPr>
          <w:sz w:val="22"/>
          <w:szCs w:val="22"/>
          <w:u w:val="single"/>
        </w:rPr>
        <w:t xml:space="preserve">1992- Le guide vert : répertoire de l’environnement : Répertoire réalisé dans le cadre des activités du GREEN avec le soutien de </w:t>
      </w:r>
      <w:smartTag w:uri="urn:schemas-microsoft-com:office:smarttags" w:element="PersonName">
        <w:smartTagPr>
          <w:attr w:name="ProductID" w:val="la Fondation"/>
        </w:smartTagPr>
        <w:r w:rsidRPr="00771A57">
          <w:rPr>
            <w:sz w:val="22"/>
            <w:szCs w:val="22"/>
            <w:u w:val="single"/>
          </w:rPr>
          <w:t>la Fondation</w:t>
        </w:r>
      </w:smartTag>
      <w:r w:rsidRPr="00771A57">
        <w:rPr>
          <w:sz w:val="22"/>
          <w:szCs w:val="22"/>
          <w:u w:val="single"/>
        </w:rPr>
        <w:t xml:space="preserve"> allemande F. Naumann.</w:t>
      </w:r>
    </w:p>
    <w:p w:rsidR="00015DBE" w:rsidRPr="00FF6388" w:rsidRDefault="00015DBE" w:rsidP="00015DBE">
      <w:pPr>
        <w:rPr>
          <w:rFonts w:eastAsia="Batang"/>
          <w:sz w:val="10"/>
          <w:szCs w:val="10"/>
        </w:rPr>
      </w:pPr>
    </w:p>
    <w:p w:rsidR="00015DBE" w:rsidRDefault="00015DBE" w:rsidP="00015DBE">
      <w:pPr>
        <w:numPr>
          <w:ilvl w:val="0"/>
          <w:numId w:val="2"/>
        </w:numPr>
        <w:jc w:val="both"/>
        <w:rPr>
          <w:sz w:val="22"/>
          <w:szCs w:val="22"/>
        </w:rPr>
      </w:pPr>
      <w:r w:rsidRPr="004445CD">
        <w:rPr>
          <w:sz w:val="22"/>
          <w:szCs w:val="22"/>
        </w:rPr>
        <w:t>1992- Etude sur la situation de l’environnement dans le Grand Tunis : montage de diapositives avec commentaire réalisé dans le cadre du GREEN avec le soutien d’une Association de quartier (ONG).</w:t>
      </w:r>
    </w:p>
    <w:p w:rsidR="008E7CCD" w:rsidRDefault="008E7CCD" w:rsidP="008E7CCD">
      <w:pPr>
        <w:pStyle w:val="Paragraphedeliste"/>
        <w:rPr>
          <w:sz w:val="22"/>
          <w:szCs w:val="22"/>
        </w:rPr>
      </w:pPr>
    </w:p>
    <w:p w:rsidR="008E7CCD" w:rsidRPr="004445CD" w:rsidRDefault="008E7CCD" w:rsidP="008E7CCD">
      <w:pPr>
        <w:numPr>
          <w:ilvl w:val="0"/>
          <w:numId w:val="2"/>
        </w:numPr>
        <w:jc w:val="both"/>
        <w:rPr>
          <w:sz w:val="22"/>
          <w:szCs w:val="22"/>
        </w:rPr>
      </w:pPr>
      <w:r w:rsidRPr="004445CD">
        <w:rPr>
          <w:sz w:val="22"/>
          <w:szCs w:val="22"/>
        </w:rPr>
        <w:t xml:space="preserve">2006- Changements climatiques et érosion côtière : cas du littoral de </w:t>
      </w:r>
      <w:smartTag w:uri="urn:schemas-microsoft-com:office:smarttags" w:element="PersonName">
        <w:smartTagPr>
          <w:attr w:name="ProductID" w:val="la Tunisie"/>
        </w:smartTagPr>
        <w:r w:rsidRPr="004445CD">
          <w:rPr>
            <w:sz w:val="22"/>
            <w:szCs w:val="22"/>
          </w:rPr>
          <w:t>la Tunisie</w:t>
        </w:r>
      </w:smartTag>
      <w:r w:rsidRPr="004445CD">
        <w:rPr>
          <w:sz w:val="22"/>
          <w:szCs w:val="22"/>
        </w:rPr>
        <w:t> ; Consultation pour le compte d’une ONG canadienne (ZIP Rive Nord de l’Estuaire, Baie Comeau, Québec)  intéressée par la question de l’érosion du littoral</w:t>
      </w:r>
    </w:p>
    <w:p w:rsidR="008E7CCD" w:rsidRDefault="008E7CCD" w:rsidP="00015DBE">
      <w:pPr>
        <w:numPr>
          <w:ilvl w:val="0"/>
          <w:numId w:val="2"/>
        </w:numPr>
        <w:jc w:val="both"/>
        <w:rPr>
          <w:sz w:val="22"/>
          <w:szCs w:val="22"/>
        </w:rPr>
      </w:pPr>
    </w:p>
    <w:p w:rsidR="00015DBE" w:rsidRDefault="00015DBE" w:rsidP="00015DBE">
      <w:pPr>
        <w:ind w:left="816"/>
        <w:jc w:val="both"/>
        <w:rPr>
          <w:sz w:val="22"/>
          <w:szCs w:val="22"/>
        </w:rPr>
      </w:pPr>
    </w:p>
    <w:p w:rsidR="00BA3842" w:rsidRPr="00BA3842" w:rsidRDefault="00BA3842" w:rsidP="00015DBE">
      <w:pPr>
        <w:numPr>
          <w:ilvl w:val="0"/>
          <w:numId w:val="4"/>
        </w:numPr>
        <w:ind w:left="993" w:hanging="284"/>
        <w:jc w:val="both"/>
      </w:pPr>
      <w:r>
        <w:rPr>
          <w:b/>
          <w:sz w:val="28"/>
          <w:szCs w:val="28"/>
        </w:rPr>
        <w:t>C</w:t>
      </w:r>
      <w:r w:rsidR="00015DBE">
        <w:rPr>
          <w:b/>
          <w:sz w:val="28"/>
          <w:szCs w:val="28"/>
        </w:rPr>
        <w:t>onsultant auprès de bureaux d’études</w:t>
      </w:r>
    </w:p>
    <w:p w:rsidR="00BA3842" w:rsidRPr="00BA3842" w:rsidRDefault="00BA3842" w:rsidP="00BA3842">
      <w:pPr>
        <w:ind w:left="993"/>
        <w:jc w:val="both"/>
      </w:pPr>
    </w:p>
    <w:p w:rsidR="00015DBE" w:rsidRPr="00595D85" w:rsidRDefault="00015DBE" w:rsidP="00595D85">
      <w:pPr>
        <w:pStyle w:val="Paragraphedeliste"/>
        <w:numPr>
          <w:ilvl w:val="0"/>
          <w:numId w:val="2"/>
        </w:numPr>
        <w:jc w:val="both"/>
        <w:rPr>
          <w:b/>
          <w:bCs/>
        </w:rPr>
      </w:pPr>
      <w:r w:rsidRPr="00595D85">
        <w:rPr>
          <w:b/>
          <w:bCs/>
        </w:rPr>
        <w:t>Bureaux H. KHORCHANI et C.</w:t>
      </w:r>
      <w:r w:rsidR="00BA3842" w:rsidRPr="00595D85">
        <w:rPr>
          <w:b/>
          <w:bCs/>
        </w:rPr>
        <w:t>G.C.P</w:t>
      </w:r>
    </w:p>
    <w:p w:rsidR="00015DBE" w:rsidRPr="00FF6388" w:rsidRDefault="00015DBE" w:rsidP="00015DBE">
      <w:pPr>
        <w:rPr>
          <w:b/>
          <w:bCs/>
          <w:sz w:val="10"/>
          <w:szCs w:val="10"/>
        </w:rPr>
      </w:pPr>
    </w:p>
    <w:p w:rsidR="00015DBE" w:rsidRPr="00771A57" w:rsidRDefault="00015DBE" w:rsidP="00595D85">
      <w:pPr>
        <w:numPr>
          <w:ilvl w:val="0"/>
          <w:numId w:val="10"/>
        </w:numPr>
        <w:jc w:val="both"/>
        <w:rPr>
          <w:sz w:val="22"/>
          <w:szCs w:val="22"/>
          <w:u w:val="single"/>
        </w:rPr>
      </w:pPr>
      <w:r w:rsidRPr="00771A57">
        <w:rPr>
          <w:sz w:val="22"/>
          <w:szCs w:val="22"/>
          <w:u w:val="single"/>
        </w:rPr>
        <w:t>2006/2007- Elaboration du Plan d’Aménagement Urbain de la localité Sidi Boubaker à Gafsa</w:t>
      </w:r>
    </w:p>
    <w:p w:rsidR="00015DBE" w:rsidRPr="00771A57" w:rsidRDefault="00015DBE" w:rsidP="00595D85">
      <w:pPr>
        <w:numPr>
          <w:ilvl w:val="0"/>
          <w:numId w:val="10"/>
        </w:numPr>
        <w:jc w:val="both"/>
        <w:rPr>
          <w:sz w:val="22"/>
          <w:szCs w:val="22"/>
          <w:u w:val="single"/>
        </w:rPr>
      </w:pPr>
      <w:r w:rsidRPr="00771A57">
        <w:rPr>
          <w:sz w:val="22"/>
          <w:szCs w:val="22"/>
          <w:u w:val="single"/>
        </w:rPr>
        <w:t>2006/2007- Elaboration du Plan d’Aménagement Urbain de la localité Haouel El Oued à Gafsa</w:t>
      </w:r>
    </w:p>
    <w:p w:rsidR="00015DBE" w:rsidRPr="00771A57" w:rsidRDefault="00015DBE" w:rsidP="00595D85">
      <w:pPr>
        <w:numPr>
          <w:ilvl w:val="0"/>
          <w:numId w:val="10"/>
        </w:numPr>
        <w:jc w:val="both"/>
        <w:rPr>
          <w:sz w:val="22"/>
          <w:szCs w:val="22"/>
          <w:u w:val="single"/>
        </w:rPr>
      </w:pPr>
      <w:r w:rsidRPr="00771A57">
        <w:rPr>
          <w:sz w:val="22"/>
          <w:szCs w:val="22"/>
          <w:u w:val="single"/>
        </w:rPr>
        <w:t>2007/2008- Elaboration du Plan d’Aménagement Urbain de la localité Sidi Ahmed Essaleh au Kef</w:t>
      </w:r>
    </w:p>
    <w:p w:rsidR="00015DBE" w:rsidRPr="00771A57" w:rsidRDefault="00015DBE" w:rsidP="00595D85">
      <w:pPr>
        <w:numPr>
          <w:ilvl w:val="0"/>
          <w:numId w:val="10"/>
        </w:numPr>
        <w:jc w:val="both"/>
        <w:rPr>
          <w:sz w:val="22"/>
          <w:szCs w:val="22"/>
          <w:u w:val="single"/>
        </w:rPr>
      </w:pPr>
      <w:r w:rsidRPr="00771A57">
        <w:rPr>
          <w:sz w:val="22"/>
          <w:szCs w:val="22"/>
          <w:u w:val="single"/>
        </w:rPr>
        <w:t>2009- Révision du Plan d’Aménagement Urbain de la commune de Zarzis</w:t>
      </w:r>
    </w:p>
    <w:p w:rsidR="00015DBE" w:rsidRPr="00771A57" w:rsidRDefault="00015DBE" w:rsidP="00595D85">
      <w:pPr>
        <w:numPr>
          <w:ilvl w:val="0"/>
          <w:numId w:val="10"/>
        </w:numPr>
        <w:jc w:val="both"/>
        <w:rPr>
          <w:sz w:val="22"/>
          <w:szCs w:val="22"/>
          <w:u w:val="single"/>
        </w:rPr>
      </w:pPr>
      <w:r w:rsidRPr="00771A57">
        <w:rPr>
          <w:sz w:val="22"/>
          <w:szCs w:val="22"/>
          <w:u w:val="single"/>
        </w:rPr>
        <w:t>2007/2008- Elaboration du Plan d’Aménagement Urbain de la localité Mahjouba au Kef</w:t>
      </w:r>
    </w:p>
    <w:p w:rsidR="00015DBE" w:rsidRPr="00771A57" w:rsidRDefault="00015DBE" w:rsidP="00595D85">
      <w:pPr>
        <w:numPr>
          <w:ilvl w:val="0"/>
          <w:numId w:val="10"/>
        </w:numPr>
        <w:jc w:val="both"/>
        <w:rPr>
          <w:sz w:val="22"/>
          <w:szCs w:val="22"/>
          <w:u w:val="single"/>
        </w:rPr>
      </w:pPr>
      <w:r w:rsidRPr="00771A57">
        <w:rPr>
          <w:sz w:val="22"/>
          <w:szCs w:val="22"/>
          <w:u w:val="single"/>
        </w:rPr>
        <w:t>2007/2008- Elaboration du Plan d’Aménagement Urbain de la localité Zitouna au Kef</w:t>
      </w:r>
    </w:p>
    <w:p w:rsidR="00015DBE" w:rsidRPr="00771A57" w:rsidRDefault="00015DBE" w:rsidP="00595D85">
      <w:pPr>
        <w:numPr>
          <w:ilvl w:val="0"/>
          <w:numId w:val="10"/>
        </w:numPr>
        <w:jc w:val="both"/>
        <w:rPr>
          <w:sz w:val="22"/>
          <w:szCs w:val="22"/>
          <w:u w:val="single"/>
        </w:rPr>
      </w:pPr>
      <w:r w:rsidRPr="00771A57">
        <w:rPr>
          <w:sz w:val="22"/>
          <w:szCs w:val="22"/>
          <w:u w:val="single"/>
        </w:rPr>
        <w:t>2007/2008- Révision du Plan d’Aménagement Urbain de la commune de Fernana</w:t>
      </w:r>
    </w:p>
    <w:p w:rsidR="00015DBE" w:rsidRPr="00771A57" w:rsidRDefault="00015DBE" w:rsidP="00595D85">
      <w:pPr>
        <w:numPr>
          <w:ilvl w:val="0"/>
          <w:numId w:val="10"/>
        </w:numPr>
        <w:jc w:val="both"/>
        <w:rPr>
          <w:sz w:val="22"/>
          <w:szCs w:val="22"/>
          <w:u w:val="single"/>
        </w:rPr>
      </w:pPr>
      <w:r w:rsidRPr="00771A57">
        <w:rPr>
          <w:sz w:val="22"/>
          <w:szCs w:val="22"/>
          <w:u w:val="single"/>
        </w:rPr>
        <w:t>2009- Révision du Plan d’Aménagement Urbain de la commune de Mareth</w:t>
      </w:r>
    </w:p>
    <w:p w:rsidR="00015DBE" w:rsidRPr="00771A57" w:rsidRDefault="00015DBE" w:rsidP="00595D85">
      <w:pPr>
        <w:numPr>
          <w:ilvl w:val="0"/>
          <w:numId w:val="10"/>
        </w:numPr>
        <w:jc w:val="both"/>
        <w:rPr>
          <w:sz w:val="22"/>
          <w:szCs w:val="22"/>
          <w:u w:val="single"/>
        </w:rPr>
      </w:pPr>
      <w:r w:rsidRPr="00771A57">
        <w:rPr>
          <w:sz w:val="22"/>
          <w:szCs w:val="22"/>
          <w:u w:val="single"/>
        </w:rPr>
        <w:t>2009- Révision du Plan d’Aménagement Urbain de la commune d’El Hamma (Gabès)</w:t>
      </w:r>
    </w:p>
    <w:p w:rsidR="00015DBE" w:rsidRPr="00771A57" w:rsidRDefault="00015DBE" w:rsidP="00595D85">
      <w:pPr>
        <w:numPr>
          <w:ilvl w:val="0"/>
          <w:numId w:val="10"/>
        </w:numPr>
        <w:jc w:val="both"/>
        <w:rPr>
          <w:sz w:val="22"/>
          <w:szCs w:val="22"/>
          <w:u w:val="single"/>
        </w:rPr>
      </w:pPr>
      <w:r w:rsidRPr="00771A57">
        <w:rPr>
          <w:sz w:val="22"/>
          <w:szCs w:val="22"/>
          <w:u w:val="single"/>
        </w:rPr>
        <w:t>2010 Révision du Plan d’Aménagement Urbain de la commune de Mahdia</w:t>
      </w:r>
    </w:p>
    <w:p w:rsidR="00015DBE" w:rsidRDefault="00015DBE" w:rsidP="00595D85">
      <w:pPr>
        <w:numPr>
          <w:ilvl w:val="0"/>
          <w:numId w:val="10"/>
        </w:numPr>
        <w:jc w:val="both"/>
        <w:rPr>
          <w:sz w:val="22"/>
          <w:szCs w:val="22"/>
        </w:rPr>
      </w:pPr>
      <w:r w:rsidRPr="00771A57">
        <w:rPr>
          <w:sz w:val="22"/>
          <w:szCs w:val="22"/>
          <w:u w:val="single"/>
        </w:rPr>
        <w:t>2011- Révision du Plan d’Aménagement Urbain de la commune de Tozeu</w:t>
      </w:r>
      <w:r>
        <w:rPr>
          <w:sz w:val="22"/>
          <w:szCs w:val="22"/>
        </w:rPr>
        <w:t>r</w:t>
      </w:r>
    </w:p>
    <w:p w:rsidR="00BA3842" w:rsidRDefault="00BA3842" w:rsidP="00BA3842">
      <w:pPr>
        <w:pStyle w:val="Paragraphedeliste"/>
        <w:rPr>
          <w:sz w:val="22"/>
          <w:szCs w:val="22"/>
        </w:rPr>
      </w:pPr>
    </w:p>
    <w:p w:rsidR="00BA3842" w:rsidRPr="00595D85" w:rsidRDefault="00477513" w:rsidP="00595D85">
      <w:pPr>
        <w:pStyle w:val="Paragraphedeliste"/>
        <w:numPr>
          <w:ilvl w:val="0"/>
          <w:numId w:val="2"/>
        </w:numPr>
        <w:jc w:val="both"/>
        <w:rPr>
          <w:b/>
          <w:bCs/>
          <w:sz w:val="22"/>
          <w:szCs w:val="22"/>
        </w:rPr>
      </w:pPr>
      <w:r w:rsidRPr="00595D85">
        <w:rPr>
          <w:b/>
          <w:bCs/>
          <w:sz w:val="22"/>
          <w:szCs w:val="22"/>
        </w:rPr>
        <w:t xml:space="preserve">Bureau d’études </w:t>
      </w:r>
      <w:r w:rsidR="00BA3842" w:rsidRPr="00595D85">
        <w:rPr>
          <w:b/>
          <w:bCs/>
          <w:sz w:val="22"/>
          <w:szCs w:val="22"/>
        </w:rPr>
        <w:t>UNICOM- Tchad</w:t>
      </w:r>
    </w:p>
    <w:p w:rsidR="00BA3842" w:rsidRPr="00477513" w:rsidRDefault="00BA3842" w:rsidP="00BA3842">
      <w:pPr>
        <w:jc w:val="both"/>
        <w:rPr>
          <w:b/>
          <w:bCs/>
          <w:sz w:val="22"/>
          <w:szCs w:val="22"/>
        </w:rPr>
      </w:pPr>
    </w:p>
    <w:p w:rsidR="00BA3842" w:rsidRDefault="00BA3842" w:rsidP="00595D85">
      <w:pPr>
        <w:pStyle w:val="Paragraphedeliste"/>
        <w:numPr>
          <w:ilvl w:val="0"/>
          <w:numId w:val="11"/>
        </w:numPr>
        <w:jc w:val="both"/>
        <w:rPr>
          <w:sz w:val="22"/>
          <w:szCs w:val="22"/>
        </w:rPr>
      </w:pPr>
      <w:r w:rsidRPr="00595D85">
        <w:rPr>
          <w:sz w:val="22"/>
          <w:szCs w:val="22"/>
        </w:rPr>
        <w:t>2013</w:t>
      </w:r>
      <w:r w:rsidRPr="00771A57">
        <w:rPr>
          <w:sz w:val="22"/>
          <w:szCs w:val="22"/>
          <w:u w:val="single"/>
        </w:rPr>
        <w:t>- Etude environnementale et sociale sur l’impact du déploiement d’un câble de fibres optiques dans la partie centrale d</w:t>
      </w:r>
      <w:r w:rsidR="00355FBA" w:rsidRPr="00771A57">
        <w:rPr>
          <w:sz w:val="22"/>
          <w:szCs w:val="22"/>
          <w:u w:val="single"/>
        </w:rPr>
        <w:t>u Tchad entre N’Djaména et Adré</w:t>
      </w:r>
      <w:r w:rsidR="00355FBA" w:rsidRPr="00595D85">
        <w:rPr>
          <w:sz w:val="22"/>
          <w:szCs w:val="22"/>
        </w:rPr>
        <w:t>.</w:t>
      </w:r>
    </w:p>
    <w:p w:rsidR="00595D85" w:rsidRPr="00595D85" w:rsidRDefault="00595D85" w:rsidP="00595D85">
      <w:pPr>
        <w:pStyle w:val="Paragraphedeliste"/>
        <w:jc w:val="both"/>
        <w:rPr>
          <w:sz w:val="22"/>
          <w:szCs w:val="22"/>
        </w:rPr>
      </w:pPr>
    </w:p>
    <w:p w:rsidR="00355FBA" w:rsidRPr="00595D85" w:rsidRDefault="00595D85" w:rsidP="00595D85">
      <w:pPr>
        <w:pStyle w:val="Paragraphedeliste"/>
        <w:numPr>
          <w:ilvl w:val="0"/>
          <w:numId w:val="2"/>
        </w:numPr>
        <w:jc w:val="both"/>
        <w:rPr>
          <w:b/>
          <w:bCs/>
          <w:sz w:val="22"/>
          <w:szCs w:val="22"/>
        </w:rPr>
      </w:pPr>
      <w:r w:rsidRPr="00595D85">
        <w:rPr>
          <w:b/>
          <w:bCs/>
          <w:sz w:val="22"/>
          <w:szCs w:val="22"/>
        </w:rPr>
        <w:t>Bureau d’études URAM International Tunis</w:t>
      </w:r>
    </w:p>
    <w:p w:rsidR="00355FBA" w:rsidRDefault="00355FBA" w:rsidP="00BA3842">
      <w:pPr>
        <w:jc w:val="both"/>
        <w:rPr>
          <w:sz w:val="22"/>
          <w:szCs w:val="22"/>
        </w:rPr>
      </w:pPr>
    </w:p>
    <w:p w:rsidR="00355FBA" w:rsidRPr="00D37AB0" w:rsidRDefault="00595D85" w:rsidP="00595D85">
      <w:pPr>
        <w:pStyle w:val="Paragraphedeliste"/>
        <w:numPr>
          <w:ilvl w:val="0"/>
          <w:numId w:val="12"/>
        </w:numPr>
        <w:jc w:val="both"/>
        <w:rPr>
          <w:sz w:val="22"/>
          <w:szCs w:val="22"/>
          <w:u w:val="single"/>
        </w:rPr>
      </w:pPr>
      <w:r>
        <w:rPr>
          <w:sz w:val="22"/>
          <w:szCs w:val="22"/>
        </w:rPr>
        <w:t xml:space="preserve">2014- </w:t>
      </w:r>
      <w:r w:rsidR="00355FBA" w:rsidRPr="00595D85">
        <w:rPr>
          <w:sz w:val="22"/>
          <w:szCs w:val="22"/>
        </w:rPr>
        <w:t xml:space="preserve"> </w:t>
      </w:r>
      <w:r w:rsidR="00355FBA" w:rsidRPr="00D37AB0">
        <w:rPr>
          <w:sz w:val="22"/>
          <w:szCs w:val="22"/>
          <w:u w:val="single"/>
        </w:rPr>
        <w:t xml:space="preserve">Etude du Schéma directeur d’aménagement des gouvernorats de Jendouba </w:t>
      </w:r>
    </w:p>
    <w:p w:rsidR="00595D85" w:rsidRPr="00D37AB0" w:rsidRDefault="00595D85" w:rsidP="00595D85">
      <w:pPr>
        <w:pStyle w:val="Paragraphedeliste"/>
        <w:numPr>
          <w:ilvl w:val="0"/>
          <w:numId w:val="12"/>
        </w:numPr>
        <w:jc w:val="both"/>
        <w:rPr>
          <w:sz w:val="22"/>
          <w:szCs w:val="22"/>
          <w:u w:val="single"/>
        </w:rPr>
      </w:pPr>
      <w:r w:rsidRPr="00D37AB0">
        <w:rPr>
          <w:sz w:val="22"/>
          <w:szCs w:val="22"/>
          <w:u w:val="single"/>
        </w:rPr>
        <w:t>2015- Etude du Schéma directeur d’aménagement des gouvernorats de Siliana</w:t>
      </w:r>
    </w:p>
    <w:p w:rsidR="00595D85" w:rsidRPr="00D37AB0" w:rsidRDefault="00595D85" w:rsidP="00595D85">
      <w:pPr>
        <w:pStyle w:val="Paragraphedeliste"/>
        <w:numPr>
          <w:ilvl w:val="0"/>
          <w:numId w:val="12"/>
        </w:numPr>
        <w:jc w:val="both"/>
        <w:rPr>
          <w:sz w:val="22"/>
          <w:szCs w:val="22"/>
          <w:u w:val="single"/>
        </w:rPr>
      </w:pPr>
      <w:r w:rsidRPr="00D37AB0">
        <w:rPr>
          <w:sz w:val="22"/>
          <w:szCs w:val="22"/>
          <w:u w:val="single"/>
        </w:rPr>
        <w:t>2015- Etude du Schéma directeur d’aménagement des gouvernorats de Zaghouan</w:t>
      </w:r>
    </w:p>
    <w:p w:rsidR="00D37AB0" w:rsidRDefault="00D37AB0" w:rsidP="00D37AB0">
      <w:pPr>
        <w:jc w:val="both"/>
        <w:rPr>
          <w:sz w:val="22"/>
          <w:szCs w:val="22"/>
        </w:rPr>
      </w:pPr>
    </w:p>
    <w:p w:rsidR="00D37AB0" w:rsidRDefault="00D37AB0" w:rsidP="00D37AB0">
      <w:pPr>
        <w:jc w:val="both"/>
      </w:pPr>
      <w:r>
        <w:t>Notes méthodologiques dans le cadre de consultations</w:t>
      </w:r>
    </w:p>
    <w:p w:rsidR="00D37AB0" w:rsidRPr="00771A57" w:rsidRDefault="00D37AB0" w:rsidP="00D37AB0">
      <w:pPr>
        <w:pStyle w:val="Paragraphedeliste"/>
        <w:numPr>
          <w:ilvl w:val="0"/>
          <w:numId w:val="13"/>
        </w:numPr>
        <w:spacing w:after="200" w:line="276" w:lineRule="auto"/>
        <w:jc w:val="both"/>
        <w:rPr>
          <w:u w:val="single"/>
        </w:rPr>
      </w:pPr>
      <w:r w:rsidRPr="00771A57">
        <w:rPr>
          <w:u w:val="single"/>
        </w:rPr>
        <w:t>La Coopération internationale et développement urbain en Tunisie après le 14 janvier 2014 à travers l’action de l’Union Européenne.</w:t>
      </w:r>
    </w:p>
    <w:p w:rsidR="00D37AB0" w:rsidRPr="00771A57" w:rsidRDefault="00D37AB0" w:rsidP="00D37AB0">
      <w:pPr>
        <w:pStyle w:val="Paragraphedeliste"/>
        <w:numPr>
          <w:ilvl w:val="0"/>
          <w:numId w:val="13"/>
        </w:numPr>
        <w:spacing w:after="200" w:line="276" w:lineRule="auto"/>
        <w:jc w:val="both"/>
        <w:rPr>
          <w:u w:val="single"/>
        </w:rPr>
      </w:pPr>
      <w:r w:rsidRPr="00771A57">
        <w:rPr>
          <w:u w:val="single"/>
        </w:rPr>
        <w:t>Analyse spatiale et indicateurs de développement social</w:t>
      </w:r>
    </w:p>
    <w:p w:rsidR="00D37AB0" w:rsidRPr="00771A57" w:rsidRDefault="00D37AB0" w:rsidP="00D37AB0">
      <w:pPr>
        <w:pStyle w:val="Paragraphedeliste"/>
        <w:numPr>
          <w:ilvl w:val="0"/>
          <w:numId w:val="13"/>
        </w:numPr>
        <w:spacing w:after="200" w:line="276" w:lineRule="auto"/>
        <w:jc w:val="both"/>
        <w:rPr>
          <w:u w:val="single"/>
        </w:rPr>
      </w:pPr>
      <w:r w:rsidRPr="00771A57">
        <w:rPr>
          <w:u w:val="single"/>
        </w:rPr>
        <w:t>Rôle des ONG et associations dans la politique de développement local : cas du gouvernorat de Siliana</w:t>
      </w:r>
    </w:p>
    <w:p w:rsidR="00D37AB0" w:rsidRPr="00771A57" w:rsidRDefault="00D37AB0" w:rsidP="00D37AB0">
      <w:pPr>
        <w:pStyle w:val="Paragraphedeliste"/>
        <w:numPr>
          <w:ilvl w:val="0"/>
          <w:numId w:val="13"/>
        </w:numPr>
        <w:spacing w:after="200" w:line="276" w:lineRule="auto"/>
        <w:jc w:val="both"/>
        <w:rPr>
          <w:u w:val="single"/>
        </w:rPr>
      </w:pPr>
      <w:r w:rsidRPr="00771A57">
        <w:rPr>
          <w:u w:val="single"/>
        </w:rPr>
        <w:t>Rôle des ONG et associations dans la politique de développement local : cas du gouvernorat de Jendouba.</w:t>
      </w:r>
    </w:p>
    <w:p w:rsidR="00D37AB0" w:rsidRPr="00771A57" w:rsidRDefault="00D37AB0" w:rsidP="00D37AB0">
      <w:pPr>
        <w:pStyle w:val="Paragraphedeliste"/>
        <w:numPr>
          <w:ilvl w:val="0"/>
          <w:numId w:val="13"/>
        </w:numPr>
        <w:spacing w:after="200" w:line="276" w:lineRule="auto"/>
        <w:jc w:val="both"/>
        <w:rPr>
          <w:u w:val="single"/>
        </w:rPr>
      </w:pPr>
      <w:r w:rsidRPr="00771A57">
        <w:rPr>
          <w:u w:val="single"/>
        </w:rPr>
        <w:t>Rôle des ONG et associations dans la politique de développement local : cas du gouvernorat de Zaghouan</w:t>
      </w:r>
    </w:p>
    <w:p w:rsidR="00D37AB0" w:rsidRPr="00771A57" w:rsidRDefault="00D37AB0" w:rsidP="00D37AB0">
      <w:pPr>
        <w:pStyle w:val="Paragraphedeliste"/>
        <w:numPr>
          <w:ilvl w:val="0"/>
          <w:numId w:val="13"/>
        </w:numPr>
        <w:spacing w:after="200"/>
        <w:rPr>
          <w:bCs/>
          <w:sz w:val="22"/>
          <w:szCs w:val="22"/>
          <w:u w:val="single"/>
        </w:rPr>
      </w:pPr>
      <w:r w:rsidRPr="00771A57">
        <w:rPr>
          <w:bCs/>
          <w:sz w:val="22"/>
          <w:szCs w:val="22"/>
          <w:u w:val="single"/>
        </w:rPr>
        <w:t>Développement territorial et valorisation des ressources patrimoniales : cas de l’ile de Djerba.</w:t>
      </w:r>
    </w:p>
    <w:p w:rsidR="00D37AB0" w:rsidRPr="007012B0" w:rsidRDefault="00D37AB0" w:rsidP="00D37AB0">
      <w:pPr>
        <w:ind w:left="360"/>
        <w:jc w:val="both"/>
        <w:rPr>
          <w:bCs/>
        </w:rPr>
      </w:pPr>
    </w:p>
    <w:p w:rsidR="00D37AB0" w:rsidRPr="00D37AB0" w:rsidRDefault="00D37AB0" w:rsidP="00D37AB0">
      <w:pPr>
        <w:jc w:val="both"/>
        <w:rPr>
          <w:sz w:val="22"/>
          <w:szCs w:val="22"/>
        </w:rPr>
      </w:pPr>
    </w:p>
    <w:p w:rsidR="00015DBE" w:rsidRDefault="00015DBE" w:rsidP="00015DBE">
      <w:pPr>
        <w:ind w:left="360"/>
        <w:jc w:val="both"/>
        <w:rPr>
          <w:sz w:val="20"/>
          <w:szCs w:val="20"/>
        </w:rPr>
      </w:pPr>
    </w:p>
    <w:p w:rsidR="00015DBE" w:rsidRPr="008453B0" w:rsidRDefault="00015DBE" w:rsidP="00015DBE">
      <w:pPr>
        <w:ind w:left="360"/>
        <w:jc w:val="both"/>
        <w:rPr>
          <w:sz w:val="20"/>
          <w:szCs w:val="20"/>
        </w:rPr>
      </w:pPr>
    </w:p>
    <w:p w:rsidR="00015DBE" w:rsidRPr="000D0BD9" w:rsidRDefault="00015DBE" w:rsidP="00015DBE">
      <w:pPr>
        <w:jc w:val="center"/>
        <w:rPr>
          <w:b/>
          <w:bCs/>
          <w:sz w:val="32"/>
          <w:szCs w:val="32"/>
          <w:u w:val="single"/>
        </w:rPr>
      </w:pPr>
      <w:r w:rsidRPr="000D0BD9">
        <w:rPr>
          <w:b/>
          <w:bCs/>
          <w:sz w:val="32"/>
          <w:szCs w:val="32"/>
          <w:u w:val="single"/>
        </w:rPr>
        <w:t xml:space="preserve">Communications, </w:t>
      </w:r>
      <w:r>
        <w:rPr>
          <w:b/>
          <w:bCs/>
          <w:sz w:val="32"/>
          <w:szCs w:val="32"/>
          <w:u w:val="single"/>
        </w:rPr>
        <w:t>Publication des a</w:t>
      </w:r>
      <w:r w:rsidRPr="000D0BD9">
        <w:rPr>
          <w:b/>
          <w:bCs/>
          <w:sz w:val="32"/>
          <w:szCs w:val="32"/>
          <w:u w:val="single"/>
        </w:rPr>
        <w:t>rticles</w:t>
      </w:r>
    </w:p>
    <w:p w:rsidR="00015DBE" w:rsidRDefault="00015DBE" w:rsidP="00015DBE">
      <w:pPr>
        <w:jc w:val="both"/>
        <w:rPr>
          <w:b/>
          <w:bCs/>
        </w:rPr>
      </w:pPr>
    </w:p>
    <w:p w:rsidR="00015DBE" w:rsidRDefault="00015DBE" w:rsidP="00015DBE">
      <w:pPr>
        <w:numPr>
          <w:ilvl w:val="0"/>
          <w:numId w:val="6"/>
        </w:numPr>
        <w:rPr>
          <w:b/>
          <w:bCs/>
          <w:sz w:val="28"/>
          <w:szCs w:val="28"/>
        </w:rPr>
      </w:pPr>
      <w:r>
        <w:rPr>
          <w:b/>
          <w:bCs/>
          <w:sz w:val="28"/>
          <w:szCs w:val="28"/>
        </w:rPr>
        <w:t xml:space="preserve">Communications </w:t>
      </w:r>
      <w:r w:rsidRPr="00E846C3">
        <w:rPr>
          <w:b/>
          <w:bCs/>
          <w:sz w:val="28"/>
          <w:szCs w:val="28"/>
        </w:rPr>
        <w:t xml:space="preserve">: </w:t>
      </w:r>
    </w:p>
    <w:p w:rsidR="00015DBE" w:rsidRPr="008453B0" w:rsidRDefault="00015DBE" w:rsidP="00015DBE">
      <w:pPr>
        <w:jc w:val="both"/>
        <w:rPr>
          <w:b/>
          <w:bCs/>
          <w:sz w:val="16"/>
          <w:szCs w:val="16"/>
        </w:rPr>
      </w:pPr>
    </w:p>
    <w:p w:rsidR="00015DBE" w:rsidRPr="000D0BD9" w:rsidRDefault="00015DBE" w:rsidP="00015DBE">
      <w:pPr>
        <w:numPr>
          <w:ilvl w:val="0"/>
          <w:numId w:val="2"/>
        </w:numPr>
        <w:jc w:val="both"/>
        <w:rPr>
          <w:sz w:val="22"/>
          <w:szCs w:val="22"/>
        </w:rPr>
      </w:pPr>
      <w:r w:rsidRPr="000D0BD9">
        <w:rPr>
          <w:sz w:val="22"/>
          <w:szCs w:val="22"/>
        </w:rPr>
        <w:t>1979- La sous-traitance industrielle en Tunisie : Communication au séminaire sur la sous-traitance industrielle organisé par l’UTICA et l’Agence de Promotion des investissements (API), 1979.</w:t>
      </w:r>
    </w:p>
    <w:p w:rsidR="00015DBE" w:rsidRPr="00FF6388" w:rsidRDefault="00015DBE" w:rsidP="00015DBE">
      <w:pPr>
        <w:jc w:val="both"/>
        <w:rPr>
          <w:b/>
          <w:bCs/>
          <w:sz w:val="10"/>
          <w:szCs w:val="10"/>
        </w:rPr>
      </w:pPr>
    </w:p>
    <w:p w:rsidR="00015DBE" w:rsidRDefault="00015DBE" w:rsidP="00015DBE">
      <w:pPr>
        <w:numPr>
          <w:ilvl w:val="0"/>
          <w:numId w:val="2"/>
        </w:numPr>
        <w:jc w:val="both"/>
        <w:rPr>
          <w:sz w:val="22"/>
          <w:szCs w:val="22"/>
        </w:rPr>
      </w:pPr>
      <w:r w:rsidRPr="000D0BD9">
        <w:rPr>
          <w:sz w:val="22"/>
          <w:szCs w:val="22"/>
        </w:rPr>
        <w:t xml:space="preserve">2007- Les mutations urbaines d’une petite ville du Nord Ouest de </w:t>
      </w:r>
      <w:smartTag w:uri="urn:schemas-microsoft-com:office:smarttags" w:element="PersonName">
        <w:smartTagPr>
          <w:attr w:name="ProductID" w:val="la Tunisie"/>
        </w:smartTagPr>
        <w:r w:rsidRPr="000D0BD9">
          <w:rPr>
            <w:sz w:val="22"/>
            <w:szCs w:val="22"/>
          </w:rPr>
          <w:t>la Tunisie</w:t>
        </w:r>
      </w:smartTag>
      <w:r w:rsidRPr="000D0BD9">
        <w:rPr>
          <w:sz w:val="22"/>
          <w:szCs w:val="22"/>
        </w:rPr>
        <w:t xml:space="preserve"> : Téboursouk- </w:t>
      </w:r>
      <w:r>
        <w:rPr>
          <w:sz w:val="22"/>
          <w:szCs w:val="22"/>
        </w:rPr>
        <w:t>Communication présenté à la journée d’étude de l’Unité de recherche «  Ville, Aménagement, Développement » Février 2007</w:t>
      </w:r>
    </w:p>
    <w:p w:rsidR="00015DBE" w:rsidRPr="00FF6388" w:rsidRDefault="00015DBE" w:rsidP="00015DBE">
      <w:pPr>
        <w:tabs>
          <w:tab w:val="left" w:pos="360"/>
          <w:tab w:val="left" w:pos="720"/>
        </w:tabs>
        <w:suppressAutoHyphens/>
        <w:rPr>
          <w:sz w:val="10"/>
          <w:szCs w:val="10"/>
        </w:rPr>
      </w:pPr>
    </w:p>
    <w:p w:rsidR="00015DBE" w:rsidRPr="000D0BD9" w:rsidRDefault="00015DBE" w:rsidP="00015DBE">
      <w:pPr>
        <w:numPr>
          <w:ilvl w:val="0"/>
          <w:numId w:val="2"/>
        </w:numPr>
        <w:jc w:val="both"/>
        <w:rPr>
          <w:sz w:val="22"/>
          <w:szCs w:val="22"/>
        </w:rPr>
      </w:pPr>
      <w:r w:rsidRPr="000D0BD9">
        <w:rPr>
          <w:sz w:val="22"/>
          <w:szCs w:val="22"/>
        </w:rPr>
        <w:t>2004- La rénovation urbaine des tissus anciens centraux : l’exemple de la petite Sicile : Communication présentée aux journées d’études de l’ISTEUB.</w:t>
      </w:r>
    </w:p>
    <w:p w:rsidR="00015DBE" w:rsidRPr="00FF6388" w:rsidRDefault="00015DBE" w:rsidP="00015DBE">
      <w:pPr>
        <w:tabs>
          <w:tab w:val="left" w:pos="360"/>
          <w:tab w:val="left" w:pos="720"/>
        </w:tabs>
        <w:suppressAutoHyphens/>
        <w:rPr>
          <w:b/>
          <w:bCs/>
          <w:sz w:val="10"/>
          <w:szCs w:val="10"/>
        </w:rPr>
      </w:pPr>
    </w:p>
    <w:p w:rsidR="00015DBE" w:rsidRPr="000D0BD9" w:rsidRDefault="00015DBE" w:rsidP="00015DBE">
      <w:pPr>
        <w:numPr>
          <w:ilvl w:val="0"/>
          <w:numId w:val="2"/>
        </w:numPr>
        <w:jc w:val="both"/>
        <w:rPr>
          <w:sz w:val="22"/>
          <w:szCs w:val="22"/>
        </w:rPr>
      </w:pPr>
      <w:r w:rsidRPr="000D0BD9">
        <w:rPr>
          <w:sz w:val="22"/>
          <w:szCs w:val="22"/>
        </w:rPr>
        <w:t xml:space="preserve">2007- Les enjeux de la planification du quartier résidentiel d’El Mourouj dans la périphérie méridionale de Tunis. </w:t>
      </w:r>
      <w:r>
        <w:rPr>
          <w:sz w:val="22"/>
          <w:szCs w:val="22"/>
        </w:rPr>
        <w:t>Communication présentée dans le cadre du Séminaire de l</w:t>
      </w:r>
      <w:r w:rsidRPr="000D0BD9">
        <w:rPr>
          <w:sz w:val="22"/>
          <w:szCs w:val="22"/>
        </w:rPr>
        <w:t>’UMR ESO 6590 (CNRS) de l’Université de Rennes 2.</w:t>
      </w:r>
    </w:p>
    <w:p w:rsidR="00015DBE" w:rsidRPr="00FF6388" w:rsidRDefault="00015DBE" w:rsidP="00015DBE">
      <w:pPr>
        <w:tabs>
          <w:tab w:val="left" w:pos="360"/>
          <w:tab w:val="left" w:pos="720"/>
        </w:tabs>
        <w:suppressAutoHyphens/>
        <w:rPr>
          <w:sz w:val="10"/>
          <w:szCs w:val="10"/>
        </w:rPr>
      </w:pPr>
    </w:p>
    <w:p w:rsidR="00015DBE" w:rsidRDefault="00015DBE" w:rsidP="00015DBE">
      <w:pPr>
        <w:numPr>
          <w:ilvl w:val="0"/>
          <w:numId w:val="2"/>
        </w:numPr>
        <w:jc w:val="both"/>
        <w:rPr>
          <w:sz w:val="22"/>
          <w:szCs w:val="22"/>
        </w:rPr>
      </w:pPr>
      <w:r w:rsidRPr="000D0BD9">
        <w:rPr>
          <w:sz w:val="22"/>
          <w:szCs w:val="22"/>
        </w:rPr>
        <w:t xml:space="preserve">2008- Protection, requalification et valorisation d’une plage dégradée dans le Sud du Golfe de Tunis/ Plage de Hammam Lif. </w:t>
      </w:r>
      <w:r>
        <w:rPr>
          <w:sz w:val="22"/>
          <w:szCs w:val="22"/>
        </w:rPr>
        <w:t>Communication Colloque International Lille : « Le littoral, Subir, Dire, Agir » Lille, Janvier 2008</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0D0BD9">
        <w:rPr>
          <w:sz w:val="22"/>
          <w:szCs w:val="22"/>
        </w:rPr>
        <w:t>2008-</w:t>
      </w:r>
      <w:r>
        <w:rPr>
          <w:sz w:val="22"/>
          <w:szCs w:val="22"/>
        </w:rPr>
        <w:t xml:space="preserve"> </w:t>
      </w:r>
      <w:r w:rsidRPr="000D0BD9">
        <w:rPr>
          <w:sz w:val="22"/>
          <w:szCs w:val="22"/>
        </w:rPr>
        <w:t>L’arbre en milieu urbain : Etat des lieux et politique mise en œuvre à travers le cas de la ville de Tunis.</w:t>
      </w:r>
      <w:r>
        <w:rPr>
          <w:sz w:val="22"/>
          <w:szCs w:val="22"/>
        </w:rPr>
        <w:t xml:space="preserve">  Communication présentée au cours du Colloque du département de géographie de </w:t>
      </w:r>
      <w:smartTag w:uri="urn:schemas-microsoft-com:office:smarttags" w:element="PersonName">
        <w:smartTagPr>
          <w:attr w:name="ProductID" w:val="la Facult￩"/>
        </w:smartTagPr>
        <w:r>
          <w:rPr>
            <w:sz w:val="22"/>
            <w:szCs w:val="22"/>
          </w:rPr>
          <w:t>la Faculté</w:t>
        </w:r>
      </w:smartTag>
      <w:r>
        <w:rPr>
          <w:sz w:val="22"/>
          <w:szCs w:val="22"/>
        </w:rPr>
        <w:t xml:space="preserve"> de </w:t>
      </w:r>
      <w:smartTag w:uri="urn:schemas-microsoft-com:office:smarttags" w:element="PersonName">
        <w:smartTagPr>
          <w:attr w:name="ProductID" w:val="la Manouba"/>
        </w:smartTagPr>
        <w:r>
          <w:rPr>
            <w:sz w:val="22"/>
            <w:szCs w:val="22"/>
          </w:rPr>
          <w:t>la Manouba</w:t>
        </w:r>
      </w:smartTag>
      <w:r>
        <w:rPr>
          <w:sz w:val="22"/>
          <w:szCs w:val="22"/>
        </w:rPr>
        <w:t>, mars 2008.</w:t>
      </w:r>
    </w:p>
    <w:p w:rsidR="00015DBE" w:rsidRPr="00FF6388" w:rsidRDefault="00015DBE" w:rsidP="00015DBE">
      <w:pPr>
        <w:jc w:val="both"/>
        <w:rPr>
          <w:sz w:val="10"/>
          <w:szCs w:val="10"/>
        </w:rPr>
      </w:pPr>
    </w:p>
    <w:p w:rsidR="00015DBE" w:rsidRPr="000D0BD9" w:rsidRDefault="00015DBE" w:rsidP="00015DBE">
      <w:pPr>
        <w:numPr>
          <w:ilvl w:val="0"/>
          <w:numId w:val="2"/>
        </w:numPr>
        <w:jc w:val="both"/>
        <w:rPr>
          <w:sz w:val="22"/>
          <w:szCs w:val="22"/>
        </w:rPr>
      </w:pPr>
      <w:r w:rsidRPr="000D0BD9">
        <w:rPr>
          <w:sz w:val="22"/>
          <w:szCs w:val="22"/>
        </w:rPr>
        <w:t>2008-</w:t>
      </w:r>
      <w:r>
        <w:rPr>
          <w:sz w:val="22"/>
          <w:szCs w:val="22"/>
        </w:rPr>
        <w:t xml:space="preserve"> </w:t>
      </w:r>
      <w:r w:rsidRPr="000D0BD9">
        <w:rPr>
          <w:sz w:val="22"/>
          <w:szCs w:val="22"/>
        </w:rPr>
        <w:t>L’écotourisme un nouveau produit pour la relance de l’activité touristique en Tunisie</w:t>
      </w:r>
      <w:r>
        <w:rPr>
          <w:sz w:val="22"/>
          <w:szCs w:val="22"/>
        </w:rPr>
        <w:t> </w:t>
      </w:r>
      <w:r w:rsidRPr="000D0BD9">
        <w:rPr>
          <w:sz w:val="22"/>
          <w:szCs w:val="22"/>
        </w:rPr>
        <w:t>: Colloque international sur le tourisme, secteur de l’économie de substitution et de développement durable, Alger les 12&amp;13 Avril 2008</w:t>
      </w:r>
      <w:r>
        <w:rPr>
          <w:sz w:val="22"/>
          <w:szCs w:val="22"/>
        </w:rPr>
        <w:t>,</w:t>
      </w:r>
      <w:r w:rsidRPr="000D0BD9">
        <w:rPr>
          <w:sz w:val="22"/>
          <w:szCs w:val="22"/>
        </w:rPr>
        <w:t xml:space="preserve"> </w:t>
      </w:r>
      <w:r>
        <w:rPr>
          <w:sz w:val="22"/>
          <w:szCs w:val="22"/>
        </w:rPr>
        <w:t>Colloque organisé dans le cadre du Projet de coopération entre l’équipe d’aménagement urbain du LGAT - USTHB et l’institut d’urbanisme de Paris – Université de Paris XII.</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0D0BD9">
        <w:rPr>
          <w:sz w:val="22"/>
          <w:szCs w:val="22"/>
        </w:rPr>
        <w:t>2008-</w:t>
      </w:r>
      <w:r>
        <w:rPr>
          <w:sz w:val="22"/>
          <w:szCs w:val="22"/>
        </w:rPr>
        <w:t xml:space="preserve"> </w:t>
      </w:r>
      <w:r w:rsidRPr="000D0BD9">
        <w:rPr>
          <w:sz w:val="22"/>
          <w:szCs w:val="22"/>
        </w:rPr>
        <w:t>Métropolisation et développement durable à travers l’exemple de l’agglomération tunisoise</w:t>
      </w:r>
      <w:r>
        <w:rPr>
          <w:sz w:val="22"/>
          <w:szCs w:val="22"/>
        </w:rPr>
        <w:t>. Communication préparée pour le séminaire « Urbanisation en Afrique : permanence et rupture » Juillet 2008 Lomé Togo. (La communication n’a pas été présentée)</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0D0BD9">
        <w:rPr>
          <w:sz w:val="22"/>
          <w:szCs w:val="22"/>
        </w:rPr>
        <w:t>2008-</w:t>
      </w:r>
      <w:r>
        <w:rPr>
          <w:sz w:val="22"/>
          <w:szCs w:val="22"/>
        </w:rPr>
        <w:t xml:space="preserve"> </w:t>
      </w:r>
      <w:r w:rsidRPr="000D0BD9">
        <w:rPr>
          <w:sz w:val="22"/>
          <w:szCs w:val="22"/>
        </w:rPr>
        <w:t xml:space="preserve">La réhabilitation fonctionnelle des fondouks dans la ville de Houmet Souk à Djerba. </w:t>
      </w:r>
      <w:r>
        <w:rPr>
          <w:sz w:val="22"/>
          <w:szCs w:val="22"/>
        </w:rPr>
        <w:t>Communication présentée durant le Congrès International Géographie, Tunis août 2008.</w:t>
      </w:r>
    </w:p>
    <w:p w:rsidR="008E7CCD" w:rsidRDefault="008E7CCD" w:rsidP="008E7CCD">
      <w:pPr>
        <w:pStyle w:val="Paragraphedeliste"/>
        <w:rPr>
          <w:sz w:val="22"/>
          <w:szCs w:val="22"/>
        </w:rPr>
      </w:pPr>
    </w:p>
    <w:p w:rsidR="008E7CCD" w:rsidRDefault="008E7CCD" w:rsidP="00015DBE">
      <w:pPr>
        <w:numPr>
          <w:ilvl w:val="0"/>
          <w:numId w:val="2"/>
        </w:numPr>
        <w:jc w:val="both"/>
        <w:rPr>
          <w:sz w:val="22"/>
          <w:szCs w:val="22"/>
        </w:rPr>
      </w:pPr>
    </w:p>
    <w:p w:rsidR="00015DBE" w:rsidRDefault="00015DBE" w:rsidP="00015DBE">
      <w:pPr>
        <w:jc w:val="both"/>
      </w:pPr>
    </w:p>
    <w:p w:rsidR="00015DBE" w:rsidRDefault="00015DBE" w:rsidP="00015DBE">
      <w:pPr>
        <w:jc w:val="both"/>
      </w:pPr>
    </w:p>
    <w:p w:rsidR="00015DBE" w:rsidRDefault="00015DBE" w:rsidP="00015DBE">
      <w:pPr>
        <w:numPr>
          <w:ilvl w:val="0"/>
          <w:numId w:val="6"/>
        </w:numPr>
        <w:rPr>
          <w:b/>
          <w:bCs/>
          <w:sz w:val="28"/>
          <w:szCs w:val="28"/>
        </w:rPr>
      </w:pPr>
      <w:r>
        <w:rPr>
          <w:b/>
          <w:bCs/>
          <w:sz w:val="28"/>
          <w:szCs w:val="28"/>
        </w:rPr>
        <w:t xml:space="preserve">Publication des Articles </w:t>
      </w:r>
      <w:r w:rsidRPr="00E846C3">
        <w:rPr>
          <w:b/>
          <w:bCs/>
          <w:sz w:val="28"/>
          <w:szCs w:val="28"/>
        </w:rPr>
        <w:t xml:space="preserve">: </w:t>
      </w:r>
    </w:p>
    <w:p w:rsidR="00015DBE" w:rsidRDefault="00015DBE" w:rsidP="00015DBE">
      <w:pPr>
        <w:ind w:left="720"/>
        <w:rPr>
          <w:b/>
          <w:bCs/>
          <w:sz w:val="28"/>
          <w:szCs w:val="28"/>
        </w:rPr>
      </w:pPr>
    </w:p>
    <w:p w:rsidR="00015DBE" w:rsidRPr="00FF6388" w:rsidRDefault="00015DBE" w:rsidP="00015DBE">
      <w:pPr>
        <w:jc w:val="both"/>
        <w:rPr>
          <w:b/>
          <w:bCs/>
          <w:sz w:val="10"/>
          <w:szCs w:val="10"/>
        </w:rPr>
      </w:pPr>
    </w:p>
    <w:p w:rsidR="00015DBE" w:rsidRDefault="00015DBE" w:rsidP="00015DBE">
      <w:pPr>
        <w:numPr>
          <w:ilvl w:val="0"/>
          <w:numId w:val="2"/>
        </w:numPr>
        <w:jc w:val="both"/>
        <w:rPr>
          <w:sz w:val="22"/>
          <w:szCs w:val="22"/>
        </w:rPr>
      </w:pPr>
      <w:r w:rsidRPr="000D0BD9">
        <w:rPr>
          <w:sz w:val="22"/>
          <w:szCs w:val="22"/>
        </w:rPr>
        <w:t>2003- Les enjeux des aménagements dans l’hypercentre de Tunis </w:t>
      </w:r>
    </w:p>
    <w:p w:rsidR="00015DBE" w:rsidRDefault="00015DBE" w:rsidP="00015DBE">
      <w:pPr>
        <w:ind w:left="426" w:firstLine="708"/>
        <w:jc w:val="center"/>
        <w:rPr>
          <w:sz w:val="22"/>
          <w:szCs w:val="22"/>
        </w:rPr>
      </w:pPr>
      <w:r w:rsidRPr="000D0BD9">
        <w:rPr>
          <w:sz w:val="22"/>
          <w:szCs w:val="22"/>
        </w:rPr>
        <w:t xml:space="preserve">Article publié dans la revue algérienne d’anthropologie et de sciences sociales « Insaniyat » </w:t>
      </w:r>
      <w:r>
        <w:rPr>
          <w:sz w:val="22"/>
          <w:szCs w:val="22"/>
        </w:rPr>
        <w:t xml:space="preserve">      </w:t>
      </w:r>
      <w:r w:rsidRPr="000D0BD9">
        <w:rPr>
          <w:sz w:val="22"/>
          <w:szCs w:val="22"/>
        </w:rPr>
        <w:t>N° 22 octobre –décembre 2003</w:t>
      </w:r>
    </w:p>
    <w:p w:rsidR="00015DBE" w:rsidRPr="00FF6388" w:rsidRDefault="00015DBE" w:rsidP="00015DBE">
      <w:pPr>
        <w:ind w:left="426"/>
        <w:jc w:val="both"/>
        <w:rPr>
          <w:sz w:val="10"/>
          <w:szCs w:val="10"/>
        </w:rPr>
      </w:pPr>
    </w:p>
    <w:p w:rsidR="00015DBE" w:rsidRDefault="00015DBE" w:rsidP="00015DBE">
      <w:pPr>
        <w:numPr>
          <w:ilvl w:val="0"/>
          <w:numId w:val="2"/>
        </w:numPr>
        <w:jc w:val="both"/>
        <w:rPr>
          <w:sz w:val="22"/>
          <w:szCs w:val="22"/>
        </w:rPr>
      </w:pPr>
      <w:r w:rsidRPr="000D0BD9">
        <w:rPr>
          <w:sz w:val="22"/>
          <w:szCs w:val="22"/>
        </w:rPr>
        <w:t>2003- Les changements climatiques et impacts sur le littoral : cas de la Tunisie  </w:t>
      </w:r>
    </w:p>
    <w:p w:rsidR="00015DBE" w:rsidRPr="000D0BD9" w:rsidRDefault="00015DBE" w:rsidP="00015DBE">
      <w:pPr>
        <w:ind w:left="1416" w:firstLine="708"/>
        <w:jc w:val="both"/>
        <w:rPr>
          <w:sz w:val="22"/>
          <w:szCs w:val="22"/>
        </w:rPr>
      </w:pPr>
      <w:r w:rsidRPr="000D0BD9">
        <w:rPr>
          <w:sz w:val="22"/>
          <w:szCs w:val="22"/>
        </w:rPr>
        <w:t xml:space="preserve">Publié sur </w:t>
      </w:r>
      <w:r>
        <w:rPr>
          <w:sz w:val="22"/>
          <w:szCs w:val="22"/>
        </w:rPr>
        <w:t>le</w:t>
      </w:r>
      <w:r w:rsidRPr="000D0BD9">
        <w:rPr>
          <w:sz w:val="22"/>
          <w:szCs w:val="22"/>
        </w:rPr>
        <w:t xml:space="preserve"> site web ; </w:t>
      </w:r>
      <w:hyperlink r:id="rId8" w:history="1">
        <w:r w:rsidRPr="000D0BD9">
          <w:rPr>
            <w:sz w:val="22"/>
            <w:szCs w:val="22"/>
          </w:rPr>
          <w:t>www.notre-planète.info</w:t>
        </w:r>
      </w:hyperlink>
      <w:r w:rsidRPr="000D0BD9">
        <w:rPr>
          <w:sz w:val="22"/>
          <w:szCs w:val="22"/>
        </w:rPr>
        <w:t>.</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0D0BD9">
        <w:rPr>
          <w:sz w:val="22"/>
          <w:szCs w:val="22"/>
        </w:rPr>
        <w:t xml:space="preserve">2007- Lutte contre la pauvreté et l’exclusion urbaine à travers l’exemple de </w:t>
      </w:r>
      <w:smartTag w:uri="urn:schemas-microsoft-com:office:smarttags" w:element="PersonName">
        <w:smartTagPr>
          <w:attr w:name="ProductID" w:val="la Tunisie"/>
        </w:smartTagPr>
        <w:r w:rsidRPr="000D0BD9">
          <w:rPr>
            <w:sz w:val="22"/>
            <w:szCs w:val="22"/>
          </w:rPr>
          <w:t>la Tunisie</w:t>
        </w:r>
      </w:smartTag>
      <w:r w:rsidRPr="000D0BD9">
        <w:rPr>
          <w:sz w:val="22"/>
          <w:szCs w:val="22"/>
        </w:rPr>
        <w:t> </w:t>
      </w:r>
    </w:p>
    <w:p w:rsidR="00015DBE" w:rsidRPr="000D0BD9" w:rsidRDefault="00015DBE" w:rsidP="00015DBE">
      <w:pPr>
        <w:ind w:left="426" w:firstLine="708"/>
        <w:jc w:val="center"/>
        <w:rPr>
          <w:sz w:val="22"/>
          <w:szCs w:val="22"/>
        </w:rPr>
      </w:pPr>
      <w:r w:rsidRPr="000D0BD9">
        <w:rPr>
          <w:sz w:val="22"/>
          <w:szCs w:val="22"/>
        </w:rPr>
        <w:t xml:space="preserve">Article publié dans la revue algérienne d’anthropologie et de sciences sociales « Insaniyat » </w:t>
      </w:r>
      <w:r>
        <w:rPr>
          <w:sz w:val="22"/>
          <w:szCs w:val="22"/>
        </w:rPr>
        <w:t xml:space="preserve">      </w:t>
      </w:r>
      <w:r w:rsidRPr="000D0BD9">
        <w:rPr>
          <w:sz w:val="22"/>
          <w:szCs w:val="22"/>
        </w:rPr>
        <w:t>N° 37, juillet septembre 2007</w:t>
      </w:r>
    </w:p>
    <w:p w:rsidR="00015DBE" w:rsidRPr="00FF6388" w:rsidRDefault="00015DBE" w:rsidP="00015DBE">
      <w:pPr>
        <w:pStyle w:val="Paragraphedeliste"/>
        <w:rPr>
          <w:sz w:val="10"/>
          <w:szCs w:val="10"/>
        </w:rPr>
      </w:pPr>
    </w:p>
    <w:p w:rsidR="00015DBE" w:rsidRPr="000D0BD9" w:rsidRDefault="00015DBE" w:rsidP="00015DBE">
      <w:pPr>
        <w:numPr>
          <w:ilvl w:val="0"/>
          <w:numId w:val="2"/>
        </w:numPr>
        <w:jc w:val="both"/>
        <w:rPr>
          <w:sz w:val="22"/>
          <w:szCs w:val="22"/>
        </w:rPr>
      </w:pPr>
      <w:r w:rsidRPr="000D0BD9">
        <w:rPr>
          <w:sz w:val="22"/>
          <w:szCs w:val="22"/>
        </w:rPr>
        <w:t> 2010- Instruments réglementaires et nouvelles approches de protection et de gestion  du littoral en Tunisie</w:t>
      </w:r>
      <w:r>
        <w:rPr>
          <w:sz w:val="22"/>
          <w:szCs w:val="22"/>
        </w:rPr>
        <w:t>.</w:t>
      </w:r>
      <w:r>
        <w:rPr>
          <w:sz w:val="22"/>
          <w:szCs w:val="22"/>
        </w:rPr>
        <w:tab/>
      </w:r>
      <w:r>
        <w:rPr>
          <w:sz w:val="22"/>
          <w:szCs w:val="22"/>
        </w:rPr>
        <w:tab/>
        <w:t xml:space="preserve"> Article publié</w:t>
      </w:r>
      <w:r w:rsidRPr="000D0BD9">
        <w:rPr>
          <w:sz w:val="22"/>
          <w:szCs w:val="22"/>
        </w:rPr>
        <w:t xml:space="preserve"> dans la Revue « Méditerranée »</w:t>
      </w:r>
      <w:r>
        <w:rPr>
          <w:sz w:val="22"/>
          <w:szCs w:val="22"/>
        </w:rPr>
        <w:t xml:space="preserve"> N°115</w:t>
      </w:r>
    </w:p>
    <w:p w:rsidR="00015DBE" w:rsidRPr="00FF6388" w:rsidRDefault="00015DBE" w:rsidP="00015DBE">
      <w:pPr>
        <w:pStyle w:val="Paragraphedeliste"/>
        <w:rPr>
          <w:sz w:val="10"/>
          <w:szCs w:val="10"/>
        </w:rPr>
      </w:pPr>
    </w:p>
    <w:p w:rsidR="00015DBE" w:rsidRDefault="00015DBE" w:rsidP="00015DBE">
      <w:pPr>
        <w:numPr>
          <w:ilvl w:val="0"/>
          <w:numId w:val="2"/>
        </w:numPr>
        <w:jc w:val="both"/>
        <w:rPr>
          <w:sz w:val="22"/>
          <w:szCs w:val="22"/>
        </w:rPr>
      </w:pPr>
      <w:r w:rsidRPr="000D0BD9">
        <w:rPr>
          <w:sz w:val="22"/>
          <w:szCs w:val="22"/>
        </w:rPr>
        <w:t>2010- Réhabilitation d’une décharge sauvage en un parc urbain dans la périphérie méridionale du Grand</w:t>
      </w:r>
      <w:r w:rsidR="00771A57">
        <w:rPr>
          <w:sz w:val="22"/>
          <w:szCs w:val="22"/>
        </w:rPr>
        <w:t xml:space="preserve"> Tunis</w:t>
      </w:r>
      <w:r w:rsidRPr="000D0BD9">
        <w:rPr>
          <w:sz w:val="22"/>
          <w:szCs w:val="22"/>
        </w:rPr>
        <w:t>.</w:t>
      </w:r>
    </w:p>
    <w:p w:rsidR="00015DBE" w:rsidRDefault="00015DBE" w:rsidP="00015DBE">
      <w:pPr>
        <w:pStyle w:val="Paragraphedeliste"/>
        <w:rPr>
          <w:sz w:val="22"/>
          <w:szCs w:val="22"/>
        </w:rPr>
      </w:pPr>
    </w:p>
    <w:p w:rsidR="00015DBE" w:rsidRPr="000D0BD9" w:rsidRDefault="00015DBE" w:rsidP="00015DBE">
      <w:pPr>
        <w:ind w:left="816"/>
        <w:jc w:val="both"/>
        <w:rPr>
          <w:sz w:val="22"/>
          <w:szCs w:val="22"/>
        </w:rPr>
      </w:pPr>
      <w:r w:rsidRPr="000D0BD9">
        <w:rPr>
          <w:sz w:val="22"/>
          <w:szCs w:val="22"/>
        </w:rPr>
        <w:t xml:space="preserve"> </w:t>
      </w:r>
    </w:p>
    <w:p w:rsidR="00015DBE" w:rsidRPr="00FF6388" w:rsidRDefault="00015DBE" w:rsidP="00015DBE">
      <w:pPr>
        <w:ind w:left="816"/>
        <w:jc w:val="both"/>
        <w:rPr>
          <w:sz w:val="10"/>
          <w:szCs w:val="10"/>
        </w:rPr>
      </w:pPr>
    </w:p>
    <w:p w:rsidR="00015DBE" w:rsidRPr="000D0BD9" w:rsidRDefault="00015DBE" w:rsidP="00015DBE">
      <w:pPr>
        <w:jc w:val="both"/>
      </w:pPr>
      <w:r w:rsidRPr="00A91FAE">
        <w:rPr>
          <w:b/>
        </w:rPr>
        <w:t>Plusieurs articles dans la revue Afrique Agriculture éditée en France sur le secteur de l’agriculture de l’élevage et la pêche en Tunisie en tant que collaborateur pour la période 1993- 1999</w:t>
      </w:r>
      <w:r w:rsidRPr="000D0BD9">
        <w:t> :</w:t>
      </w:r>
    </w:p>
    <w:p w:rsidR="00015DBE" w:rsidRPr="00FF6388" w:rsidRDefault="00015DBE" w:rsidP="00015DBE">
      <w:pPr>
        <w:jc w:val="both"/>
        <w:rPr>
          <w:b/>
          <w:bCs/>
          <w:sz w:val="10"/>
          <w:szCs w:val="10"/>
        </w:rPr>
      </w:pPr>
    </w:p>
    <w:p w:rsidR="00015DBE" w:rsidRDefault="00015DBE" w:rsidP="00015DBE">
      <w:pPr>
        <w:numPr>
          <w:ilvl w:val="0"/>
          <w:numId w:val="2"/>
        </w:numPr>
        <w:jc w:val="both"/>
        <w:rPr>
          <w:sz w:val="22"/>
          <w:szCs w:val="22"/>
        </w:rPr>
      </w:pPr>
      <w:r w:rsidRPr="000D0BD9">
        <w:rPr>
          <w:sz w:val="22"/>
          <w:szCs w:val="22"/>
        </w:rPr>
        <w:t>Tunisie : IXè plan 1997-2001. Réaliser l'autosuffisance en alimentation de base. AFRIQUE AGRICULTURE, 1998/04, vol. vol. 23, no 258, p. p. 65-78</w:t>
      </w:r>
    </w:p>
    <w:p w:rsidR="00015DBE" w:rsidRPr="00FF6388" w:rsidRDefault="00015DBE" w:rsidP="00015DBE">
      <w:pPr>
        <w:rPr>
          <w:b/>
          <w:bCs/>
          <w:sz w:val="10"/>
          <w:szCs w:val="10"/>
        </w:rPr>
      </w:pPr>
    </w:p>
    <w:p w:rsidR="00015DBE" w:rsidRDefault="00015DBE" w:rsidP="00015DBE">
      <w:pPr>
        <w:numPr>
          <w:ilvl w:val="0"/>
          <w:numId w:val="2"/>
        </w:numPr>
        <w:jc w:val="both"/>
        <w:rPr>
          <w:sz w:val="22"/>
          <w:szCs w:val="22"/>
        </w:rPr>
      </w:pPr>
      <w:r w:rsidRPr="000D0BD9">
        <w:rPr>
          <w:sz w:val="22"/>
          <w:szCs w:val="22"/>
        </w:rPr>
        <w:t>Tunisie : objectif : autosuffisance alimentaire. </w:t>
      </w:r>
    </w:p>
    <w:p w:rsidR="00015DBE" w:rsidRPr="000D0BD9" w:rsidRDefault="00015DBE" w:rsidP="00015DBE">
      <w:pPr>
        <w:ind w:left="1416" w:firstLine="708"/>
        <w:jc w:val="both"/>
        <w:rPr>
          <w:sz w:val="22"/>
          <w:szCs w:val="22"/>
        </w:rPr>
      </w:pPr>
      <w:r w:rsidRPr="000D0BD9">
        <w:rPr>
          <w:sz w:val="22"/>
          <w:szCs w:val="22"/>
        </w:rPr>
        <w:t>AFRIQUE AGRICULTURE, 1997/12, no 254, p. p. 44-45</w:t>
      </w:r>
    </w:p>
    <w:p w:rsidR="00015DBE" w:rsidRPr="00FF6388" w:rsidRDefault="00015DBE" w:rsidP="00015DBE">
      <w:pPr>
        <w:rPr>
          <w:b/>
          <w:bCs/>
          <w:sz w:val="10"/>
          <w:szCs w:val="10"/>
        </w:rPr>
      </w:pPr>
    </w:p>
    <w:p w:rsidR="00015DBE" w:rsidRDefault="00015DBE" w:rsidP="00015DBE">
      <w:pPr>
        <w:numPr>
          <w:ilvl w:val="0"/>
          <w:numId w:val="2"/>
        </w:numPr>
        <w:jc w:val="both"/>
        <w:rPr>
          <w:sz w:val="22"/>
          <w:szCs w:val="22"/>
        </w:rPr>
      </w:pPr>
      <w:r w:rsidRPr="000D0BD9">
        <w:rPr>
          <w:sz w:val="22"/>
          <w:szCs w:val="22"/>
        </w:rPr>
        <w:t>Tunisie : nécessité urgente d'intégration de la filière avicole. </w:t>
      </w:r>
    </w:p>
    <w:p w:rsidR="00015DBE" w:rsidRPr="000D0BD9" w:rsidRDefault="00015DBE" w:rsidP="00015DBE">
      <w:pPr>
        <w:ind w:left="1416" w:firstLine="708"/>
        <w:jc w:val="both"/>
        <w:rPr>
          <w:sz w:val="22"/>
          <w:szCs w:val="22"/>
        </w:rPr>
      </w:pPr>
      <w:r w:rsidRPr="000D0BD9">
        <w:rPr>
          <w:sz w:val="22"/>
          <w:szCs w:val="22"/>
        </w:rPr>
        <w:t>AFRIQUE AGRICULTURE, 1997/02, no 245, p. p. 44-46.</w:t>
      </w:r>
    </w:p>
    <w:p w:rsidR="00015DBE" w:rsidRPr="00FF6388" w:rsidRDefault="00015DBE" w:rsidP="00015DBE">
      <w:pPr>
        <w:rPr>
          <w:b/>
          <w:bCs/>
          <w:sz w:val="10"/>
          <w:szCs w:val="10"/>
        </w:rPr>
      </w:pPr>
    </w:p>
    <w:p w:rsidR="00015DBE" w:rsidRPr="000D0BD9" w:rsidRDefault="00015DBE" w:rsidP="00015DBE">
      <w:pPr>
        <w:numPr>
          <w:ilvl w:val="0"/>
          <w:numId w:val="2"/>
        </w:numPr>
        <w:jc w:val="both"/>
        <w:rPr>
          <w:sz w:val="22"/>
          <w:szCs w:val="22"/>
        </w:rPr>
      </w:pPr>
      <w:r w:rsidRPr="000D0BD9">
        <w:rPr>
          <w:sz w:val="22"/>
          <w:szCs w:val="22"/>
        </w:rPr>
        <w:t>Congres vétérinaire arabe et méditerranéen : sûreté alimentaire et préservation de la santé publique. </w:t>
      </w:r>
      <w:r>
        <w:rPr>
          <w:sz w:val="22"/>
          <w:szCs w:val="22"/>
        </w:rPr>
        <w:tab/>
      </w:r>
      <w:r w:rsidRPr="000D0BD9">
        <w:rPr>
          <w:sz w:val="22"/>
          <w:szCs w:val="22"/>
        </w:rPr>
        <w:t>AFRIQUE AGRICULTURE, 1996/08/00, no 239, p. p. 50-52, tabl. : 1, photogr. : 1</w:t>
      </w:r>
    </w:p>
    <w:p w:rsidR="00015DBE" w:rsidRPr="00FF6388" w:rsidRDefault="00015DBE" w:rsidP="00015DBE">
      <w:pPr>
        <w:rPr>
          <w:b/>
          <w:bCs/>
          <w:sz w:val="10"/>
          <w:szCs w:val="10"/>
        </w:rPr>
      </w:pPr>
    </w:p>
    <w:p w:rsidR="00015DBE" w:rsidRDefault="00015DBE" w:rsidP="00015DBE">
      <w:pPr>
        <w:numPr>
          <w:ilvl w:val="0"/>
          <w:numId w:val="2"/>
        </w:numPr>
        <w:jc w:val="both"/>
        <w:rPr>
          <w:sz w:val="22"/>
          <w:szCs w:val="22"/>
        </w:rPr>
      </w:pPr>
      <w:r w:rsidRPr="000D0BD9">
        <w:rPr>
          <w:sz w:val="22"/>
          <w:szCs w:val="22"/>
        </w:rPr>
        <w:t>Tunisie : lutte intégrée contre la mineuse des agrumes. </w:t>
      </w:r>
    </w:p>
    <w:p w:rsidR="00015DBE" w:rsidRPr="000D0BD9" w:rsidRDefault="00015DBE" w:rsidP="00015DBE">
      <w:pPr>
        <w:ind w:left="708" w:firstLine="708"/>
        <w:jc w:val="both"/>
        <w:rPr>
          <w:sz w:val="22"/>
          <w:szCs w:val="22"/>
        </w:rPr>
      </w:pPr>
      <w:r w:rsidRPr="000D0BD9">
        <w:rPr>
          <w:sz w:val="22"/>
          <w:szCs w:val="22"/>
        </w:rPr>
        <w:t>AFRIQUE AGRICULTURE, 1995/10/00, no 230, p. p. 31-37, tabl. : 5, photographie. : 1.</w:t>
      </w:r>
    </w:p>
    <w:p w:rsidR="00015DBE" w:rsidRPr="00FF6388" w:rsidRDefault="00015DBE" w:rsidP="00015DBE">
      <w:pPr>
        <w:rPr>
          <w:b/>
          <w:bCs/>
          <w:sz w:val="10"/>
          <w:szCs w:val="10"/>
        </w:rPr>
      </w:pPr>
    </w:p>
    <w:p w:rsidR="00015DBE" w:rsidRPr="000D0BD9" w:rsidRDefault="00015DBE" w:rsidP="00015DBE">
      <w:pPr>
        <w:numPr>
          <w:ilvl w:val="0"/>
          <w:numId w:val="2"/>
        </w:numPr>
        <w:jc w:val="both"/>
        <w:rPr>
          <w:sz w:val="22"/>
          <w:szCs w:val="22"/>
        </w:rPr>
      </w:pPr>
      <w:r w:rsidRPr="000D0BD9">
        <w:rPr>
          <w:sz w:val="22"/>
          <w:szCs w:val="22"/>
        </w:rPr>
        <w:t>Tunisie : aide aux entreprises agro-alimentaires et création d'un ambitieux centre d'affaires. </w:t>
      </w:r>
      <w:r>
        <w:rPr>
          <w:sz w:val="22"/>
          <w:szCs w:val="22"/>
        </w:rPr>
        <w:tab/>
      </w:r>
      <w:r w:rsidRPr="000D0BD9">
        <w:rPr>
          <w:sz w:val="22"/>
          <w:szCs w:val="22"/>
        </w:rPr>
        <w:t>AFRIQUE AGRICULTURE, 1995/12/00, no 232, p. p. 62-63,</w:t>
      </w:r>
    </w:p>
    <w:p w:rsidR="00015DBE" w:rsidRPr="00FF6388" w:rsidRDefault="00015DBE" w:rsidP="00015DBE">
      <w:pPr>
        <w:rPr>
          <w:b/>
          <w:bCs/>
          <w:sz w:val="10"/>
          <w:szCs w:val="10"/>
        </w:rPr>
      </w:pPr>
    </w:p>
    <w:p w:rsidR="00015DBE" w:rsidRPr="000D0BD9" w:rsidRDefault="00015DBE" w:rsidP="00015DBE">
      <w:pPr>
        <w:numPr>
          <w:ilvl w:val="0"/>
          <w:numId w:val="2"/>
        </w:numPr>
        <w:jc w:val="both"/>
        <w:rPr>
          <w:sz w:val="22"/>
          <w:szCs w:val="22"/>
        </w:rPr>
      </w:pPr>
      <w:r w:rsidRPr="000D0BD9">
        <w:rPr>
          <w:sz w:val="22"/>
          <w:szCs w:val="22"/>
        </w:rPr>
        <w:t>Croissance économique tunisienne : les estimations revues a la baisse en raison de la sécheresse. </w:t>
      </w:r>
      <w:r>
        <w:rPr>
          <w:sz w:val="22"/>
          <w:szCs w:val="22"/>
        </w:rPr>
        <w:tab/>
      </w:r>
      <w:r w:rsidRPr="000D0BD9">
        <w:rPr>
          <w:sz w:val="22"/>
          <w:szCs w:val="22"/>
        </w:rPr>
        <w:t>AFRIQUE AGRICULTURE, 1995/09/00, no 229, p. p. 64-67, tabl. : 1, photographie. : 1. </w:t>
      </w:r>
    </w:p>
    <w:p w:rsidR="00015DBE" w:rsidRPr="00FF6388" w:rsidRDefault="00015DBE" w:rsidP="00015DBE">
      <w:pPr>
        <w:rPr>
          <w:color w:val="000000"/>
          <w:sz w:val="10"/>
          <w:szCs w:val="10"/>
        </w:rPr>
      </w:pPr>
    </w:p>
    <w:p w:rsidR="00015DBE" w:rsidRDefault="00015DBE" w:rsidP="00015DBE">
      <w:pPr>
        <w:numPr>
          <w:ilvl w:val="0"/>
          <w:numId w:val="2"/>
        </w:numPr>
        <w:jc w:val="both"/>
        <w:rPr>
          <w:sz w:val="22"/>
          <w:szCs w:val="22"/>
        </w:rPr>
      </w:pPr>
      <w:r w:rsidRPr="000D0BD9">
        <w:rPr>
          <w:sz w:val="22"/>
          <w:szCs w:val="22"/>
        </w:rPr>
        <w:t>Production oléicole tunisienne : dilemme de l'offre et de la demande. </w:t>
      </w:r>
    </w:p>
    <w:p w:rsidR="00015DBE" w:rsidRPr="000D0BD9" w:rsidRDefault="00015DBE" w:rsidP="00015DBE">
      <w:pPr>
        <w:ind w:left="1416" w:firstLine="708"/>
        <w:jc w:val="both"/>
        <w:rPr>
          <w:sz w:val="22"/>
          <w:szCs w:val="22"/>
        </w:rPr>
      </w:pPr>
      <w:r w:rsidRPr="000D0BD9">
        <w:rPr>
          <w:sz w:val="22"/>
          <w:szCs w:val="22"/>
        </w:rPr>
        <w:t>AFRIQUE AGRICULTURE, 1995/06/00, no 227, p. p. 45-51, tabl. : 7.</w:t>
      </w:r>
    </w:p>
    <w:p w:rsidR="00015DBE" w:rsidRPr="00FF6388" w:rsidRDefault="00015DBE" w:rsidP="00015DBE">
      <w:pPr>
        <w:rPr>
          <w:b/>
          <w:bCs/>
          <w:sz w:val="10"/>
          <w:szCs w:val="10"/>
        </w:rPr>
      </w:pPr>
    </w:p>
    <w:p w:rsidR="00015DBE" w:rsidRDefault="00015DBE" w:rsidP="00015DBE">
      <w:pPr>
        <w:rPr>
          <w:b/>
          <w:bCs/>
        </w:rPr>
      </w:pPr>
    </w:p>
    <w:p w:rsidR="00015DBE" w:rsidRDefault="00015DBE" w:rsidP="00015DBE">
      <w:pPr>
        <w:rPr>
          <w:b/>
          <w:bCs/>
        </w:rPr>
      </w:pPr>
    </w:p>
    <w:p w:rsidR="00015DBE" w:rsidRDefault="00015DBE" w:rsidP="00015DBE">
      <w:pPr>
        <w:jc w:val="center"/>
        <w:rPr>
          <w:b/>
          <w:bCs/>
          <w:sz w:val="32"/>
          <w:szCs w:val="32"/>
          <w:u w:val="single"/>
        </w:rPr>
      </w:pPr>
      <w:r w:rsidRPr="000D0BD9">
        <w:rPr>
          <w:b/>
          <w:bCs/>
          <w:sz w:val="32"/>
          <w:szCs w:val="32"/>
          <w:u w:val="single"/>
        </w:rPr>
        <w:t xml:space="preserve">Membre de commissions </w:t>
      </w:r>
      <w:r>
        <w:rPr>
          <w:b/>
          <w:bCs/>
          <w:sz w:val="32"/>
          <w:szCs w:val="32"/>
          <w:u w:val="single"/>
        </w:rPr>
        <w:t>spécialisées et unités de recherches</w:t>
      </w:r>
    </w:p>
    <w:p w:rsidR="00015DBE" w:rsidRPr="000D0BD9" w:rsidRDefault="00015DBE" w:rsidP="00015DBE">
      <w:pPr>
        <w:jc w:val="center"/>
        <w:rPr>
          <w:b/>
          <w:bCs/>
          <w:sz w:val="32"/>
          <w:szCs w:val="32"/>
          <w:u w:val="single"/>
        </w:rPr>
      </w:pPr>
    </w:p>
    <w:p w:rsidR="00015DBE" w:rsidRPr="000D0BD9" w:rsidRDefault="00015DBE" w:rsidP="00015DBE">
      <w:pPr>
        <w:rPr>
          <w:sz w:val="16"/>
          <w:szCs w:val="16"/>
        </w:rPr>
      </w:pPr>
    </w:p>
    <w:p w:rsidR="00015DBE" w:rsidRPr="000D0BD9" w:rsidRDefault="00015DBE" w:rsidP="00015DBE">
      <w:pPr>
        <w:numPr>
          <w:ilvl w:val="0"/>
          <w:numId w:val="2"/>
        </w:numPr>
        <w:jc w:val="both"/>
        <w:rPr>
          <w:sz w:val="22"/>
          <w:szCs w:val="22"/>
        </w:rPr>
      </w:pPr>
      <w:r w:rsidRPr="000D0BD9">
        <w:rPr>
          <w:sz w:val="22"/>
          <w:szCs w:val="22"/>
        </w:rPr>
        <w:t>En tant que membre de la commission du mastère spécialisé urbanisme aménagement  au sein de l’Ecole nationale d’architecture et d’urbanisme, j’ai fait partie des jurys de soutenance des mémoires de fin stage du mastère.</w:t>
      </w:r>
    </w:p>
    <w:p w:rsidR="00015DBE" w:rsidRPr="00FF6388" w:rsidRDefault="00015DBE" w:rsidP="00015DBE">
      <w:pPr>
        <w:rPr>
          <w:sz w:val="10"/>
          <w:szCs w:val="10"/>
        </w:rPr>
      </w:pPr>
    </w:p>
    <w:p w:rsidR="00015DBE" w:rsidRPr="00FF6388" w:rsidRDefault="00015DBE" w:rsidP="00015DBE">
      <w:pPr>
        <w:rPr>
          <w:sz w:val="10"/>
          <w:szCs w:val="10"/>
        </w:rPr>
      </w:pPr>
    </w:p>
    <w:p w:rsidR="00015DBE" w:rsidRPr="00BA3842" w:rsidRDefault="00015DBE" w:rsidP="00BA3842">
      <w:pPr>
        <w:numPr>
          <w:ilvl w:val="0"/>
          <w:numId w:val="2"/>
        </w:numPr>
        <w:jc w:val="both"/>
        <w:rPr>
          <w:sz w:val="22"/>
          <w:szCs w:val="22"/>
        </w:rPr>
      </w:pPr>
      <w:r w:rsidRPr="000D0BD9">
        <w:rPr>
          <w:sz w:val="22"/>
          <w:szCs w:val="22"/>
        </w:rPr>
        <w:lastRenderedPageBreak/>
        <w:t xml:space="preserve">Membre du comité d’organisation des 3e journées de l’ISTEUB consacrées au thème : Eco-construction et urbanisme durable «  concepts, outils et nouveaux métiers » </w:t>
      </w:r>
    </w:p>
    <w:p w:rsidR="00015DBE" w:rsidRPr="00FF6388" w:rsidRDefault="00015DBE" w:rsidP="00015DBE">
      <w:pPr>
        <w:jc w:val="both"/>
        <w:rPr>
          <w:sz w:val="10"/>
          <w:szCs w:val="10"/>
        </w:rPr>
      </w:pPr>
    </w:p>
    <w:p w:rsidR="00015DBE" w:rsidRPr="0084766E" w:rsidRDefault="00015DBE" w:rsidP="00015DBE">
      <w:pPr>
        <w:numPr>
          <w:ilvl w:val="0"/>
          <w:numId w:val="2"/>
        </w:numPr>
        <w:jc w:val="both"/>
        <w:rPr>
          <w:sz w:val="22"/>
          <w:szCs w:val="22"/>
        </w:rPr>
      </w:pPr>
      <w:r w:rsidRPr="000D0BD9">
        <w:rPr>
          <w:sz w:val="22"/>
          <w:szCs w:val="22"/>
        </w:rPr>
        <w:t>Membre du comité d’organisation Colloque International : « Ville et paysage au Maghreb : de la réflexion au projet ». Colloque organisé par L’U.R. 04/UR/02-01 « Villes, Aménagement et Développement » et L’Association des Géographes Tunisiens</w:t>
      </w:r>
      <w:r>
        <w:rPr>
          <w:sz w:val="22"/>
          <w:szCs w:val="22"/>
        </w:rPr>
        <w:t xml:space="preserve">. </w:t>
      </w:r>
      <w:r w:rsidRPr="0084766E">
        <w:rPr>
          <w:sz w:val="22"/>
          <w:szCs w:val="22"/>
        </w:rPr>
        <w:t>Lieu : TUNIS : 10-11-12 Décembre 2010</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FF6388">
        <w:rPr>
          <w:sz w:val="22"/>
          <w:szCs w:val="22"/>
        </w:rPr>
        <w:t>Membre de l’Unité de Recherche « Biogéographie, climatologie appliquée et dynamique érosive », Département géographie de la faculté des lettres des arts et des humanités de la Manouba.</w:t>
      </w:r>
      <w:r>
        <w:rPr>
          <w:sz w:val="22"/>
          <w:szCs w:val="22"/>
        </w:rPr>
        <w:t>( De 2008 à 2010)</w:t>
      </w:r>
    </w:p>
    <w:p w:rsidR="00015DBE" w:rsidRDefault="00015DBE" w:rsidP="00015DBE">
      <w:pPr>
        <w:pStyle w:val="Paragraphedeliste"/>
        <w:rPr>
          <w:sz w:val="22"/>
          <w:szCs w:val="22"/>
        </w:rPr>
      </w:pPr>
    </w:p>
    <w:p w:rsidR="00015DBE" w:rsidRPr="00BA3842" w:rsidRDefault="00015DBE" w:rsidP="00BA3842">
      <w:pPr>
        <w:numPr>
          <w:ilvl w:val="0"/>
          <w:numId w:val="2"/>
        </w:numPr>
        <w:jc w:val="both"/>
        <w:rPr>
          <w:sz w:val="22"/>
          <w:szCs w:val="22"/>
        </w:rPr>
      </w:pPr>
      <w:r w:rsidRPr="00FF6388">
        <w:rPr>
          <w:sz w:val="22"/>
          <w:szCs w:val="22"/>
        </w:rPr>
        <w:t>Membre de l’Un</w:t>
      </w:r>
      <w:r>
        <w:rPr>
          <w:sz w:val="22"/>
          <w:szCs w:val="22"/>
        </w:rPr>
        <w:t>ité de Recherche « Ville durable et environnement construit » à l’ISTEUB à partir de 2011. </w:t>
      </w:r>
    </w:p>
    <w:p w:rsidR="00CE47CC" w:rsidRDefault="00CE47CC" w:rsidP="00BA3842">
      <w:pPr>
        <w:rPr>
          <w:b/>
          <w:bCs/>
          <w:sz w:val="32"/>
          <w:szCs w:val="32"/>
          <w:u w:val="single"/>
        </w:rPr>
      </w:pPr>
    </w:p>
    <w:p w:rsidR="00015DBE" w:rsidRPr="0084766E" w:rsidRDefault="00015DBE" w:rsidP="00015DBE">
      <w:pPr>
        <w:jc w:val="center"/>
        <w:rPr>
          <w:b/>
          <w:bCs/>
          <w:sz w:val="32"/>
          <w:szCs w:val="32"/>
          <w:u w:val="single"/>
        </w:rPr>
      </w:pPr>
      <w:r w:rsidRPr="0084766E">
        <w:rPr>
          <w:b/>
          <w:bCs/>
          <w:sz w:val="32"/>
          <w:szCs w:val="32"/>
          <w:u w:val="single"/>
        </w:rPr>
        <w:t>Autres Activités</w:t>
      </w:r>
    </w:p>
    <w:p w:rsidR="00015DBE" w:rsidRDefault="00015DBE" w:rsidP="00015DBE">
      <w:pPr>
        <w:jc w:val="both"/>
      </w:pPr>
    </w:p>
    <w:p w:rsidR="00015DBE" w:rsidRPr="000D0BD9" w:rsidRDefault="00015DBE" w:rsidP="00015DBE">
      <w:pPr>
        <w:numPr>
          <w:ilvl w:val="0"/>
          <w:numId w:val="2"/>
        </w:numPr>
        <w:jc w:val="both"/>
        <w:rPr>
          <w:sz w:val="22"/>
          <w:szCs w:val="22"/>
        </w:rPr>
      </w:pPr>
      <w:r w:rsidRPr="000D0BD9">
        <w:rPr>
          <w:sz w:val="22"/>
          <w:szCs w:val="22"/>
        </w:rPr>
        <w:t>Guide de tourisme professionnel entre 1979 et 1984</w:t>
      </w:r>
    </w:p>
    <w:p w:rsidR="00015DBE" w:rsidRPr="00FF6388" w:rsidRDefault="00015DBE" w:rsidP="00015DBE">
      <w:pPr>
        <w:jc w:val="both"/>
        <w:rPr>
          <w:sz w:val="10"/>
          <w:szCs w:val="10"/>
        </w:rPr>
      </w:pPr>
    </w:p>
    <w:p w:rsidR="00015DBE" w:rsidRDefault="00015DBE" w:rsidP="00015DBE">
      <w:pPr>
        <w:numPr>
          <w:ilvl w:val="0"/>
          <w:numId w:val="2"/>
        </w:numPr>
        <w:jc w:val="both"/>
        <w:rPr>
          <w:sz w:val="22"/>
          <w:szCs w:val="22"/>
        </w:rPr>
      </w:pPr>
      <w:r w:rsidRPr="000D0BD9">
        <w:rPr>
          <w:sz w:val="22"/>
          <w:szCs w:val="22"/>
        </w:rPr>
        <w:t>Professeur d’histoire et géographie dans les collèges et lycées de Tunisie entre 1980 et 1999.</w:t>
      </w:r>
    </w:p>
    <w:p w:rsidR="00015DBE" w:rsidRDefault="00015DBE" w:rsidP="00015DBE">
      <w:pPr>
        <w:pStyle w:val="Paragraphedeliste"/>
        <w:rPr>
          <w:sz w:val="22"/>
          <w:szCs w:val="22"/>
        </w:rPr>
      </w:pPr>
    </w:p>
    <w:p w:rsidR="00015DBE" w:rsidRDefault="00015DBE" w:rsidP="00015DBE">
      <w:pPr>
        <w:numPr>
          <w:ilvl w:val="0"/>
          <w:numId w:val="2"/>
        </w:numPr>
        <w:jc w:val="both"/>
        <w:rPr>
          <w:sz w:val="22"/>
          <w:szCs w:val="22"/>
        </w:rPr>
      </w:pPr>
      <w:r w:rsidRPr="000D0BD9">
        <w:rPr>
          <w:sz w:val="22"/>
          <w:szCs w:val="22"/>
        </w:rPr>
        <w:t>Membre de l’Association des géographes tunisiens (AGT), chargé de l’information et la communication</w:t>
      </w:r>
    </w:p>
    <w:p w:rsidR="00015DBE" w:rsidRPr="00FF6388" w:rsidRDefault="00015DBE" w:rsidP="00015DBE">
      <w:pPr>
        <w:pStyle w:val="Paragraphedeliste"/>
        <w:rPr>
          <w:sz w:val="10"/>
          <w:szCs w:val="10"/>
        </w:rPr>
      </w:pPr>
    </w:p>
    <w:p w:rsidR="00015DBE" w:rsidRPr="000D0BD9" w:rsidRDefault="00015DBE" w:rsidP="00015DBE">
      <w:pPr>
        <w:numPr>
          <w:ilvl w:val="0"/>
          <w:numId w:val="2"/>
        </w:numPr>
        <w:jc w:val="both"/>
        <w:rPr>
          <w:sz w:val="22"/>
          <w:szCs w:val="22"/>
        </w:rPr>
      </w:pPr>
      <w:r w:rsidRPr="000D0BD9">
        <w:rPr>
          <w:sz w:val="22"/>
          <w:szCs w:val="22"/>
        </w:rPr>
        <w:t>Membres de l’Association des Urbanistes de Tunisie</w:t>
      </w:r>
    </w:p>
    <w:p w:rsidR="00015DBE" w:rsidRPr="00FF6388" w:rsidRDefault="00015DBE" w:rsidP="00015DBE">
      <w:pPr>
        <w:pStyle w:val="Paragraphedeliste"/>
        <w:rPr>
          <w:sz w:val="10"/>
          <w:szCs w:val="10"/>
        </w:rPr>
      </w:pPr>
    </w:p>
    <w:p w:rsidR="00015DBE" w:rsidRDefault="00015DBE" w:rsidP="00015DBE">
      <w:pPr>
        <w:jc w:val="center"/>
        <w:rPr>
          <w:b/>
          <w:bCs/>
          <w:sz w:val="32"/>
          <w:szCs w:val="32"/>
          <w:u w:val="single"/>
        </w:rPr>
      </w:pPr>
    </w:p>
    <w:p w:rsidR="00015DBE" w:rsidRDefault="00015DBE" w:rsidP="00015DBE">
      <w:pPr>
        <w:jc w:val="center"/>
        <w:rPr>
          <w:b/>
          <w:bCs/>
          <w:sz w:val="32"/>
          <w:szCs w:val="32"/>
          <w:u w:val="single"/>
        </w:rPr>
      </w:pPr>
    </w:p>
    <w:p w:rsidR="00015DBE" w:rsidRPr="00FF6388" w:rsidRDefault="00015DBE" w:rsidP="00015DBE">
      <w:pPr>
        <w:jc w:val="center"/>
        <w:rPr>
          <w:b/>
          <w:bCs/>
          <w:sz w:val="32"/>
          <w:szCs w:val="32"/>
          <w:u w:val="single"/>
        </w:rPr>
      </w:pPr>
      <w:r w:rsidRPr="00FF6388">
        <w:rPr>
          <w:b/>
          <w:bCs/>
          <w:sz w:val="32"/>
          <w:szCs w:val="32"/>
          <w:u w:val="single"/>
        </w:rPr>
        <w:t>Connaissances informatiques et langues</w:t>
      </w:r>
    </w:p>
    <w:p w:rsidR="00015DBE" w:rsidRPr="008210B3" w:rsidRDefault="00015DBE" w:rsidP="00015DBE">
      <w:pPr>
        <w:jc w:val="center"/>
        <w:rPr>
          <w:b/>
          <w:bCs/>
        </w:rPr>
      </w:pPr>
    </w:p>
    <w:p w:rsidR="00015DBE" w:rsidRPr="00082ECF" w:rsidRDefault="00015DBE" w:rsidP="00015DBE">
      <w:pPr>
        <w:ind w:left="567" w:hanging="282"/>
        <w:rPr>
          <w:rFonts w:eastAsia="Batang"/>
        </w:rPr>
      </w:pPr>
      <w:r w:rsidRPr="00082ECF">
        <w:rPr>
          <w:rFonts w:eastAsia="Batang"/>
        </w:rPr>
        <w:t>Maîtrise des logiciels</w:t>
      </w:r>
      <w:r>
        <w:rPr>
          <w:rFonts w:eastAsia="Batang"/>
        </w:rPr>
        <w:t> :</w:t>
      </w:r>
      <w:r w:rsidRPr="00082ECF">
        <w:rPr>
          <w:rFonts w:eastAsia="Batang"/>
        </w:rPr>
        <w:t xml:space="preserve"> Word, Excel, Illustrator, Power point, Cartographie Assisté par Ordinateur. </w:t>
      </w:r>
    </w:p>
    <w:p w:rsidR="00015DBE" w:rsidRPr="00FF6388" w:rsidRDefault="00015DBE" w:rsidP="00015DBE">
      <w:pPr>
        <w:jc w:val="center"/>
        <w:rPr>
          <w:sz w:val="10"/>
          <w:szCs w:val="10"/>
        </w:rPr>
      </w:pPr>
    </w:p>
    <w:p w:rsidR="00015DBE" w:rsidRPr="00082ECF" w:rsidRDefault="00015DBE" w:rsidP="00CE47CC">
      <w:pPr>
        <w:ind w:left="2124"/>
        <w:jc w:val="both"/>
      </w:pPr>
      <w:r>
        <w:t xml:space="preserve">Langues : </w:t>
      </w:r>
      <w:r w:rsidRPr="00082ECF">
        <w:t>Français : Bonne connaissance (Ecrit et oral)</w:t>
      </w:r>
    </w:p>
    <w:p w:rsidR="00015DBE" w:rsidRPr="00082ECF" w:rsidRDefault="00015DBE" w:rsidP="00CE47CC">
      <w:pPr>
        <w:ind w:left="2124"/>
      </w:pPr>
      <w:r w:rsidRPr="00082ECF">
        <w:rPr>
          <w:rFonts w:eastAsia="Batang"/>
        </w:rPr>
        <w:t>Italien : Bonne</w:t>
      </w:r>
      <w:r w:rsidRPr="00082ECF">
        <w:t xml:space="preserve"> connaissance (Ecrit et oral)</w:t>
      </w:r>
    </w:p>
    <w:p w:rsidR="00015DBE" w:rsidRDefault="00015DBE" w:rsidP="00CE47CC">
      <w:pPr>
        <w:ind w:left="2124"/>
      </w:pPr>
      <w:r w:rsidRPr="00082ECF">
        <w:t>Arabe : Bo</w:t>
      </w:r>
      <w:r>
        <w:t>nne connaissance (Ecrit et oral)</w:t>
      </w:r>
    </w:p>
    <w:p w:rsidR="00015DBE" w:rsidRDefault="00015DBE" w:rsidP="00CE47CC">
      <w:pPr>
        <w:ind w:left="2124"/>
        <w:jc w:val="center"/>
      </w:pPr>
    </w:p>
    <w:p w:rsidR="00015DBE" w:rsidRDefault="00015DBE" w:rsidP="00CE47CC">
      <w:pPr>
        <w:ind w:left="2124"/>
      </w:pPr>
    </w:p>
    <w:p w:rsidR="00015DBE" w:rsidRPr="00CD661F" w:rsidRDefault="00015DBE" w:rsidP="00015DBE">
      <w:pPr>
        <w:jc w:val="center"/>
      </w:pPr>
    </w:p>
    <w:p w:rsidR="00015DBE" w:rsidRDefault="00015DBE" w:rsidP="00015DBE"/>
    <w:p w:rsidR="00EC76DF" w:rsidRDefault="00EC76DF"/>
    <w:sectPr w:rsidR="00EC76DF" w:rsidSect="005C0B8F">
      <w:footerReference w:type="even" r:id="rId9"/>
      <w:footerReference w:type="default" r:id="rId10"/>
      <w:pgSz w:w="11906" w:h="16838"/>
      <w:pgMar w:top="680" w:right="680"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91C" w:rsidRDefault="0034791C" w:rsidP="00787A4C">
      <w:r>
        <w:separator/>
      </w:r>
    </w:p>
  </w:endnote>
  <w:endnote w:type="continuationSeparator" w:id="1">
    <w:p w:rsidR="0034791C" w:rsidRDefault="0034791C" w:rsidP="00787A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D1" w:rsidRDefault="007F6C55" w:rsidP="00DD24D1">
    <w:pPr>
      <w:pStyle w:val="Pieddepage"/>
      <w:framePr w:wrap="around" w:vAnchor="text" w:hAnchor="margin" w:xAlign="center" w:y="1"/>
      <w:rPr>
        <w:rStyle w:val="Numrodepage"/>
      </w:rPr>
    </w:pPr>
    <w:r>
      <w:rPr>
        <w:rStyle w:val="Numrodepage"/>
      </w:rPr>
      <w:fldChar w:fldCharType="begin"/>
    </w:r>
    <w:r w:rsidR="00015DBE">
      <w:rPr>
        <w:rStyle w:val="Numrodepage"/>
      </w:rPr>
      <w:instrText xml:space="preserve">PAGE  </w:instrText>
    </w:r>
    <w:r>
      <w:rPr>
        <w:rStyle w:val="Numrodepage"/>
      </w:rPr>
      <w:fldChar w:fldCharType="end"/>
    </w:r>
  </w:p>
  <w:p w:rsidR="00DD24D1" w:rsidRDefault="0034791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D1" w:rsidRDefault="007F6C55" w:rsidP="00DD24D1">
    <w:pPr>
      <w:pStyle w:val="Pieddepage"/>
      <w:framePr w:wrap="around" w:vAnchor="text" w:hAnchor="margin" w:xAlign="center" w:y="1"/>
      <w:rPr>
        <w:rStyle w:val="Numrodepage"/>
      </w:rPr>
    </w:pPr>
    <w:r>
      <w:rPr>
        <w:rStyle w:val="Numrodepage"/>
      </w:rPr>
      <w:fldChar w:fldCharType="begin"/>
    </w:r>
    <w:r w:rsidR="00015DBE">
      <w:rPr>
        <w:rStyle w:val="Numrodepage"/>
      </w:rPr>
      <w:instrText xml:space="preserve">PAGE  </w:instrText>
    </w:r>
    <w:r>
      <w:rPr>
        <w:rStyle w:val="Numrodepage"/>
      </w:rPr>
      <w:fldChar w:fldCharType="separate"/>
    </w:r>
    <w:r w:rsidR="00771A57">
      <w:rPr>
        <w:rStyle w:val="Numrodepage"/>
        <w:noProof/>
      </w:rPr>
      <w:t>2</w:t>
    </w:r>
    <w:r>
      <w:rPr>
        <w:rStyle w:val="Numrodepage"/>
      </w:rPr>
      <w:fldChar w:fldCharType="end"/>
    </w:r>
  </w:p>
  <w:p w:rsidR="00DD24D1" w:rsidRDefault="0034791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91C" w:rsidRDefault="0034791C" w:rsidP="00787A4C">
      <w:r>
        <w:separator/>
      </w:r>
    </w:p>
  </w:footnote>
  <w:footnote w:type="continuationSeparator" w:id="1">
    <w:p w:rsidR="0034791C" w:rsidRDefault="0034791C" w:rsidP="00787A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4CA"/>
    <w:multiLevelType w:val="hybridMultilevel"/>
    <w:tmpl w:val="1B2CEA0A"/>
    <w:lvl w:ilvl="0" w:tplc="FEEE80E8">
      <w:numFmt w:val="bullet"/>
      <w:lvlText w:val=""/>
      <w:lvlJc w:val="left"/>
      <w:pPr>
        <w:tabs>
          <w:tab w:val="num" w:pos="816"/>
        </w:tabs>
        <w:ind w:left="816" w:hanging="390"/>
      </w:pPr>
      <w:rPr>
        <w:rFonts w:ascii="Symbol" w:eastAsia="Times New Roman" w:hAnsi="Symbol"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DD977D6"/>
    <w:multiLevelType w:val="hybridMultilevel"/>
    <w:tmpl w:val="285A7D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DF3F27"/>
    <w:multiLevelType w:val="hybridMultilevel"/>
    <w:tmpl w:val="07BE6D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B52AFB"/>
    <w:multiLevelType w:val="hybridMultilevel"/>
    <w:tmpl w:val="52BA349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2930C92"/>
    <w:multiLevelType w:val="hybridMultilevel"/>
    <w:tmpl w:val="D2940F70"/>
    <w:lvl w:ilvl="0" w:tplc="3E0CB622">
      <w:start w:val="1979"/>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23B518F0"/>
    <w:multiLevelType w:val="hybridMultilevel"/>
    <w:tmpl w:val="9856AC8C"/>
    <w:lvl w:ilvl="0" w:tplc="FEEE80E8">
      <w:numFmt w:val="bullet"/>
      <w:lvlText w:val=""/>
      <w:lvlJc w:val="left"/>
      <w:pPr>
        <w:tabs>
          <w:tab w:val="num" w:pos="750"/>
        </w:tabs>
        <w:ind w:left="750" w:hanging="39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4DD62C8"/>
    <w:multiLevelType w:val="hybridMultilevel"/>
    <w:tmpl w:val="9FEA7240"/>
    <w:lvl w:ilvl="0" w:tplc="0C0C000D">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2ED9750C"/>
    <w:multiLevelType w:val="hybridMultilevel"/>
    <w:tmpl w:val="80BE7154"/>
    <w:lvl w:ilvl="0" w:tplc="188027B4">
      <w:start w:val="1"/>
      <w:numFmt w:val="bullet"/>
      <w:lvlText w:val="-"/>
      <w:lvlJc w:val="left"/>
      <w:pPr>
        <w:ind w:left="1110" w:hanging="360"/>
      </w:pPr>
      <w:rPr>
        <w:rFonts w:ascii="Times New Roman" w:eastAsia="Times New Roman" w:hAnsi="Times New Roman" w:cs="Times New Roman"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8">
    <w:nsid w:val="3B6E2123"/>
    <w:multiLevelType w:val="hybridMultilevel"/>
    <w:tmpl w:val="6CD24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CD318A"/>
    <w:multiLevelType w:val="hybridMultilevel"/>
    <w:tmpl w:val="787CC2DC"/>
    <w:lvl w:ilvl="0" w:tplc="040C000B">
      <w:start w:val="1"/>
      <w:numFmt w:val="bullet"/>
      <w:lvlText w:val=""/>
      <w:lvlJc w:val="left"/>
      <w:pPr>
        <w:tabs>
          <w:tab w:val="num" w:pos="816"/>
        </w:tabs>
        <w:ind w:left="816" w:hanging="39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69CB5C5F"/>
    <w:multiLevelType w:val="hybridMultilevel"/>
    <w:tmpl w:val="EB8C14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704253D"/>
    <w:multiLevelType w:val="hybridMultilevel"/>
    <w:tmpl w:val="F1086B22"/>
    <w:lvl w:ilvl="0" w:tplc="5F0A68BE">
      <w:start w:val="1"/>
      <w:numFmt w:val="lowerLetter"/>
      <w:lvlText w:val="%1)"/>
      <w:lvlJc w:val="left"/>
      <w:pPr>
        <w:ind w:left="786"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E0169F"/>
    <w:multiLevelType w:val="hybridMultilevel"/>
    <w:tmpl w:val="77EAF026"/>
    <w:lvl w:ilvl="0" w:tplc="FEEE80E8">
      <w:numFmt w:val="bullet"/>
      <w:lvlText w:val=""/>
      <w:lvlJc w:val="left"/>
      <w:pPr>
        <w:tabs>
          <w:tab w:val="num" w:pos="750"/>
        </w:tabs>
        <w:ind w:left="750" w:hanging="39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5"/>
  </w:num>
  <w:num w:numId="4">
    <w:abstractNumId w:val="4"/>
  </w:num>
  <w:num w:numId="5">
    <w:abstractNumId w:val="11"/>
  </w:num>
  <w:num w:numId="6">
    <w:abstractNumId w:val="2"/>
  </w:num>
  <w:num w:numId="7">
    <w:abstractNumId w:val="7"/>
  </w:num>
  <w:num w:numId="8">
    <w:abstractNumId w:val="3"/>
  </w:num>
  <w:num w:numId="9">
    <w:abstractNumId w:val="6"/>
  </w:num>
  <w:num w:numId="10">
    <w:abstractNumId w:val="9"/>
  </w:num>
  <w:num w:numId="11">
    <w:abstractNumId w:val="1"/>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015DBE"/>
    <w:rsid w:val="00015DBE"/>
    <w:rsid w:val="00207554"/>
    <w:rsid w:val="00213C5D"/>
    <w:rsid w:val="002246B0"/>
    <w:rsid w:val="0034791C"/>
    <w:rsid w:val="00355FBA"/>
    <w:rsid w:val="00363CF1"/>
    <w:rsid w:val="00477513"/>
    <w:rsid w:val="005418B0"/>
    <w:rsid w:val="00595D85"/>
    <w:rsid w:val="00771A57"/>
    <w:rsid w:val="00787A4C"/>
    <w:rsid w:val="007F6C55"/>
    <w:rsid w:val="0088365A"/>
    <w:rsid w:val="008E7CCD"/>
    <w:rsid w:val="00BA3842"/>
    <w:rsid w:val="00BB163E"/>
    <w:rsid w:val="00BF66EB"/>
    <w:rsid w:val="00C141CE"/>
    <w:rsid w:val="00C96F87"/>
    <w:rsid w:val="00CE47CC"/>
    <w:rsid w:val="00D37AB0"/>
    <w:rsid w:val="00EC76DF"/>
    <w:rsid w:val="00F93AE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DBE"/>
    <w:pPr>
      <w:jc w:val="left"/>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015DBE"/>
    <w:rPr>
      <w:color w:val="0000FF"/>
      <w:u w:val="single"/>
    </w:rPr>
  </w:style>
  <w:style w:type="paragraph" w:styleId="Pieddepage">
    <w:name w:val="footer"/>
    <w:basedOn w:val="Normal"/>
    <w:link w:val="PieddepageCar"/>
    <w:rsid w:val="00015DBE"/>
    <w:pPr>
      <w:tabs>
        <w:tab w:val="center" w:pos="4536"/>
        <w:tab w:val="right" w:pos="9072"/>
      </w:tabs>
    </w:pPr>
  </w:style>
  <w:style w:type="character" w:customStyle="1" w:styleId="PieddepageCar">
    <w:name w:val="Pied de page Car"/>
    <w:basedOn w:val="Policepardfaut"/>
    <w:link w:val="Pieddepage"/>
    <w:rsid w:val="00015DBE"/>
    <w:rPr>
      <w:rFonts w:ascii="Times New Roman" w:eastAsia="Times New Roman" w:hAnsi="Times New Roman" w:cs="Times New Roman"/>
      <w:sz w:val="24"/>
      <w:szCs w:val="24"/>
      <w:lang w:eastAsia="fr-FR"/>
    </w:rPr>
  </w:style>
  <w:style w:type="character" w:styleId="Numrodepage">
    <w:name w:val="page number"/>
    <w:basedOn w:val="Policepardfaut"/>
    <w:rsid w:val="00015DBE"/>
  </w:style>
  <w:style w:type="paragraph" w:customStyle="1" w:styleId="Retraitcorpsdetexte21">
    <w:name w:val="Retrait corps de texte 21"/>
    <w:basedOn w:val="Normal"/>
    <w:rsid w:val="00015DBE"/>
    <w:pPr>
      <w:widowControl w:val="0"/>
      <w:ind w:firstLine="709"/>
      <w:jc w:val="both"/>
    </w:pPr>
    <w:rPr>
      <w:rFonts w:ascii="Book Antiqua" w:hAnsi="Book Antiqua"/>
    </w:rPr>
  </w:style>
  <w:style w:type="paragraph" w:styleId="Paragraphedeliste">
    <w:name w:val="List Paragraph"/>
    <w:basedOn w:val="Normal"/>
    <w:uiPriority w:val="34"/>
    <w:qFormat/>
    <w:rsid w:val="00015D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tre-plan&#232;te.info/" TargetMode="External"/><Relationship Id="rId3" Type="http://schemas.openxmlformats.org/officeDocument/2006/relationships/settings" Target="settings.xml"/><Relationship Id="rId7" Type="http://schemas.openxmlformats.org/officeDocument/2006/relationships/hyperlink" Target="mailto:abdelala.bounouh@laposte.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2235</Words>
  <Characters>12297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2013-04-17T06:27:00Z</dcterms:created>
  <dcterms:modified xsi:type="dcterms:W3CDTF">2015-09-08T09:16:00Z</dcterms:modified>
</cp:coreProperties>
</file>