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FCD8C" w14:textId="77777777" w:rsidR="00485FAC" w:rsidRPr="0009129D" w:rsidRDefault="00485FAC" w:rsidP="003C5218">
      <w:pPr>
        <w:tabs>
          <w:tab w:val="right" w:pos="9360"/>
        </w:tabs>
        <w:rPr>
          <w:rFonts w:ascii="Times New Roman" w:hAnsi="Times New Roman" w:cs="Times New Roman"/>
        </w:rPr>
      </w:pPr>
    </w:p>
    <w:p w14:paraId="5C9D3C8A" w14:textId="77777777" w:rsidR="00C507FB" w:rsidRPr="0009129D" w:rsidRDefault="00C507FB">
      <w:pPr>
        <w:rPr>
          <w:rFonts w:ascii="Times New Roman" w:hAnsi="Times New Roman" w:cs="Times New Roman"/>
        </w:rPr>
      </w:pPr>
    </w:p>
    <w:p w14:paraId="17285B51" w14:textId="77777777" w:rsidR="004753A2" w:rsidRPr="0009129D" w:rsidRDefault="004753A2">
      <w:pPr>
        <w:rPr>
          <w:rFonts w:ascii="Times New Roman" w:hAnsi="Times New Roman" w:cs="Times New Roman"/>
        </w:rPr>
      </w:pPr>
    </w:p>
    <w:p w14:paraId="0243FC76" w14:textId="77777777" w:rsidR="004753A2" w:rsidRDefault="004753A2">
      <w:pPr>
        <w:rPr>
          <w:rFonts w:ascii="Times New Roman" w:hAnsi="Times New Roman" w:cs="Times New Roman"/>
        </w:rPr>
      </w:pPr>
    </w:p>
    <w:p w14:paraId="7CE8FB05" w14:textId="77777777" w:rsidR="005A7313" w:rsidRDefault="005A7313">
      <w:pPr>
        <w:rPr>
          <w:rFonts w:ascii="Times New Roman" w:hAnsi="Times New Roman" w:cs="Times New Roman"/>
        </w:rPr>
      </w:pPr>
    </w:p>
    <w:p w14:paraId="516F7415" w14:textId="77777777" w:rsidR="005A7313" w:rsidRPr="0009129D" w:rsidRDefault="005A7313">
      <w:pPr>
        <w:rPr>
          <w:rFonts w:ascii="Times New Roman" w:hAnsi="Times New Roman" w:cs="Times New Roman"/>
        </w:rPr>
      </w:pPr>
    </w:p>
    <w:p w14:paraId="0538D9AB" w14:textId="77777777" w:rsidR="004753A2" w:rsidRDefault="004753A2">
      <w:pPr>
        <w:rPr>
          <w:rFonts w:ascii="Times New Roman" w:hAnsi="Times New Roman" w:cs="Times New Roman"/>
        </w:rPr>
      </w:pPr>
    </w:p>
    <w:p w14:paraId="46E2633B" w14:textId="77777777" w:rsidR="005A7313" w:rsidRDefault="005A7313">
      <w:pPr>
        <w:rPr>
          <w:rFonts w:ascii="Times New Roman" w:hAnsi="Times New Roman" w:cs="Times New Roman"/>
        </w:rPr>
      </w:pPr>
    </w:p>
    <w:p w14:paraId="50DEE511" w14:textId="77777777" w:rsidR="005A7313" w:rsidRDefault="005A7313">
      <w:pPr>
        <w:rPr>
          <w:rFonts w:ascii="Times New Roman" w:hAnsi="Times New Roman" w:cs="Times New Roman"/>
        </w:rPr>
      </w:pPr>
    </w:p>
    <w:p w14:paraId="25405F12" w14:textId="77777777" w:rsidR="005A7313" w:rsidRDefault="005A7313">
      <w:pPr>
        <w:rPr>
          <w:rFonts w:ascii="Times New Roman" w:hAnsi="Times New Roman" w:cs="Times New Roman"/>
        </w:rPr>
      </w:pPr>
    </w:p>
    <w:p w14:paraId="71031B56" w14:textId="0F92CB97" w:rsidR="004753A2" w:rsidRPr="0009129D" w:rsidRDefault="004753A2">
      <w:pPr>
        <w:rPr>
          <w:rFonts w:ascii="Times New Roman" w:hAnsi="Times New Roman" w:cs="Times New Roman"/>
        </w:rPr>
      </w:pPr>
    </w:p>
    <w:p w14:paraId="1F3C9525" w14:textId="77777777" w:rsidR="004753A2" w:rsidRPr="0009129D" w:rsidRDefault="004753A2" w:rsidP="004753A2">
      <w:pPr>
        <w:jc w:val="center"/>
        <w:rPr>
          <w:rFonts w:ascii="Times New Roman" w:hAnsi="Times New Roman" w:cs="Times New Roman"/>
          <w:b/>
          <w:bCs/>
        </w:rPr>
      </w:pPr>
      <w:r w:rsidRPr="0009129D">
        <w:rPr>
          <w:rFonts w:ascii="Times New Roman" w:hAnsi="Times New Roman" w:cs="Times New Roman"/>
          <w:b/>
          <w:bCs/>
          <w:color w:val="FF0000"/>
          <w:sz w:val="36"/>
          <w:szCs w:val="36"/>
        </w:rPr>
        <w:t>Analyzing Profitability Factors in a Commercial Company</w:t>
      </w:r>
      <w:r w:rsidRPr="0009129D">
        <w:rPr>
          <w:rFonts w:ascii="Times New Roman" w:hAnsi="Times New Roman" w:cs="Times New Roman"/>
          <w:b/>
          <w:bCs/>
        </w:rPr>
        <w:cr/>
      </w:r>
    </w:p>
    <w:p w14:paraId="4E658AA6" w14:textId="77777777" w:rsidR="00C507FB" w:rsidRPr="0009129D" w:rsidRDefault="00C507FB" w:rsidP="00C507FB">
      <w:pPr>
        <w:rPr>
          <w:rFonts w:ascii="Times New Roman" w:hAnsi="Times New Roman" w:cs="Times New Roman"/>
        </w:rPr>
      </w:pPr>
    </w:p>
    <w:p w14:paraId="2884E416" w14:textId="77777777" w:rsidR="00C507FB" w:rsidRPr="0009129D" w:rsidRDefault="00C507FB" w:rsidP="00C507FB">
      <w:pPr>
        <w:rPr>
          <w:rFonts w:ascii="Times New Roman" w:hAnsi="Times New Roman" w:cs="Times New Roman"/>
        </w:rPr>
      </w:pPr>
    </w:p>
    <w:p w14:paraId="0D2EFB68" w14:textId="77777777" w:rsidR="00C507FB" w:rsidRPr="0009129D" w:rsidRDefault="00C507FB" w:rsidP="00C507FB">
      <w:pPr>
        <w:rPr>
          <w:rFonts w:ascii="Times New Roman" w:hAnsi="Times New Roman" w:cs="Times New Roman"/>
        </w:rPr>
      </w:pPr>
    </w:p>
    <w:p w14:paraId="5E6F8F55" w14:textId="77777777" w:rsidR="00C507FB" w:rsidRPr="0009129D" w:rsidRDefault="00C507FB" w:rsidP="00C507FB">
      <w:pPr>
        <w:rPr>
          <w:rFonts w:ascii="Times New Roman" w:hAnsi="Times New Roman" w:cs="Times New Roman"/>
        </w:rPr>
      </w:pPr>
    </w:p>
    <w:p w14:paraId="78DAA5D0" w14:textId="77777777" w:rsidR="00C507FB" w:rsidRPr="0009129D" w:rsidRDefault="00C507FB" w:rsidP="00C507FB">
      <w:pPr>
        <w:rPr>
          <w:rFonts w:ascii="Times New Roman" w:hAnsi="Times New Roman" w:cs="Times New Roman"/>
        </w:rPr>
      </w:pPr>
    </w:p>
    <w:p w14:paraId="77181904" w14:textId="77777777" w:rsidR="00C507FB" w:rsidRPr="0009129D" w:rsidRDefault="00C507FB" w:rsidP="00C507FB">
      <w:pPr>
        <w:rPr>
          <w:rFonts w:ascii="Times New Roman" w:hAnsi="Times New Roman" w:cs="Times New Roman"/>
        </w:rPr>
      </w:pPr>
    </w:p>
    <w:p w14:paraId="7284A36A" w14:textId="77777777" w:rsidR="00C507FB" w:rsidRPr="0009129D" w:rsidRDefault="00C507FB" w:rsidP="00C507FB">
      <w:pPr>
        <w:rPr>
          <w:rFonts w:ascii="Times New Roman" w:hAnsi="Times New Roman" w:cs="Times New Roman"/>
        </w:rPr>
      </w:pPr>
    </w:p>
    <w:p w14:paraId="657E082D" w14:textId="77777777" w:rsidR="00C507FB" w:rsidRDefault="00C507FB" w:rsidP="00C507FB">
      <w:pPr>
        <w:rPr>
          <w:rFonts w:ascii="Times New Roman" w:hAnsi="Times New Roman" w:cs="Times New Roman"/>
        </w:rPr>
      </w:pPr>
    </w:p>
    <w:p w14:paraId="7903F785" w14:textId="77777777" w:rsidR="005A7313" w:rsidRDefault="005A7313" w:rsidP="00C507FB">
      <w:pPr>
        <w:rPr>
          <w:rFonts w:ascii="Times New Roman" w:hAnsi="Times New Roman" w:cs="Times New Roman"/>
        </w:rPr>
      </w:pPr>
    </w:p>
    <w:p w14:paraId="10AFE9D9" w14:textId="77777777" w:rsidR="005A7313" w:rsidRDefault="005A7313" w:rsidP="00C507FB">
      <w:pPr>
        <w:rPr>
          <w:rFonts w:ascii="Times New Roman" w:hAnsi="Times New Roman" w:cs="Times New Roman"/>
        </w:rPr>
      </w:pPr>
    </w:p>
    <w:p w14:paraId="0471296A" w14:textId="77777777" w:rsidR="005A7313" w:rsidRPr="0009129D" w:rsidRDefault="005A7313" w:rsidP="00C507FB">
      <w:pPr>
        <w:rPr>
          <w:rFonts w:ascii="Times New Roman" w:hAnsi="Times New Roman" w:cs="Times New Roman"/>
        </w:rPr>
      </w:pPr>
    </w:p>
    <w:p w14:paraId="2F0C8B21" w14:textId="77777777" w:rsidR="00C507FB" w:rsidRPr="0009129D" w:rsidRDefault="00C507FB" w:rsidP="00C507FB">
      <w:pPr>
        <w:rPr>
          <w:rFonts w:ascii="Times New Roman" w:hAnsi="Times New Roman" w:cs="Times New Roman"/>
        </w:rPr>
      </w:pPr>
    </w:p>
    <w:p w14:paraId="1547A042" w14:textId="44BE1318" w:rsidR="005A7313" w:rsidRPr="0009129D" w:rsidRDefault="00C507FB" w:rsidP="005A7313">
      <w:pPr>
        <w:tabs>
          <w:tab w:val="left" w:pos="938"/>
        </w:tabs>
        <w:rPr>
          <w:rFonts w:ascii="Times New Roman" w:hAnsi="Times New Roman" w:cs="Times New Roman"/>
        </w:rPr>
      </w:pPr>
      <w:r w:rsidRPr="0009129D">
        <w:rPr>
          <w:rFonts w:ascii="Times New Roman" w:hAnsi="Times New Roman" w:cs="Times New Roman"/>
        </w:rPr>
        <w:tab/>
      </w:r>
    </w:p>
    <w:p w14:paraId="4EA6FA24" w14:textId="77777777" w:rsidR="00AC6B91" w:rsidRPr="0009129D" w:rsidRDefault="00AC6B91" w:rsidP="00AC6B91">
      <w:pPr>
        <w:tabs>
          <w:tab w:val="left" w:pos="938"/>
        </w:tabs>
        <w:rPr>
          <w:rFonts w:ascii="Times New Roman" w:hAnsi="Times New Roman" w:cs="Times New Roman"/>
          <w:b/>
          <w:bCs/>
          <w:color w:val="FF0000"/>
          <w:sz w:val="28"/>
          <w:szCs w:val="28"/>
        </w:rPr>
      </w:pPr>
      <w:r w:rsidRPr="0009129D">
        <w:rPr>
          <w:rFonts w:ascii="Times New Roman" w:hAnsi="Times New Roman" w:cs="Times New Roman"/>
          <w:b/>
          <w:bCs/>
          <w:color w:val="FF0000"/>
          <w:sz w:val="28"/>
          <w:szCs w:val="28"/>
        </w:rPr>
        <w:lastRenderedPageBreak/>
        <w:t>Abstract:</w:t>
      </w:r>
    </w:p>
    <w:p w14:paraId="76D719C1" w14:textId="77777777" w:rsidR="00AC6B91" w:rsidRPr="0009129D" w:rsidRDefault="00AC6B91" w:rsidP="00AC6B91">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The research examines the determinants of profitability in a business firm whose enterprise was not able to achieve its anticipated profit margins. With a data set consisting of 8,399 records, this research contrasts quantitative variables (discount and order quantity) with qualitative variables (region, customer segment, shipping mode, and product category) through statistical analysis employing IBM SPSS version 26.  The study says higher order quantities equate to increased profit and proper discounts can be used to increase profitability but excessive discounting can result in low returns. Amongst qualitative variables, the 'Delivery Truck' shipping mode and selling in the 'Northwest Territories' territory recorded highest mean profits, but in lower usage frequency terms.  The 'Corporate' buyer type and 'Technology' category product were similarly most profitable.  These are consistent with the prevailing literature regarding strategic discounting and territorial profitability. In line with the analysis, the research advises maximizing shipping modes through doing regions and customer segments, profitable product categories, and strategic discounting in order to maximize overall profitability. </w:t>
      </w:r>
    </w:p>
    <w:p w14:paraId="350409C9" w14:textId="77777777" w:rsidR="00C507FB" w:rsidRPr="0009129D" w:rsidRDefault="00AC6B91" w:rsidP="003C5218">
      <w:pPr>
        <w:tabs>
          <w:tab w:val="left" w:pos="938"/>
        </w:tabs>
        <w:rPr>
          <w:rFonts w:ascii="Times New Roman" w:hAnsi="Times New Roman" w:cs="Times New Roman"/>
        </w:rPr>
      </w:pPr>
      <w:r w:rsidRPr="0009129D">
        <w:rPr>
          <w:rFonts w:ascii="Times New Roman" w:hAnsi="Times New Roman" w:cs="Times New Roman"/>
          <w:b/>
          <w:bCs/>
          <w:color w:val="FF0000"/>
          <w:sz w:val="28"/>
          <w:szCs w:val="28"/>
        </w:rPr>
        <w:t>Keywords:</w:t>
      </w:r>
      <w:r w:rsidRPr="0009129D">
        <w:rPr>
          <w:rFonts w:ascii="Times New Roman" w:hAnsi="Times New Roman" w:cs="Times New Roman"/>
          <w:color w:val="FF0000"/>
          <w:sz w:val="28"/>
          <w:szCs w:val="28"/>
        </w:rPr>
        <w:t xml:space="preserve"> </w:t>
      </w:r>
      <w:r w:rsidRPr="0009129D">
        <w:rPr>
          <w:rFonts w:ascii="Times New Roman" w:hAnsi="Times New Roman" w:cs="Times New Roman"/>
          <w:sz w:val="24"/>
          <w:szCs w:val="24"/>
        </w:rPr>
        <w:t>Profitability Analysis, Order Quantity, Discount Strategy, Shipping Mode, Customer Segment, Product Category, SPSS, Strategic Management</w:t>
      </w:r>
      <w:r w:rsidR="003C5218" w:rsidRPr="0009129D">
        <w:rPr>
          <w:rFonts w:ascii="Times New Roman" w:hAnsi="Times New Roman" w:cs="Times New Roman"/>
          <w:sz w:val="24"/>
          <w:szCs w:val="24"/>
        </w:rPr>
        <w:t>.</w:t>
      </w:r>
    </w:p>
    <w:p w14:paraId="76F8237B" w14:textId="77777777" w:rsidR="00B33749" w:rsidRPr="0009129D" w:rsidRDefault="001D02E5" w:rsidP="00B33749">
      <w:pPr>
        <w:tabs>
          <w:tab w:val="left" w:pos="938"/>
        </w:tabs>
        <w:rPr>
          <w:rFonts w:ascii="Times New Roman" w:hAnsi="Times New Roman" w:cs="Times New Roman"/>
          <w:b/>
          <w:bCs/>
          <w:color w:val="FF0000"/>
          <w:sz w:val="28"/>
          <w:szCs w:val="28"/>
        </w:rPr>
      </w:pPr>
      <w:r w:rsidRPr="0009129D">
        <w:rPr>
          <w:rFonts w:ascii="Times New Roman" w:hAnsi="Times New Roman" w:cs="Times New Roman"/>
          <w:b/>
          <w:bCs/>
          <w:color w:val="FF0000"/>
          <w:sz w:val="28"/>
          <w:szCs w:val="28"/>
        </w:rPr>
        <w:t>Introduction</w:t>
      </w:r>
      <w:r w:rsidR="00B33749" w:rsidRPr="0009129D">
        <w:rPr>
          <w:rFonts w:ascii="Times New Roman" w:hAnsi="Times New Roman" w:cs="Times New Roman"/>
          <w:b/>
          <w:bCs/>
          <w:color w:val="FF0000"/>
          <w:sz w:val="28"/>
          <w:szCs w:val="28"/>
        </w:rPr>
        <w:t>:</w:t>
      </w:r>
    </w:p>
    <w:p w14:paraId="2876201E" w14:textId="77777777" w:rsidR="00431F83" w:rsidRPr="0009129D" w:rsidRDefault="00B33749" w:rsidP="00B33749">
      <w:pPr>
        <w:tabs>
          <w:tab w:val="left" w:pos="938"/>
        </w:tabs>
        <w:rPr>
          <w:rFonts w:ascii="Times New Roman" w:hAnsi="Times New Roman" w:cs="Times New Roman"/>
          <w:color w:val="FF0000"/>
          <w:sz w:val="24"/>
          <w:szCs w:val="24"/>
        </w:rPr>
      </w:pPr>
      <w:r w:rsidRPr="0009129D">
        <w:rPr>
          <w:rFonts w:ascii="Times New Roman" w:hAnsi="Times New Roman" w:cs="Times New Roman"/>
          <w:sz w:val="24"/>
          <w:szCs w:val="24"/>
        </w:rPr>
        <w:t xml:space="preserve">This research was done to discuss the problem of a commercial company in which the company was not fulfilling the expectation profit. The company opted to research and analyze the determinants affecting profitability by reviewing data on 8,399 samples. The research included quantitative variables like order quantity, discount, and profit and qualitative variables like </w:t>
      </w:r>
      <w:proofErr w:type="spellStart"/>
      <w:r w:rsidRPr="0009129D">
        <w:rPr>
          <w:rFonts w:ascii="Times New Roman" w:hAnsi="Times New Roman" w:cs="Times New Roman"/>
          <w:sz w:val="24"/>
          <w:szCs w:val="24"/>
        </w:rPr>
        <w:t>shipmode</w:t>
      </w:r>
      <w:proofErr w:type="spellEnd"/>
      <w:r w:rsidRPr="0009129D">
        <w:rPr>
          <w:rFonts w:ascii="Times New Roman" w:hAnsi="Times New Roman" w:cs="Times New Roman"/>
          <w:sz w:val="24"/>
          <w:szCs w:val="24"/>
        </w:rPr>
        <w:t>, customer segment, region, and product category.</w:t>
      </w:r>
      <w:r w:rsidRPr="0009129D">
        <w:rPr>
          <w:rFonts w:ascii="Times New Roman" w:hAnsi="Times New Roman" w:cs="Times New Roman"/>
          <w:sz w:val="24"/>
          <w:szCs w:val="24"/>
        </w:rPr>
        <w:cr/>
        <w:t>We also mentioned some literature that explains the relationship of these variables to profit. Using statistical analysis through SPSS , the research was intended to determine the most critical variables influencing profitability and provide suggestions so that the company can enhance its bottom-line performance and maximize profits.</w:t>
      </w:r>
    </w:p>
    <w:p w14:paraId="56BAF118" w14:textId="77777777" w:rsidR="0020430C" w:rsidRPr="0009129D" w:rsidRDefault="00431F83" w:rsidP="0020430C">
      <w:pPr>
        <w:tabs>
          <w:tab w:val="left" w:pos="938"/>
        </w:tabs>
        <w:rPr>
          <w:rFonts w:ascii="Times New Roman" w:hAnsi="Times New Roman" w:cs="Times New Roman"/>
          <w:b/>
          <w:bCs/>
          <w:color w:val="FF0000"/>
          <w:sz w:val="28"/>
          <w:szCs w:val="28"/>
        </w:rPr>
      </w:pPr>
      <w:r w:rsidRPr="0009129D">
        <w:rPr>
          <w:rFonts w:ascii="Times New Roman" w:hAnsi="Times New Roman" w:cs="Times New Roman"/>
          <w:b/>
          <w:bCs/>
          <w:color w:val="FF0000"/>
          <w:sz w:val="28"/>
          <w:szCs w:val="28"/>
        </w:rPr>
        <w:t>Literature Review:</w:t>
      </w:r>
    </w:p>
    <w:p w14:paraId="5CC00986" w14:textId="77777777" w:rsidR="0020430C" w:rsidRPr="0009129D" w:rsidRDefault="0020430C" w:rsidP="0020430C">
      <w:pPr>
        <w:tabs>
          <w:tab w:val="left" w:pos="938"/>
        </w:tabs>
        <w:rPr>
          <w:rFonts w:ascii="Times New Roman" w:hAnsi="Times New Roman" w:cs="Times New Roman"/>
          <w:b/>
          <w:bCs/>
          <w:sz w:val="24"/>
          <w:szCs w:val="24"/>
        </w:rPr>
      </w:pPr>
      <w:r w:rsidRPr="0009129D">
        <w:rPr>
          <w:rFonts w:ascii="Times New Roman" w:hAnsi="Times New Roman" w:cs="Times New Roman"/>
          <w:sz w:val="24"/>
          <w:szCs w:val="24"/>
        </w:rPr>
        <w:t>applies systems theory to examine growth and profitability in multiregional systems. The study explores the degree to which economic regions that are interdependent influence firm-level profitability as well as long-term growth, with specific focus on structural capital flow, goods flow, and labor flow. Webber's conclusion is that profitability in any region may be determined by the dynamics and health of nearby regions, identifying the applicability of systemic thinking in strategic economic planning. This approach goes against localized choice- into account when making profitability assessments. His contribution making and highlights the need for companies to take interdependence across regions continues to direct spatial economics and regional science</w:t>
      </w:r>
      <w:r w:rsidR="00F6725A" w:rsidRPr="0009129D">
        <w:rPr>
          <w:rFonts w:ascii="Times New Roman" w:hAnsi="Times New Roman" w:cs="Times New Roman"/>
          <w:noProof/>
          <w:sz w:val="24"/>
          <w:szCs w:val="24"/>
        </w:rPr>
        <w:t xml:space="preserve"> (Paige, 1970)</w:t>
      </w:r>
      <w:r w:rsidRPr="0009129D">
        <w:rPr>
          <w:rFonts w:ascii="Times New Roman" w:hAnsi="Times New Roman" w:cs="Times New Roman"/>
          <w:sz w:val="24"/>
          <w:szCs w:val="24"/>
        </w:rPr>
        <w:t>.</w:t>
      </w:r>
    </w:p>
    <w:p w14:paraId="4E3A316C" w14:textId="77777777" w:rsidR="00431F83" w:rsidRPr="0009129D" w:rsidRDefault="00431F83" w:rsidP="00B33749">
      <w:pPr>
        <w:tabs>
          <w:tab w:val="left" w:pos="938"/>
        </w:tabs>
        <w:rPr>
          <w:rFonts w:ascii="Times New Roman" w:hAnsi="Times New Roman" w:cs="Times New Roman"/>
          <w:sz w:val="24"/>
          <w:szCs w:val="24"/>
        </w:rPr>
      </w:pPr>
      <w:r w:rsidRPr="0009129D">
        <w:rPr>
          <w:rFonts w:ascii="Times New Roman" w:hAnsi="Times New Roman" w:cs="Times New Roman"/>
          <w:sz w:val="24"/>
          <w:szCs w:val="24"/>
        </w:rPr>
        <w:lastRenderedPageBreak/>
        <w:t>provides a quantity discount price model that aims to maximize vendor profitability as well as advantage buyers. The model formulates order quantity choices and price incentives and shows how vendors can get the best out of price strategy in a bid to maximize total profit and reduce buyer inventory cost. The study gives a mathematical model that harmonizes reducing buyers' cost with sellers' revenue maximization. This research is foundational to supply chain and operations management as it illustrates how cooperative pricing mechanisms can align incentives throughout the supply chain and lead to mutually beneficial results</w:t>
      </w:r>
      <w:r w:rsidR="00F6725A" w:rsidRPr="0009129D">
        <w:rPr>
          <w:rFonts w:ascii="Times New Roman" w:hAnsi="Times New Roman" w:cs="Times New Roman"/>
          <w:noProof/>
          <w:sz w:val="24"/>
          <w:szCs w:val="24"/>
        </w:rPr>
        <w:t xml:space="preserve"> (Monahan, James P, 1984)</w:t>
      </w:r>
      <w:r w:rsidRPr="0009129D">
        <w:rPr>
          <w:rFonts w:ascii="Times New Roman" w:hAnsi="Times New Roman" w:cs="Times New Roman"/>
          <w:sz w:val="24"/>
          <w:szCs w:val="24"/>
        </w:rPr>
        <w:t>.</w:t>
      </w:r>
    </w:p>
    <w:p w14:paraId="2986CA9C" w14:textId="77777777" w:rsidR="00C507FB" w:rsidRPr="0009129D" w:rsidRDefault="00F9110E" w:rsidP="00C507FB">
      <w:pPr>
        <w:tabs>
          <w:tab w:val="left" w:pos="938"/>
        </w:tabs>
        <w:rPr>
          <w:rFonts w:ascii="Times New Roman" w:hAnsi="Times New Roman" w:cs="Times New Roman"/>
          <w:sz w:val="24"/>
          <w:szCs w:val="24"/>
        </w:rPr>
      </w:pPr>
      <w:r w:rsidRPr="0009129D">
        <w:rPr>
          <w:rFonts w:ascii="Times New Roman" w:hAnsi="Times New Roman" w:cs="Times New Roman"/>
          <w:sz w:val="24"/>
          <w:szCs w:val="24"/>
        </w:rPr>
        <w:t>consider the reasons behind poor product-level profitability analysis and their implications for managerial decision-making. They argue that traditional cost accounting practices have a tendency to neglect the real financial performance of distinct products, thus leading to unsuccessful strategic and operational decisions. Their empirical evidence demonstrates how inaccurately stated profitability reports can deceive price, development, and discontinuation decisions. It requires more integrated and transparent accounting tools to enable decisions on facts. It contributes to the management accounting literature by revealing the importance of integrating financial data with product-level strategic planning</w:t>
      </w:r>
      <w:r w:rsidR="00F6725A" w:rsidRPr="0009129D">
        <w:rPr>
          <w:rFonts w:ascii="Times New Roman" w:hAnsi="Times New Roman" w:cs="Times New Roman"/>
          <w:noProof/>
          <w:sz w:val="24"/>
          <w:szCs w:val="24"/>
        </w:rPr>
        <w:t xml:space="preserve"> ( Sievänen, Suomala, , &amp; Paranko, 2004)</w:t>
      </w:r>
      <w:r w:rsidRPr="0009129D">
        <w:rPr>
          <w:rFonts w:ascii="Times New Roman" w:hAnsi="Times New Roman" w:cs="Times New Roman"/>
          <w:sz w:val="24"/>
          <w:szCs w:val="24"/>
        </w:rPr>
        <w:t>.</w:t>
      </w:r>
    </w:p>
    <w:p w14:paraId="33179C5D" w14:textId="77777777" w:rsidR="00F9110E" w:rsidRPr="0009129D" w:rsidRDefault="003B557D" w:rsidP="00C507FB">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discuss the impact of </w:t>
      </w:r>
      <w:r w:rsidR="00E21E47" w:rsidRPr="0009129D">
        <w:rPr>
          <w:rFonts w:ascii="Times New Roman" w:hAnsi="Times New Roman" w:cs="Times New Roman"/>
          <w:sz w:val="24"/>
          <w:szCs w:val="24"/>
        </w:rPr>
        <w:t xml:space="preserve"> </w:t>
      </w:r>
      <w:r w:rsidRPr="0009129D">
        <w:rPr>
          <w:rFonts w:ascii="Times New Roman" w:hAnsi="Times New Roman" w:cs="Times New Roman"/>
          <w:sz w:val="24"/>
          <w:szCs w:val="24"/>
        </w:rPr>
        <w:t>location patterns of firms and market access on profitability at the regional level. Their economic geography perspective focuses on the fact that firms at the center benefit from proximity to demand and reduced transport costs, which increase their relative profitability compared to firms located at the periphery. The article illustrates how geographic concentration leads to uneven profit dispersion by the forces of the market and cost conditions. This research bridges the void between spatial economics and microeconomic theory, with significant implications for regional policy, location strategy, and competitive analysis in more globalized markets</w:t>
      </w:r>
      <w:r w:rsidR="00F6725A" w:rsidRPr="0009129D">
        <w:rPr>
          <w:rFonts w:ascii="Times New Roman" w:hAnsi="Times New Roman" w:cs="Times New Roman"/>
          <w:noProof/>
          <w:sz w:val="24"/>
          <w:szCs w:val="24"/>
        </w:rPr>
        <w:t xml:space="preserve"> (Overman, 2004)</w:t>
      </w:r>
      <w:r w:rsidRPr="0009129D">
        <w:rPr>
          <w:rFonts w:ascii="Times New Roman" w:hAnsi="Times New Roman" w:cs="Times New Roman"/>
          <w:sz w:val="24"/>
          <w:szCs w:val="24"/>
        </w:rPr>
        <w:t>.</w:t>
      </w:r>
    </w:p>
    <w:p w14:paraId="2BD65F86" w14:textId="77777777" w:rsidR="00C507FB" w:rsidRPr="0009129D" w:rsidRDefault="00CE1952" w:rsidP="00C507FB">
      <w:pPr>
        <w:tabs>
          <w:tab w:val="left" w:pos="938"/>
        </w:tabs>
        <w:rPr>
          <w:rFonts w:ascii="Times New Roman" w:hAnsi="Times New Roman" w:cs="Times New Roman"/>
          <w:sz w:val="24"/>
          <w:szCs w:val="24"/>
        </w:rPr>
      </w:pPr>
      <w:r w:rsidRPr="0009129D">
        <w:rPr>
          <w:rFonts w:ascii="Times New Roman" w:hAnsi="Times New Roman" w:cs="Times New Roman"/>
          <w:sz w:val="24"/>
          <w:szCs w:val="24"/>
        </w:rPr>
        <w:t>This study examines the impact of discounts during the stock-out period on profitability by converting lost sales into backorders within the economic order quantity (EOQ) framework with partial backorders. The authors created a model that relates the backorder rate to the discount size, using a linear function. The study determines the optimal discount level and order quantity. The results include conditions for establishing discounts, how to determine the optimal discount, and the resulting gains and profits. A numerical example is provided to demonstrate that a higher number of strategic discounts reduces costs and increases backorders, demonstrating the model's effectiveness in making inventory decisions</w:t>
      </w:r>
      <w:r w:rsidR="00F6725A" w:rsidRPr="0009129D">
        <w:rPr>
          <w:rFonts w:ascii="Times New Roman" w:hAnsi="Times New Roman" w:cs="Times New Roman"/>
          <w:noProof/>
          <w:sz w:val="24"/>
          <w:szCs w:val="24"/>
        </w:rPr>
        <w:t xml:space="preserve"> (David W. Pentico &amp; Matthew J. Drake, 2010)</w:t>
      </w:r>
      <w:r w:rsidR="000B7BDD" w:rsidRPr="0009129D">
        <w:rPr>
          <w:rFonts w:ascii="Times New Roman" w:hAnsi="Times New Roman" w:cs="Times New Roman"/>
          <w:sz w:val="24"/>
          <w:szCs w:val="24"/>
        </w:rPr>
        <w:t>.</w:t>
      </w:r>
    </w:p>
    <w:p w14:paraId="5A1B52F2" w14:textId="77777777" w:rsidR="00F6725A" w:rsidRPr="0009129D" w:rsidRDefault="00F6725A" w:rsidP="00F6725A">
      <w:pPr>
        <w:tabs>
          <w:tab w:val="left" w:pos="938"/>
        </w:tabs>
        <w:rPr>
          <w:rFonts w:ascii="Times New Roman" w:hAnsi="Times New Roman" w:cs="Times New Roman"/>
          <w:sz w:val="24"/>
          <w:szCs w:val="24"/>
        </w:rPr>
      </w:pPr>
      <w:r w:rsidRPr="0009129D">
        <w:rPr>
          <w:rFonts w:ascii="Times New Roman" w:hAnsi="Times New Roman" w:cs="Times New Roman"/>
          <w:sz w:val="24"/>
          <w:szCs w:val="24"/>
        </w:rPr>
        <w:t>This study examines the impact of private label brands on customer loyalty and product category profitability in an American supermarket chain. The results revealed a significant negative relationship between private label sales penetration and the number of customers and total department sales. However, the total spending of loyal customers had a positive impact on profitability. The study emphasized the importance of balancing the promotion of private label brands with national brands, which increases traffic and sales</w:t>
      </w:r>
      <w:r w:rsidRPr="0009129D">
        <w:rPr>
          <w:rFonts w:ascii="Times New Roman" w:hAnsi="Times New Roman" w:cs="Times New Roman"/>
          <w:noProof/>
          <w:sz w:val="24"/>
          <w:szCs w:val="24"/>
        </w:rPr>
        <w:t xml:space="preserve"> (Pepe, Abratt, &amp; Dion , 2011)</w:t>
      </w:r>
      <w:r w:rsidRPr="0009129D">
        <w:rPr>
          <w:rFonts w:ascii="Times New Roman" w:hAnsi="Times New Roman" w:cs="Times New Roman"/>
          <w:sz w:val="24"/>
          <w:szCs w:val="24"/>
        </w:rPr>
        <w:t>.</w:t>
      </w:r>
    </w:p>
    <w:p w14:paraId="654A01C0" w14:textId="77777777" w:rsidR="001733D5" w:rsidRPr="0009129D" w:rsidRDefault="001733D5" w:rsidP="00C507FB">
      <w:pPr>
        <w:tabs>
          <w:tab w:val="left" w:pos="938"/>
        </w:tabs>
        <w:rPr>
          <w:rFonts w:ascii="Times New Roman" w:hAnsi="Times New Roman" w:cs="Times New Roman"/>
          <w:sz w:val="24"/>
          <w:szCs w:val="24"/>
        </w:rPr>
      </w:pPr>
      <w:r w:rsidRPr="0009129D">
        <w:rPr>
          <w:rFonts w:ascii="Times New Roman" w:hAnsi="Times New Roman" w:cs="Times New Roman"/>
          <w:sz w:val="24"/>
          <w:szCs w:val="24"/>
        </w:rPr>
        <w:lastRenderedPageBreak/>
        <w:t>discuss the strategic behavior of emerging-market multinational firms (EMNEs) in terms of strategic factor markets (SFMs). To them, EMNEs gain competitive advantages not just through leveraging firm-specific assets but through seizing distortions in global SFMs. The study outlines how such firms tap underpriced assets, rapidly learn, and engage in strategic arbitrage geographically. They shatter the traditional internationalization views, suggesting that access and timing in SFMs are essential for guaranteeing profitability as well as global competitiveness. This research offers a new perspective on EMNEs' emergence in the global economy</w:t>
      </w:r>
      <w:r w:rsidR="00F6725A" w:rsidRPr="0009129D">
        <w:rPr>
          <w:rFonts w:ascii="Times New Roman" w:hAnsi="Times New Roman" w:cs="Times New Roman"/>
          <w:noProof/>
          <w:sz w:val="24"/>
          <w:szCs w:val="24"/>
        </w:rPr>
        <w:t xml:space="preserve"> (Kim, Hoskisson, &amp; Lee, 2015)</w:t>
      </w:r>
      <w:r w:rsidRPr="0009129D">
        <w:rPr>
          <w:rFonts w:ascii="Times New Roman" w:hAnsi="Times New Roman" w:cs="Times New Roman"/>
          <w:sz w:val="24"/>
          <w:szCs w:val="24"/>
        </w:rPr>
        <w:t>.</w:t>
      </w:r>
    </w:p>
    <w:p w14:paraId="63321BE8" w14:textId="77777777" w:rsidR="00E21E47" w:rsidRPr="0009129D" w:rsidRDefault="00E21E47" w:rsidP="00C507FB">
      <w:pPr>
        <w:tabs>
          <w:tab w:val="left" w:pos="938"/>
        </w:tabs>
        <w:rPr>
          <w:rFonts w:ascii="Times New Roman" w:hAnsi="Times New Roman" w:cs="Times New Roman"/>
          <w:sz w:val="24"/>
          <w:szCs w:val="24"/>
        </w:rPr>
      </w:pPr>
      <w:r w:rsidRPr="0009129D">
        <w:rPr>
          <w:rFonts w:ascii="Times New Roman" w:hAnsi="Times New Roman" w:cs="Times New Roman"/>
          <w:sz w:val="24"/>
          <w:szCs w:val="24"/>
        </w:rPr>
        <w:t>discuss how product–market planning capability drives firm profitability. The authors suggest that effective planning capabilities allow companies to anticipate more effectively market changes, align company resources internally, and make decisions that improve performance. The research emphasizes strategic decision-making and organizational learning roles in realizing profitable results from planning. They find, based on several firms' data, that possessing well-established planning abilities is linked with sustainable competitive advantage. The research contributes to knowledge in dynamic capacities by concentrating on how strategic foresight and adaptability have a direct effect on financial performance</w:t>
      </w:r>
      <w:r w:rsidR="00F6725A" w:rsidRPr="0009129D">
        <w:rPr>
          <w:rFonts w:ascii="Times New Roman" w:hAnsi="Times New Roman" w:cs="Times New Roman"/>
          <w:noProof/>
          <w:sz w:val="24"/>
          <w:szCs w:val="24"/>
        </w:rPr>
        <w:t xml:space="preserve"> (Hughes, Hodgkinson, Morgan, Hughes, &amp; Hughes, 2020)</w:t>
      </w:r>
      <w:r w:rsidRPr="0009129D">
        <w:rPr>
          <w:rFonts w:ascii="Times New Roman" w:hAnsi="Times New Roman" w:cs="Times New Roman"/>
          <w:sz w:val="24"/>
          <w:szCs w:val="24"/>
        </w:rPr>
        <w:t>.</w:t>
      </w:r>
    </w:p>
    <w:p w14:paraId="14658879" w14:textId="77777777" w:rsidR="00CE1952" w:rsidRPr="0009129D" w:rsidRDefault="00CE1952" w:rsidP="00C507FB">
      <w:pPr>
        <w:tabs>
          <w:tab w:val="left" w:pos="938"/>
        </w:tabs>
        <w:rPr>
          <w:rFonts w:ascii="Times New Roman" w:hAnsi="Times New Roman" w:cs="Times New Roman"/>
          <w:sz w:val="24"/>
          <w:szCs w:val="24"/>
        </w:rPr>
      </w:pPr>
      <w:r w:rsidRPr="0009129D">
        <w:rPr>
          <w:rFonts w:ascii="Times New Roman" w:hAnsi="Times New Roman" w:cs="Times New Roman"/>
          <w:sz w:val="24"/>
          <w:szCs w:val="24"/>
        </w:rPr>
        <w:t>examine how market competition influences firm profitability and discount rates applied to firm cash flows by investors. Drawing from empirical observations across industries, they illustrate that increased competition leads to constrained profit margins, which in turn has a bearing on perceived risk as well as discount rates. In accordance with their findings, investors adjust discount rates through competitive pressure, which captures updates in future profit expectations. The findings contribute to corporate finance by filling the gap between competitive forces and valuation models, delivering insights into how market structure affects firm value and investment</w:t>
      </w:r>
      <w:r w:rsidR="00F6725A" w:rsidRPr="0009129D">
        <w:rPr>
          <w:rFonts w:ascii="Times New Roman" w:hAnsi="Times New Roman" w:cs="Times New Roman"/>
          <w:noProof/>
          <w:sz w:val="24"/>
          <w:szCs w:val="24"/>
        </w:rPr>
        <w:t xml:space="preserve"> (Dou, Ji, &amp; Wu, 2021)</w:t>
      </w:r>
      <w:r w:rsidRPr="0009129D">
        <w:rPr>
          <w:rFonts w:ascii="Times New Roman" w:hAnsi="Times New Roman" w:cs="Times New Roman"/>
          <w:sz w:val="24"/>
          <w:szCs w:val="24"/>
        </w:rPr>
        <w:t>.</w:t>
      </w:r>
    </w:p>
    <w:p w14:paraId="163140BC" w14:textId="77777777" w:rsidR="00CE1952" w:rsidRPr="0009129D" w:rsidRDefault="00CE1952" w:rsidP="00C507FB">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This research studies the impact of </w:t>
      </w:r>
      <w:proofErr w:type="spellStart"/>
      <w:r w:rsidRPr="0009129D">
        <w:rPr>
          <w:rFonts w:ascii="Times New Roman" w:hAnsi="Times New Roman" w:cs="Times New Roman"/>
          <w:sz w:val="24"/>
          <w:szCs w:val="24"/>
        </w:rPr>
        <w:t>sectoral</w:t>
      </w:r>
      <w:proofErr w:type="spellEnd"/>
      <w:r w:rsidRPr="0009129D">
        <w:rPr>
          <w:rFonts w:ascii="Times New Roman" w:hAnsi="Times New Roman" w:cs="Times New Roman"/>
          <w:sz w:val="24"/>
          <w:szCs w:val="24"/>
        </w:rPr>
        <w:t xml:space="preserve"> and geographical diversity on corporate profits in Kuwait. By studying and analyzing the theory with the applied study, 28 non-financial companies in the Kuwaiti market were analyzed. The results did not show a noticeable impact of </w:t>
      </w:r>
      <w:proofErr w:type="spellStart"/>
      <w:r w:rsidRPr="0009129D">
        <w:rPr>
          <w:rFonts w:ascii="Times New Roman" w:hAnsi="Times New Roman" w:cs="Times New Roman"/>
          <w:sz w:val="24"/>
          <w:szCs w:val="24"/>
        </w:rPr>
        <w:t>sectoral</w:t>
      </w:r>
      <w:proofErr w:type="spellEnd"/>
      <w:r w:rsidRPr="0009129D">
        <w:rPr>
          <w:rFonts w:ascii="Times New Roman" w:hAnsi="Times New Roman" w:cs="Times New Roman"/>
          <w:sz w:val="24"/>
          <w:szCs w:val="24"/>
        </w:rPr>
        <w:t xml:space="preserve"> and geographical diversity with statistical significance on the quality of profits. The study provides insights into the limited impact of diversity on the quality of financial reports in emerging markets</w:t>
      </w:r>
      <w:r w:rsidR="00F6725A" w:rsidRPr="0009129D">
        <w:rPr>
          <w:rFonts w:ascii="Times New Roman" w:hAnsi="Times New Roman" w:cs="Times New Roman"/>
          <w:noProof/>
          <w:sz w:val="24"/>
          <w:szCs w:val="24"/>
        </w:rPr>
        <w:t xml:space="preserve"> ( Abdullah, Al-Sayed, &amp; Al-Ajmi, 2023)</w:t>
      </w:r>
      <w:r w:rsidRPr="0009129D">
        <w:rPr>
          <w:rFonts w:ascii="Times New Roman" w:hAnsi="Times New Roman" w:cs="Times New Roman"/>
          <w:sz w:val="24"/>
          <w:szCs w:val="24"/>
        </w:rPr>
        <w:t>.</w:t>
      </w:r>
    </w:p>
    <w:p w14:paraId="7A8D174D" w14:textId="77777777" w:rsidR="004F309A" w:rsidRPr="0009129D" w:rsidRDefault="004F309A" w:rsidP="00C507FB">
      <w:pPr>
        <w:tabs>
          <w:tab w:val="left" w:pos="938"/>
        </w:tabs>
        <w:rPr>
          <w:rFonts w:ascii="Times New Roman" w:hAnsi="Times New Roman" w:cs="Times New Roman"/>
          <w:sz w:val="24"/>
          <w:szCs w:val="24"/>
        </w:rPr>
      </w:pPr>
      <w:r w:rsidRPr="0009129D">
        <w:rPr>
          <w:rFonts w:ascii="Times New Roman" w:hAnsi="Times New Roman" w:cs="Times New Roman"/>
          <w:sz w:val="24"/>
          <w:szCs w:val="24"/>
        </w:rPr>
        <w:t>This study examines the impact of economic order quantity (EOQ) on the profits of the top 100 medium-sized enterprises (MSEs) in Kenya, analyzing and describing data from 171 participants. The analysis reveals a slight and weak correlation between EOQ and profitability. Statistical analysis suggests that EOQ is more significant in large economies but has a minimal impact on MSEs</w:t>
      </w:r>
      <w:r w:rsidR="00F6725A" w:rsidRPr="0009129D">
        <w:rPr>
          <w:rFonts w:ascii="Times New Roman" w:hAnsi="Times New Roman" w:cs="Times New Roman"/>
          <w:noProof/>
          <w:sz w:val="24"/>
          <w:szCs w:val="24"/>
        </w:rPr>
        <w:t xml:space="preserve"> (SHIBU, FWAMBA, &amp; MUGANDA, 2023)</w:t>
      </w:r>
      <w:r w:rsidRPr="0009129D">
        <w:rPr>
          <w:rFonts w:ascii="Times New Roman" w:hAnsi="Times New Roman" w:cs="Times New Roman"/>
          <w:sz w:val="24"/>
          <w:szCs w:val="24"/>
        </w:rPr>
        <w:t>.</w:t>
      </w:r>
    </w:p>
    <w:p w14:paraId="11C3EF38" w14:textId="77777777" w:rsidR="00F6725A" w:rsidRPr="0009129D" w:rsidRDefault="004527EB" w:rsidP="003C5218">
      <w:pPr>
        <w:tabs>
          <w:tab w:val="left" w:pos="938"/>
        </w:tabs>
        <w:rPr>
          <w:rFonts w:ascii="Times New Roman" w:hAnsi="Times New Roman" w:cs="Times New Roman"/>
          <w:sz w:val="24"/>
          <w:szCs w:val="24"/>
        </w:rPr>
      </w:pPr>
      <w:r w:rsidRPr="0009129D">
        <w:rPr>
          <w:rFonts w:ascii="Times New Roman" w:hAnsi="Times New Roman" w:cs="Times New Roman"/>
          <w:sz w:val="24"/>
          <w:szCs w:val="24"/>
        </w:rPr>
        <w:lastRenderedPageBreak/>
        <w:t>This study examines the role of market segmentation in improving pricing for new products, comparing loyal and bargain customers. The researchers created a price differentiation model and a time-segmentation model. The results showed that segmentation leads to higher prices for loyal customers and increased sales for bargain customers. The optimal timing for price changes and discounts was identified to maximize profit</w:t>
      </w:r>
      <w:r w:rsidR="00F6725A" w:rsidRPr="0009129D">
        <w:rPr>
          <w:rFonts w:ascii="Times New Roman" w:hAnsi="Times New Roman" w:cs="Times New Roman"/>
          <w:noProof/>
          <w:sz w:val="24"/>
          <w:szCs w:val="24"/>
        </w:rPr>
        <w:t xml:space="preserve"> ( Tavor, Gonen, &amp; Spiegel, 2023)</w:t>
      </w:r>
      <w:r w:rsidRPr="0009129D">
        <w:rPr>
          <w:rFonts w:ascii="Times New Roman" w:hAnsi="Times New Roman" w:cs="Times New Roman"/>
          <w:sz w:val="24"/>
          <w:szCs w:val="24"/>
        </w:rPr>
        <w:t>.</w:t>
      </w:r>
    </w:p>
    <w:p w14:paraId="24BCEFC4" w14:textId="77777777" w:rsidR="004F309A" w:rsidRPr="0009129D" w:rsidRDefault="004F309A" w:rsidP="004F309A">
      <w:pPr>
        <w:tabs>
          <w:tab w:val="left" w:pos="938"/>
        </w:tabs>
        <w:rPr>
          <w:rFonts w:ascii="Times New Roman" w:hAnsi="Times New Roman" w:cs="Times New Roman"/>
          <w:b/>
          <w:bCs/>
          <w:color w:val="FF0000"/>
          <w:sz w:val="28"/>
          <w:szCs w:val="28"/>
        </w:rPr>
      </w:pPr>
      <w:r w:rsidRPr="0009129D">
        <w:rPr>
          <w:rFonts w:ascii="Times New Roman" w:hAnsi="Times New Roman" w:cs="Times New Roman"/>
          <w:b/>
          <w:bCs/>
          <w:color w:val="FF0000"/>
          <w:sz w:val="28"/>
          <w:szCs w:val="28"/>
        </w:rPr>
        <w:t>Objectives and Research Questions</w:t>
      </w:r>
      <w:r w:rsidR="00610EF6" w:rsidRPr="0009129D">
        <w:rPr>
          <w:rFonts w:ascii="Times New Roman" w:hAnsi="Times New Roman" w:cs="Times New Roman"/>
          <w:b/>
          <w:bCs/>
          <w:color w:val="FF0000"/>
          <w:sz w:val="28"/>
          <w:szCs w:val="28"/>
        </w:rPr>
        <w:t>:</w:t>
      </w:r>
    </w:p>
    <w:p w14:paraId="7F47036C" w14:textId="77777777" w:rsidR="004F309A" w:rsidRPr="0009129D" w:rsidRDefault="004F309A" w:rsidP="004F309A">
      <w:pPr>
        <w:tabs>
          <w:tab w:val="left" w:pos="938"/>
        </w:tabs>
        <w:rPr>
          <w:rFonts w:ascii="Times New Roman" w:hAnsi="Times New Roman" w:cs="Times New Roman"/>
          <w:sz w:val="24"/>
          <w:szCs w:val="24"/>
        </w:rPr>
      </w:pPr>
      <w:r w:rsidRPr="0009129D">
        <w:rPr>
          <w:rFonts w:ascii="Times New Roman" w:hAnsi="Times New Roman" w:cs="Times New Roman"/>
          <w:sz w:val="24"/>
          <w:szCs w:val="24"/>
        </w:rPr>
        <w:t>The research seeks to examine the root causes of the failure of the company to record the anticipated profit, by investigating the correlation between profitability and a range of quantitative and qualitative variables. Statistical analysis will be done using statistical software and tools like SPSS. The precise objectives and related research questions are specified as follows:</w:t>
      </w:r>
    </w:p>
    <w:p w14:paraId="625B428A" w14:textId="77777777" w:rsidR="004F309A" w:rsidRPr="0009129D" w:rsidRDefault="004F309A" w:rsidP="004F309A">
      <w:pPr>
        <w:tabs>
          <w:tab w:val="left" w:pos="938"/>
        </w:tabs>
        <w:rPr>
          <w:rFonts w:ascii="Times New Roman" w:hAnsi="Times New Roman" w:cs="Times New Roman"/>
          <w:sz w:val="24"/>
          <w:szCs w:val="24"/>
        </w:rPr>
      </w:pPr>
      <w:r w:rsidRPr="0009129D">
        <w:rPr>
          <w:rFonts w:ascii="Times New Roman" w:hAnsi="Times New Roman" w:cs="Times New Roman"/>
          <w:sz w:val="24"/>
          <w:szCs w:val="24"/>
        </w:rPr>
        <w:t>1. To compare quantitative variables like order quantity and discount, and determine their effect on profit.</w:t>
      </w:r>
    </w:p>
    <w:p w14:paraId="62148F28" w14:textId="77777777" w:rsidR="004F309A" w:rsidRPr="0009129D" w:rsidRDefault="004F309A" w:rsidP="004F309A">
      <w:pPr>
        <w:tabs>
          <w:tab w:val="left" w:pos="938"/>
        </w:tabs>
        <w:rPr>
          <w:rFonts w:ascii="Times New Roman" w:hAnsi="Times New Roman" w:cs="Times New Roman"/>
          <w:sz w:val="24"/>
          <w:szCs w:val="24"/>
        </w:rPr>
      </w:pPr>
      <w:r w:rsidRPr="0009129D">
        <w:rPr>
          <w:rFonts w:ascii="Times New Roman" w:hAnsi="Times New Roman" w:cs="Times New Roman"/>
          <w:b/>
          <w:bCs/>
          <w:sz w:val="24"/>
          <w:szCs w:val="24"/>
        </w:rPr>
        <w:t>Research Question:</w:t>
      </w:r>
      <w:r w:rsidRPr="0009129D">
        <w:rPr>
          <w:rFonts w:ascii="Times New Roman" w:hAnsi="Times New Roman" w:cs="Times New Roman"/>
          <w:sz w:val="24"/>
          <w:szCs w:val="24"/>
        </w:rPr>
        <w:t xml:space="preserve"> What is the effect of order quantity and discount rates on profitability for the company?</w:t>
      </w:r>
    </w:p>
    <w:p w14:paraId="49C4E85E" w14:textId="77777777" w:rsidR="004F309A" w:rsidRPr="0009129D" w:rsidRDefault="004F309A" w:rsidP="004F309A">
      <w:pPr>
        <w:tabs>
          <w:tab w:val="left" w:pos="938"/>
        </w:tabs>
        <w:rPr>
          <w:rFonts w:ascii="Times New Roman" w:hAnsi="Times New Roman" w:cs="Times New Roman"/>
          <w:sz w:val="24"/>
          <w:szCs w:val="24"/>
        </w:rPr>
      </w:pPr>
      <w:r w:rsidRPr="0009129D">
        <w:rPr>
          <w:rFonts w:ascii="Times New Roman" w:hAnsi="Times New Roman" w:cs="Times New Roman"/>
          <w:sz w:val="24"/>
          <w:szCs w:val="24"/>
        </w:rPr>
        <w:t>2. To study qualitative variables like shipping mode, customer segment, region, and product category, to determine their correlation with profit.</w:t>
      </w:r>
    </w:p>
    <w:p w14:paraId="22133B23" w14:textId="77777777" w:rsidR="004F309A" w:rsidRPr="0009129D" w:rsidRDefault="004F309A" w:rsidP="004F309A">
      <w:pPr>
        <w:tabs>
          <w:tab w:val="left" w:pos="938"/>
        </w:tabs>
        <w:rPr>
          <w:rFonts w:ascii="Times New Roman" w:hAnsi="Times New Roman" w:cs="Times New Roman"/>
          <w:sz w:val="24"/>
          <w:szCs w:val="24"/>
        </w:rPr>
      </w:pPr>
      <w:r w:rsidRPr="0009129D">
        <w:rPr>
          <w:rFonts w:ascii="Times New Roman" w:hAnsi="Times New Roman" w:cs="Times New Roman"/>
          <w:b/>
          <w:bCs/>
          <w:sz w:val="24"/>
          <w:szCs w:val="24"/>
        </w:rPr>
        <w:t xml:space="preserve">Research Question: </w:t>
      </w:r>
      <w:r w:rsidRPr="0009129D">
        <w:rPr>
          <w:rFonts w:ascii="Times New Roman" w:hAnsi="Times New Roman" w:cs="Times New Roman"/>
          <w:sz w:val="24"/>
          <w:szCs w:val="24"/>
        </w:rPr>
        <w:t>What qualitative variables have a significant correlation with profitability?</w:t>
      </w:r>
    </w:p>
    <w:p w14:paraId="56D07126" w14:textId="77777777" w:rsidR="004F309A" w:rsidRPr="0009129D" w:rsidRDefault="004F309A" w:rsidP="004F309A">
      <w:pPr>
        <w:tabs>
          <w:tab w:val="left" w:pos="938"/>
        </w:tabs>
        <w:rPr>
          <w:rFonts w:ascii="Times New Roman" w:hAnsi="Times New Roman" w:cs="Times New Roman"/>
          <w:sz w:val="24"/>
          <w:szCs w:val="24"/>
        </w:rPr>
      </w:pPr>
      <w:r w:rsidRPr="0009129D">
        <w:rPr>
          <w:rFonts w:ascii="Times New Roman" w:hAnsi="Times New Roman" w:cs="Times New Roman"/>
          <w:sz w:val="24"/>
          <w:szCs w:val="24"/>
        </w:rPr>
        <w:t>3. In order to compare average profit between various categories of qualitative variables with SPSS, with the objective of determining most profitable segments.</w:t>
      </w:r>
    </w:p>
    <w:p w14:paraId="1591AAEE" w14:textId="77777777" w:rsidR="004F309A" w:rsidRPr="0009129D" w:rsidRDefault="004F309A" w:rsidP="004F309A">
      <w:pPr>
        <w:tabs>
          <w:tab w:val="left" w:pos="938"/>
        </w:tabs>
        <w:rPr>
          <w:rFonts w:ascii="Times New Roman" w:hAnsi="Times New Roman" w:cs="Times New Roman"/>
          <w:sz w:val="24"/>
          <w:szCs w:val="24"/>
        </w:rPr>
      </w:pPr>
      <w:r w:rsidRPr="0009129D">
        <w:rPr>
          <w:rFonts w:ascii="Times New Roman" w:hAnsi="Times New Roman" w:cs="Times New Roman"/>
          <w:b/>
          <w:bCs/>
          <w:sz w:val="24"/>
          <w:szCs w:val="24"/>
        </w:rPr>
        <w:t>Research Question:</w:t>
      </w:r>
      <w:r w:rsidRPr="0009129D">
        <w:rPr>
          <w:rFonts w:ascii="Times New Roman" w:hAnsi="Times New Roman" w:cs="Times New Roman"/>
          <w:sz w:val="24"/>
          <w:szCs w:val="24"/>
        </w:rPr>
        <w:t xml:space="preserve"> Do there exist statistically significant differences in average profit between various </w:t>
      </w:r>
      <w:proofErr w:type="spellStart"/>
      <w:r w:rsidRPr="0009129D">
        <w:rPr>
          <w:rFonts w:ascii="Times New Roman" w:hAnsi="Times New Roman" w:cs="Times New Roman"/>
          <w:sz w:val="24"/>
          <w:szCs w:val="24"/>
        </w:rPr>
        <w:t>shipmode</w:t>
      </w:r>
      <w:proofErr w:type="spellEnd"/>
      <w:r w:rsidRPr="0009129D">
        <w:rPr>
          <w:rFonts w:ascii="Times New Roman" w:hAnsi="Times New Roman" w:cs="Times New Roman"/>
          <w:sz w:val="24"/>
          <w:szCs w:val="24"/>
        </w:rPr>
        <w:t>, customer segment, regions, or product classes?</w:t>
      </w:r>
    </w:p>
    <w:p w14:paraId="10572410" w14:textId="77777777" w:rsidR="004F309A" w:rsidRPr="0009129D" w:rsidRDefault="004F309A" w:rsidP="004F309A">
      <w:pPr>
        <w:tabs>
          <w:tab w:val="left" w:pos="938"/>
        </w:tabs>
        <w:rPr>
          <w:rFonts w:ascii="Times New Roman" w:hAnsi="Times New Roman" w:cs="Times New Roman"/>
          <w:sz w:val="24"/>
          <w:szCs w:val="24"/>
        </w:rPr>
      </w:pPr>
      <w:r w:rsidRPr="0009129D">
        <w:rPr>
          <w:rFonts w:ascii="Times New Roman" w:hAnsi="Times New Roman" w:cs="Times New Roman"/>
          <w:sz w:val="24"/>
          <w:szCs w:val="24"/>
        </w:rPr>
        <w:t>4. In order to use descriptive statistics and graphical plots in order to describe patterns and relationships between profit and the other research variables under consideration.</w:t>
      </w:r>
    </w:p>
    <w:p w14:paraId="7A0F24BE" w14:textId="77777777" w:rsidR="004F309A" w:rsidRPr="0009129D" w:rsidRDefault="004F309A" w:rsidP="004F309A">
      <w:pPr>
        <w:tabs>
          <w:tab w:val="left" w:pos="938"/>
        </w:tabs>
        <w:rPr>
          <w:rFonts w:ascii="Times New Roman" w:hAnsi="Times New Roman" w:cs="Times New Roman"/>
          <w:sz w:val="24"/>
          <w:szCs w:val="24"/>
        </w:rPr>
      </w:pPr>
      <w:r w:rsidRPr="0009129D">
        <w:rPr>
          <w:rFonts w:ascii="Times New Roman" w:hAnsi="Times New Roman" w:cs="Times New Roman"/>
          <w:b/>
          <w:bCs/>
          <w:sz w:val="24"/>
          <w:szCs w:val="24"/>
        </w:rPr>
        <w:t>Research Question:</w:t>
      </w:r>
      <w:r w:rsidRPr="0009129D">
        <w:rPr>
          <w:rFonts w:ascii="Times New Roman" w:hAnsi="Times New Roman" w:cs="Times New Roman"/>
          <w:sz w:val="24"/>
          <w:szCs w:val="24"/>
        </w:rPr>
        <w:t xml:space="preserve"> What overall trends and patterns can be detected in the correlation of profitability with the variables under study?</w:t>
      </w:r>
    </w:p>
    <w:p w14:paraId="3201904D" w14:textId="77777777" w:rsidR="004F309A" w:rsidRPr="0009129D" w:rsidRDefault="004F309A" w:rsidP="004F309A">
      <w:pPr>
        <w:tabs>
          <w:tab w:val="left" w:pos="938"/>
        </w:tabs>
        <w:rPr>
          <w:rFonts w:ascii="Times New Roman" w:hAnsi="Times New Roman" w:cs="Times New Roman"/>
          <w:sz w:val="24"/>
          <w:szCs w:val="24"/>
        </w:rPr>
      </w:pPr>
      <w:r w:rsidRPr="0009129D">
        <w:rPr>
          <w:rFonts w:ascii="Times New Roman" w:hAnsi="Times New Roman" w:cs="Times New Roman"/>
          <w:sz w:val="24"/>
          <w:szCs w:val="24"/>
        </w:rPr>
        <w:t>5. In an effort to confirm the findings through pertinent literature and prior research, in order to corroborate the correlations observed.</w:t>
      </w:r>
    </w:p>
    <w:p w14:paraId="01099672" w14:textId="77777777" w:rsidR="004F309A" w:rsidRPr="0009129D" w:rsidRDefault="004F309A" w:rsidP="004F309A">
      <w:pPr>
        <w:tabs>
          <w:tab w:val="left" w:pos="938"/>
        </w:tabs>
        <w:rPr>
          <w:rFonts w:ascii="Times New Roman" w:hAnsi="Times New Roman" w:cs="Times New Roman"/>
          <w:sz w:val="24"/>
          <w:szCs w:val="24"/>
        </w:rPr>
      </w:pPr>
      <w:r w:rsidRPr="0009129D">
        <w:rPr>
          <w:rFonts w:ascii="Times New Roman" w:hAnsi="Times New Roman" w:cs="Times New Roman"/>
          <w:b/>
          <w:bCs/>
          <w:sz w:val="24"/>
          <w:szCs w:val="24"/>
        </w:rPr>
        <w:t>Research Question:</w:t>
      </w:r>
      <w:r w:rsidRPr="0009129D">
        <w:rPr>
          <w:rFonts w:ascii="Times New Roman" w:hAnsi="Times New Roman" w:cs="Times New Roman"/>
          <w:sz w:val="24"/>
          <w:szCs w:val="24"/>
        </w:rPr>
        <w:t xml:space="preserve"> Are the results consistent with those of previous academic literature?</w:t>
      </w:r>
    </w:p>
    <w:p w14:paraId="67DD36EE" w14:textId="77777777" w:rsidR="004F309A" w:rsidRPr="0009129D" w:rsidRDefault="004F309A" w:rsidP="004F309A">
      <w:pPr>
        <w:tabs>
          <w:tab w:val="left" w:pos="938"/>
        </w:tabs>
        <w:rPr>
          <w:rFonts w:ascii="Times New Roman" w:hAnsi="Times New Roman" w:cs="Times New Roman"/>
          <w:sz w:val="24"/>
          <w:szCs w:val="24"/>
        </w:rPr>
      </w:pPr>
      <w:r w:rsidRPr="0009129D">
        <w:rPr>
          <w:rFonts w:ascii="Times New Roman" w:hAnsi="Times New Roman" w:cs="Times New Roman"/>
          <w:sz w:val="24"/>
          <w:szCs w:val="24"/>
        </w:rPr>
        <w:t>6. To deliver pragmatic and actionable suggestions that are able to boost the profitability of the firm, based on the analysis findings.</w:t>
      </w:r>
    </w:p>
    <w:p w14:paraId="2C91260D" w14:textId="77777777" w:rsidR="004F309A" w:rsidRPr="0009129D" w:rsidRDefault="004F309A" w:rsidP="004F309A">
      <w:pPr>
        <w:tabs>
          <w:tab w:val="left" w:pos="938"/>
        </w:tabs>
        <w:rPr>
          <w:rFonts w:ascii="Times New Roman" w:hAnsi="Times New Roman" w:cs="Times New Roman"/>
          <w:sz w:val="24"/>
          <w:szCs w:val="24"/>
        </w:rPr>
      </w:pPr>
      <w:r w:rsidRPr="0009129D">
        <w:rPr>
          <w:rFonts w:ascii="Times New Roman" w:hAnsi="Times New Roman" w:cs="Times New Roman"/>
          <w:b/>
          <w:bCs/>
          <w:sz w:val="24"/>
          <w:szCs w:val="24"/>
        </w:rPr>
        <w:lastRenderedPageBreak/>
        <w:t>Research Question:</w:t>
      </w:r>
      <w:r w:rsidRPr="0009129D">
        <w:rPr>
          <w:rFonts w:ascii="Times New Roman" w:hAnsi="Times New Roman" w:cs="Times New Roman"/>
          <w:sz w:val="24"/>
          <w:szCs w:val="24"/>
        </w:rPr>
        <w:t xml:space="preserve"> What are the company's segments or strategies to be prioritized for enhancing its profit margin?</w:t>
      </w:r>
    </w:p>
    <w:p w14:paraId="576D7AA4" w14:textId="77777777" w:rsidR="00C47A3A" w:rsidRPr="0009129D" w:rsidRDefault="004F309A" w:rsidP="004F309A">
      <w:pPr>
        <w:tabs>
          <w:tab w:val="left" w:pos="938"/>
        </w:tabs>
        <w:rPr>
          <w:rFonts w:ascii="Times New Roman" w:hAnsi="Times New Roman" w:cs="Times New Roman"/>
          <w:sz w:val="24"/>
          <w:szCs w:val="24"/>
        </w:rPr>
      </w:pPr>
      <w:r w:rsidRPr="0009129D">
        <w:rPr>
          <w:rFonts w:ascii="Times New Roman" w:hAnsi="Times New Roman" w:cs="Times New Roman"/>
          <w:sz w:val="24"/>
          <w:szCs w:val="24"/>
        </w:rPr>
        <w:t>From the above, the study aims to provide an extensive insight into the quantitative as well as qualitative factors influencing profitability to assist in well-informed managerial and strategic decisions on behalf of the company in question.</w:t>
      </w:r>
    </w:p>
    <w:p w14:paraId="1E06CF14" w14:textId="77777777" w:rsidR="00F01F18" w:rsidRPr="0009129D" w:rsidRDefault="00F01F18" w:rsidP="00F01F18">
      <w:pPr>
        <w:tabs>
          <w:tab w:val="left" w:pos="938"/>
        </w:tabs>
        <w:rPr>
          <w:rFonts w:ascii="Times New Roman" w:hAnsi="Times New Roman" w:cs="Times New Roman"/>
          <w:b/>
          <w:bCs/>
          <w:color w:val="FF0000"/>
          <w:sz w:val="28"/>
          <w:szCs w:val="28"/>
        </w:rPr>
      </w:pPr>
      <w:r w:rsidRPr="0009129D">
        <w:rPr>
          <w:rFonts w:ascii="Times New Roman" w:hAnsi="Times New Roman" w:cs="Times New Roman"/>
          <w:b/>
          <w:bCs/>
          <w:color w:val="FF0000"/>
          <w:sz w:val="28"/>
          <w:szCs w:val="28"/>
        </w:rPr>
        <w:t>Data Descriptions:</w:t>
      </w:r>
    </w:p>
    <w:p w14:paraId="06430285" w14:textId="77777777" w:rsidR="00F01F18" w:rsidRPr="0009129D" w:rsidRDefault="00F01F18" w:rsidP="00F01F18">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We got a sample that consisted of 8399 records of profit discounts and more, and we focused on 6 variables to compare to the profit and answer the questions that have been asked, and to find out which variable effects the profit and how to increase profit based on every one of them and these variables were discounts and order quantities as the quantitative and shipment mode, region, customer segment, and product category as the qualitative data and all these will be compared to the profit. </w:t>
      </w:r>
    </w:p>
    <w:p w14:paraId="53C44A09" w14:textId="77777777" w:rsidR="00CE1952" w:rsidRPr="0009129D" w:rsidRDefault="00F01F18" w:rsidP="00F01F18">
      <w:pPr>
        <w:tabs>
          <w:tab w:val="left" w:pos="938"/>
        </w:tabs>
        <w:rPr>
          <w:rFonts w:ascii="Times New Roman" w:hAnsi="Times New Roman" w:cs="Times New Roman"/>
          <w:sz w:val="24"/>
          <w:szCs w:val="24"/>
        </w:rPr>
      </w:pPr>
      <w:r w:rsidRPr="0009129D">
        <w:rPr>
          <w:rFonts w:ascii="Times New Roman" w:hAnsi="Times New Roman" w:cs="Times New Roman"/>
          <w:sz w:val="24"/>
          <w:szCs w:val="24"/>
        </w:rPr>
        <w:t>We will be describing the profit parameters as we will be only comparing it to the other variables in the body of the research itself, so from (Table 1) we can see that the least profit was -14140.7, which indicates that there was a loss in the profit. The maximum was 27220.69, and the mean was 181.18, indicating that the total profit wasn’t the best, and that’s why we are doing this research to find out how to maximize it.</w:t>
      </w:r>
    </w:p>
    <w:p w14:paraId="2C590B12" w14:textId="77777777" w:rsidR="00F01F18" w:rsidRPr="0009129D" w:rsidRDefault="00F01F18" w:rsidP="00F01F18">
      <w:pPr>
        <w:tabs>
          <w:tab w:val="left" w:pos="938"/>
        </w:tabs>
        <w:rPr>
          <w:rFonts w:ascii="Times New Roman" w:hAnsi="Times New Roman" w:cs="Times New Roman"/>
          <w:b/>
          <w:bCs/>
          <w:color w:val="FF0000"/>
          <w:sz w:val="28"/>
          <w:szCs w:val="28"/>
        </w:rPr>
      </w:pPr>
      <w:r w:rsidRPr="0009129D">
        <w:rPr>
          <w:rFonts w:ascii="Times New Roman" w:hAnsi="Times New Roman" w:cs="Times New Roman"/>
          <w:b/>
          <w:bCs/>
          <w:color w:val="FF0000"/>
          <w:sz w:val="28"/>
          <w:szCs w:val="28"/>
        </w:rPr>
        <w:t>Data analysis and main findings</w:t>
      </w:r>
    </w:p>
    <w:p w14:paraId="6F0A762C" w14:textId="77777777" w:rsidR="00F01F18" w:rsidRPr="0009129D" w:rsidRDefault="00F01F18" w:rsidP="00F01F18">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We started working on the analysis using IBM SPSS version 26, and we started with the Shipment mode first we did a frequency test. We made a pie chart using the charts section from the frequencies window. We came out with (Figure 1) and (Table 2) and from them we found out that the variable had 3 categories which were Delivery Truck, Regular Air, and Express Air with the most used method to ship orders being the Regular Air seen from (Figure 1) with more than 74% seen in (Table 2) and second to that came Delivery Trucks with almost 14% and the least one was the Express AIR with 11.7% which is close to second. </w:t>
      </w:r>
    </w:p>
    <w:p w14:paraId="7F645E81" w14:textId="77777777" w:rsidR="00F01F18" w:rsidRPr="0009129D" w:rsidRDefault="00F01F18" w:rsidP="00F01F18">
      <w:pPr>
        <w:tabs>
          <w:tab w:val="left" w:pos="938"/>
        </w:tabs>
        <w:rPr>
          <w:rFonts w:ascii="Times New Roman" w:hAnsi="Times New Roman" w:cs="Times New Roman"/>
          <w:sz w:val="24"/>
          <w:szCs w:val="24"/>
        </w:rPr>
      </w:pPr>
      <w:r w:rsidRPr="0009129D">
        <w:rPr>
          <w:rFonts w:ascii="Times New Roman" w:hAnsi="Times New Roman" w:cs="Times New Roman"/>
          <w:sz w:val="24"/>
          <w:szCs w:val="24"/>
        </w:rPr>
        <w:t>Then we used the tool compare means to find the correlations between the shipment mode and the profit, and then we used the tool chart builder to make a figure to visualize that, and we came out with (Table 6) and (Figure 5) from them we found out that the most profitable shipment mode was the Delivery Truck method with the highest mean being almost 235 seen in  (Table 6) which suggests that it’s the best Shipment method since it was only used 14% from the times in the sample so that suggest using it more is profitable.</w:t>
      </w:r>
    </w:p>
    <w:p w14:paraId="488A8A0D" w14:textId="77777777" w:rsidR="00F01F18" w:rsidRPr="0009129D" w:rsidRDefault="00F01F18" w:rsidP="003C5218">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Then we started with the regions and we did the frequencies first like the shipment mode and we found out that it had 8 main regions that the company got orders from and these can be seen in (Table 3) and (Figure 2) and from that figure we see that the most region that had orders was west with 23.7% seen in (Table 3) and the least was Nunavut with only 0.9%  and then we </w:t>
      </w:r>
      <w:r w:rsidRPr="0009129D">
        <w:rPr>
          <w:rFonts w:ascii="Times New Roman" w:hAnsi="Times New Roman" w:cs="Times New Roman"/>
          <w:sz w:val="24"/>
          <w:szCs w:val="24"/>
        </w:rPr>
        <w:lastRenderedPageBreak/>
        <w:t>compared means to find out the correlations and we found out that the most profitable region was the Northwest Territories which had the highest mean seen in (Figure 6) equaling 255.46 seen in (Table 7) which was surprising because Northwest Territories was the second least occurring with 4.7% frequency percentage, and that indicates that the region effecting on the profit and the company should increase the s</w:t>
      </w:r>
      <w:r w:rsidR="003C5218" w:rsidRPr="0009129D">
        <w:rPr>
          <w:rFonts w:ascii="Times New Roman" w:hAnsi="Times New Roman" w:cs="Times New Roman"/>
          <w:sz w:val="24"/>
          <w:szCs w:val="24"/>
        </w:rPr>
        <w:t>ales in the profitable regions.</w:t>
      </w:r>
    </w:p>
    <w:p w14:paraId="05DEF310" w14:textId="77777777" w:rsidR="00F01F18" w:rsidRPr="0009129D" w:rsidRDefault="00F01F18" w:rsidP="00F01F18">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Then we took the third variable, the customer segment and applied the same frequency tool to it to get (Table 4) and (Figure 3) and from the pie chart we find that the variable has 4 categories which are consumer, corporate, home office, and small business with the highest category recorded was the corporates with 36.6% seen in (Table 4) and the least was the small businesses with 19.5% </w:t>
      </w:r>
    </w:p>
    <w:p w14:paraId="551F5439" w14:textId="77777777" w:rsidR="00F01F18" w:rsidRPr="0009129D" w:rsidRDefault="00F01F18" w:rsidP="00F01F18">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And then we compared means to find the correlations between the profit and the customer segment and we found out that the highest mean was at the corporate seen in (Figure 7) and it equals 194.97 seen in (Table 8) also corporates had the highest frequency as we said so most probably the customer segment doesn’t affect the profit since the highest profit is also the highest frequency </w:t>
      </w:r>
    </w:p>
    <w:p w14:paraId="2DEEFD61" w14:textId="77777777" w:rsidR="00F01F18" w:rsidRPr="0009129D" w:rsidRDefault="00F01F18" w:rsidP="00F01F18">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Then we started working on the last qualitative variable, the product category and after doing the frequency table and the pie chart we got (Table 5) and (Figure 4) and from that figure we see that there is 3 categories which were Furniture, Office Supplies, and Technology with the most bought category was the office supplies with 54.9% frequency percentage seen in (Table 5) </w:t>
      </w:r>
    </w:p>
    <w:p w14:paraId="447B3094" w14:textId="77777777" w:rsidR="00F01F18" w:rsidRPr="0009129D" w:rsidRDefault="00F01F18" w:rsidP="00F01F18">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And then we compared means and made a bar chart to find the correlation between the profit and the product category and we found out that the most profitable category was the Technology which is seen in the bar chart (Figure 8) and the mean was 429.2 seen in (Table 9) which was significantly higher than the other 2 categories seen in the bar chart (Figure 8) and that indicates that the technology category was the best and we suggest trying to increase sells in that category </w:t>
      </w:r>
    </w:p>
    <w:p w14:paraId="45037C66" w14:textId="77777777" w:rsidR="00F01F18" w:rsidRPr="0009129D" w:rsidRDefault="00F01F18" w:rsidP="00F01F18">
      <w:pPr>
        <w:tabs>
          <w:tab w:val="left" w:pos="938"/>
        </w:tabs>
        <w:rPr>
          <w:rFonts w:ascii="Times New Roman" w:hAnsi="Times New Roman" w:cs="Times New Roman"/>
          <w:sz w:val="24"/>
          <w:szCs w:val="24"/>
        </w:rPr>
      </w:pPr>
      <w:r w:rsidRPr="0009129D">
        <w:rPr>
          <w:rFonts w:ascii="Times New Roman" w:hAnsi="Times New Roman" w:cs="Times New Roman"/>
          <w:sz w:val="24"/>
          <w:szCs w:val="24"/>
        </w:rPr>
        <w:t>And with that we are finished with the qualitative variables and we started with the quantitative variables and we did that by making a line graph using the chart builder tool to make it between the mean of the profit and the other variable one by one and next we discuss the findings</w:t>
      </w:r>
    </w:p>
    <w:p w14:paraId="31C83EB4" w14:textId="77777777" w:rsidR="00F01F18" w:rsidRPr="0009129D" w:rsidRDefault="00F01F18" w:rsidP="00F01F18">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From (Figure 9) we find that there is an imperfect positive correlation between the mean of the profit where it got lower at first when the quantity got from 3 to 4 and then gone higher from 4 to 9 then got lower at 10 and so on but the full figure suggests that it is a positive correlation and with that we suggest trying to convince the customers to by more quantities to increase the profit</w:t>
      </w:r>
    </w:p>
    <w:p w14:paraId="6A1A5D93" w14:textId="77777777" w:rsidR="00F01F18" w:rsidRPr="0009129D" w:rsidRDefault="00F01F18" w:rsidP="00F01F18">
      <w:pPr>
        <w:tabs>
          <w:tab w:val="left" w:pos="938"/>
        </w:tabs>
        <w:rPr>
          <w:rFonts w:ascii="Times New Roman" w:hAnsi="Times New Roman" w:cs="Times New Roman"/>
          <w:sz w:val="24"/>
          <w:szCs w:val="24"/>
        </w:rPr>
      </w:pPr>
      <w:r w:rsidRPr="0009129D">
        <w:rPr>
          <w:rFonts w:ascii="Times New Roman" w:hAnsi="Times New Roman" w:cs="Times New Roman"/>
          <w:sz w:val="24"/>
          <w:szCs w:val="24"/>
        </w:rPr>
        <w:t>Then we did the same stuff to find the correlation between the profit and the discounts and that we will see in (Figure 10)</w:t>
      </w:r>
    </w:p>
    <w:p w14:paraId="1084B69C" w14:textId="77777777" w:rsidR="00F01F18" w:rsidRPr="0009129D" w:rsidRDefault="00F01F18" w:rsidP="003C5218">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From (Figure 10) we can see that the mean of the profit got higher when the discount went from 0.01 to 0.02, which was the highest profit compared to the discounts, but then the relation was an </w:t>
      </w:r>
      <w:r w:rsidRPr="0009129D">
        <w:rPr>
          <w:rFonts w:ascii="Times New Roman" w:hAnsi="Times New Roman" w:cs="Times New Roman"/>
          <w:sz w:val="24"/>
          <w:szCs w:val="24"/>
        </w:rPr>
        <w:lastRenderedPageBreak/>
        <w:t>imperfect negative correlation but that doesn’t mean that a discount is bad it just has to be reasonable so the sells could cover the costs of the order and shipment like what happened in the 0.03 discount which was the highest mean of profit point on the figure and we recommend that the company try to make a reasonable discou</w:t>
      </w:r>
      <w:r w:rsidR="003C5218" w:rsidRPr="0009129D">
        <w:rPr>
          <w:rFonts w:ascii="Times New Roman" w:hAnsi="Times New Roman" w:cs="Times New Roman"/>
          <w:sz w:val="24"/>
          <w:szCs w:val="24"/>
        </w:rPr>
        <w:t xml:space="preserve">nts to make the highest profit </w:t>
      </w:r>
    </w:p>
    <w:p w14:paraId="4E5E28DB" w14:textId="77777777" w:rsidR="00F01F18" w:rsidRPr="0009129D" w:rsidRDefault="00F01F18" w:rsidP="00F01F18">
      <w:pPr>
        <w:tabs>
          <w:tab w:val="left" w:pos="938"/>
        </w:tabs>
        <w:rPr>
          <w:rFonts w:ascii="Times New Roman" w:hAnsi="Times New Roman" w:cs="Times New Roman"/>
          <w:sz w:val="24"/>
          <w:szCs w:val="24"/>
        </w:rPr>
      </w:pPr>
      <w:r w:rsidRPr="0009129D">
        <w:rPr>
          <w:rFonts w:ascii="Times New Roman" w:hAnsi="Times New Roman" w:cs="Times New Roman"/>
          <w:sz w:val="24"/>
          <w:szCs w:val="24"/>
        </w:rPr>
        <w:t>And with that we finished the analysis and we will discuss our recommendations to make the profit higher and to answer our questions in the conclusion and find the best recommendation for increasing the profit.</w:t>
      </w:r>
    </w:p>
    <w:p w14:paraId="0D523D84" w14:textId="77777777" w:rsidR="00A11729" w:rsidRPr="0009129D" w:rsidRDefault="00A11729" w:rsidP="00A11729">
      <w:pPr>
        <w:tabs>
          <w:tab w:val="left" w:pos="938"/>
        </w:tabs>
        <w:rPr>
          <w:rFonts w:ascii="Times New Roman" w:hAnsi="Times New Roman" w:cs="Times New Roman"/>
          <w:b/>
          <w:bCs/>
          <w:sz w:val="28"/>
          <w:szCs w:val="28"/>
        </w:rPr>
      </w:pPr>
      <w:r w:rsidRPr="0009129D">
        <w:rPr>
          <w:rFonts w:ascii="Times New Roman" w:hAnsi="Times New Roman" w:cs="Times New Roman"/>
          <w:b/>
          <w:bCs/>
          <w:color w:val="FF0000"/>
          <w:sz w:val="28"/>
          <w:szCs w:val="28"/>
        </w:rPr>
        <w:t>Conclusion</w:t>
      </w:r>
    </w:p>
    <w:p w14:paraId="270EB045" w14:textId="77777777" w:rsidR="00A11729" w:rsidRPr="0009129D" w:rsidRDefault="00A11729" w:rsidP="00A11729">
      <w:pPr>
        <w:tabs>
          <w:tab w:val="left" w:pos="938"/>
        </w:tabs>
        <w:rPr>
          <w:rFonts w:ascii="Times New Roman" w:hAnsi="Times New Roman" w:cs="Times New Roman"/>
          <w:sz w:val="24"/>
          <w:szCs w:val="24"/>
        </w:rPr>
      </w:pPr>
      <w:r w:rsidRPr="0009129D">
        <w:rPr>
          <w:rFonts w:ascii="Times New Roman" w:hAnsi="Times New Roman" w:cs="Times New Roman"/>
          <w:sz w:val="24"/>
          <w:szCs w:val="24"/>
        </w:rPr>
        <w:t>Our goal in this research was to examine the most important factors impacting the profitability of a business firm that was unable to reach its expected levels of profit. From the examination of a database of 8,399 records with SPSS, we examined quantitative factors like order quantity and discount and qualitative factors like ship mode, customer segment, region, and product category to see how they relate to profit.</w:t>
      </w:r>
    </w:p>
    <w:p w14:paraId="798D0D32" w14:textId="77777777" w:rsidR="00A11729" w:rsidRPr="0009129D" w:rsidRDefault="00A11729" w:rsidP="00A11729">
      <w:pPr>
        <w:tabs>
          <w:tab w:val="left" w:pos="938"/>
        </w:tabs>
        <w:rPr>
          <w:rFonts w:ascii="Times New Roman" w:hAnsi="Times New Roman" w:cs="Times New Roman"/>
          <w:sz w:val="24"/>
          <w:szCs w:val="24"/>
        </w:rPr>
      </w:pPr>
      <w:r w:rsidRPr="0009129D">
        <w:rPr>
          <w:rFonts w:ascii="Times New Roman" w:hAnsi="Times New Roman" w:cs="Times New Roman"/>
          <w:sz w:val="24"/>
          <w:szCs w:val="24"/>
        </w:rPr>
        <w:t>Our results readily resolve the research questions and goals investigated at the start of the research:</w:t>
      </w:r>
    </w:p>
    <w:p w14:paraId="334037F8" w14:textId="77777777" w:rsidR="00A11729" w:rsidRPr="0009129D" w:rsidRDefault="00A11729" w:rsidP="00A11729">
      <w:pPr>
        <w:tabs>
          <w:tab w:val="left" w:pos="938"/>
        </w:tabs>
        <w:rPr>
          <w:rFonts w:ascii="Times New Roman" w:hAnsi="Times New Roman" w:cs="Times New Roman"/>
          <w:b/>
          <w:bCs/>
          <w:sz w:val="24"/>
          <w:szCs w:val="24"/>
        </w:rPr>
      </w:pPr>
      <w:r w:rsidRPr="0009129D">
        <w:rPr>
          <w:rFonts w:ascii="Times New Roman" w:hAnsi="Times New Roman" w:cs="Times New Roman"/>
          <w:b/>
          <w:bCs/>
          <w:sz w:val="24"/>
          <w:szCs w:val="24"/>
        </w:rPr>
        <w:t>1. Discount and Order Quantity's Impact on Profit</w:t>
      </w:r>
    </w:p>
    <w:p w14:paraId="41AFE1DC" w14:textId="77777777" w:rsidR="00A11729" w:rsidRPr="0009129D" w:rsidRDefault="00A11729" w:rsidP="00A11729">
      <w:pPr>
        <w:tabs>
          <w:tab w:val="left" w:pos="938"/>
        </w:tabs>
        <w:rPr>
          <w:rFonts w:ascii="Times New Roman" w:hAnsi="Times New Roman" w:cs="Times New Roman"/>
          <w:sz w:val="24"/>
          <w:szCs w:val="24"/>
        </w:rPr>
      </w:pPr>
      <w:r w:rsidRPr="0009129D">
        <w:rPr>
          <w:rFonts w:ascii="Times New Roman" w:hAnsi="Times New Roman" w:cs="Times New Roman"/>
          <w:sz w:val="24"/>
          <w:szCs w:val="24"/>
        </w:rPr>
        <w:t>Order quantity was positively related to profit, especially in larger order quantities. The profit association with discount was more complex: selective small discounts (e.g., 0.03) were profitable, but high discounts lowered profitability.</w:t>
      </w:r>
    </w:p>
    <w:p w14:paraId="13789AAD" w14:textId="77777777" w:rsidR="00A11729" w:rsidRPr="0009129D" w:rsidRDefault="00A11729" w:rsidP="00A11729">
      <w:pPr>
        <w:tabs>
          <w:tab w:val="left" w:pos="938"/>
        </w:tabs>
        <w:rPr>
          <w:rFonts w:ascii="Times New Roman" w:hAnsi="Times New Roman" w:cs="Times New Roman"/>
          <w:sz w:val="24"/>
          <w:szCs w:val="24"/>
        </w:rPr>
      </w:pPr>
      <w:r w:rsidRPr="0009129D">
        <w:rPr>
          <w:rFonts w:ascii="Times New Roman" w:hAnsi="Times New Roman" w:cs="Times New Roman"/>
          <w:sz w:val="24"/>
          <w:szCs w:val="24"/>
        </w:rPr>
        <w:t>These findings validate Objective 1 and respond to Research Question 1.</w:t>
      </w:r>
    </w:p>
    <w:p w14:paraId="14D2ABF4" w14:textId="77777777" w:rsidR="00A11729" w:rsidRPr="0009129D" w:rsidRDefault="00A11729" w:rsidP="00A11729">
      <w:pPr>
        <w:tabs>
          <w:tab w:val="left" w:pos="938"/>
        </w:tabs>
        <w:rPr>
          <w:rFonts w:ascii="Times New Roman" w:hAnsi="Times New Roman" w:cs="Times New Roman"/>
          <w:b/>
          <w:bCs/>
          <w:sz w:val="24"/>
          <w:szCs w:val="24"/>
        </w:rPr>
      </w:pPr>
      <w:r w:rsidRPr="0009129D">
        <w:rPr>
          <w:rFonts w:ascii="Times New Roman" w:hAnsi="Times New Roman" w:cs="Times New Roman"/>
          <w:b/>
          <w:bCs/>
          <w:sz w:val="24"/>
          <w:szCs w:val="24"/>
        </w:rPr>
        <w:t>2. Effect of Qualitative Variables</w:t>
      </w:r>
    </w:p>
    <w:p w14:paraId="711B5F98" w14:textId="77777777" w:rsidR="00DE3C6D" w:rsidRPr="0009129D" w:rsidRDefault="00A11729" w:rsidP="00DE3C6D">
      <w:pPr>
        <w:tabs>
          <w:tab w:val="left" w:pos="938"/>
        </w:tabs>
        <w:rPr>
          <w:rFonts w:ascii="Times New Roman" w:hAnsi="Times New Roman" w:cs="Times New Roman"/>
          <w:sz w:val="24"/>
          <w:szCs w:val="24"/>
        </w:rPr>
      </w:pPr>
      <w:r w:rsidRPr="0009129D">
        <w:rPr>
          <w:rFonts w:ascii="Times New Roman" w:hAnsi="Times New Roman" w:cs="Times New Roman"/>
          <w:sz w:val="24"/>
          <w:szCs w:val="24"/>
        </w:rPr>
        <w:t>Of the qualitative factors, Delivery Truck was the most profitable shipping method even though it was not being used extensively. Northwest Territories, although not common in orders, had the highest regional average profitability. The corporate segment showed the highest frequency and profitability, which would be an indication of alignment and not causality. Technology was the most profitable product category, which would mean that it must be prioritized.</w:t>
      </w:r>
    </w:p>
    <w:p w14:paraId="422F2DA6" w14:textId="77777777" w:rsidR="00A11729" w:rsidRPr="0009129D" w:rsidRDefault="00A11729" w:rsidP="00DE3C6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These findings address Objectives 2 and 3 and Research Questions 2 and 3.</w:t>
      </w:r>
    </w:p>
    <w:p w14:paraId="26F714A5" w14:textId="77777777" w:rsidR="00A11729" w:rsidRPr="0009129D" w:rsidRDefault="00A11729" w:rsidP="00A11729">
      <w:pPr>
        <w:tabs>
          <w:tab w:val="left" w:pos="938"/>
        </w:tabs>
        <w:rPr>
          <w:rFonts w:ascii="Times New Roman" w:hAnsi="Times New Roman" w:cs="Times New Roman"/>
          <w:b/>
          <w:bCs/>
          <w:sz w:val="24"/>
          <w:szCs w:val="24"/>
        </w:rPr>
      </w:pPr>
      <w:r w:rsidRPr="0009129D">
        <w:rPr>
          <w:rFonts w:ascii="Times New Roman" w:hAnsi="Times New Roman" w:cs="Times New Roman"/>
          <w:b/>
          <w:bCs/>
          <w:sz w:val="24"/>
          <w:szCs w:val="24"/>
        </w:rPr>
        <w:t>3. Descriptive Analysis and Visualization</w:t>
      </w:r>
    </w:p>
    <w:p w14:paraId="6FDFC186" w14:textId="77777777" w:rsidR="00A11729" w:rsidRPr="0009129D" w:rsidRDefault="00A11729" w:rsidP="00A11729">
      <w:pPr>
        <w:tabs>
          <w:tab w:val="left" w:pos="938"/>
        </w:tabs>
        <w:rPr>
          <w:rFonts w:ascii="Times New Roman" w:hAnsi="Times New Roman" w:cs="Times New Roman"/>
          <w:sz w:val="24"/>
          <w:szCs w:val="24"/>
        </w:rPr>
      </w:pPr>
      <w:r w:rsidRPr="0009129D">
        <w:rPr>
          <w:rFonts w:ascii="Times New Roman" w:hAnsi="Times New Roman" w:cs="Times New Roman"/>
          <w:sz w:val="24"/>
          <w:szCs w:val="24"/>
        </w:rPr>
        <w:t>We saw overall patterns and trends using pie charts, bar graphs, and line graphs, for instance, a trend in Regular Air shipping and Office Supplies expenditures but with latent profitability in less frequent alternatives such as Delivery Truck and Technology.</w:t>
      </w:r>
    </w:p>
    <w:p w14:paraId="76102BBC" w14:textId="77777777" w:rsidR="00A11729" w:rsidRPr="0009129D" w:rsidRDefault="00A11729" w:rsidP="003C5218">
      <w:pPr>
        <w:tabs>
          <w:tab w:val="left" w:pos="938"/>
        </w:tabs>
        <w:rPr>
          <w:rFonts w:ascii="Times New Roman" w:hAnsi="Times New Roman" w:cs="Times New Roman"/>
          <w:sz w:val="24"/>
          <w:szCs w:val="24"/>
        </w:rPr>
      </w:pPr>
      <w:r w:rsidRPr="0009129D">
        <w:rPr>
          <w:rFonts w:ascii="Times New Roman" w:hAnsi="Times New Roman" w:cs="Times New Roman"/>
          <w:sz w:val="24"/>
          <w:szCs w:val="24"/>
        </w:rPr>
        <w:t>This addresses Objec</w:t>
      </w:r>
      <w:r w:rsidR="003C5218" w:rsidRPr="0009129D">
        <w:rPr>
          <w:rFonts w:ascii="Times New Roman" w:hAnsi="Times New Roman" w:cs="Times New Roman"/>
          <w:sz w:val="24"/>
          <w:szCs w:val="24"/>
        </w:rPr>
        <w:t>tive 4 and Research Question 4.</w:t>
      </w:r>
    </w:p>
    <w:p w14:paraId="656AC773" w14:textId="77777777" w:rsidR="00A11729" w:rsidRPr="0009129D" w:rsidRDefault="00A11729" w:rsidP="00A11729">
      <w:pPr>
        <w:tabs>
          <w:tab w:val="left" w:pos="938"/>
        </w:tabs>
        <w:rPr>
          <w:rFonts w:ascii="Times New Roman" w:hAnsi="Times New Roman" w:cs="Times New Roman"/>
          <w:b/>
          <w:bCs/>
          <w:sz w:val="24"/>
          <w:szCs w:val="24"/>
        </w:rPr>
      </w:pPr>
      <w:r w:rsidRPr="0009129D">
        <w:rPr>
          <w:rFonts w:ascii="Times New Roman" w:hAnsi="Times New Roman" w:cs="Times New Roman"/>
          <w:b/>
          <w:bCs/>
          <w:sz w:val="24"/>
          <w:szCs w:val="24"/>
        </w:rPr>
        <w:lastRenderedPageBreak/>
        <w:t xml:space="preserve">4. Consistency with Past Studies </w:t>
      </w:r>
    </w:p>
    <w:p w14:paraId="4C72863B" w14:textId="77777777" w:rsidR="00A11729" w:rsidRPr="0009129D" w:rsidRDefault="00A11729" w:rsidP="00A11729">
      <w:pPr>
        <w:tabs>
          <w:tab w:val="left" w:pos="938"/>
        </w:tabs>
        <w:rPr>
          <w:rFonts w:ascii="Times New Roman" w:hAnsi="Times New Roman" w:cs="Times New Roman"/>
          <w:sz w:val="24"/>
          <w:szCs w:val="24"/>
        </w:rPr>
      </w:pPr>
      <w:r w:rsidRPr="0009129D">
        <w:rPr>
          <w:rFonts w:ascii="Times New Roman" w:hAnsi="Times New Roman" w:cs="Times New Roman"/>
          <w:sz w:val="24"/>
          <w:szCs w:val="24"/>
        </w:rPr>
        <w:t>We have consistency with many past studies discussed in the literature review. For example, strategic discounting models (</w:t>
      </w:r>
      <w:proofErr w:type="spellStart"/>
      <w:r w:rsidRPr="0009129D">
        <w:rPr>
          <w:rFonts w:ascii="Times New Roman" w:hAnsi="Times New Roman" w:cs="Times New Roman"/>
          <w:sz w:val="24"/>
          <w:szCs w:val="24"/>
        </w:rPr>
        <w:t>Pentico</w:t>
      </w:r>
      <w:proofErr w:type="spellEnd"/>
      <w:r w:rsidRPr="0009129D">
        <w:rPr>
          <w:rFonts w:ascii="Times New Roman" w:hAnsi="Times New Roman" w:cs="Times New Roman"/>
          <w:sz w:val="24"/>
          <w:szCs w:val="24"/>
        </w:rPr>
        <w:t xml:space="preserve"> &amp; Drake, 2010), geographic profitability (</w:t>
      </w:r>
      <w:proofErr w:type="spellStart"/>
      <w:r w:rsidRPr="0009129D">
        <w:rPr>
          <w:rFonts w:ascii="Times New Roman" w:hAnsi="Times New Roman" w:cs="Times New Roman"/>
          <w:sz w:val="24"/>
          <w:szCs w:val="24"/>
        </w:rPr>
        <w:t>Overman</w:t>
      </w:r>
      <w:proofErr w:type="spellEnd"/>
      <w:r w:rsidRPr="0009129D">
        <w:rPr>
          <w:rFonts w:ascii="Times New Roman" w:hAnsi="Times New Roman" w:cs="Times New Roman"/>
          <w:sz w:val="24"/>
          <w:szCs w:val="24"/>
        </w:rPr>
        <w:t>, 2004), and category performance (</w:t>
      </w:r>
      <w:proofErr w:type="spellStart"/>
      <w:r w:rsidRPr="0009129D">
        <w:rPr>
          <w:rFonts w:ascii="Times New Roman" w:hAnsi="Times New Roman" w:cs="Times New Roman"/>
          <w:sz w:val="24"/>
          <w:szCs w:val="24"/>
        </w:rPr>
        <w:t>Sievänen</w:t>
      </w:r>
      <w:proofErr w:type="spellEnd"/>
      <w:r w:rsidRPr="0009129D">
        <w:rPr>
          <w:rFonts w:ascii="Times New Roman" w:hAnsi="Times New Roman" w:cs="Times New Roman"/>
          <w:sz w:val="24"/>
          <w:szCs w:val="24"/>
        </w:rPr>
        <w:t xml:space="preserve"> et al., 2004) all conform with our empirical results.</w:t>
      </w:r>
    </w:p>
    <w:p w14:paraId="60945E26" w14:textId="77777777" w:rsidR="00A11729" w:rsidRPr="0009129D" w:rsidRDefault="00A11729" w:rsidP="00A11729">
      <w:pPr>
        <w:tabs>
          <w:tab w:val="left" w:pos="938"/>
        </w:tabs>
        <w:rPr>
          <w:rFonts w:ascii="Times New Roman" w:hAnsi="Times New Roman" w:cs="Times New Roman"/>
          <w:sz w:val="24"/>
          <w:szCs w:val="24"/>
        </w:rPr>
      </w:pPr>
      <w:r w:rsidRPr="0009129D">
        <w:rPr>
          <w:rFonts w:ascii="Times New Roman" w:hAnsi="Times New Roman" w:cs="Times New Roman"/>
          <w:sz w:val="24"/>
          <w:szCs w:val="24"/>
        </w:rPr>
        <w:t>This has an alignment with Objective 5 and addresses Research Question 5.</w:t>
      </w:r>
    </w:p>
    <w:p w14:paraId="36ECB40B" w14:textId="77777777" w:rsidR="00A11729" w:rsidRPr="0009129D" w:rsidRDefault="00A11729" w:rsidP="00A11729">
      <w:pPr>
        <w:tabs>
          <w:tab w:val="left" w:pos="938"/>
        </w:tabs>
        <w:rPr>
          <w:rFonts w:ascii="Times New Roman" w:hAnsi="Times New Roman" w:cs="Times New Roman"/>
          <w:sz w:val="24"/>
          <w:szCs w:val="24"/>
        </w:rPr>
      </w:pPr>
      <w:r w:rsidRPr="0009129D">
        <w:rPr>
          <w:rFonts w:ascii="Times New Roman" w:hAnsi="Times New Roman" w:cs="Times New Roman"/>
          <w:b/>
          <w:bCs/>
          <w:color w:val="FF0000"/>
          <w:sz w:val="28"/>
          <w:szCs w:val="28"/>
        </w:rPr>
        <w:t>Recommendations:</w:t>
      </w:r>
      <w:r w:rsidRPr="0009129D">
        <w:rPr>
          <w:rFonts w:ascii="Times New Roman" w:hAnsi="Times New Roman" w:cs="Times New Roman"/>
          <w:b/>
          <w:bCs/>
          <w:sz w:val="28"/>
          <w:szCs w:val="28"/>
        </w:rPr>
        <w:cr/>
      </w:r>
      <w:r w:rsidRPr="0009129D">
        <w:rPr>
          <w:rFonts w:ascii="Times New Roman" w:hAnsi="Times New Roman" w:cs="Times New Roman"/>
          <w:sz w:val="24"/>
          <w:szCs w:val="24"/>
        </w:rPr>
        <w:t>1. Use highest preference for truck delivery:</w:t>
      </w:r>
    </w:p>
    <w:p w14:paraId="31C3D47A" w14:textId="77777777" w:rsidR="00A11729" w:rsidRPr="0009129D" w:rsidRDefault="00A11729" w:rsidP="00A11729">
      <w:pPr>
        <w:tabs>
          <w:tab w:val="left" w:pos="938"/>
        </w:tabs>
        <w:rPr>
          <w:rFonts w:ascii="Times New Roman" w:hAnsi="Times New Roman" w:cs="Times New Roman"/>
          <w:sz w:val="24"/>
          <w:szCs w:val="24"/>
        </w:rPr>
      </w:pPr>
      <w:r w:rsidRPr="0009129D">
        <w:rPr>
          <w:rFonts w:ascii="Times New Roman" w:hAnsi="Times New Roman" w:cs="Times New Roman"/>
          <w:sz w:val="24"/>
          <w:szCs w:val="24"/>
        </w:rPr>
        <w:t>This mode of transport achieved the maximum average profit (235.29) as opposed to the remaining shipping methods. It is advisable to utilize it wherever and whenever possible in a bid to save funds and obtain maximum returns.</w:t>
      </w:r>
    </w:p>
    <w:p w14:paraId="40BB14ED" w14:textId="77777777" w:rsidR="00A11729" w:rsidRPr="0009129D" w:rsidRDefault="00A11729" w:rsidP="00A11729">
      <w:pPr>
        <w:tabs>
          <w:tab w:val="left" w:pos="938"/>
        </w:tabs>
        <w:rPr>
          <w:rFonts w:ascii="Times New Roman" w:hAnsi="Times New Roman" w:cs="Times New Roman"/>
          <w:sz w:val="24"/>
          <w:szCs w:val="24"/>
        </w:rPr>
      </w:pPr>
      <w:r w:rsidRPr="0009129D">
        <w:rPr>
          <w:rFonts w:ascii="Times New Roman" w:hAnsi="Times New Roman" w:cs="Times New Roman"/>
          <w:sz w:val="24"/>
          <w:szCs w:val="24"/>
        </w:rPr>
        <w:t>2. Optimize sales in the Northwest Territories:</w:t>
      </w:r>
    </w:p>
    <w:p w14:paraId="641EA24F" w14:textId="77777777" w:rsidR="00A11729" w:rsidRPr="0009129D" w:rsidRDefault="00A11729" w:rsidP="00A11729">
      <w:pPr>
        <w:tabs>
          <w:tab w:val="left" w:pos="938"/>
        </w:tabs>
        <w:rPr>
          <w:rFonts w:ascii="Times New Roman" w:hAnsi="Times New Roman" w:cs="Times New Roman"/>
          <w:sz w:val="24"/>
          <w:szCs w:val="24"/>
        </w:rPr>
      </w:pPr>
      <w:r w:rsidRPr="0009129D">
        <w:rPr>
          <w:rFonts w:ascii="Times New Roman" w:hAnsi="Times New Roman" w:cs="Times New Roman"/>
          <w:sz w:val="24"/>
          <w:szCs w:val="24"/>
        </w:rPr>
        <w:t>In spite of limited orders (394), this area saw the maximum average profit (255.46). It is advisable to optimize marketing and advertisement for customers in this area.</w:t>
      </w:r>
    </w:p>
    <w:p w14:paraId="0645A537" w14:textId="77777777" w:rsidR="00A11729" w:rsidRPr="0009129D" w:rsidRDefault="00A11729" w:rsidP="00A11729">
      <w:pPr>
        <w:tabs>
          <w:tab w:val="left" w:pos="938"/>
        </w:tabs>
        <w:rPr>
          <w:rFonts w:ascii="Times New Roman" w:hAnsi="Times New Roman" w:cs="Times New Roman"/>
          <w:sz w:val="24"/>
          <w:szCs w:val="24"/>
        </w:rPr>
      </w:pPr>
      <w:r w:rsidRPr="0009129D">
        <w:rPr>
          <w:rFonts w:ascii="Times New Roman" w:hAnsi="Times New Roman" w:cs="Times New Roman"/>
          <w:sz w:val="24"/>
          <w:szCs w:val="24"/>
        </w:rPr>
        <w:t>3. Target business customers:</w:t>
      </w:r>
    </w:p>
    <w:p w14:paraId="38DFF3C4" w14:textId="77777777" w:rsidR="00A11729" w:rsidRPr="0009129D" w:rsidRDefault="00A11729" w:rsidP="00A11729">
      <w:pPr>
        <w:tabs>
          <w:tab w:val="left" w:pos="938"/>
        </w:tabs>
        <w:rPr>
          <w:rFonts w:ascii="Times New Roman" w:hAnsi="Times New Roman" w:cs="Times New Roman"/>
          <w:sz w:val="24"/>
          <w:szCs w:val="24"/>
        </w:rPr>
      </w:pPr>
      <w:r w:rsidRPr="0009129D">
        <w:rPr>
          <w:rFonts w:ascii="Times New Roman" w:hAnsi="Times New Roman" w:cs="Times New Roman"/>
          <w:sz w:val="24"/>
          <w:szCs w:val="24"/>
        </w:rPr>
        <w:t>This group showed the highest average profit (194.98) and highest number of orders (3,076). Special offers and discounts have to be offered in an attempt to attract additional customers from this group.</w:t>
      </w:r>
    </w:p>
    <w:p w14:paraId="0297764E" w14:textId="77777777" w:rsidR="00A11729" w:rsidRPr="0009129D" w:rsidRDefault="00A11729" w:rsidP="00A11729">
      <w:pPr>
        <w:tabs>
          <w:tab w:val="left" w:pos="938"/>
        </w:tabs>
        <w:rPr>
          <w:rFonts w:ascii="Times New Roman" w:hAnsi="Times New Roman" w:cs="Times New Roman"/>
          <w:sz w:val="24"/>
          <w:szCs w:val="24"/>
        </w:rPr>
      </w:pPr>
      <w:r w:rsidRPr="0009129D">
        <w:rPr>
          <w:rFonts w:ascii="Times New Roman" w:hAnsi="Times New Roman" w:cs="Times New Roman"/>
          <w:sz w:val="24"/>
          <w:szCs w:val="24"/>
        </w:rPr>
        <w:t>4. Give emphasis on technology product range:</w:t>
      </w:r>
    </w:p>
    <w:p w14:paraId="07A2487C" w14:textId="77777777" w:rsidR="00A11729" w:rsidRPr="0009129D" w:rsidRDefault="00A11729" w:rsidP="00A11729">
      <w:pPr>
        <w:tabs>
          <w:tab w:val="left" w:pos="938"/>
        </w:tabs>
        <w:rPr>
          <w:rFonts w:ascii="Times New Roman" w:hAnsi="Times New Roman" w:cs="Times New Roman"/>
          <w:sz w:val="24"/>
          <w:szCs w:val="24"/>
        </w:rPr>
      </w:pPr>
      <w:r w:rsidRPr="0009129D">
        <w:rPr>
          <w:rFonts w:ascii="Times New Roman" w:hAnsi="Times New Roman" w:cs="Times New Roman"/>
          <w:sz w:val="24"/>
          <w:szCs w:val="24"/>
        </w:rPr>
        <w:t>It's the most profitable range with the highest average profit (429.21). These products have to be promoted and stock and availability increased on a regular basis.</w:t>
      </w:r>
    </w:p>
    <w:p w14:paraId="77C36EB9" w14:textId="77777777" w:rsidR="00A11729" w:rsidRPr="0009129D" w:rsidRDefault="00A11729" w:rsidP="00A11729">
      <w:pPr>
        <w:tabs>
          <w:tab w:val="left" w:pos="938"/>
        </w:tabs>
        <w:rPr>
          <w:rFonts w:ascii="Times New Roman" w:hAnsi="Times New Roman" w:cs="Times New Roman"/>
          <w:sz w:val="24"/>
          <w:szCs w:val="24"/>
        </w:rPr>
      </w:pPr>
      <w:r w:rsidRPr="0009129D">
        <w:rPr>
          <w:rFonts w:ascii="Times New Roman" w:hAnsi="Times New Roman" w:cs="Times New Roman"/>
          <w:sz w:val="24"/>
          <w:szCs w:val="24"/>
        </w:rPr>
        <w:t>5. Trigger large orders with smart discounts:</w:t>
      </w:r>
    </w:p>
    <w:p w14:paraId="1F7BB074" w14:textId="77777777" w:rsidR="00A11729" w:rsidRPr="0009129D" w:rsidRDefault="00A11729" w:rsidP="00A11729">
      <w:pPr>
        <w:tabs>
          <w:tab w:val="left" w:pos="938"/>
        </w:tabs>
        <w:rPr>
          <w:rFonts w:ascii="Times New Roman" w:hAnsi="Times New Roman" w:cs="Times New Roman"/>
          <w:sz w:val="24"/>
          <w:szCs w:val="24"/>
        </w:rPr>
      </w:pPr>
      <w:r w:rsidRPr="0009129D">
        <w:rPr>
          <w:rFonts w:ascii="Times New Roman" w:hAnsi="Times New Roman" w:cs="Times New Roman"/>
          <w:sz w:val="24"/>
          <w:szCs w:val="24"/>
        </w:rPr>
        <w:t>The results suggested that there was a positive but not perfect correlation between profit and orders. Deep discounts on large orders can be offered to trigger greater profits and sales volume.</w:t>
      </w:r>
    </w:p>
    <w:p w14:paraId="672D0311" w14:textId="77777777" w:rsidR="00A11729" w:rsidRPr="0009129D" w:rsidRDefault="00A11729" w:rsidP="00A11729">
      <w:pPr>
        <w:tabs>
          <w:tab w:val="left" w:pos="938"/>
        </w:tabs>
        <w:rPr>
          <w:rFonts w:ascii="Times New Roman" w:hAnsi="Times New Roman" w:cs="Times New Roman"/>
          <w:sz w:val="24"/>
          <w:szCs w:val="24"/>
        </w:rPr>
      </w:pPr>
      <w:r w:rsidRPr="0009129D">
        <w:rPr>
          <w:rFonts w:ascii="Times New Roman" w:hAnsi="Times New Roman" w:cs="Times New Roman"/>
          <w:sz w:val="24"/>
          <w:szCs w:val="24"/>
        </w:rPr>
        <w:t>6. Reduce deep discounts:</w:t>
      </w:r>
    </w:p>
    <w:p w14:paraId="44DB9478" w14:textId="77777777" w:rsidR="00A11729" w:rsidRPr="0009129D" w:rsidRDefault="00A11729" w:rsidP="00A11729">
      <w:pPr>
        <w:tabs>
          <w:tab w:val="left" w:pos="938"/>
        </w:tabs>
        <w:rPr>
          <w:rFonts w:ascii="Times New Roman" w:hAnsi="Times New Roman" w:cs="Times New Roman"/>
          <w:sz w:val="24"/>
          <w:szCs w:val="24"/>
        </w:rPr>
      </w:pPr>
      <w:r w:rsidRPr="0009129D">
        <w:rPr>
          <w:rFonts w:ascii="Times New Roman" w:hAnsi="Times New Roman" w:cs="Times New Roman"/>
          <w:sz w:val="24"/>
          <w:szCs w:val="24"/>
        </w:rPr>
        <w:t>The findings suggested that deep discounts can lead to lower profits. Therefore, it is recommended to offer easy, smart discounts, especially for target consumers such as enterprises and large orders.</w:t>
      </w:r>
    </w:p>
    <w:p w14:paraId="36DB8BA6" w14:textId="77777777" w:rsidR="00A11729" w:rsidRPr="0009129D" w:rsidRDefault="00A11729" w:rsidP="00A11729">
      <w:pPr>
        <w:tabs>
          <w:tab w:val="left" w:pos="938"/>
        </w:tabs>
        <w:rPr>
          <w:rFonts w:ascii="Times New Roman" w:hAnsi="Times New Roman" w:cs="Times New Roman"/>
          <w:sz w:val="24"/>
          <w:szCs w:val="24"/>
        </w:rPr>
      </w:pPr>
      <w:r w:rsidRPr="0009129D">
        <w:rPr>
          <w:rFonts w:ascii="Times New Roman" w:hAnsi="Times New Roman" w:cs="Times New Roman"/>
          <w:sz w:val="24"/>
          <w:szCs w:val="24"/>
        </w:rPr>
        <w:t>7. Continue to analyze data on a regular basis:</w:t>
      </w:r>
    </w:p>
    <w:p w14:paraId="1F8920CB" w14:textId="77777777" w:rsidR="00A11729" w:rsidRPr="0009129D" w:rsidRDefault="00A11729" w:rsidP="00A11729">
      <w:pPr>
        <w:tabs>
          <w:tab w:val="left" w:pos="938"/>
        </w:tabs>
        <w:rPr>
          <w:rFonts w:ascii="Times New Roman" w:hAnsi="Times New Roman" w:cs="Times New Roman"/>
          <w:sz w:val="24"/>
          <w:szCs w:val="24"/>
        </w:rPr>
      </w:pPr>
      <w:r w:rsidRPr="0009129D">
        <w:rPr>
          <w:rFonts w:ascii="Times New Roman" w:hAnsi="Times New Roman" w:cs="Times New Roman"/>
          <w:sz w:val="24"/>
          <w:szCs w:val="24"/>
        </w:rPr>
        <w:t>In order to monitor customer trends and profits changing, and thus help make strategic decisions based on up-to-date and accurate data.</w:t>
      </w:r>
    </w:p>
    <w:p w14:paraId="271907BF" w14:textId="77777777" w:rsidR="005058C2" w:rsidRDefault="005058C2" w:rsidP="00E52CCD">
      <w:pPr>
        <w:pStyle w:val="Caption"/>
        <w:keepNext/>
        <w:rPr>
          <w:rFonts w:ascii="Times New Roman" w:hAnsi="Times New Roman" w:cs="Times New Roman"/>
          <w:b/>
          <w:bCs/>
          <w:i w:val="0"/>
          <w:iCs w:val="0"/>
          <w:color w:val="FF0000"/>
          <w:sz w:val="28"/>
          <w:szCs w:val="28"/>
          <w:rtl/>
        </w:rPr>
      </w:pPr>
    </w:p>
    <w:p w14:paraId="06FC5619" w14:textId="77777777" w:rsidR="005058C2" w:rsidRDefault="005058C2" w:rsidP="00E52CCD">
      <w:pPr>
        <w:pStyle w:val="Caption"/>
        <w:keepNext/>
        <w:rPr>
          <w:rFonts w:ascii="Times New Roman" w:hAnsi="Times New Roman" w:cs="Times New Roman"/>
          <w:b/>
          <w:bCs/>
          <w:i w:val="0"/>
          <w:iCs w:val="0"/>
          <w:color w:val="FF0000"/>
          <w:sz w:val="28"/>
          <w:szCs w:val="28"/>
          <w:rtl/>
        </w:rPr>
      </w:pPr>
    </w:p>
    <w:p w14:paraId="6ABBDC24" w14:textId="064B049B" w:rsidR="00E52CCD" w:rsidRPr="00D50E97" w:rsidRDefault="00E52CCD" w:rsidP="00E52CCD">
      <w:pPr>
        <w:pStyle w:val="Caption"/>
        <w:keepNext/>
        <w:rPr>
          <w:rFonts w:ascii="Times New Roman" w:hAnsi="Times New Roman" w:cs="Times New Roman"/>
          <w:b/>
          <w:bCs/>
          <w:i w:val="0"/>
          <w:iCs w:val="0"/>
          <w:color w:val="FF0000"/>
          <w:sz w:val="28"/>
          <w:szCs w:val="28"/>
        </w:rPr>
      </w:pPr>
      <w:r w:rsidRPr="00D50E97">
        <w:rPr>
          <w:rFonts w:ascii="Times New Roman" w:hAnsi="Times New Roman" w:cs="Times New Roman"/>
          <w:b/>
          <w:bCs/>
          <w:i w:val="0"/>
          <w:iCs w:val="0"/>
          <w:color w:val="FF0000"/>
          <w:sz w:val="28"/>
          <w:szCs w:val="28"/>
        </w:rPr>
        <w:t>Tables and Figures :</w:t>
      </w:r>
    </w:p>
    <w:p w14:paraId="43F94D76" w14:textId="77777777" w:rsidR="00E52CCD" w:rsidRPr="00E52CCD" w:rsidRDefault="00026313" w:rsidP="00E52CCD">
      <w:pPr>
        <w:pStyle w:val="Caption"/>
        <w:keepNext/>
        <w:rPr>
          <w:sz w:val="24"/>
          <w:szCs w:val="24"/>
        </w:rPr>
      </w:pPr>
      <w:r w:rsidRPr="00F43171">
        <w:rPr>
          <w:sz w:val="24"/>
          <w:szCs w:val="24"/>
        </w:rPr>
        <w:t xml:space="preserve">Table </w:t>
      </w:r>
      <w:r w:rsidRPr="00F43171">
        <w:rPr>
          <w:sz w:val="24"/>
          <w:szCs w:val="24"/>
        </w:rPr>
        <w:fldChar w:fldCharType="begin"/>
      </w:r>
      <w:r w:rsidRPr="00F43171">
        <w:rPr>
          <w:sz w:val="24"/>
          <w:szCs w:val="24"/>
        </w:rPr>
        <w:instrText xml:space="preserve"> SEQ Table \* ARABIC </w:instrText>
      </w:r>
      <w:r w:rsidRPr="00F43171">
        <w:rPr>
          <w:sz w:val="24"/>
          <w:szCs w:val="24"/>
        </w:rPr>
        <w:fldChar w:fldCharType="separate"/>
      </w:r>
      <w:r>
        <w:rPr>
          <w:noProof/>
          <w:sz w:val="24"/>
          <w:szCs w:val="24"/>
        </w:rPr>
        <w:t>1</w:t>
      </w:r>
      <w:r w:rsidRPr="00F43171">
        <w:rPr>
          <w:sz w:val="24"/>
          <w:szCs w:val="24"/>
        </w:rPr>
        <w:fldChar w:fldCharType="end"/>
      </w:r>
    </w:p>
    <w:tbl>
      <w:tblPr>
        <w:tblW w:w="7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852"/>
        <w:gridCol w:w="1024"/>
        <w:gridCol w:w="1147"/>
        <w:gridCol w:w="1101"/>
        <w:gridCol w:w="1086"/>
        <w:gridCol w:w="1438"/>
      </w:tblGrid>
      <w:tr w:rsidR="00026313" w:rsidRPr="0009129D" w14:paraId="5A486DFB" w14:textId="77777777" w:rsidTr="00026313">
        <w:trPr>
          <w:cantSplit/>
        </w:trPr>
        <w:tc>
          <w:tcPr>
            <w:tcW w:w="7648" w:type="dxa"/>
            <w:gridSpan w:val="6"/>
            <w:tcBorders>
              <w:top w:val="nil"/>
              <w:left w:val="nil"/>
              <w:bottom w:val="nil"/>
              <w:right w:val="nil"/>
            </w:tcBorders>
            <w:shd w:val="clear" w:color="auto" w:fill="FFFFFF"/>
            <w:vAlign w:val="center"/>
          </w:tcPr>
          <w:p w14:paraId="4E1D6F6C"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010205"/>
              </w:rPr>
            </w:pPr>
            <w:bookmarkStart w:id="0" w:name="_Hlk198911279"/>
            <w:r w:rsidRPr="0009129D">
              <w:rPr>
                <w:rFonts w:ascii="Arial" w:hAnsi="Arial"/>
                <w:b/>
                <w:bCs/>
                <w:color w:val="010205"/>
              </w:rPr>
              <w:t>Descriptive Statistics</w:t>
            </w:r>
          </w:p>
        </w:tc>
      </w:tr>
      <w:tr w:rsidR="00026313" w:rsidRPr="0009129D" w14:paraId="3E6EE875" w14:textId="77777777" w:rsidTr="00026313">
        <w:trPr>
          <w:cantSplit/>
        </w:trPr>
        <w:tc>
          <w:tcPr>
            <w:tcW w:w="1852" w:type="dxa"/>
            <w:tcBorders>
              <w:top w:val="nil"/>
              <w:left w:val="nil"/>
              <w:bottom w:val="single" w:sz="8" w:space="0" w:color="152935"/>
              <w:right w:val="nil"/>
            </w:tcBorders>
            <w:shd w:val="clear" w:color="auto" w:fill="FFFFFF"/>
            <w:vAlign w:val="bottom"/>
          </w:tcPr>
          <w:p w14:paraId="27B017AB" w14:textId="77777777" w:rsidR="00026313" w:rsidRPr="0009129D" w:rsidRDefault="00026313" w:rsidP="00026313">
            <w:pPr>
              <w:autoSpaceDE w:val="0"/>
              <w:autoSpaceDN w:val="0"/>
              <w:adjustRightInd w:val="0"/>
              <w:spacing w:after="0" w:line="240" w:lineRule="auto"/>
              <w:rPr>
                <w:rFonts w:ascii="Times New Roman" w:hAnsi="Times New Roman" w:cs="Times New Roman"/>
                <w:sz w:val="24"/>
                <w:szCs w:val="24"/>
              </w:rPr>
            </w:pPr>
          </w:p>
        </w:tc>
        <w:tc>
          <w:tcPr>
            <w:tcW w:w="1024" w:type="dxa"/>
            <w:tcBorders>
              <w:top w:val="nil"/>
              <w:left w:val="nil"/>
              <w:bottom w:val="single" w:sz="8" w:space="0" w:color="152935"/>
              <w:right w:val="single" w:sz="8" w:space="0" w:color="E0E0E0"/>
            </w:tcBorders>
            <w:shd w:val="clear" w:color="auto" w:fill="FFFFFF"/>
            <w:vAlign w:val="bottom"/>
          </w:tcPr>
          <w:p w14:paraId="2988BAA9"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N</w:t>
            </w:r>
          </w:p>
        </w:tc>
        <w:tc>
          <w:tcPr>
            <w:tcW w:w="1147" w:type="dxa"/>
            <w:tcBorders>
              <w:top w:val="nil"/>
              <w:left w:val="single" w:sz="8" w:space="0" w:color="E0E0E0"/>
              <w:bottom w:val="single" w:sz="8" w:space="0" w:color="152935"/>
              <w:right w:val="single" w:sz="8" w:space="0" w:color="E0E0E0"/>
            </w:tcBorders>
            <w:shd w:val="clear" w:color="auto" w:fill="FFFFFF"/>
            <w:vAlign w:val="bottom"/>
          </w:tcPr>
          <w:p w14:paraId="7D6DC06E"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67C3066"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Maximum</w:t>
            </w:r>
          </w:p>
        </w:tc>
        <w:tc>
          <w:tcPr>
            <w:tcW w:w="1086" w:type="dxa"/>
            <w:tcBorders>
              <w:top w:val="nil"/>
              <w:left w:val="single" w:sz="8" w:space="0" w:color="E0E0E0"/>
              <w:bottom w:val="single" w:sz="8" w:space="0" w:color="152935"/>
              <w:right w:val="single" w:sz="8" w:space="0" w:color="E0E0E0"/>
            </w:tcBorders>
            <w:shd w:val="clear" w:color="auto" w:fill="FFFFFF"/>
            <w:vAlign w:val="bottom"/>
          </w:tcPr>
          <w:p w14:paraId="15599D3D"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Mean</w:t>
            </w:r>
          </w:p>
        </w:tc>
        <w:tc>
          <w:tcPr>
            <w:tcW w:w="1438" w:type="dxa"/>
            <w:tcBorders>
              <w:top w:val="nil"/>
              <w:left w:val="single" w:sz="8" w:space="0" w:color="E0E0E0"/>
              <w:bottom w:val="single" w:sz="8" w:space="0" w:color="152935"/>
              <w:right w:val="nil"/>
            </w:tcBorders>
            <w:shd w:val="clear" w:color="auto" w:fill="FFFFFF"/>
            <w:vAlign w:val="bottom"/>
          </w:tcPr>
          <w:p w14:paraId="29F1DB18"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Std. Deviation</w:t>
            </w:r>
          </w:p>
        </w:tc>
      </w:tr>
      <w:tr w:rsidR="00026313" w:rsidRPr="0009129D" w14:paraId="2118BFDD" w14:textId="77777777" w:rsidTr="00026313">
        <w:trPr>
          <w:cantSplit/>
        </w:trPr>
        <w:tc>
          <w:tcPr>
            <w:tcW w:w="1852" w:type="dxa"/>
            <w:tcBorders>
              <w:top w:val="single" w:sz="8" w:space="0" w:color="152935"/>
              <w:left w:val="nil"/>
              <w:bottom w:val="single" w:sz="8" w:space="0" w:color="AEAEAE"/>
              <w:right w:val="nil"/>
            </w:tcBorders>
            <w:shd w:val="clear" w:color="auto" w:fill="E0E0E0"/>
          </w:tcPr>
          <w:p w14:paraId="3FD8A7F2"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ORDERQUANTITY</w:t>
            </w:r>
          </w:p>
        </w:tc>
        <w:tc>
          <w:tcPr>
            <w:tcW w:w="1024" w:type="dxa"/>
            <w:tcBorders>
              <w:top w:val="single" w:sz="8" w:space="0" w:color="152935"/>
              <w:left w:val="nil"/>
              <w:bottom w:val="single" w:sz="8" w:space="0" w:color="AEAEAE"/>
              <w:right w:val="single" w:sz="8" w:space="0" w:color="E0E0E0"/>
            </w:tcBorders>
            <w:shd w:val="clear" w:color="auto" w:fill="FFFFFF"/>
          </w:tcPr>
          <w:p w14:paraId="75AFC7C7"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8399</w:t>
            </w:r>
          </w:p>
        </w:tc>
        <w:tc>
          <w:tcPr>
            <w:tcW w:w="1147" w:type="dxa"/>
            <w:tcBorders>
              <w:top w:val="single" w:sz="8" w:space="0" w:color="152935"/>
              <w:left w:val="single" w:sz="8" w:space="0" w:color="E0E0E0"/>
              <w:bottom w:val="single" w:sz="8" w:space="0" w:color="AEAEAE"/>
              <w:right w:val="single" w:sz="8" w:space="0" w:color="E0E0E0"/>
            </w:tcBorders>
            <w:shd w:val="clear" w:color="auto" w:fill="FFFFFF"/>
          </w:tcPr>
          <w:p w14:paraId="73900777"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w:t>
            </w:r>
          </w:p>
        </w:tc>
        <w:tc>
          <w:tcPr>
            <w:tcW w:w="1101" w:type="dxa"/>
            <w:tcBorders>
              <w:top w:val="single" w:sz="8" w:space="0" w:color="152935"/>
              <w:left w:val="single" w:sz="8" w:space="0" w:color="E0E0E0"/>
              <w:bottom w:val="single" w:sz="8" w:space="0" w:color="AEAEAE"/>
              <w:right w:val="single" w:sz="8" w:space="0" w:color="E0E0E0"/>
            </w:tcBorders>
            <w:shd w:val="clear" w:color="auto" w:fill="FFFFFF"/>
          </w:tcPr>
          <w:p w14:paraId="777B48E7"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50</w:t>
            </w:r>
          </w:p>
        </w:tc>
        <w:tc>
          <w:tcPr>
            <w:tcW w:w="1086" w:type="dxa"/>
            <w:tcBorders>
              <w:top w:val="single" w:sz="8" w:space="0" w:color="152935"/>
              <w:left w:val="single" w:sz="8" w:space="0" w:color="E0E0E0"/>
              <w:bottom w:val="single" w:sz="8" w:space="0" w:color="AEAEAE"/>
              <w:right w:val="single" w:sz="8" w:space="0" w:color="E0E0E0"/>
            </w:tcBorders>
            <w:shd w:val="clear" w:color="auto" w:fill="FFFFFF"/>
          </w:tcPr>
          <w:p w14:paraId="4FA8BCAE"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25.57</w:t>
            </w:r>
          </w:p>
        </w:tc>
        <w:tc>
          <w:tcPr>
            <w:tcW w:w="1438" w:type="dxa"/>
            <w:tcBorders>
              <w:top w:val="single" w:sz="8" w:space="0" w:color="152935"/>
              <w:left w:val="single" w:sz="8" w:space="0" w:color="E0E0E0"/>
              <w:bottom w:val="single" w:sz="8" w:space="0" w:color="AEAEAE"/>
              <w:right w:val="nil"/>
            </w:tcBorders>
            <w:shd w:val="clear" w:color="auto" w:fill="FFFFFF"/>
          </w:tcPr>
          <w:p w14:paraId="175B354E"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14.481</w:t>
            </w:r>
          </w:p>
        </w:tc>
      </w:tr>
      <w:tr w:rsidR="00026313" w:rsidRPr="0009129D" w14:paraId="3CECBBB6" w14:textId="77777777" w:rsidTr="00026313">
        <w:trPr>
          <w:cantSplit/>
        </w:trPr>
        <w:tc>
          <w:tcPr>
            <w:tcW w:w="1852" w:type="dxa"/>
            <w:tcBorders>
              <w:top w:val="single" w:sz="8" w:space="0" w:color="AEAEAE"/>
              <w:left w:val="nil"/>
              <w:bottom w:val="single" w:sz="8" w:space="0" w:color="AEAEAE"/>
              <w:right w:val="nil"/>
            </w:tcBorders>
            <w:shd w:val="clear" w:color="auto" w:fill="E0E0E0"/>
          </w:tcPr>
          <w:p w14:paraId="4D85428C"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DISCOUNT</w:t>
            </w:r>
          </w:p>
        </w:tc>
        <w:tc>
          <w:tcPr>
            <w:tcW w:w="1024" w:type="dxa"/>
            <w:tcBorders>
              <w:top w:val="single" w:sz="8" w:space="0" w:color="AEAEAE"/>
              <w:left w:val="nil"/>
              <w:bottom w:val="single" w:sz="8" w:space="0" w:color="AEAEAE"/>
              <w:right w:val="single" w:sz="8" w:space="0" w:color="E0E0E0"/>
            </w:tcBorders>
            <w:shd w:val="clear" w:color="auto" w:fill="FFFFFF"/>
          </w:tcPr>
          <w:p w14:paraId="0C56D6B8"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8399</w:t>
            </w:r>
          </w:p>
        </w:tc>
        <w:tc>
          <w:tcPr>
            <w:tcW w:w="1147" w:type="dxa"/>
            <w:tcBorders>
              <w:top w:val="single" w:sz="8" w:space="0" w:color="AEAEAE"/>
              <w:left w:val="single" w:sz="8" w:space="0" w:color="E0E0E0"/>
              <w:bottom w:val="single" w:sz="8" w:space="0" w:color="AEAEAE"/>
              <w:right w:val="single" w:sz="8" w:space="0" w:color="E0E0E0"/>
            </w:tcBorders>
            <w:shd w:val="clear" w:color="auto" w:fill="FFFFFF"/>
          </w:tcPr>
          <w:p w14:paraId="7A780CDC"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FFFFF"/>
          </w:tcPr>
          <w:p w14:paraId="6A9240B7"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.25</w:t>
            </w:r>
          </w:p>
        </w:tc>
        <w:tc>
          <w:tcPr>
            <w:tcW w:w="1086" w:type="dxa"/>
            <w:tcBorders>
              <w:top w:val="single" w:sz="8" w:space="0" w:color="AEAEAE"/>
              <w:left w:val="single" w:sz="8" w:space="0" w:color="E0E0E0"/>
              <w:bottom w:val="single" w:sz="8" w:space="0" w:color="AEAEAE"/>
              <w:right w:val="single" w:sz="8" w:space="0" w:color="E0E0E0"/>
            </w:tcBorders>
            <w:shd w:val="clear" w:color="auto" w:fill="FFFFFF"/>
          </w:tcPr>
          <w:p w14:paraId="07C9A2CC"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.0497</w:t>
            </w:r>
          </w:p>
        </w:tc>
        <w:tc>
          <w:tcPr>
            <w:tcW w:w="1438" w:type="dxa"/>
            <w:tcBorders>
              <w:top w:val="single" w:sz="8" w:space="0" w:color="AEAEAE"/>
              <w:left w:val="single" w:sz="8" w:space="0" w:color="E0E0E0"/>
              <w:bottom w:val="single" w:sz="8" w:space="0" w:color="AEAEAE"/>
              <w:right w:val="nil"/>
            </w:tcBorders>
            <w:shd w:val="clear" w:color="auto" w:fill="FFFFFF"/>
          </w:tcPr>
          <w:p w14:paraId="5D771851"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.03182</w:t>
            </w:r>
          </w:p>
        </w:tc>
      </w:tr>
      <w:tr w:rsidR="00026313" w:rsidRPr="0009129D" w14:paraId="228F1F5F" w14:textId="77777777" w:rsidTr="00026313">
        <w:trPr>
          <w:cantSplit/>
        </w:trPr>
        <w:tc>
          <w:tcPr>
            <w:tcW w:w="1852" w:type="dxa"/>
            <w:tcBorders>
              <w:top w:val="single" w:sz="8" w:space="0" w:color="AEAEAE"/>
              <w:left w:val="nil"/>
              <w:bottom w:val="single" w:sz="8" w:space="0" w:color="AEAEAE"/>
              <w:right w:val="nil"/>
            </w:tcBorders>
            <w:shd w:val="clear" w:color="auto" w:fill="E0E0E0"/>
          </w:tcPr>
          <w:p w14:paraId="60E9F840"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PROFIT</w:t>
            </w:r>
          </w:p>
        </w:tc>
        <w:tc>
          <w:tcPr>
            <w:tcW w:w="1024" w:type="dxa"/>
            <w:tcBorders>
              <w:top w:val="single" w:sz="8" w:space="0" w:color="AEAEAE"/>
              <w:left w:val="nil"/>
              <w:bottom w:val="single" w:sz="8" w:space="0" w:color="AEAEAE"/>
              <w:right w:val="single" w:sz="8" w:space="0" w:color="E0E0E0"/>
            </w:tcBorders>
            <w:shd w:val="clear" w:color="auto" w:fill="FFFFFF"/>
          </w:tcPr>
          <w:p w14:paraId="0AE5A5DD"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8399</w:t>
            </w:r>
          </w:p>
        </w:tc>
        <w:tc>
          <w:tcPr>
            <w:tcW w:w="1147" w:type="dxa"/>
            <w:tcBorders>
              <w:top w:val="single" w:sz="8" w:space="0" w:color="AEAEAE"/>
              <w:left w:val="single" w:sz="8" w:space="0" w:color="E0E0E0"/>
              <w:bottom w:val="single" w:sz="8" w:space="0" w:color="AEAEAE"/>
              <w:right w:val="single" w:sz="8" w:space="0" w:color="E0E0E0"/>
            </w:tcBorders>
            <w:shd w:val="clear" w:color="auto" w:fill="FFFFFF"/>
          </w:tcPr>
          <w:p w14:paraId="2718D75E"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-14140.70</w:t>
            </w:r>
          </w:p>
        </w:tc>
        <w:tc>
          <w:tcPr>
            <w:tcW w:w="1101" w:type="dxa"/>
            <w:tcBorders>
              <w:top w:val="single" w:sz="8" w:space="0" w:color="AEAEAE"/>
              <w:left w:val="single" w:sz="8" w:space="0" w:color="E0E0E0"/>
              <w:bottom w:val="single" w:sz="8" w:space="0" w:color="AEAEAE"/>
              <w:right w:val="single" w:sz="8" w:space="0" w:color="E0E0E0"/>
            </w:tcBorders>
            <w:shd w:val="clear" w:color="auto" w:fill="FFFFFF"/>
          </w:tcPr>
          <w:p w14:paraId="7F0B00F2"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27220.69</w:t>
            </w:r>
          </w:p>
        </w:tc>
        <w:tc>
          <w:tcPr>
            <w:tcW w:w="1086" w:type="dxa"/>
            <w:tcBorders>
              <w:top w:val="single" w:sz="8" w:space="0" w:color="AEAEAE"/>
              <w:left w:val="single" w:sz="8" w:space="0" w:color="E0E0E0"/>
              <w:bottom w:val="single" w:sz="8" w:space="0" w:color="AEAEAE"/>
              <w:right w:val="single" w:sz="8" w:space="0" w:color="E0E0E0"/>
            </w:tcBorders>
            <w:shd w:val="clear" w:color="auto" w:fill="FFFFFF"/>
          </w:tcPr>
          <w:p w14:paraId="64302EE9"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181.1844</w:t>
            </w:r>
          </w:p>
        </w:tc>
        <w:tc>
          <w:tcPr>
            <w:tcW w:w="1438" w:type="dxa"/>
            <w:tcBorders>
              <w:top w:val="single" w:sz="8" w:space="0" w:color="AEAEAE"/>
              <w:left w:val="single" w:sz="8" w:space="0" w:color="E0E0E0"/>
              <w:bottom w:val="single" w:sz="8" w:space="0" w:color="AEAEAE"/>
              <w:right w:val="nil"/>
            </w:tcBorders>
            <w:shd w:val="clear" w:color="auto" w:fill="FFFFFF"/>
          </w:tcPr>
          <w:p w14:paraId="2784892C"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1196.65337</w:t>
            </w:r>
          </w:p>
        </w:tc>
      </w:tr>
      <w:tr w:rsidR="00026313" w:rsidRPr="0009129D" w14:paraId="4FF05CC8" w14:textId="77777777" w:rsidTr="00026313">
        <w:trPr>
          <w:cantSplit/>
        </w:trPr>
        <w:tc>
          <w:tcPr>
            <w:tcW w:w="1852" w:type="dxa"/>
            <w:tcBorders>
              <w:top w:val="single" w:sz="8" w:space="0" w:color="AEAEAE"/>
              <w:left w:val="nil"/>
              <w:bottom w:val="single" w:sz="8" w:space="0" w:color="152935"/>
              <w:right w:val="nil"/>
            </w:tcBorders>
            <w:shd w:val="clear" w:color="auto" w:fill="E0E0E0"/>
          </w:tcPr>
          <w:p w14:paraId="67B356CD"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Valid N (</w:t>
            </w:r>
            <w:proofErr w:type="spellStart"/>
            <w:r w:rsidRPr="0009129D">
              <w:rPr>
                <w:rFonts w:ascii="Arial" w:hAnsi="Arial"/>
                <w:color w:val="264A60"/>
                <w:sz w:val="18"/>
                <w:szCs w:val="18"/>
              </w:rPr>
              <w:t>listwise</w:t>
            </w:r>
            <w:proofErr w:type="spellEnd"/>
            <w:r w:rsidRPr="0009129D">
              <w:rPr>
                <w:rFonts w:ascii="Arial" w:hAnsi="Arial"/>
                <w:color w:val="264A60"/>
                <w:sz w:val="18"/>
                <w:szCs w:val="18"/>
              </w:rPr>
              <w:t>)</w:t>
            </w:r>
          </w:p>
        </w:tc>
        <w:tc>
          <w:tcPr>
            <w:tcW w:w="1024" w:type="dxa"/>
            <w:tcBorders>
              <w:top w:val="single" w:sz="8" w:space="0" w:color="AEAEAE"/>
              <w:left w:val="nil"/>
              <w:bottom w:val="single" w:sz="8" w:space="0" w:color="152935"/>
              <w:right w:val="single" w:sz="8" w:space="0" w:color="E0E0E0"/>
            </w:tcBorders>
            <w:shd w:val="clear" w:color="auto" w:fill="FFFFFF"/>
          </w:tcPr>
          <w:p w14:paraId="6615E7C3"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8399</w:t>
            </w:r>
          </w:p>
        </w:tc>
        <w:tc>
          <w:tcPr>
            <w:tcW w:w="1147"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71691641" w14:textId="77777777" w:rsidR="00026313" w:rsidRPr="0009129D" w:rsidRDefault="00026313" w:rsidP="00026313">
            <w:pPr>
              <w:autoSpaceDE w:val="0"/>
              <w:autoSpaceDN w:val="0"/>
              <w:adjustRightInd w:val="0"/>
              <w:spacing w:after="0" w:line="240" w:lineRule="auto"/>
              <w:rPr>
                <w:rFonts w:ascii="Times New Roman" w:hAnsi="Times New Roman" w:cs="Times New Roman"/>
                <w:sz w:val="24"/>
                <w:szCs w:val="24"/>
              </w:rPr>
            </w:pPr>
          </w:p>
        </w:tc>
        <w:tc>
          <w:tcPr>
            <w:tcW w:w="1101"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6787A376" w14:textId="77777777" w:rsidR="00026313" w:rsidRPr="0009129D" w:rsidRDefault="00026313" w:rsidP="00026313">
            <w:pPr>
              <w:autoSpaceDE w:val="0"/>
              <w:autoSpaceDN w:val="0"/>
              <w:adjustRightInd w:val="0"/>
              <w:spacing w:after="0" w:line="240" w:lineRule="auto"/>
              <w:rPr>
                <w:rFonts w:ascii="Times New Roman" w:hAnsi="Times New Roman" w:cs="Times New Roman"/>
                <w:sz w:val="24"/>
                <w:szCs w:val="24"/>
              </w:rPr>
            </w:pPr>
          </w:p>
        </w:tc>
        <w:tc>
          <w:tcPr>
            <w:tcW w:w="1086"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5996DCA1" w14:textId="77777777" w:rsidR="00026313" w:rsidRPr="0009129D" w:rsidRDefault="00026313" w:rsidP="00026313">
            <w:pPr>
              <w:autoSpaceDE w:val="0"/>
              <w:autoSpaceDN w:val="0"/>
              <w:adjustRightInd w:val="0"/>
              <w:spacing w:after="0" w:line="240" w:lineRule="auto"/>
              <w:rPr>
                <w:rFonts w:ascii="Times New Roman" w:hAnsi="Times New Roman" w:cs="Times New Roman"/>
                <w:sz w:val="24"/>
                <w:szCs w:val="24"/>
              </w:rPr>
            </w:pPr>
          </w:p>
        </w:tc>
        <w:tc>
          <w:tcPr>
            <w:tcW w:w="1438" w:type="dxa"/>
            <w:tcBorders>
              <w:top w:val="single" w:sz="8" w:space="0" w:color="AEAEAE"/>
              <w:left w:val="single" w:sz="8" w:space="0" w:color="E0E0E0"/>
              <w:bottom w:val="single" w:sz="8" w:space="0" w:color="152935"/>
              <w:right w:val="nil"/>
            </w:tcBorders>
            <w:shd w:val="clear" w:color="auto" w:fill="FFFFFF"/>
            <w:vAlign w:val="center"/>
          </w:tcPr>
          <w:p w14:paraId="0B9AE282" w14:textId="77777777" w:rsidR="00026313" w:rsidRPr="0009129D" w:rsidRDefault="00026313" w:rsidP="00026313">
            <w:pPr>
              <w:autoSpaceDE w:val="0"/>
              <w:autoSpaceDN w:val="0"/>
              <w:adjustRightInd w:val="0"/>
              <w:spacing w:after="0" w:line="240" w:lineRule="auto"/>
              <w:rPr>
                <w:rFonts w:ascii="Times New Roman" w:hAnsi="Times New Roman" w:cs="Times New Roman"/>
                <w:sz w:val="24"/>
                <w:szCs w:val="24"/>
              </w:rPr>
            </w:pPr>
          </w:p>
        </w:tc>
      </w:tr>
      <w:bookmarkEnd w:id="0"/>
    </w:tbl>
    <w:p w14:paraId="53245067" w14:textId="77777777" w:rsidR="00026313" w:rsidRDefault="00026313" w:rsidP="00026313">
      <w:pPr>
        <w:tabs>
          <w:tab w:val="left" w:pos="916"/>
        </w:tabs>
      </w:pPr>
    </w:p>
    <w:p w14:paraId="332D60E7" w14:textId="77777777" w:rsidR="00026313" w:rsidRPr="00F43171" w:rsidRDefault="00026313" w:rsidP="00026313">
      <w:pPr>
        <w:pStyle w:val="Caption"/>
        <w:keepNext/>
        <w:rPr>
          <w:sz w:val="24"/>
          <w:szCs w:val="24"/>
        </w:rPr>
      </w:pPr>
      <w:r w:rsidRPr="00F43171">
        <w:rPr>
          <w:sz w:val="24"/>
          <w:szCs w:val="24"/>
        </w:rPr>
        <w:t xml:space="preserve">Table </w:t>
      </w:r>
      <w:r w:rsidRPr="00F43171">
        <w:rPr>
          <w:sz w:val="24"/>
          <w:szCs w:val="24"/>
        </w:rPr>
        <w:fldChar w:fldCharType="begin"/>
      </w:r>
      <w:r w:rsidRPr="00F43171">
        <w:rPr>
          <w:sz w:val="24"/>
          <w:szCs w:val="24"/>
        </w:rPr>
        <w:instrText xml:space="preserve"> SEQ Table \* ARABIC </w:instrText>
      </w:r>
      <w:r w:rsidRPr="00F43171">
        <w:rPr>
          <w:sz w:val="24"/>
          <w:szCs w:val="24"/>
        </w:rPr>
        <w:fldChar w:fldCharType="separate"/>
      </w:r>
      <w:r>
        <w:rPr>
          <w:noProof/>
          <w:sz w:val="24"/>
          <w:szCs w:val="24"/>
        </w:rPr>
        <w:t>2</w:t>
      </w:r>
      <w:r w:rsidRPr="00F43171">
        <w:rPr>
          <w:sz w:val="24"/>
          <w:szCs w:val="24"/>
        </w:rPr>
        <w:fldChar w:fldCharType="end"/>
      </w:r>
    </w:p>
    <w:tbl>
      <w:tblPr>
        <w:tblW w:w="72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1454"/>
        <w:gridCol w:w="1162"/>
        <w:gridCol w:w="1024"/>
        <w:gridCol w:w="1392"/>
        <w:gridCol w:w="1469"/>
      </w:tblGrid>
      <w:tr w:rsidR="00026313" w:rsidRPr="0009129D" w14:paraId="51A18C8B" w14:textId="77777777" w:rsidTr="00026313">
        <w:trPr>
          <w:cantSplit/>
        </w:trPr>
        <w:tc>
          <w:tcPr>
            <w:tcW w:w="7235" w:type="dxa"/>
            <w:gridSpan w:val="6"/>
            <w:tcBorders>
              <w:top w:val="nil"/>
              <w:left w:val="nil"/>
              <w:bottom w:val="nil"/>
              <w:right w:val="nil"/>
            </w:tcBorders>
            <w:shd w:val="clear" w:color="auto" w:fill="FFFFFF"/>
            <w:vAlign w:val="center"/>
          </w:tcPr>
          <w:p w14:paraId="6EEB3D74"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010205"/>
              </w:rPr>
            </w:pPr>
            <w:bookmarkStart w:id="1" w:name="_Hlk198911371"/>
            <w:r w:rsidRPr="0009129D">
              <w:rPr>
                <w:rFonts w:ascii="Arial" w:hAnsi="Arial"/>
                <w:b/>
                <w:bCs/>
                <w:color w:val="010205"/>
              </w:rPr>
              <w:t>SHIPMODE</w:t>
            </w:r>
          </w:p>
        </w:tc>
      </w:tr>
      <w:tr w:rsidR="00026313" w:rsidRPr="0009129D" w14:paraId="643B6937" w14:textId="77777777" w:rsidTr="00026313">
        <w:trPr>
          <w:cantSplit/>
        </w:trPr>
        <w:tc>
          <w:tcPr>
            <w:tcW w:w="2188" w:type="dxa"/>
            <w:gridSpan w:val="2"/>
            <w:tcBorders>
              <w:top w:val="nil"/>
              <w:left w:val="nil"/>
              <w:bottom w:val="single" w:sz="8" w:space="0" w:color="152935"/>
              <w:right w:val="nil"/>
            </w:tcBorders>
            <w:shd w:val="clear" w:color="auto" w:fill="FFFFFF"/>
            <w:vAlign w:val="bottom"/>
          </w:tcPr>
          <w:p w14:paraId="3D997EA6" w14:textId="77777777" w:rsidR="00026313" w:rsidRPr="0009129D" w:rsidRDefault="00026313" w:rsidP="00026313">
            <w:pPr>
              <w:autoSpaceDE w:val="0"/>
              <w:autoSpaceDN w:val="0"/>
              <w:adjustRightInd w:val="0"/>
              <w:spacing w:after="0" w:line="240" w:lineRule="auto"/>
              <w:rPr>
                <w:rFonts w:ascii="Times New Roman" w:hAnsi="Times New Roman" w:cs="Times New Roman"/>
                <w:sz w:val="24"/>
                <w:szCs w:val="24"/>
              </w:rPr>
            </w:pPr>
          </w:p>
        </w:tc>
        <w:tc>
          <w:tcPr>
            <w:tcW w:w="1162" w:type="dxa"/>
            <w:tcBorders>
              <w:top w:val="nil"/>
              <w:left w:val="nil"/>
              <w:bottom w:val="single" w:sz="8" w:space="0" w:color="152935"/>
              <w:right w:val="single" w:sz="8" w:space="0" w:color="E0E0E0"/>
            </w:tcBorders>
            <w:shd w:val="clear" w:color="auto" w:fill="FFFFFF"/>
            <w:vAlign w:val="bottom"/>
          </w:tcPr>
          <w:p w14:paraId="449C6B17"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Frequency</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FC52174"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Percent</w:t>
            </w:r>
          </w:p>
        </w:tc>
        <w:tc>
          <w:tcPr>
            <w:tcW w:w="1392" w:type="dxa"/>
            <w:tcBorders>
              <w:top w:val="nil"/>
              <w:left w:val="single" w:sz="8" w:space="0" w:color="E0E0E0"/>
              <w:bottom w:val="single" w:sz="8" w:space="0" w:color="152935"/>
              <w:right w:val="single" w:sz="8" w:space="0" w:color="E0E0E0"/>
            </w:tcBorders>
            <w:shd w:val="clear" w:color="auto" w:fill="FFFFFF"/>
            <w:vAlign w:val="bottom"/>
          </w:tcPr>
          <w:p w14:paraId="08A13FA7"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Valid Percent</w:t>
            </w:r>
          </w:p>
        </w:tc>
        <w:tc>
          <w:tcPr>
            <w:tcW w:w="1469" w:type="dxa"/>
            <w:tcBorders>
              <w:top w:val="nil"/>
              <w:left w:val="single" w:sz="8" w:space="0" w:color="E0E0E0"/>
              <w:bottom w:val="single" w:sz="8" w:space="0" w:color="152935"/>
              <w:right w:val="nil"/>
            </w:tcBorders>
            <w:shd w:val="clear" w:color="auto" w:fill="FFFFFF"/>
            <w:vAlign w:val="bottom"/>
          </w:tcPr>
          <w:p w14:paraId="2D139B59"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Cumulative Percent</w:t>
            </w:r>
          </w:p>
        </w:tc>
      </w:tr>
      <w:tr w:rsidR="00026313" w:rsidRPr="0009129D" w14:paraId="2B6B95C0" w14:textId="77777777" w:rsidTr="00026313">
        <w:trPr>
          <w:cantSplit/>
        </w:trPr>
        <w:tc>
          <w:tcPr>
            <w:tcW w:w="734" w:type="dxa"/>
            <w:vMerge w:val="restart"/>
            <w:tcBorders>
              <w:top w:val="single" w:sz="8" w:space="0" w:color="152935"/>
              <w:left w:val="nil"/>
              <w:bottom w:val="single" w:sz="8" w:space="0" w:color="152935"/>
              <w:right w:val="nil"/>
            </w:tcBorders>
            <w:shd w:val="clear" w:color="auto" w:fill="E0E0E0"/>
          </w:tcPr>
          <w:p w14:paraId="5640528C"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Valid</w:t>
            </w:r>
          </w:p>
        </w:tc>
        <w:tc>
          <w:tcPr>
            <w:tcW w:w="1454" w:type="dxa"/>
            <w:tcBorders>
              <w:top w:val="single" w:sz="8" w:space="0" w:color="152935"/>
              <w:left w:val="nil"/>
              <w:bottom w:val="single" w:sz="8" w:space="0" w:color="AEAEAE"/>
              <w:right w:val="nil"/>
            </w:tcBorders>
            <w:shd w:val="clear" w:color="auto" w:fill="E0E0E0"/>
          </w:tcPr>
          <w:p w14:paraId="7CABB074"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Delivery Truck</w:t>
            </w:r>
          </w:p>
        </w:tc>
        <w:tc>
          <w:tcPr>
            <w:tcW w:w="1162" w:type="dxa"/>
            <w:tcBorders>
              <w:top w:val="single" w:sz="8" w:space="0" w:color="152935"/>
              <w:left w:val="nil"/>
              <w:bottom w:val="single" w:sz="8" w:space="0" w:color="AEAEAE"/>
              <w:right w:val="single" w:sz="8" w:space="0" w:color="E0E0E0"/>
            </w:tcBorders>
            <w:shd w:val="clear" w:color="auto" w:fill="FFFFFF"/>
          </w:tcPr>
          <w:p w14:paraId="619D4C0C"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1146</w:t>
            </w:r>
          </w:p>
        </w:tc>
        <w:tc>
          <w:tcPr>
            <w:tcW w:w="1024" w:type="dxa"/>
            <w:tcBorders>
              <w:top w:val="single" w:sz="8" w:space="0" w:color="152935"/>
              <w:left w:val="single" w:sz="8" w:space="0" w:color="E0E0E0"/>
              <w:bottom w:val="single" w:sz="8" w:space="0" w:color="AEAEAE"/>
              <w:right w:val="single" w:sz="8" w:space="0" w:color="E0E0E0"/>
            </w:tcBorders>
            <w:shd w:val="clear" w:color="auto" w:fill="FFFFFF"/>
          </w:tcPr>
          <w:p w14:paraId="6A7B5694"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13.6</w:t>
            </w:r>
          </w:p>
        </w:tc>
        <w:tc>
          <w:tcPr>
            <w:tcW w:w="1392" w:type="dxa"/>
            <w:tcBorders>
              <w:top w:val="single" w:sz="8" w:space="0" w:color="152935"/>
              <w:left w:val="single" w:sz="8" w:space="0" w:color="E0E0E0"/>
              <w:bottom w:val="single" w:sz="8" w:space="0" w:color="AEAEAE"/>
              <w:right w:val="single" w:sz="8" w:space="0" w:color="E0E0E0"/>
            </w:tcBorders>
            <w:shd w:val="clear" w:color="auto" w:fill="FFFFFF"/>
          </w:tcPr>
          <w:p w14:paraId="18B54D06"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13.6</w:t>
            </w:r>
          </w:p>
        </w:tc>
        <w:tc>
          <w:tcPr>
            <w:tcW w:w="1469" w:type="dxa"/>
            <w:tcBorders>
              <w:top w:val="single" w:sz="8" w:space="0" w:color="152935"/>
              <w:left w:val="single" w:sz="8" w:space="0" w:color="E0E0E0"/>
              <w:bottom w:val="single" w:sz="8" w:space="0" w:color="AEAEAE"/>
              <w:right w:val="nil"/>
            </w:tcBorders>
            <w:shd w:val="clear" w:color="auto" w:fill="FFFFFF"/>
          </w:tcPr>
          <w:p w14:paraId="7E58B02C"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13.6</w:t>
            </w:r>
          </w:p>
        </w:tc>
      </w:tr>
      <w:tr w:rsidR="00026313" w:rsidRPr="0009129D" w14:paraId="72DE6C6C" w14:textId="77777777" w:rsidTr="00026313">
        <w:trPr>
          <w:cantSplit/>
        </w:trPr>
        <w:tc>
          <w:tcPr>
            <w:tcW w:w="734" w:type="dxa"/>
            <w:vMerge/>
            <w:tcBorders>
              <w:top w:val="single" w:sz="8" w:space="0" w:color="152935"/>
              <w:left w:val="nil"/>
              <w:bottom w:val="single" w:sz="8" w:space="0" w:color="152935"/>
              <w:right w:val="nil"/>
            </w:tcBorders>
            <w:shd w:val="clear" w:color="auto" w:fill="E0E0E0"/>
          </w:tcPr>
          <w:p w14:paraId="595CB3B3" w14:textId="77777777" w:rsidR="00026313" w:rsidRPr="0009129D" w:rsidRDefault="00026313" w:rsidP="00026313">
            <w:pPr>
              <w:autoSpaceDE w:val="0"/>
              <w:autoSpaceDN w:val="0"/>
              <w:adjustRightInd w:val="0"/>
              <w:spacing w:after="0" w:line="240" w:lineRule="auto"/>
              <w:rPr>
                <w:rFonts w:ascii="Arial" w:hAnsi="Arial"/>
                <w:color w:val="010205"/>
                <w:sz w:val="18"/>
                <w:szCs w:val="18"/>
              </w:rPr>
            </w:pPr>
          </w:p>
        </w:tc>
        <w:tc>
          <w:tcPr>
            <w:tcW w:w="1454" w:type="dxa"/>
            <w:tcBorders>
              <w:top w:val="single" w:sz="8" w:space="0" w:color="AEAEAE"/>
              <w:left w:val="nil"/>
              <w:bottom w:val="single" w:sz="8" w:space="0" w:color="AEAEAE"/>
              <w:right w:val="nil"/>
            </w:tcBorders>
            <w:shd w:val="clear" w:color="auto" w:fill="E0E0E0"/>
          </w:tcPr>
          <w:p w14:paraId="5466C8C5"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Express Air</w:t>
            </w:r>
          </w:p>
        </w:tc>
        <w:tc>
          <w:tcPr>
            <w:tcW w:w="1162" w:type="dxa"/>
            <w:tcBorders>
              <w:top w:val="single" w:sz="8" w:space="0" w:color="AEAEAE"/>
              <w:left w:val="nil"/>
              <w:bottom w:val="single" w:sz="8" w:space="0" w:color="AEAEAE"/>
              <w:right w:val="single" w:sz="8" w:space="0" w:color="E0E0E0"/>
            </w:tcBorders>
            <w:shd w:val="clear" w:color="auto" w:fill="FFFFFF"/>
          </w:tcPr>
          <w:p w14:paraId="0631193E"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983</w:t>
            </w:r>
          </w:p>
        </w:tc>
        <w:tc>
          <w:tcPr>
            <w:tcW w:w="1024" w:type="dxa"/>
            <w:tcBorders>
              <w:top w:val="single" w:sz="8" w:space="0" w:color="AEAEAE"/>
              <w:left w:val="single" w:sz="8" w:space="0" w:color="E0E0E0"/>
              <w:bottom w:val="single" w:sz="8" w:space="0" w:color="AEAEAE"/>
              <w:right w:val="single" w:sz="8" w:space="0" w:color="E0E0E0"/>
            </w:tcBorders>
            <w:shd w:val="clear" w:color="auto" w:fill="FFFFFF"/>
          </w:tcPr>
          <w:p w14:paraId="24A213AD"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11.7</w:t>
            </w:r>
          </w:p>
        </w:tc>
        <w:tc>
          <w:tcPr>
            <w:tcW w:w="1392" w:type="dxa"/>
            <w:tcBorders>
              <w:top w:val="single" w:sz="8" w:space="0" w:color="AEAEAE"/>
              <w:left w:val="single" w:sz="8" w:space="0" w:color="E0E0E0"/>
              <w:bottom w:val="single" w:sz="8" w:space="0" w:color="AEAEAE"/>
              <w:right w:val="single" w:sz="8" w:space="0" w:color="E0E0E0"/>
            </w:tcBorders>
            <w:shd w:val="clear" w:color="auto" w:fill="FFFFFF"/>
          </w:tcPr>
          <w:p w14:paraId="78D99781"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11.7</w:t>
            </w:r>
          </w:p>
        </w:tc>
        <w:tc>
          <w:tcPr>
            <w:tcW w:w="1469" w:type="dxa"/>
            <w:tcBorders>
              <w:top w:val="single" w:sz="8" w:space="0" w:color="AEAEAE"/>
              <w:left w:val="single" w:sz="8" w:space="0" w:color="E0E0E0"/>
              <w:bottom w:val="single" w:sz="8" w:space="0" w:color="AEAEAE"/>
              <w:right w:val="nil"/>
            </w:tcBorders>
            <w:shd w:val="clear" w:color="auto" w:fill="FFFFFF"/>
          </w:tcPr>
          <w:p w14:paraId="4E9630E4"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25.3</w:t>
            </w:r>
          </w:p>
        </w:tc>
      </w:tr>
      <w:tr w:rsidR="00026313" w:rsidRPr="0009129D" w14:paraId="63F44DE5" w14:textId="77777777" w:rsidTr="00026313">
        <w:trPr>
          <w:cantSplit/>
        </w:trPr>
        <w:tc>
          <w:tcPr>
            <w:tcW w:w="734" w:type="dxa"/>
            <w:vMerge/>
            <w:tcBorders>
              <w:top w:val="single" w:sz="8" w:space="0" w:color="152935"/>
              <w:left w:val="nil"/>
              <w:bottom w:val="single" w:sz="8" w:space="0" w:color="152935"/>
              <w:right w:val="nil"/>
            </w:tcBorders>
            <w:shd w:val="clear" w:color="auto" w:fill="E0E0E0"/>
          </w:tcPr>
          <w:p w14:paraId="59F26404" w14:textId="77777777" w:rsidR="00026313" w:rsidRPr="0009129D" w:rsidRDefault="00026313" w:rsidP="00026313">
            <w:pPr>
              <w:autoSpaceDE w:val="0"/>
              <w:autoSpaceDN w:val="0"/>
              <w:adjustRightInd w:val="0"/>
              <w:spacing w:after="0" w:line="240" w:lineRule="auto"/>
              <w:rPr>
                <w:rFonts w:ascii="Arial" w:hAnsi="Arial"/>
                <w:color w:val="010205"/>
                <w:sz w:val="18"/>
                <w:szCs w:val="18"/>
              </w:rPr>
            </w:pPr>
          </w:p>
        </w:tc>
        <w:tc>
          <w:tcPr>
            <w:tcW w:w="1454" w:type="dxa"/>
            <w:tcBorders>
              <w:top w:val="single" w:sz="8" w:space="0" w:color="AEAEAE"/>
              <w:left w:val="nil"/>
              <w:bottom w:val="single" w:sz="8" w:space="0" w:color="AEAEAE"/>
              <w:right w:val="nil"/>
            </w:tcBorders>
            <w:shd w:val="clear" w:color="auto" w:fill="E0E0E0"/>
          </w:tcPr>
          <w:p w14:paraId="42F3E62A"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Regular Air</w:t>
            </w:r>
          </w:p>
        </w:tc>
        <w:tc>
          <w:tcPr>
            <w:tcW w:w="1162" w:type="dxa"/>
            <w:tcBorders>
              <w:top w:val="single" w:sz="8" w:space="0" w:color="AEAEAE"/>
              <w:left w:val="nil"/>
              <w:bottom w:val="single" w:sz="8" w:space="0" w:color="AEAEAE"/>
              <w:right w:val="single" w:sz="8" w:space="0" w:color="E0E0E0"/>
            </w:tcBorders>
            <w:shd w:val="clear" w:color="auto" w:fill="FFFFFF"/>
          </w:tcPr>
          <w:p w14:paraId="21D1A4A3"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6270</w:t>
            </w:r>
          </w:p>
        </w:tc>
        <w:tc>
          <w:tcPr>
            <w:tcW w:w="1024" w:type="dxa"/>
            <w:tcBorders>
              <w:top w:val="single" w:sz="8" w:space="0" w:color="AEAEAE"/>
              <w:left w:val="single" w:sz="8" w:space="0" w:color="E0E0E0"/>
              <w:bottom w:val="single" w:sz="8" w:space="0" w:color="AEAEAE"/>
              <w:right w:val="single" w:sz="8" w:space="0" w:color="E0E0E0"/>
            </w:tcBorders>
            <w:shd w:val="clear" w:color="auto" w:fill="FFFFFF"/>
          </w:tcPr>
          <w:p w14:paraId="02A5D0B8"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74.7</w:t>
            </w:r>
          </w:p>
        </w:tc>
        <w:tc>
          <w:tcPr>
            <w:tcW w:w="1392" w:type="dxa"/>
            <w:tcBorders>
              <w:top w:val="single" w:sz="8" w:space="0" w:color="AEAEAE"/>
              <w:left w:val="single" w:sz="8" w:space="0" w:color="E0E0E0"/>
              <w:bottom w:val="single" w:sz="8" w:space="0" w:color="AEAEAE"/>
              <w:right w:val="single" w:sz="8" w:space="0" w:color="E0E0E0"/>
            </w:tcBorders>
            <w:shd w:val="clear" w:color="auto" w:fill="FFFFFF"/>
          </w:tcPr>
          <w:p w14:paraId="2E44CB9B"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74.7</w:t>
            </w:r>
          </w:p>
        </w:tc>
        <w:tc>
          <w:tcPr>
            <w:tcW w:w="1469" w:type="dxa"/>
            <w:tcBorders>
              <w:top w:val="single" w:sz="8" w:space="0" w:color="AEAEAE"/>
              <w:left w:val="single" w:sz="8" w:space="0" w:color="E0E0E0"/>
              <w:bottom w:val="single" w:sz="8" w:space="0" w:color="AEAEAE"/>
              <w:right w:val="nil"/>
            </w:tcBorders>
            <w:shd w:val="clear" w:color="auto" w:fill="FFFFFF"/>
          </w:tcPr>
          <w:p w14:paraId="2043CBF6"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100.0</w:t>
            </w:r>
          </w:p>
        </w:tc>
      </w:tr>
      <w:tr w:rsidR="00026313" w:rsidRPr="0009129D" w14:paraId="5606DDA0" w14:textId="77777777" w:rsidTr="00026313">
        <w:trPr>
          <w:cantSplit/>
        </w:trPr>
        <w:tc>
          <w:tcPr>
            <w:tcW w:w="734" w:type="dxa"/>
            <w:vMerge/>
            <w:tcBorders>
              <w:top w:val="single" w:sz="8" w:space="0" w:color="152935"/>
              <w:left w:val="nil"/>
              <w:bottom w:val="single" w:sz="8" w:space="0" w:color="152935"/>
              <w:right w:val="nil"/>
            </w:tcBorders>
            <w:shd w:val="clear" w:color="auto" w:fill="E0E0E0"/>
          </w:tcPr>
          <w:p w14:paraId="2E5D2681" w14:textId="77777777" w:rsidR="00026313" w:rsidRPr="0009129D" w:rsidRDefault="00026313" w:rsidP="00026313">
            <w:pPr>
              <w:autoSpaceDE w:val="0"/>
              <w:autoSpaceDN w:val="0"/>
              <w:adjustRightInd w:val="0"/>
              <w:spacing w:after="0" w:line="240" w:lineRule="auto"/>
              <w:rPr>
                <w:rFonts w:ascii="Arial" w:hAnsi="Arial"/>
                <w:color w:val="010205"/>
                <w:sz w:val="18"/>
                <w:szCs w:val="18"/>
              </w:rPr>
            </w:pPr>
          </w:p>
        </w:tc>
        <w:tc>
          <w:tcPr>
            <w:tcW w:w="1454" w:type="dxa"/>
            <w:tcBorders>
              <w:top w:val="single" w:sz="8" w:space="0" w:color="AEAEAE"/>
              <w:left w:val="nil"/>
              <w:bottom w:val="single" w:sz="8" w:space="0" w:color="152935"/>
              <w:right w:val="nil"/>
            </w:tcBorders>
            <w:shd w:val="clear" w:color="auto" w:fill="E0E0E0"/>
          </w:tcPr>
          <w:p w14:paraId="469AF44F"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Total</w:t>
            </w:r>
          </w:p>
        </w:tc>
        <w:tc>
          <w:tcPr>
            <w:tcW w:w="1162" w:type="dxa"/>
            <w:tcBorders>
              <w:top w:val="single" w:sz="8" w:space="0" w:color="AEAEAE"/>
              <w:left w:val="nil"/>
              <w:bottom w:val="single" w:sz="8" w:space="0" w:color="152935"/>
              <w:right w:val="single" w:sz="8" w:space="0" w:color="E0E0E0"/>
            </w:tcBorders>
            <w:shd w:val="clear" w:color="auto" w:fill="FFFFFF"/>
          </w:tcPr>
          <w:p w14:paraId="419B658C"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8399</w:t>
            </w:r>
          </w:p>
        </w:tc>
        <w:tc>
          <w:tcPr>
            <w:tcW w:w="1024" w:type="dxa"/>
            <w:tcBorders>
              <w:top w:val="single" w:sz="8" w:space="0" w:color="AEAEAE"/>
              <w:left w:val="single" w:sz="8" w:space="0" w:color="E0E0E0"/>
              <w:bottom w:val="single" w:sz="8" w:space="0" w:color="152935"/>
              <w:right w:val="single" w:sz="8" w:space="0" w:color="E0E0E0"/>
            </w:tcBorders>
            <w:shd w:val="clear" w:color="auto" w:fill="FFFFFF"/>
          </w:tcPr>
          <w:p w14:paraId="01938674"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100.0</w:t>
            </w:r>
          </w:p>
        </w:tc>
        <w:tc>
          <w:tcPr>
            <w:tcW w:w="1392" w:type="dxa"/>
            <w:tcBorders>
              <w:top w:val="single" w:sz="8" w:space="0" w:color="AEAEAE"/>
              <w:left w:val="single" w:sz="8" w:space="0" w:color="E0E0E0"/>
              <w:bottom w:val="single" w:sz="8" w:space="0" w:color="152935"/>
              <w:right w:val="single" w:sz="8" w:space="0" w:color="E0E0E0"/>
            </w:tcBorders>
            <w:shd w:val="clear" w:color="auto" w:fill="FFFFFF"/>
          </w:tcPr>
          <w:p w14:paraId="1399B469"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100.0</w:t>
            </w:r>
          </w:p>
        </w:tc>
        <w:tc>
          <w:tcPr>
            <w:tcW w:w="1469" w:type="dxa"/>
            <w:tcBorders>
              <w:top w:val="single" w:sz="8" w:space="0" w:color="AEAEAE"/>
              <w:left w:val="single" w:sz="8" w:space="0" w:color="E0E0E0"/>
              <w:bottom w:val="single" w:sz="8" w:space="0" w:color="152935"/>
              <w:right w:val="nil"/>
            </w:tcBorders>
            <w:shd w:val="clear" w:color="auto" w:fill="FFFFFF"/>
            <w:vAlign w:val="center"/>
          </w:tcPr>
          <w:p w14:paraId="0AAAD054" w14:textId="77777777" w:rsidR="00026313" w:rsidRPr="0009129D" w:rsidRDefault="00026313" w:rsidP="00026313">
            <w:pPr>
              <w:autoSpaceDE w:val="0"/>
              <w:autoSpaceDN w:val="0"/>
              <w:adjustRightInd w:val="0"/>
              <w:spacing w:after="0" w:line="240" w:lineRule="auto"/>
              <w:rPr>
                <w:rFonts w:ascii="Times New Roman" w:hAnsi="Times New Roman" w:cs="Times New Roman"/>
                <w:sz w:val="24"/>
                <w:szCs w:val="24"/>
              </w:rPr>
            </w:pPr>
          </w:p>
        </w:tc>
      </w:tr>
      <w:bookmarkEnd w:id="1"/>
    </w:tbl>
    <w:p w14:paraId="607120AC" w14:textId="77777777" w:rsidR="00026313" w:rsidRDefault="00026313" w:rsidP="00026313">
      <w:pPr>
        <w:tabs>
          <w:tab w:val="left" w:pos="916"/>
        </w:tabs>
      </w:pPr>
    </w:p>
    <w:p w14:paraId="6EFF4B09" w14:textId="77777777" w:rsidR="00026313" w:rsidRPr="00F43171" w:rsidRDefault="00026313" w:rsidP="00026313">
      <w:pPr>
        <w:pStyle w:val="Caption"/>
        <w:keepNext/>
        <w:rPr>
          <w:sz w:val="24"/>
          <w:szCs w:val="24"/>
        </w:rPr>
      </w:pPr>
      <w:r w:rsidRPr="00F43171">
        <w:rPr>
          <w:sz w:val="24"/>
          <w:szCs w:val="24"/>
        </w:rPr>
        <w:t xml:space="preserve">Table </w:t>
      </w:r>
      <w:r w:rsidRPr="00F43171">
        <w:rPr>
          <w:sz w:val="24"/>
          <w:szCs w:val="24"/>
        </w:rPr>
        <w:fldChar w:fldCharType="begin"/>
      </w:r>
      <w:r w:rsidRPr="00F43171">
        <w:rPr>
          <w:sz w:val="24"/>
          <w:szCs w:val="24"/>
        </w:rPr>
        <w:instrText xml:space="preserve"> SEQ Table \* ARABIC </w:instrText>
      </w:r>
      <w:r w:rsidRPr="00F43171">
        <w:rPr>
          <w:sz w:val="24"/>
          <w:szCs w:val="24"/>
        </w:rPr>
        <w:fldChar w:fldCharType="separate"/>
      </w:r>
      <w:r>
        <w:rPr>
          <w:noProof/>
          <w:sz w:val="24"/>
          <w:szCs w:val="24"/>
        </w:rPr>
        <w:t>3</w:t>
      </w:r>
      <w:r w:rsidRPr="00F43171">
        <w:rPr>
          <w:sz w:val="24"/>
          <w:szCs w:val="24"/>
        </w:rPr>
        <w:fldChar w:fldCharType="end"/>
      </w:r>
    </w:p>
    <w:tbl>
      <w:tblPr>
        <w:tblW w:w="78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2050"/>
        <w:gridCol w:w="1162"/>
        <w:gridCol w:w="1024"/>
        <w:gridCol w:w="1393"/>
        <w:gridCol w:w="1469"/>
      </w:tblGrid>
      <w:tr w:rsidR="00026313" w:rsidRPr="0009129D" w14:paraId="24FD7B7C" w14:textId="77777777" w:rsidTr="00026313">
        <w:trPr>
          <w:cantSplit/>
        </w:trPr>
        <w:tc>
          <w:tcPr>
            <w:tcW w:w="7832" w:type="dxa"/>
            <w:gridSpan w:val="6"/>
            <w:tcBorders>
              <w:top w:val="nil"/>
              <w:left w:val="nil"/>
              <w:bottom w:val="nil"/>
              <w:right w:val="nil"/>
            </w:tcBorders>
            <w:shd w:val="clear" w:color="auto" w:fill="FFFFFF"/>
            <w:vAlign w:val="center"/>
          </w:tcPr>
          <w:p w14:paraId="52EE8F54"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010205"/>
              </w:rPr>
            </w:pPr>
            <w:bookmarkStart w:id="2" w:name="_Hlk198911394"/>
            <w:r w:rsidRPr="0009129D">
              <w:rPr>
                <w:rFonts w:ascii="Arial" w:hAnsi="Arial"/>
                <w:b/>
                <w:bCs/>
                <w:color w:val="010205"/>
              </w:rPr>
              <w:t>REGION</w:t>
            </w:r>
          </w:p>
        </w:tc>
      </w:tr>
      <w:tr w:rsidR="00026313" w:rsidRPr="0009129D" w14:paraId="1BAC5DDF" w14:textId="77777777" w:rsidTr="00026313">
        <w:trPr>
          <w:cantSplit/>
        </w:trPr>
        <w:tc>
          <w:tcPr>
            <w:tcW w:w="2784" w:type="dxa"/>
            <w:gridSpan w:val="2"/>
            <w:tcBorders>
              <w:top w:val="nil"/>
              <w:left w:val="nil"/>
              <w:bottom w:val="single" w:sz="8" w:space="0" w:color="152935"/>
              <w:right w:val="nil"/>
            </w:tcBorders>
            <w:shd w:val="clear" w:color="auto" w:fill="FFFFFF"/>
            <w:vAlign w:val="bottom"/>
          </w:tcPr>
          <w:p w14:paraId="2B770217" w14:textId="77777777" w:rsidR="00026313" w:rsidRPr="0009129D" w:rsidRDefault="00026313" w:rsidP="00026313">
            <w:pPr>
              <w:autoSpaceDE w:val="0"/>
              <w:autoSpaceDN w:val="0"/>
              <w:adjustRightInd w:val="0"/>
              <w:spacing w:after="0" w:line="240" w:lineRule="auto"/>
              <w:rPr>
                <w:rFonts w:ascii="Times New Roman" w:hAnsi="Times New Roman" w:cs="Times New Roman"/>
                <w:sz w:val="24"/>
                <w:szCs w:val="24"/>
              </w:rPr>
            </w:pPr>
          </w:p>
        </w:tc>
        <w:tc>
          <w:tcPr>
            <w:tcW w:w="1162" w:type="dxa"/>
            <w:tcBorders>
              <w:top w:val="nil"/>
              <w:left w:val="nil"/>
              <w:bottom w:val="single" w:sz="8" w:space="0" w:color="152935"/>
              <w:right w:val="single" w:sz="8" w:space="0" w:color="E0E0E0"/>
            </w:tcBorders>
            <w:shd w:val="clear" w:color="auto" w:fill="FFFFFF"/>
            <w:vAlign w:val="bottom"/>
          </w:tcPr>
          <w:p w14:paraId="0F97EF1F"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Frequency</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2BD25AB"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Percent</w:t>
            </w:r>
          </w:p>
        </w:tc>
        <w:tc>
          <w:tcPr>
            <w:tcW w:w="1393" w:type="dxa"/>
            <w:tcBorders>
              <w:top w:val="nil"/>
              <w:left w:val="single" w:sz="8" w:space="0" w:color="E0E0E0"/>
              <w:bottom w:val="single" w:sz="8" w:space="0" w:color="152935"/>
              <w:right w:val="single" w:sz="8" w:space="0" w:color="E0E0E0"/>
            </w:tcBorders>
            <w:shd w:val="clear" w:color="auto" w:fill="FFFFFF"/>
            <w:vAlign w:val="bottom"/>
          </w:tcPr>
          <w:p w14:paraId="3D5AEDCF"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Valid Percent</w:t>
            </w:r>
          </w:p>
        </w:tc>
        <w:tc>
          <w:tcPr>
            <w:tcW w:w="1469" w:type="dxa"/>
            <w:tcBorders>
              <w:top w:val="nil"/>
              <w:left w:val="single" w:sz="8" w:space="0" w:color="E0E0E0"/>
              <w:bottom w:val="single" w:sz="8" w:space="0" w:color="152935"/>
              <w:right w:val="nil"/>
            </w:tcBorders>
            <w:shd w:val="clear" w:color="auto" w:fill="FFFFFF"/>
            <w:vAlign w:val="bottom"/>
          </w:tcPr>
          <w:p w14:paraId="6461EC1F"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Cumulative Percent</w:t>
            </w:r>
          </w:p>
        </w:tc>
      </w:tr>
      <w:tr w:rsidR="00026313" w:rsidRPr="0009129D" w14:paraId="08B778F0" w14:textId="77777777" w:rsidTr="00026313">
        <w:trPr>
          <w:cantSplit/>
        </w:trPr>
        <w:tc>
          <w:tcPr>
            <w:tcW w:w="734" w:type="dxa"/>
            <w:vMerge w:val="restart"/>
            <w:tcBorders>
              <w:top w:val="single" w:sz="8" w:space="0" w:color="152935"/>
              <w:left w:val="nil"/>
              <w:bottom w:val="single" w:sz="8" w:space="0" w:color="152935"/>
              <w:right w:val="nil"/>
            </w:tcBorders>
            <w:shd w:val="clear" w:color="auto" w:fill="E0E0E0"/>
          </w:tcPr>
          <w:p w14:paraId="3E99EA1C"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Valid</w:t>
            </w:r>
          </w:p>
        </w:tc>
        <w:tc>
          <w:tcPr>
            <w:tcW w:w="2050" w:type="dxa"/>
            <w:tcBorders>
              <w:top w:val="single" w:sz="8" w:space="0" w:color="152935"/>
              <w:left w:val="nil"/>
              <w:bottom w:val="single" w:sz="8" w:space="0" w:color="AEAEAE"/>
              <w:right w:val="nil"/>
            </w:tcBorders>
            <w:shd w:val="clear" w:color="auto" w:fill="E0E0E0"/>
          </w:tcPr>
          <w:p w14:paraId="31B7138F"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Atlantic</w:t>
            </w:r>
          </w:p>
        </w:tc>
        <w:tc>
          <w:tcPr>
            <w:tcW w:w="1162" w:type="dxa"/>
            <w:tcBorders>
              <w:top w:val="single" w:sz="8" w:space="0" w:color="152935"/>
              <w:left w:val="nil"/>
              <w:bottom w:val="single" w:sz="8" w:space="0" w:color="AEAEAE"/>
              <w:right w:val="single" w:sz="8" w:space="0" w:color="E0E0E0"/>
            </w:tcBorders>
            <w:shd w:val="clear" w:color="auto" w:fill="FFFFFF"/>
          </w:tcPr>
          <w:p w14:paraId="57761131"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1080</w:t>
            </w:r>
          </w:p>
        </w:tc>
        <w:tc>
          <w:tcPr>
            <w:tcW w:w="1024" w:type="dxa"/>
            <w:tcBorders>
              <w:top w:val="single" w:sz="8" w:space="0" w:color="152935"/>
              <w:left w:val="single" w:sz="8" w:space="0" w:color="E0E0E0"/>
              <w:bottom w:val="single" w:sz="8" w:space="0" w:color="AEAEAE"/>
              <w:right w:val="single" w:sz="8" w:space="0" w:color="E0E0E0"/>
            </w:tcBorders>
            <w:shd w:val="clear" w:color="auto" w:fill="FFFFFF"/>
          </w:tcPr>
          <w:p w14:paraId="677E6023"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12.9</w:t>
            </w:r>
          </w:p>
        </w:tc>
        <w:tc>
          <w:tcPr>
            <w:tcW w:w="1393" w:type="dxa"/>
            <w:tcBorders>
              <w:top w:val="single" w:sz="8" w:space="0" w:color="152935"/>
              <w:left w:val="single" w:sz="8" w:space="0" w:color="E0E0E0"/>
              <w:bottom w:val="single" w:sz="8" w:space="0" w:color="AEAEAE"/>
              <w:right w:val="single" w:sz="8" w:space="0" w:color="E0E0E0"/>
            </w:tcBorders>
            <w:shd w:val="clear" w:color="auto" w:fill="FFFFFF"/>
          </w:tcPr>
          <w:p w14:paraId="763B08A9"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12.9</w:t>
            </w:r>
          </w:p>
        </w:tc>
        <w:tc>
          <w:tcPr>
            <w:tcW w:w="1469" w:type="dxa"/>
            <w:tcBorders>
              <w:top w:val="single" w:sz="8" w:space="0" w:color="152935"/>
              <w:left w:val="single" w:sz="8" w:space="0" w:color="E0E0E0"/>
              <w:bottom w:val="single" w:sz="8" w:space="0" w:color="AEAEAE"/>
              <w:right w:val="nil"/>
            </w:tcBorders>
            <w:shd w:val="clear" w:color="auto" w:fill="FFFFFF"/>
          </w:tcPr>
          <w:p w14:paraId="51C83574"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12.9</w:t>
            </w:r>
          </w:p>
        </w:tc>
      </w:tr>
      <w:tr w:rsidR="00026313" w:rsidRPr="0009129D" w14:paraId="0EDF4B55" w14:textId="77777777" w:rsidTr="00026313">
        <w:trPr>
          <w:cantSplit/>
        </w:trPr>
        <w:tc>
          <w:tcPr>
            <w:tcW w:w="734" w:type="dxa"/>
            <w:vMerge/>
            <w:tcBorders>
              <w:top w:val="single" w:sz="8" w:space="0" w:color="152935"/>
              <w:left w:val="nil"/>
              <w:bottom w:val="single" w:sz="8" w:space="0" w:color="152935"/>
              <w:right w:val="nil"/>
            </w:tcBorders>
            <w:shd w:val="clear" w:color="auto" w:fill="E0E0E0"/>
          </w:tcPr>
          <w:p w14:paraId="01A741D8" w14:textId="77777777" w:rsidR="00026313" w:rsidRPr="0009129D" w:rsidRDefault="00026313" w:rsidP="00026313">
            <w:pPr>
              <w:autoSpaceDE w:val="0"/>
              <w:autoSpaceDN w:val="0"/>
              <w:adjustRightInd w:val="0"/>
              <w:spacing w:after="0" w:line="240" w:lineRule="auto"/>
              <w:rPr>
                <w:rFonts w:ascii="Arial" w:hAnsi="Arial"/>
                <w:color w:val="010205"/>
                <w:sz w:val="18"/>
                <w:szCs w:val="18"/>
              </w:rPr>
            </w:pPr>
          </w:p>
        </w:tc>
        <w:tc>
          <w:tcPr>
            <w:tcW w:w="2050" w:type="dxa"/>
            <w:tcBorders>
              <w:top w:val="single" w:sz="8" w:space="0" w:color="AEAEAE"/>
              <w:left w:val="nil"/>
              <w:bottom w:val="single" w:sz="8" w:space="0" w:color="AEAEAE"/>
              <w:right w:val="nil"/>
            </w:tcBorders>
            <w:shd w:val="clear" w:color="auto" w:fill="E0E0E0"/>
          </w:tcPr>
          <w:p w14:paraId="0895A6DB"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Northwest Territories</w:t>
            </w:r>
          </w:p>
        </w:tc>
        <w:tc>
          <w:tcPr>
            <w:tcW w:w="1162" w:type="dxa"/>
            <w:tcBorders>
              <w:top w:val="single" w:sz="8" w:space="0" w:color="AEAEAE"/>
              <w:left w:val="nil"/>
              <w:bottom w:val="single" w:sz="8" w:space="0" w:color="AEAEAE"/>
              <w:right w:val="single" w:sz="8" w:space="0" w:color="E0E0E0"/>
            </w:tcBorders>
            <w:shd w:val="clear" w:color="auto" w:fill="FFFFFF"/>
          </w:tcPr>
          <w:p w14:paraId="702ED98D"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394</w:t>
            </w:r>
          </w:p>
        </w:tc>
        <w:tc>
          <w:tcPr>
            <w:tcW w:w="1024" w:type="dxa"/>
            <w:tcBorders>
              <w:top w:val="single" w:sz="8" w:space="0" w:color="AEAEAE"/>
              <w:left w:val="single" w:sz="8" w:space="0" w:color="E0E0E0"/>
              <w:bottom w:val="single" w:sz="8" w:space="0" w:color="AEAEAE"/>
              <w:right w:val="single" w:sz="8" w:space="0" w:color="E0E0E0"/>
            </w:tcBorders>
            <w:shd w:val="clear" w:color="auto" w:fill="FFFFFF"/>
          </w:tcPr>
          <w:p w14:paraId="505CF231"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4.7</w:t>
            </w:r>
          </w:p>
        </w:tc>
        <w:tc>
          <w:tcPr>
            <w:tcW w:w="1393" w:type="dxa"/>
            <w:tcBorders>
              <w:top w:val="single" w:sz="8" w:space="0" w:color="AEAEAE"/>
              <w:left w:val="single" w:sz="8" w:space="0" w:color="E0E0E0"/>
              <w:bottom w:val="single" w:sz="8" w:space="0" w:color="AEAEAE"/>
              <w:right w:val="single" w:sz="8" w:space="0" w:color="E0E0E0"/>
            </w:tcBorders>
            <w:shd w:val="clear" w:color="auto" w:fill="FFFFFF"/>
          </w:tcPr>
          <w:p w14:paraId="18C41C8B"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4.7</w:t>
            </w:r>
          </w:p>
        </w:tc>
        <w:tc>
          <w:tcPr>
            <w:tcW w:w="1469" w:type="dxa"/>
            <w:tcBorders>
              <w:top w:val="single" w:sz="8" w:space="0" w:color="AEAEAE"/>
              <w:left w:val="single" w:sz="8" w:space="0" w:color="E0E0E0"/>
              <w:bottom w:val="single" w:sz="8" w:space="0" w:color="AEAEAE"/>
              <w:right w:val="nil"/>
            </w:tcBorders>
            <w:shd w:val="clear" w:color="auto" w:fill="FFFFFF"/>
          </w:tcPr>
          <w:p w14:paraId="3687B2B3"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17.5</w:t>
            </w:r>
          </w:p>
        </w:tc>
      </w:tr>
      <w:tr w:rsidR="00026313" w:rsidRPr="0009129D" w14:paraId="53A2C976" w14:textId="77777777" w:rsidTr="00026313">
        <w:trPr>
          <w:cantSplit/>
        </w:trPr>
        <w:tc>
          <w:tcPr>
            <w:tcW w:w="734" w:type="dxa"/>
            <w:vMerge/>
            <w:tcBorders>
              <w:top w:val="single" w:sz="8" w:space="0" w:color="152935"/>
              <w:left w:val="nil"/>
              <w:bottom w:val="single" w:sz="8" w:space="0" w:color="152935"/>
              <w:right w:val="nil"/>
            </w:tcBorders>
            <w:shd w:val="clear" w:color="auto" w:fill="E0E0E0"/>
          </w:tcPr>
          <w:p w14:paraId="2759A83D" w14:textId="77777777" w:rsidR="00026313" w:rsidRPr="0009129D" w:rsidRDefault="00026313" w:rsidP="00026313">
            <w:pPr>
              <w:autoSpaceDE w:val="0"/>
              <w:autoSpaceDN w:val="0"/>
              <w:adjustRightInd w:val="0"/>
              <w:spacing w:after="0" w:line="240" w:lineRule="auto"/>
              <w:rPr>
                <w:rFonts w:ascii="Arial" w:hAnsi="Arial"/>
                <w:color w:val="010205"/>
                <w:sz w:val="18"/>
                <w:szCs w:val="18"/>
              </w:rPr>
            </w:pPr>
          </w:p>
        </w:tc>
        <w:tc>
          <w:tcPr>
            <w:tcW w:w="2050" w:type="dxa"/>
            <w:tcBorders>
              <w:top w:val="single" w:sz="8" w:space="0" w:color="AEAEAE"/>
              <w:left w:val="nil"/>
              <w:bottom w:val="single" w:sz="8" w:space="0" w:color="AEAEAE"/>
              <w:right w:val="nil"/>
            </w:tcBorders>
            <w:shd w:val="clear" w:color="auto" w:fill="E0E0E0"/>
          </w:tcPr>
          <w:p w14:paraId="3597F404"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Nunavut</w:t>
            </w:r>
          </w:p>
        </w:tc>
        <w:tc>
          <w:tcPr>
            <w:tcW w:w="1162" w:type="dxa"/>
            <w:tcBorders>
              <w:top w:val="single" w:sz="8" w:space="0" w:color="AEAEAE"/>
              <w:left w:val="nil"/>
              <w:bottom w:val="single" w:sz="8" w:space="0" w:color="AEAEAE"/>
              <w:right w:val="single" w:sz="8" w:space="0" w:color="E0E0E0"/>
            </w:tcBorders>
            <w:shd w:val="clear" w:color="auto" w:fill="FFFFFF"/>
          </w:tcPr>
          <w:p w14:paraId="21791EB6"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79</w:t>
            </w:r>
          </w:p>
        </w:tc>
        <w:tc>
          <w:tcPr>
            <w:tcW w:w="1024" w:type="dxa"/>
            <w:tcBorders>
              <w:top w:val="single" w:sz="8" w:space="0" w:color="AEAEAE"/>
              <w:left w:val="single" w:sz="8" w:space="0" w:color="E0E0E0"/>
              <w:bottom w:val="single" w:sz="8" w:space="0" w:color="AEAEAE"/>
              <w:right w:val="single" w:sz="8" w:space="0" w:color="E0E0E0"/>
            </w:tcBorders>
            <w:shd w:val="clear" w:color="auto" w:fill="FFFFFF"/>
          </w:tcPr>
          <w:p w14:paraId="3E9BFD1D"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.9</w:t>
            </w:r>
          </w:p>
        </w:tc>
        <w:tc>
          <w:tcPr>
            <w:tcW w:w="1393" w:type="dxa"/>
            <w:tcBorders>
              <w:top w:val="single" w:sz="8" w:space="0" w:color="AEAEAE"/>
              <w:left w:val="single" w:sz="8" w:space="0" w:color="E0E0E0"/>
              <w:bottom w:val="single" w:sz="8" w:space="0" w:color="AEAEAE"/>
              <w:right w:val="single" w:sz="8" w:space="0" w:color="E0E0E0"/>
            </w:tcBorders>
            <w:shd w:val="clear" w:color="auto" w:fill="FFFFFF"/>
          </w:tcPr>
          <w:p w14:paraId="014A28F1"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.9</w:t>
            </w:r>
          </w:p>
        </w:tc>
        <w:tc>
          <w:tcPr>
            <w:tcW w:w="1469" w:type="dxa"/>
            <w:tcBorders>
              <w:top w:val="single" w:sz="8" w:space="0" w:color="AEAEAE"/>
              <w:left w:val="single" w:sz="8" w:space="0" w:color="E0E0E0"/>
              <w:bottom w:val="single" w:sz="8" w:space="0" w:color="AEAEAE"/>
              <w:right w:val="nil"/>
            </w:tcBorders>
            <w:shd w:val="clear" w:color="auto" w:fill="FFFFFF"/>
          </w:tcPr>
          <w:p w14:paraId="15114C24"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18.5</w:t>
            </w:r>
          </w:p>
        </w:tc>
      </w:tr>
      <w:tr w:rsidR="00026313" w:rsidRPr="0009129D" w14:paraId="303A9DC4" w14:textId="77777777" w:rsidTr="00026313">
        <w:trPr>
          <w:cantSplit/>
        </w:trPr>
        <w:tc>
          <w:tcPr>
            <w:tcW w:w="734" w:type="dxa"/>
            <w:vMerge/>
            <w:tcBorders>
              <w:top w:val="single" w:sz="8" w:space="0" w:color="152935"/>
              <w:left w:val="nil"/>
              <w:bottom w:val="single" w:sz="8" w:space="0" w:color="152935"/>
              <w:right w:val="nil"/>
            </w:tcBorders>
            <w:shd w:val="clear" w:color="auto" w:fill="E0E0E0"/>
          </w:tcPr>
          <w:p w14:paraId="271784AE" w14:textId="77777777" w:rsidR="00026313" w:rsidRPr="0009129D" w:rsidRDefault="00026313" w:rsidP="00026313">
            <w:pPr>
              <w:autoSpaceDE w:val="0"/>
              <w:autoSpaceDN w:val="0"/>
              <w:adjustRightInd w:val="0"/>
              <w:spacing w:after="0" w:line="240" w:lineRule="auto"/>
              <w:rPr>
                <w:rFonts w:ascii="Arial" w:hAnsi="Arial"/>
                <w:color w:val="010205"/>
                <w:sz w:val="18"/>
                <w:szCs w:val="18"/>
              </w:rPr>
            </w:pPr>
          </w:p>
        </w:tc>
        <w:tc>
          <w:tcPr>
            <w:tcW w:w="2050" w:type="dxa"/>
            <w:tcBorders>
              <w:top w:val="single" w:sz="8" w:space="0" w:color="AEAEAE"/>
              <w:left w:val="nil"/>
              <w:bottom w:val="single" w:sz="8" w:space="0" w:color="AEAEAE"/>
              <w:right w:val="nil"/>
            </w:tcBorders>
            <w:shd w:val="clear" w:color="auto" w:fill="E0E0E0"/>
          </w:tcPr>
          <w:p w14:paraId="4C49CA0C"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Ontario</w:t>
            </w:r>
          </w:p>
        </w:tc>
        <w:tc>
          <w:tcPr>
            <w:tcW w:w="1162" w:type="dxa"/>
            <w:tcBorders>
              <w:top w:val="single" w:sz="8" w:space="0" w:color="AEAEAE"/>
              <w:left w:val="nil"/>
              <w:bottom w:val="single" w:sz="8" w:space="0" w:color="AEAEAE"/>
              <w:right w:val="single" w:sz="8" w:space="0" w:color="E0E0E0"/>
            </w:tcBorders>
            <w:shd w:val="clear" w:color="auto" w:fill="FFFFFF"/>
          </w:tcPr>
          <w:p w14:paraId="45D90919"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1826</w:t>
            </w:r>
          </w:p>
        </w:tc>
        <w:tc>
          <w:tcPr>
            <w:tcW w:w="1024" w:type="dxa"/>
            <w:tcBorders>
              <w:top w:val="single" w:sz="8" w:space="0" w:color="AEAEAE"/>
              <w:left w:val="single" w:sz="8" w:space="0" w:color="E0E0E0"/>
              <w:bottom w:val="single" w:sz="8" w:space="0" w:color="AEAEAE"/>
              <w:right w:val="single" w:sz="8" w:space="0" w:color="E0E0E0"/>
            </w:tcBorders>
            <w:shd w:val="clear" w:color="auto" w:fill="FFFFFF"/>
          </w:tcPr>
          <w:p w14:paraId="323EDCA6"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21.7</w:t>
            </w:r>
          </w:p>
        </w:tc>
        <w:tc>
          <w:tcPr>
            <w:tcW w:w="1393" w:type="dxa"/>
            <w:tcBorders>
              <w:top w:val="single" w:sz="8" w:space="0" w:color="AEAEAE"/>
              <w:left w:val="single" w:sz="8" w:space="0" w:color="E0E0E0"/>
              <w:bottom w:val="single" w:sz="8" w:space="0" w:color="AEAEAE"/>
              <w:right w:val="single" w:sz="8" w:space="0" w:color="E0E0E0"/>
            </w:tcBorders>
            <w:shd w:val="clear" w:color="auto" w:fill="FFFFFF"/>
          </w:tcPr>
          <w:p w14:paraId="30A39A9B"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21.7</w:t>
            </w:r>
          </w:p>
        </w:tc>
        <w:tc>
          <w:tcPr>
            <w:tcW w:w="1469" w:type="dxa"/>
            <w:tcBorders>
              <w:top w:val="single" w:sz="8" w:space="0" w:color="AEAEAE"/>
              <w:left w:val="single" w:sz="8" w:space="0" w:color="E0E0E0"/>
              <w:bottom w:val="single" w:sz="8" w:space="0" w:color="AEAEAE"/>
              <w:right w:val="nil"/>
            </w:tcBorders>
            <w:shd w:val="clear" w:color="auto" w:fill="FFFFFF"/>
          </w:tcPr>
          <w:p w14:paraId="0F6EFF08"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40.2</w:t>
            </w:r>
          </w:p>
        </w:tc>
      </w:tr>
      <w:tr w:rsidR="00026313" w:rsidRPr="0009129D" w14:paraId="3799D68A" w14:textId="77777777" w:rsidTr="00026313">
        <w:trPr>
          <w:cantSplit/>
        </w:trPr>
        <w:tc>
          <w:tcPr>
            <w:tcW w:w="734" w:type="dxa"/>
            <w:vMerge/>
            <w:tcBorders>
              <w:top w:val="single" w:sz="8" w:space="0" w:color="152935"/>
              <w:left w:val="nil"/>
              <w:bottom w:val="single" w:sz="8" w:space="0" w:color="152935"/>
              <w:right w:val="nil"/>
            </w:tcBorders>
            <w:shd w:val="clear" w:color="auto" w:fill="E0E0E0"/>
          </w:tcPr>
          <w:p w14:paraId="53C32319" w14:textId="77777777" w:rsidR="00026313" w:rsidRPr="0009129D" w:rsidRDefault="00026313" w:rsidP="00026313">
            <w:pPr>
              <w:autoSpaceDE w:val="0"/>
              <w:autoSpaceDN w:val="0"/>
              <w:adjustRightInd w:val="0"/>
              <w:spacing w:after="0" w:line="240" w:lineRule="auto"/>
              <w:rPr>
                <w:rFonts w:ascii="Arial" w:hAnsi="Arial"/>
                <w:color w:val="010205"/>
                <w:sz w:val="18"/>
                <w:szCs w:val="18"/>
              </w:rPr>
            </w:pPr>
          </w:p>
        </w:tc>
        <w:tc>
          <w:tcPr>
            <w:tcW w:w="2050" w:type="dxa"/>
            <w:tcBorders>
              <w:top w:val="single" w:sz="8" w:space="0" w:color="AEAEAE"/>
              <w:left w:val="nil"/>
              <w:bottom w:val="single" w:sz="8" w:space="0" w:color="AEAEAE"/>
              <w:right w:val="nil"/>
            </w:tcBorders>
            <w:shd w:val="clear" w:color="auto" w:fill="E0E0E0"/>
          </w:tcPr>
          <w:p w14:paraId="00264715"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proofErr w:type="spellStart"/>
            <w:r w:rsidRPr="0009129D">
              <w:rPr>
                <w:rFonts w:ascii="Arial" w:hAnsi="Arial"/>
                <w:color w:val="264A60"/>
                <w:sz w:val="18"/>
                <w:szCs w:val="18"/>
              </w:rPr>
              <w:t>Prarie</w:t>
            </w:r>
            <w:proofErr w:type="spellEnd"/>
          </w:p>
        </w:tc>
        <w:tc>
          <w:tcPr>
            <w:tcW w:w="1162" w:type="dxa"/>
            <w:tcBorders>
              <w:top w:val="single" w:sz="8" w:space="0" w:color="AEAEAE"/>
              <w:left w:val="nil"/>
              <w:bottom w:val="single" w:sz="8" w:space="0" w:color="AEAEAE"/>
              <w:right w:val="single" w:sz="8" w:space="0" w:color="E0E0E0"/>
            </w:tcBorders>
            <w:shd w:val="clear" w:color="auto" w:fill="FFFFFF"/>
          </w:tcPr>
          <w:p w14:paraId="5781B1AA"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1706</w:t>
            </w:r>
          </w:p>
        </w:tc>
        <w:tc>
          <w:tcPr>
            <w:tcW w:w="1024" w:type="dxa"/>
            <w:tcBorders>
              <w:top w:val="single" w:sz="8" w:space="0" w:color="AEAEAE"/>
              <w:left w:val="single" w:sz="8" w:space="0" w:color="E0E0E0"/>
              <w:bottom w:val="single" w:sz="8" w:space="0" w:color="AEAEAE"/>
              <w:right w:val="single" w:sz="8" w:space="0" w:color="E0E0E0"/>
            </w:tcBorders>
            <w:shd w:val="clear" w:color="auto" w:fill="FFFFFF"/>
          </w:tcPr>
          <w:p w14:paraId="2589BA13"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20.3</w:t>
            </w:r>
          </w:p>
        </w:tc>
        <w:tc>
          <w:tcPr>
            <w:tcW w:w="1393" w:type="dxa"/>
            <w:tcBorders>
              <w:top w:val="single" w:sz="8" w:space="0" w:color="AEAEAE"/>
              <w:left w:val="single" w:sz="8" w:space="0" w:color="E0E0E0"/>
              <w:bottom w:val="single" w:sz="8" w:space="0" w:color="AEAEAE"/>
              <w:right w:val="single" w:sz="8" w:space="0" w:color="E0E0E0"/>
            </w:tcBorders>
            <w:shd w:val="clear" w:color="auto" w:fill="FFFFFF"/>
          </w:tcPr>
          <w:p w14:paraId="2FB441AC"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20.3</w:t>
            </w:r>
          </w:p>
        </w:tc>
        <w:tc>
          <w:tcPr>
            <w:tcW w:w="1469" w:type="dxa"/>
            <w:tcBorders>
              <w:top w:val="single" w:sz="8" w:space="0" w:color="AEAEAE"/>
              <w:left w:val="single" w:sz="8" w:space="0" w:color="E0E0E0"/>
              <w:bottom w:val="single" w:sz="8" w:space="0" w:color="AEAEAE"/>
              <w:right w:val="nil"/>
            </w:tcBorders>
            <w:shd w:val="clear" w:color="auto" w:fill="FFFFFF"/>
          </w:tcPr>
          <w:p w14:paraId="31482400"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60.5</w:t>
            </w:r>
          </w:p>
        </w:tc>
      </w:tr>
      <w:tr w:rsidR="00026313" w:rsidRPr="0009129D" w14:paraId="146AF5F6" w14:textId="77777777" w:rsidTr="00026313">
        <w:trPr>
          <w:cantSplit/>
        </w:trPr>
        <w:tc>
          <w:tcPr>
            <w:tcW w:w="734" w:type="dxa"/>
            <w:vMerge/>
            <w:tcBorders>
              <w:top w:val="single" w:sz="8" w:space="0" w:color="152935"/>
              <w:left w:val="nil"/>
              <w:bottom w:val="single" w:sz="8" w:space="0" w:color="152935"/>
              <w:right w:val="nil"/>
            </w:tcBorders>
            <w:shd w:val="clear" w:color="auto" w:fill="E0E0E0"/>
          </w:tcPr>
          <w:p w14:paraId="23C82B00" w14:textId="77777777" w:rsidR="00026313" w:rsidRPr="0009129D" w:rsidRDefault="00026313" w:rsidP="00026313">
            <w:pPr>
              <w:autoSpaceDE w:val="0"/>
              <w:autoSpaceDN w:val="0"/>
              <w:adjustRightInd w:val="0"/>
              <w:spacing w:after="0" w:line="240" w:lineRule="auto"/>
              <w:rPr>
                <w:rFonts w:ascii="Arial" w:hAnsi="Arial"/>
                <w:color w:val="010205"/>
                <w:sz w:val="18"/>
                <w:szCs w:val="18"/>
              </w:rPr>
            </w:pPr>
          </w:p>
        </w:tc>
        <w:tc>
          <w:tcPr>
            <w:tcW w:w="2050" w:type="dxa"/>
            <w:tcBorders>
              <w:top w:val="single" w:sz="8" w:space="0" w:color="AEAEAE"/>
              <w:left w:val="nil"/>
              <w:bottom w:val="single" w:sz="8" w:space="0" w:color="AEAEAE"/>
              <w:right w:val="nil"/>
            </w:tcBorders>
            <w:shd w:val="clear" w:color="auto" w:fill="E0E0E0"/>
          </w:tcPr>
          <w:p w14:paraId="512661AF"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Quebec</w:t>
            </w:r>
          </w:p>
        </w:tc>
        <w:tc>
          <w:tcPr>
            <w:tcW w:w="1162" w:type="dxa"/>
            <w:tcBorders>
              <w:top w:val="single" w:sz="8" w:space="0" w:color="AEAEAE"/>
              <w:left w:val="nil"/>
              <w:bottom w:val="single" w:sz="8" w:space="0" w:color="AEAEAE"/>
              <w:right w:val="single" w:sz="8" w:space="0" w:color="E0E0E0"/>
            </w:tcBorders>
            <w:shd w:val="clear" w:color="auto" w:fill="FFFFFF"/>
          </w:tcPr>
          <w:p w14:paraId="487E69BD"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781</w:t>
            </w:r>
          </w:p>
        </w:tc>
        <w:tc>
          <w:tcPr>
            <w:tcW w:w="1024" w:type="dxa"/>
            <w:tcBorders>
              <w:top w:val="single" w:sz="8" w:space="0" w:color="AEAEAE"/>
              <w:left w:val="single" w:sz="8" w:space="0" w:color="E0E0E0"/>
              <w:bottom w:val="single" w:sz="8" w:space="0" w:color="AEAEAE"/>
              <w:right w:val="single" w:sz="8" w:space="0" w:color="E0E0E0"/>
            </w:tcBorders>
            <w:shd w:val="clear" w:color="auto" w:fill="FFFFFF"/>
          </w:tcPr>
          <w:p w14:paraId="34AB5878"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9.3</w:t>
            </w:r>
          </w:p>
        </w:tc>
        <w:tc>
          <w:tcPr>
            <w:tcW w:w="1393" w:type="dxa"/>
            <w:tcBorders>
              <w:top w:val="single" w:sz="8" w:space="0" w:color="AEAEAE"/>
              <w:left w:val="single" w:sz="8" w:space="0" w:color="E0E0E0"/>
              <w:bottom w:val="single" w:sz="8" w:space="0" w:color="AEAEAE"/>
              <w:right w:val="single" w:sz="8" w:space="0" w:color="E0E0E0"/>
            </w:tcBorders>
            <w:shd w:val="clear" w:color="auto" w:fill="FFFFFF"/>
          </w:tcPr>
          <w:p w14:paraId="2C6DC125"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9.3</w:t>
            </w:r>
          </w:p>
        </w:tc>
        <w:tc>
          <w:tcPr>
            <w:tcW w:w="1469" w:type="dxa"/>
            <w:tcBorders>
              <w:top w:val="single" w:sz="8" w:space="0" w:color="AEAEAE"/>
              <w:left w:val="single" w:sz="8" w:space="0" w:color="E0E0E0"/>
              <w:bottom w:val="single" w:sz="8" w:space="0" w:color="AEAEAE"/>
              <w:right w:val="nil"/>
            </w:tcBorders>
            <w:shd w:val="clear" w:color="auto" w:fill="FFFFFF"/>
          </w:tcPr>
          <w:p w14:paraId="09978236"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69.8</w:t>
            </w:r>
          </w:p>
        </w:tc>
      </w:tr>
      <w:tr w:rsidR="00026313" w:rsidRPr="0009129D" w14:paraId="36EB8DE9" w14:textId="77777777" w:rsidTr="00026313">
        <w:trPr>
          <w:cantSplit/>
        </w:trPr>
        <w:tc>
          <w:tcPr>
            <w:tcW w:w="734" w:type="dxa"/>
            <w:vMerge/>
            <w:tcBorders>
              <w:top w:val="single" w:sz="8" w:space="0" w:color="152935"/>
              <w:left w:val="nil"/>
              <w:bottom w:val="single" w:sz="8" w:space="0" w:color="152935"/>
              <w:right w:val="nil"/>
            </w:tcBorders>
            <w:shd w:val="clear" w:color="auto" w:fill="E0E0E0"/>
          </w:tcPr>
          <w:p w14:paraId="666A9583" w14:textId="77777777" w:rsidR="00026313" w:rsidRPr="0009129D" w:rsidRDefault="00026313" w:rsidP="00026313">
            <w:pPr>
              <w:autoSpaceDE w:val="0"/>
              <w:autoSpaceDN w:val="0"/>
              <w:adjustRightInd w:val="0"/>
              <w:spacing w:after="0" w:line="240" w:lineRule="auto"/>
              <w:rPr>
                <w:rFonts w:ascii="Arial" w:hAnsi="Arial"/>
                <w:color w:val="010205"/>
                <w:sz w:val="18"/>
                <w:szCs w:val="18"/>
              </w:rPr>
            </w:pPr>
          </w:p>
        </w:tc>
        <w:tc>
          <w:tcPr>
            <w:tcW w:w="2050" w:type="dxa"/>
            <w:tcBorders>
              <w:top w:val="single" w:sz="8" w:space="0" w:color="AEAEAE"/>
              <w:left w:val="nil"/>
              <w:bottom w:val="single" w:sz="8" w:space="0" w:color="AEAEAE"/>
              <w:right w:val="nil"/>
            </w:tcBorders>
            <w:shd w:val="clear" w:color="auto" w:fill="E0E0E0"/>
          </w:tcPr>
          <w:p w14:paraId="21F6B6CE"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West</w:t>
            </w:r>
          </w:p>
        </w:tc>
        <w:tc>
          <w:tcPr>
            <w:tcW w:w="1162" w:type="dxa"/>
            <w:tcBorders>
              <w:top w:val="single" w:sz="8" w:space="0" w:color="AEAEAE"/>
              <w:left w:val="nil"/>
              <w:bottom w:val="single" w:sz="8" w:space="0" w:color="AEAEAE"/>
              <w:right w:val="single" w:sz="8" w:space="0" w:color="E0E0E0"/>
            </w:tcBorders>
            <w:shd w:val="clear" w:color="auto" w:fill="FFFFFF"/>
          </w:tcPr>
          <w:p w14:paraId="10CFCC1D"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1991</w:t>
            </w:r>
          </w:p>
        </w:tc>
        <w:tc>
          <w:tcPr>
            <w:tcW w:w="1024" w:type="dxa"/>
            <w:tcBorders>
              <w:top w:val="single" w:sz="8" w:space="0" w:color="AEAEAE"/>
              <w:left w:val="single" w:sz="8" w:space="0" w:color="E0E0E0"/>
              <w:bottom w:val="single" w:sz="8" w:space="0" w:color="AEAEAE"/>
              <w:right w:val="single" w:sz="8" w:space="0" w:color="E0E0E0"/>
            </w:tcBorders>
            <w:shd w:val="clear" w:color="auto" w:fill="FFFFFF"/>
          </w:tcPr>
          <w:p w14:paraId="0ED62EC2"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23.7</w:t>
            </w:r>
          </w:p>
        </w:tc>
        <w:tc>
          <w:tcPr>
            <w:tcW w:w="1393" w:type="dxa"/>
            <w:tcBorders>
              <w:top w:val="single" w:sz="8" w:space="0" w:color="AEAEAE"/>
              <w:left w:val="single" w:sz="8" w:space="0" w:color="E0E0E0"/>
              <w:bottom w:val="single" w:sz="8" w:space="0" w:color="AEAEAE"/>
              <w:right w:val="single" w:sz="8" w:space="0" w:color="E0E0E0"/>
            </w:tcBorders>
            <w:shd w:val="clear" w:color="auto" w:fill="FFFFFF"/>
          </w:tcPr>
          <w:p w14:paraId="49CC811F"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23.7</w:t>
            </w:r>
          </w:p>
        </w:tc>
        <w:tc>
          <w:tcPr>
            <w:tcW w:w="1469" w:type="dxa"/>
            <w:tcBorders>
              <w:top w:val="single" w:sz="8" w:space="0" w:color="AEAEAE"/>
              <w:left w:val="single" w:sz="8" w:space="0" w:color="E0E0E0"/>
              <w:bottom w:val="single" w:sz="8" w:space="0" w:color="AEAEAE"/>
              <w:right w:val="nil"/>
            </w:tcBorders>
            <w:shd w:val="clear" w:color="auto" w:fill="FFFFFF"/>
          </w:tcPr>
          <w:p w14:paraId="45826864"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93.5</w:t>
            </w:r>
          </w:p>
        </w:tc>
      </w:tr>
      <w:tr w:rsidR="00026313" w:rsidRPr="0009129D" w14:paraId="6949D79E" w14:textId="77777777" w:rsidTr="00026313">
        <w:trPr>
          <w:cantSplit/>
        </w:trPr>
        <w:tc>
          <w:tcPr>
            <w:tcW w:w="734" w:type="dxa"/>
            <w:vMerge/>
            <w:tcBorders>
              <w:top w:val="single" w:sz="8" w:space="0" w:color="152935"/>
              <w:left w:val="nil"/>
              <w:bottom w:val="single" w:sz="8" w:space="0" w:color="152935"/>
              <w:right w:val="nil"/>
            </w:tcBorders>
            <w:shd w:val="clear" w:color="auto" w:fill="E0E0E0"/>
          </w:tcPr>
          <w:p w14:paraId="05AFE55C" w14:textId="77777777" w:rsidR="00026313" w:rsidRPr="0009129D" w:rsidRDefault="00026313" w:rsidP="00026313">
            <w:pPr>
              <w:autoSpaceDE w:val="0"/>
              <w:autoSpaceDN w:val="0"/>
              <w:adjustRightInd w:val="0"/>
              <w:spacing w:after="0" w:line="240" w:lineRule="auto"/>
              <w:rPr>
                <w:rFonts w:ascii="Arial" w:hAnsi="Arial"/>
                <w:color w:val="010205"/>
                <w:sz w:val="18"/>
                <w:szCs w:val="18"/>
              </w:rPr>
            </w:pPr>
          </w:p>
        </w:tc>
        <w:tc>
          <w:tcPr>
            <w:tcW w:w="2050" w:type="dxa"/>
            <w:tcBorders>
              <w:top w:val="single" w:sz="8" w:space="0" w:color="AEAEAE"/>
              <w:left w:val="nil"/>
              <w:bottom w:val="single" w:sz="8" w:space="0" w:color="AEAEAE"/>
              <w:right w:val="nil"/>
            </w:tcBorders>
            <w:shd w:val="clear" w:color="auto" w:fill="E0E0E0"/>
          </w:tcPr>
          <w:p w14:paraId="47FEB95D"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Yukon</w:t>
            </w:r>
          </w:p>
        </w:tc>
        <w:tc>
          <w:tcPr>
            <w:tcW w:w="1162" w:type="dxa"/>
            <w:tcBorders>
              <w:top w:val="single" w:sz="8" w:space="0" w:color="AEAEAE"/>
              <w:left w:val="nil"/>
              <w:bottom w:val="single" w:sz="8" w:space="0" w:color="AEAEAE"/>
              <w:right w:val="single" w:sz="8" w:space="0" w:color="E0E0E0"/>
            </w:tcBorders>
            <w:shd w:val="clear" w:color="auto" w:fill="FFFFFF"/>
          </w:tcPr>
          <w:p w14:paraId="1219EE71"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542</w:t>
            </w:r>
          </w:p>
        </w:tc>
        <w:tc>
          <w:tcPr>
            <w:tcW w:w="1024" w:type="dxa"/>
            <w:tcBorders>
              <w:top w:val="single" w:sz="8" w:space="0" w:color="AEAEAE"/>
              <w:left w:val="single" w:sz="8" w:space="0" w:color="E0E0E0"/>
              <w:bottom w:val="single" w:sz="8" w:space="0" w:color="AEAEAE"/>
              <w:right w:val="single" w:sz="8" w:space="0" w:color="E0E0E0"/>
            </w:tcBorders>
            <w:shd w:val="clear" w:color="auto" w:fill="FFFFFF"/>
          </w:tcPr>
          <w:p w14:paraId="07DD2DBC"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6.5</w:t>
            </w:r>
          </w:p>
        </w:tc>
        <w:tc>
          <w:tcPr>
            <w:tcW w:w="1393" w:type="dxa"/>
            <w:tcBorders>
              <w:top w:val="single" w:sz="8" w:space="0" w:color="AEAEAE"/>
              <w:left w:val="single" w:sz="8" w:space="0" w:color="E0E0E0"/>
              <w:bottom w:val="single" w:sz="8" w:space="0" w:color="AEAEAE"/>
              <w:right w:val="single" w:sz="8" w:space="0" w:color="E0E0E0"/>
            </w:tcBorders>
            <w:shd w:val="clear" w:color="auto" w:fill="FFFFFF"/>
          </w:tcPr>
          <w:p w14:paraId="4B30401D"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6.5</w:t>
            </w:r>
          </w:p>
        </w:tc>
        <w:tc>
          <w:tcPr>
            <w:tcW w:w="1469" w:type="dxa"/>
            <w:tcBorders>
              <w:top w:val="single" w:sz="8" w:space="0" w:color="AEAEAE"/>
              <w:left w:val="single" w:sz="8" w:space="0" w:color="E0E0E0"/>
              <w:bottom w:val="single" w:sz="8" w:space="0" w:color="AEAEAE"/>
              <w:right w:val="nil"/>
            </w:tcBorders>
            <w:shd w:val="clear" w:color="auto" w:fill="FFFFFF"/>
          </w:tcPr>
          <w:p w14:paraId="151888EE"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100.0</w:t>
            </w:r>
          </w:p>
        </w:tc>
      </w:tr>
      <w:tr w:rsidR="00026313" w:rsidRPr="0009129D" w14:paraId="49CC4DD6" w14:textId="77777777" w:rsidTr="00026313">
        <w:trPr>
          <w:cantSplit/>
        </w:trPr>
        <w:tc>
          <w:tcPr>
            <w:tcW w:w="734" w:type="dxa"/>
            <w:vMerge/>
            <w:tcBorders>
              <w:top w:val="single" w:sz="8" w:space="0" w:color="152935"/>
              <w:left w:val="nil"/>
              <w:bottom w:val="single" w:sz="8" w:space="0" w:color="152935"/>
              <w:right w:val="nil"/>
            </w:tcBorders>
            <w:shd w:val="clear" w:color="auto" w:fill="E0E0E0"/>
          </w:tcPr>
          <w:p w14:paraId="50E1BB56" w14:textId="77777777" w:rsidR="00026313" w:rsidRPr="0009129D" w:rsidRDefault="00026313" w:rsidP="00026313">
            <w:pPr>
              <w:autoSpaceDE w:val="0"/>
              <w:autoSpaceDN w:val="0"/>
              <w:adjustRightInd w:val="0"/>
              <w:spacing w:after="0" w:line="240" w:lineRule="auto"/>
              <w:rPr>
                <w:rFonts w:ascii="Arial" w:hAnsi="Arial"/>
                <w:color w:val="010205"/>
                <w:sz w:val="18"/>
                <w:szCs w:val="18"/>
              </w:rPr>
            </w:pPr>
          </w:p>
        </w:tc>
        <w:tc>
          <w:tcPr>
            <w:tcW w:w="2050" w:type="dxa"/>
            <w:tcBorders>
              <w:top w:val="single" w:sz="8" w:space="0" w:color="AEAEAE"/>
              <w:left w:val="nil"/>
              <w:bottom w:val="single" w:sz="8" w:space="0" w:color="152935"/>
              <w:right w:val="nil"/>
            </w:tcBorders>
            <w:shd w:val="clear" w:color="auto" w:fill="E0E0E0"/>
          </w:tcPr>
          <w:p w14:paraId="7EDCC481"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Total</w:t>
            </w:r>
          </w:p>
        </w:tc>
        <w:tc>
          <w:tcPr>
            <w:tcW w:w="1162" w:type="dxa"/>
            <w:tcBorders>
              <w:top w:val="single" w:sz="8" w:space="0" w:color="AEAEAE"/>
              <w:left w:val="nil"/>
              <w:bottom w:val="single" w:sz="8" w:space="0" w:color="152935"/>
              <w:right w:val="single" w:sz="8" w:space="0" w:color="E0E0E0"/>
            </w:tcBorders>
            <w:shd w:val="clear" w:color="auto" w:fill="FFFFFF"/>
          </w:tcPr>
          <w:p w14:paraId="766B8923"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8399</w:t>
            </w:r>
          </w:p>
        </w:tc>
        <w:tc>
          <w:tcPr>
            <w:tcW w:w="1024" w:type="dxa"/>
            <w:tcBorders>
              <w:top w:val="single" w:sz="8" w:space="0" w:color="AEAEAE"/>
              <w:left w:val="single" w:sz="8" w:space="0" w:color="E0E0E0"/>
              <w:bottom w:val="single" w:sz="8" w:space="0" w:color="152935"/>
              <w:right w:val="single" w:sz="8" w:space="0" w:color="E0E0E0"/>
            </w:tcBorders>
            <w:shd w:val="clear" w:color="auto" w:fill="FFFFFF"/>
          </w:tcPr>
          <w:p w14:paraId="167902B9"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100.0</w:t>
            </w:r>
          </w:p>
        </w:tc>
        <w:tc>
          <w:tcPr>
            <w:tcW w:w="1393" w:type="dxa"/>
            <w:tcBorders>
              <w:top w:val="single" w:sz="8" w:space="0" w:color="AEAEAE"/>
              <w:left w:val="single" w:sz="8" w:space="0" w:color="E0E0E0"/>
              <w:bottom w:val="single" w:sz="8" w:space="0" w:color="152935"/>
              <w:right w:val="single" w:sz="8" w:space="0" w:color="E0E0E0"/>
            </w:tcBorders>
            <w:shd w:val="clear" w:color="auto" w:fill="FFFFFF"/>
          </w:tcPr>
          <w:p w14:paraId="3B6A2230"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100.0</w:t>
            </w:r>
          </w:p>
        </w:tc>
        <w:tc>
          <w:tcPr>
            <w:tcW w:w="1469" w:type="dxa"/>
            <w:tcBorders>
              <w:top w:val="single" w:sz="8" w:space="0" w:color="AEAEAE"/>
              <w:left w:val="single" w:sz="8" w:space="0" w:color="E0E0E0"/>
              <w:bottom w:val="single" w:sz="8" w:space="0" w:color="152935"/>
              <w:right w:val="nil"/>
            </w:tcBorders>
            <w:shd w:val="clear" w:color="auto" w:fill="FFFFFF"/>
            <w:vAlign w:val="center"/>
          </w:tcPr>
          <w:p w14:paraId="71AE6101" w14:textId="77777777" w:rsidR="00026313" w:rsidRPr="0009129D" w:rsidRDefault="00026313" w:rsidP="00026313">
            <w:pPr>
              <w:autoSpaceDE w:val="0"/>
              <w:autoSpaceDN w:val="0"/>
              <w:adjustRightInd w:val="0"/>
              <w:spacing w:after="0" w:line="240" w:lineRule="auto"/>
              <w:rPr>
                <w:rFonts w:ascii="Times New Roman" w:hAnsi="Times New Roman" w:cs="Times New Roman"/>
                <w:sz w:val="24"/>
                <w:szCs w:val="24"/>
              </w:rPr>
            </w:pPr>
          </w:p>
        </w:tc>
      </w:tr>
      <w:bookmarkEnd w:id="2"/>
    </w:tbl>
    <w:p w14:paraId="3DD2E8ED" w14:textId="77777777" w:rsidR="00026313" w:rsidRDefault="00026313" w:rsidP="00026313">
      <w:pPr>
        <w:tabs>
          <w:tab w:val="left" w:pos="916"/>
        </w:tabs>
      </w:pPr>
    </w:p>
    <w:p w14:paraId="5F3EB24C" w14:textId="77777777" w:rsidR="00026313" w:rsidRDefault="00026313" w:rsidP="00026313">
      <w:pPr>
        <w:tabs>
          <w:tab w:val="left" w:pos="916"/>
        </w:tabs>
      </w:pPr>
    </w:p>
    <w:p w14:paraId="034B0486" w14:textId="77777777" w:rsidR="00026313" w:rsidRDefault="00026313" w:rsidP="00026313">
      <w:pPr>
        <w:tabs>
          <w:tab w:val="left" w:pos="916"/>
        </w:tabs>
      </w:pPr>
    </w:p>
    <w:p w14:paraId="6FF94645" w14:textId="77777777" w:rsidR="00026313" w:rsidRDefault="00026313" w:rsidP="00026313">
      <w:pPr>
        <w:tabs>
          <w:tab w:val="left" w:pos="916"/>
        </w:tabs>
      </w:pPr>
    </w:p>
    <w:p w14:paraId="4909AABF" w14:textId="77777777" w:rsidR="00026313" w:rsidRPr="00F43171" w:rsidRDefault="00026313" w:rsidP="00026313">
      <w:pPr>
        <w:pStyle w:val="Caption"/>
        <w:keepNext/>
        <w:rPr>
          <w:sz w:val="24"/>
          <w:szCs w:val="24"/>
        </w:rPr>
      </w:pPr>
      <w:r w:rsidRPr="00F43171">
        <w:rPr>
          <w:sz w:val="24"/>
          <w:szCs w:val="24"/>
        </w:rPr>
        <w:t xml:space="preserve">Table </w:t>
      </w:r>
      <w:r w:rsidRPr="00F43171">
        <w:rPr>
          <w:sz w:val="24"/>
          <w:szCs w:val="24"/>
        </w:rPr>
        <w:fldChar w:fldCharType="begin"/>
      </w:r>
      <w:r w:rsidRPr="00F43171">
        <w:rPr>
          <w:sz w:val="24"/>
          <w:szCs w:val="24"/>
        </w:rPr>
        <w:instrText xml:space="preserve"> SEQ Table \* ARABIC </w:instrText>
      </w:r>
      <w:r w:rsidRPr="00F43171">
        <w:rPr>
          <w:sz w:val="24"/>
          <w:szCs w:val="24"/>
        </w:rPr>
        <w:fldChar w:fldCharType="separate"/>
      </w:r>
      <w:r>
        <w:rPr>
          <w:noProof/>
          <w:sz w:val="24"/>
          <w:szCs w:val="24"/>
        </w:rPr>
        <w:t>4</w:t>
      </w:r>
      <w:r w:rsidRPr="00F43171">
        <w:rPr>
          <w:sz w:val="24"/>
          <w:szCs w:val="24"/>
        </w:rPr>
        <w:fldChar w:fldCharType="end"/>
      </w:r>
    </w:p>
    <w:tbl>
      <w:tblPr>
        <w:tblW w:w="74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1637"/>
        <w:gridCol w:w="1162"/>
        <w:gridCol w:w="1024"/>
        <w:gridCol w:w="1393"/>
        <w:gridCol w:w="1469"/>
      </w:tblGrid>
      <w:tr w:rsidR="00026313" w:rsidRPr="0009129D" w14:paraId="72B36C0D" w14:textId="77777777" w:rsidTr="00026313">
        <w:trPr>
          <w:cantSplit/>
        </w:trPr>
        <w:tc>
          <w:tcPr>
            <w:tcW w:w="7419" w:type="dxa"/>
            <w:gridSpan w:val="6"/>
            <w:tcBorders>
              <w:top w:val="nil"/>
              <w:left w:val="nil"/>
              <w:bottom w:val="nil"/>
              <w:right w:val="nil"/>
            </w:tcBorders>
            <w:shd w:val="clear" w:color="auto" w:fill="FFFFFF"/>
            <w:vAlign w:val="center"/>
          </w:tcPr>
          <w:p w14:paraId="12E83E87"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010205"/>
              </w:rPr>
            </w:pPr>
            <w:bookmarkStart w:id="3" w:name="_Hlk198911382"/>
            <w:r w:rsidRPr="0009129D">
              <w:rPr>
                <w:rFonts w:ascii="Arial" w:hAnsi="Arial"/>
                <w:b/>
                <w:bCs/>
                <w:color w:val="010205"/>
              </w:rPr>
              <w:t>CUSTOMERSEGMENT</w:t>
            </w:r>
          </w:p>
        </w:tc>
      </w:tr>
      <w:tr w:rsidR="00026313" w:rsidRPr="0009129D" w14:paraId="65967F26" w14:textId="77777777" w:rsidTr="00026313">
        <w:trPr>
          <w:cantSplit/>
        </w:trPr>
        <w:tc>
          <w:tcPr>
            <w:tcW w:w="2371" w:type="dxa"/>
            <w:gridSpan w:val="2"/>
            <w:tcBorders>
              <w:top w:val="nil"/>
              <w:left w:val="nil"/>
              <w:bottom w:val="single" w:sz="8" w:space="0" w:color="152935"/>
              <w:right w:val="nil"/>
            </w:tcBorders>
            <w:shd w:val="clear" w:color="auto" w:fill="FFFFFF"/>
            <w:vAlign w:val="bottom"/>
          </w:tcPr>
          <w:p w14:paraId="6845129A" w14:textId="77777777" w:rsidR="00026313" w:rsidRPr="0009129D" w:rsidRDefault="00026313" w:rsidP="00026313">
            <w:pPr>
              <w:autoSpaceDE w:val="0"/>
              <w:autoSpaceDN w:val="0"/>
              <w:adjustRightInd w:val="0"/>
              <w:spacing w:after="0" w:line="240" w:lineRule="auto"/>
              <w:rPr>
                <w:rFonts w:ascii="Times New Roman" w:hAnsi="Times New Roman" w:cs="Times New Roman"/>
                <w:sz w:val="24"/>
                <w:szCs w:val="24"/>
              </w:rPr>
            </w:pPr>
          </w:p>
        </w:tc>
        <w:tc>
          <w:tcPr>
            <w:tcW w:w="1162" w:type="dxa"/>
            <w:tcBorders>
              <w:top w:val="nil"/>
              <w:left w:val="nil"/>
              <w:bottom w:val="single" w:sz="8" w:space="0" w:color="152935"/>
              <w:right w:val="single" w:sz="8" w:space="0" w:color="E0E0E0"/>
            </w:tcBorders>
            <w:shd w:val="clear" w:color="auto" w:fill="FFFFFF"/>
            <w:vAlign w:val="bottom"/>
          </w:tcPr>
          <w:p w14:paraId="3CE77CBB"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Frequency</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7A8E329"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Percent</w:t>
            </w:r>
          </w:p>
        </w:tc>
        <w:tc>
          <w:tcPr>
            <w:tcW w:w="1393" w:type="dxa"/>
            <w:tcBorders>
              <w:top w:val="nil"/>
              <w:left w:val="single" w:sz="8" w:space="0" w:color="E0E0E0"/>
              <w:bottom w:val="single" w:sz="8" w:space="0" w:color="152935"/>
              <w:right w:val="single" w:sz="8" w:space="0" w:color="E0E0E0"/>
            </w:tcBorders>
            <w:shd w:val="clear" w:color="auto" w:fill="FFFFFF"/>
            <w:vAlign w:val="bottom"/>
          </w:tcPr>
          <w:p w14:paraId="451F4B79"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Valid Percent</w:t>
            </w:r>
          </w:p>
        </w:tc>
        <w:tc>
          <w:tcPr>
            <w:tcW w:w="1469" w:type="dxa"/>
            <w:tcBorders>
              <w:top w:val="nil"/>
              <w:left w:val="single" w:sz="8" w:space="0" w:color="E0E0E0"/>
              <w:bottom w:val="single" w:sz="8" w:space="0" w:color="152935"/>
              <w:right w:val="nil"/>
            </w:tcBorders>
            <w:shd w:val="clear" w:color="auto" w:fill="FFFFFF"/>
            <w:vAlign w:val="bottom"/>
          </w:tcPr>
          <w:p w14:paraId="5C9F47E8"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Cumulative Percent</w:t>
            </w:r>
          </w:p>
        </w:tc>
      </w:tr>
      <w:tr w:rsidR="00026313" w:rsidRPr="0009129D" w14:paraId="5437F557" w14:textId="77777777" w:rsidTr="00026313">
        <w:trPr>
          <w:cantSplit/>
        </w:trPr>
        <w:tc>
          <w:tcPr>
            <w:tcW w:w="734" w:type="dxa"/>
            <w:vMerge w:val="restart"/>
            <w:tcBorders>
              <w:top w:val="single" w:sz="8" w:space="0" w:color="152935"/>
              <w:left w:val="nil"/>
              <w:bottom w:val="single" w:sz="8" w:space="0" w:color="152935"/>
              <w:right w:val="nil"/>
            </w:tcBorders>
            <w:shd w:val="clear" w:color="auto" w:fill="E0E0E0"/>
          </w:tcPr>
          <w:p w14:paraId="5998B5E9"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Valid</w:t>
            </w:r>
          </w:p>
        </w:tc>
        <w:tc>
          <w:tcPr>
            <w:tcW w:w="1637" w:type="dxa"/>
            <w:tcBorders>
              <w:top w:val="single" w:sz="8" w:space="0" w:color="152935"/>
              <w:left w:val="nil"/>
              <w:bottom w:val="single" w:sz="8" w:space="0" w:color="AEAEAE"/>
              <w:right w:val="nil"/>
            </w:tcBorders>
            <w:shd w:val="clear" w:color="auto" w:fill="E0E0E0"/>
          </w:tcPr>
          <w:p w14:paraId="52879511"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Consumer</w:t>
            </w:r>
          </w:p>
        </w:tc>
        <w:tc>
          <w:tcPr>
            <w:tcW w:w="1162" w:type="dxa"/>
            <w:tcBorders>
              <w:top w:val="single" w:sz="8" w:space="0" w:color="152935"/>
              <w:left w:val="nil"/>
              <w:bottom w:val="single" w:sz="8" w:space="0" w:color="AEAEAE"/>
              <w:right w:val="single" w:sz="8" w:space="0" w:color="E0E0E0"/>
            </w:tcBorders>
            <w:shd w:val="clear" w:color="auto" w:fill="FFFFFF"/>
          </w:tcPr>
          <w:p w14:paraId="366E9CD2"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1649</w:t>
            </w:r>
          </w:p>
        </w:tc>
        <w:tc>
          <w:tcPr>
            <w:tcW w:w="1024" w:type="dxa"/>
            <w:tcBorders>
              <w:top w:val="single" w:sz="8" w:space="0" w:color="152935"/>
              <w:left w:val="single" w:sz="8" w:space="0" w:color="E0E0E0"/>
              <w:bottom w:val="single" w:sz="8" w:space="0" w:color="AEAEAE"/>
              <w:right w:val="single" w:sz="8" w:space="0" w:color="E0E0E0"/>
            </w:tcBorders>
            <w:shd w:val="clear" w:color="auto" w:fill="FFFFFF"/>
          </w:tcPr>
          <w:p w14:paraId="4C82F07E"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19.6</w:t>
            </w:r>
          </w:p>
        </w:tc>
        <w:tc>
          <w:tcPr>
            <w:tcW w:w="1393" w:type="dxa"/>
            <w:tcBorders>
              <w:top w:val="single" w:sz="8" w:space="0" w:color="152935"/>
              <w:left w:val="single" w:sz="8" w:space="0" w:color="E0E0E0"/>
              <w:bottom w:val="single" w:sz="8" w:space="0" w:color="AEAEAE"/>
              <w:right w:val="single" w:sz="8" w:space="0" w:color="E0E0E0"/>
            </w:tcBorders>
            <w:shd w:val="clear" w:color="auto" w:fill="FFFFFF"/>
          </w:tcPr>
          <w:p w14:paraId="5650E132"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19.6</w:t>
            </w:r>
          </w:p>
        </w:tc>
        <w:tc>
          <w:tcPr>
            <w:tcW w:w="1469" w:type="dxa"/>
            <w:tcBorders>
              <w:top w:val="single" w:sz="8" w:space="0" w:color="152935"/>
              <w:left w:val="single" w:sz="8" w:space="0" w:color="E0E0E0"/>
              <w:bottom w:val="single" w:sz="8" w:space="0" w:color="AEAEAE"/>
              <w:right w:val="nil"/>
            </w:tcBorders>
            <w:shd w:val="clear" w:color="auto" w:fill="FFFFFF"/>
          </w:tcPr>
          <w:p w14:paraId="77DC29AE"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19.6</w:t>
            </w:r>
          </w:p>
        </w:tc>
      </w:tr>
      <w:tr w:rsidR="00026313" w:rsidRPr="0009129D" w14:paraId="2C6DCEC5" w14:textId="77777777" w:rsidTr="00026313">
        <w:trPr>
          <w:cantSplit/>
        </w:trPr>
        <w:tc>
          <w:tcPr>
            <w:tcW w:w="734" w:type="dxa"/>
            <w:vMerge/>
            <w:tcBorders>
              <w:top w:val="single" w:sz="8" w:space="0" w:color="152935"/>
              <w:left w:val="nil"/>
              <w:bottom w:val="single" w:sz="8" w:space="0" w:color="152935"/>
              <w:right w:val="nil"/>
            </w:tcBorders>
            <w:shd w:val="clear" w:color="auto" w:fill="E0E0E0"/>
          </w:tcPr>
          <w:p w14:paraId="01CBF17C" w14:textId="77777777" w:rsidR="00026313" w:rsidRPr="0009129D" w:rsidRDefault="00026313" w:rsidP="00026313">
            <w:pPr>
              <w:autoSpaceDE w:val="0"/>
              <w:autoSpaceDN w:val="0"/>
              <w:adjustRightInd w:val="0"/>
              <w:spacing w:after="0" w:line="240" w:lineRule="auto"/>
              <w:rPr>
                <w:rFonts w:ascii="Arial" w:hAnsi="Arial"/>
                <w:color w:val="010205"/>
                <w:sz w:val="18"/>
                <w:szCs w:val="18"/>
              </w:rPr>
            </w:pPr>
          </w:p>
        </w:tc>
        <w:tc>
          <w:tcPr>
            <w:tcW w:w="1637" w:type="dxa"/>
            <w:tcBorders>
              <w:top w:val="single" w:sz="8" w:space="0" w:color="AEAEAE"/>
              <w:left w:val="nil"/>
              <w:bottom w:val="single" w:sz="8" w:space="0" w:color="AEAEAE"/>
              <w:right w:val="nil"/>
            </w:tcBorders>
            <w:shd w:val="clear" w:color="auto" w:fill="E0E0E0"/>
          </w:tcPr>
          <w:p w14:paraId="07FBE496"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Corporate</w:t>
            </w:r>
          </w:p>
        </w:tc>
        <w:tc>
          <w:tcPr>
            <w:tcW w:w="1162" w:type="dxa"/>
            <w:tcBorders>
              <w:top w:val="single" w:sz="8" w:space="0" w:color="AEAEAE"/>
              <w:left w:val="nil"/>
              <w:bottom w:val="single" w:sz="8" w:space="0" w:color="AEAEAE"/>
              <w:right w:val="single" w:sz="8" w:space="0" w:color="E0E0E0"/>
            </w:tcBorders>
            <w:shd w:val="clear" w:color="auto" w:fill="FFFFFF"/>
          </w:tcPr>
          <w:p w14:paraId="657D0D5B"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3076</w:t>
            </w:r>
          </w:p>
        </w:tc>
        <w:tc>
          <w:tcPr>
            <w:tcW w:w="1024" w:type="dxa"/>
            <w:tcBorders>
              <w:top w:val="single" w:sz="8" w:space="0" w:color="AEAEAE"/>
              <w:left w:val="single" w:sz="8" w:space="0" w:color="E0E0E0"/>
              <w:bottom w:val="single" w:sz="8" w:space="0" w:color="AEAEAE"/>
              <w:right w:val="single" w:sz="8" w:space="0" w:color="E0E0E0"/>
            </w:tcBorders>
            <w:shd w:val="clear" w:color="auto" w:fill="FFFFFF"/>
          </w:tcPr>
          <w:p w14:paraId="09765C1B"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36.6</w:t>
            </w:r>
          </w:p>
        </w:tc>
        <w:tc>
          <w:tcPr>
            <w:tcW w:w="1393" w:type="dxa"/>
            <w:tcBorders>
              <w:top w:val="single" w:sz="8" w:space="0" w:color="AEAEAE"/>
              <w:left w:val="single" w:sz="8" w:space="0" w:color="E0E0E0"/>
              <w:bottom w:val="single" w:sz="8" w:space="0" w:color="AEAEAE"/>
              <w:right w:val="single" w:sz="8" w:space="0" w:color="E0E0E0"/>
            </w:tcBorders>
            <w:shd w:val="clear" w:color="auto" w:fill="FFFFFF"/>
          </w:tcPr>
          <w:p w14:paraId="1CB82C43"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36.6</w:t>
            </w:r>
          </w:p>
        </w:tc>
        <w:tc>
          <w:tcPr>
            <w:tcW w:w="1469" w:type="dxa"/>
            <w:tcBorders>
              <w:top w:val="single" w:sz="8" w:space="0" w:color="AEAEAE"/>
              <w:left w:val="single" w:sz="8" w:space="0" w:color="E0E0E0"/>
              <w:bottom w:val="single" w:sz="8" w:space="0" w:color="AEAEAE"/>
              <w:right w:val="nil"/>
            </w:tcBorders>
            <w:shd w:val="clear" w:color="auto" w:fill="FFFFFF"/>
          </w:tcPr>
          <w:p w14:paraId="6086BF82"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56.3</w:t>
            </w:r>
          </w:p>
        </w:tc>
      </w:tr>
      <w:tr w:rsidR="00026313" w:rsidRPr="0009129D" w14:paraId="73CB317F" w14:textId="77777777" w:rsidTr="00026313">
        <w:trPr>
          <w:cantSplit/>
        </w:trPr>
        <w:tc>
          <w:tcPr>
            <w:tcW w:w="734" w:type="dxa"/>
            <w:vMerge/>
            <w:tcBorders>
              <w:top w:val="single" w:sz="8" w:space="0" w:color="152935"/>
              <w:left w:val="nil"/>
              <w:bottom w:val="single" w:sz="8" w:space="0" w:color="152935"/>
              <w:right w:val="nil"/>
            </w:tcBorders>
            <w:shd w:val="clear" w:color="auto" w:fill="E0E0E0"/>
          </w:tcPr>
          <w:p w14:paraId="0BA22EAA" w14:textId="77777777" w:rsidR="00026313" w:rsidRPr="0009129D" w:rsidRDefault="00026313" w:rsidP="00026313">
            <w:pPr>
              <w:autoSpaceDE w:val="0"/>
              <w:autoSpaceDN w:val="0"/>
              <w:adjustRightInd w:val="0"/>
              <w:spacing w:after="0" w:line="240" w:lineRule="auto"/>
              <w:rPr>
                <w:rFonts w:ascii="Arial" w:hAnsi="Arial"/>
                <w:color w:val="010205"/>
                <w:sz w:val="18"/>
                <w:szCs w:val="18"/>
              </w:rPr>
            </w:pPr>
          </w:p>
        </w:tc>
        <w:tc>
          <w:tcPr>
            <w:tcW w:w="1637" w:type="dxa"/>
            <w:tcBorders>
              <w:top w:val="single" w:sz="8" w:space="0" w:color="AEAEAE"/>
              <w:left w:val="nil"/>
              <w:bottom w:val="single" w:sz="8" w:space="0" w:color="AEAEAE"/>
              <w:right w:val="nil"/>
            </w:tcBorders>
            <w:shd w:val="clear" w:color="auto" w:fill="E0E0E0"/>
          </w:tcPr>
          <w:p w14:paraId="67E4F417"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Home Office</w:t>
            </w:r>
          </w:p>
        </w:tc>
        <w:tc>
          <w:tcPr>
            <w:tcW w:w="1162" w:type="dxa"/>
            <w:tcBorders>
              <w:top w:val="single" w:sz="8" w:space="0" w:color="AEAEAE"/>
              <w:left w:val="nil"/>
              <w:bottom w:val="single" w:sz="8" w:space="0" w:color="AEAEAE"/>
              <w:right w:val="single" w:sz="8" w:space="0" w:color="E0E0E0"/>
            </w:tcBorders>
            <w:shd w:val="clear" w:color="auto" w:fill="FFFFFF"/>
          </w:tcPr>
          <w:p w14:paraId="5575095F"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2032</w:t>
            </w:r>
          </w:p>
        </w:tc>
        <w:tc>
          <w:tcPr>
            <w:tcW w:w="1024" w:type="dxa"/>
            <w:tcBorders>
              <w:top w:val="single" w:sz="8" w:space="0" w:color="AEAEAE"/>
              <w:left w:val="single" w:sz="8" w:space="0" w:color="E0E0E0"/>
              <w:bottom w:val="single" w:sz="8" w:space="0" w:color="AEAEAE"/>
              <w:right w:val="single" w:sz="8" w:space="0" w:color="E0E0E0"/>
            </w:tcBorders>
            <w:shd w:val="clear" w:color="auto" w:fill="FFFFFF"/>
          </w:tcPr>
          <w:p w14:paraId="05F55463"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24.2</w:t>
            </w:r>
          </w:p>
        </w:tc>
        <w:tc>
          <w:tcPr>
            <w:tcW w:w="1393" w:type="dxa"/>
            <w:tcBorders>
              <w:top w:val="single" w:sz="8" w:space="0" w:color="AEAEAE"/>
              <w:left w:val="single" w:sz="8" w:space="0" w:color="E0E0E0"/>
              <w:bottom w:val="single" w:sz="8" w:space="0" w:color="AEAEAE"/>
              <w:right w:val="single" w:sz="8" w:space="0" w:color="E0E0E0"/>
            </w:tcBorders>
            <w:shd w:val="clear" w:color="auto" w:fill="FFFFFF"/>
          </w:tcPr>
          <w:p w14:paraId="2FB30965"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24.2</w:t>
            </w:r>
          </w:p>
        </w:tc>
        <w:tc>
          <w:tcPr>
            <w:tcW w:w="1469" w:type="dxa"/>
            <w:tcBorders>
              <w:top w:val="single" w:sz="8" w:space="0" w:color="AEAEAE"/>
              <w:left w:val="single" w:sz="8" w:space="0" w:color="E0E0E0"/>
              <w:bottom w:val="single" w:sz="8" w:space="0" w:color="AEAEAE"/>
              <w:right w:val="nil"/>
            </w:tcBorders>
            <w:shd w:val="clear" w:color="auto" w:fill="FFFFFF"/>
          </w:tcPr>
          <w:p w14:paraId="027C40B6"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80.5</w:t>
            </w:r>
          </w:p>
        </w:tc>
      </w:tr>
      <w:tr w:rsidR="00026313" w:rsidRPr="0009129D" w14:paraId="1400D4A1" w14:textId="77777777" w:rsidTr="00026313">
        <w:trPr>
          <w:cantSplit/>
        </w:trPr>
        <w:tc>
          <w:tcPr>
            <w:tcW w:w="734" w:type="dxa"/>
            <w:vMerge/>
            <w:tcBorders>
              <w:top w:val="single" w:sz="8" w:space="0" w:color="152935"/>
              <w:left w:val="nil"/>
              <w:bottom w:val="single" w:sz="8" w:space="0" w:color="152935"/>
              <w:right w:val="nil"/>
            </w:tcBorders>
            <w:shd w:val="clear" w:color="auto" w:fill="E0E0E0"/>
          </w:tcPr>
          <w:p w14:paraId="5536DBDC" w14:textId="77777777" w:rsidR="00026313" w:rsidRPr="0009129D" w:rsidRDefault="00026313" w:rsidP="00026313">
            <w:pPr>
              <w:autoSpaceDE w:val="0"/>
              <w:autoSpaceDN w:val="0"/>
              <w:adjustRightInd w:val="0"/>
              <w:spacing w:after="0" w:line="240" w:lineRule="auto"/>
              <w:rPr>
                <w:rFonts w:ascii="Arial" w:hAnsi="Arial"/>
                <w:color w:val="010205"/>
                <w:sz w:val="18"/>
                <w:szCs w:val="18"/>
              </w:rPr>
            </w:pPr>
          </w:p>
        </w:tc>
        <w:tc>
          <w:tcPr>
            <w:tcW w:w="1637" w:type="dxa"/>
            <w:tcBorders>
              <w:top w:val="single" w:sz="8" w:space="0" w:color="AEAEAE"/>
              <w:left w:val="nil"/>
              <w:bottom w:val="single" w:sz="8" w:space="0" w:color="AEAEAE"/>
              <w:right w:val="nil"/>
            </w:tcBorders>
            <w:shd w:val="clear" w:color="auto" w:fill="E0E0E0"/>
          </w:tcPr>
          <w:p w14:paraId="349D67F4"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Small Business</w:t>
            </w:r>
          </w:p>
        </w:tc>
        <w:tc>
          <w:tcPr>
            <w:tcW w:w="1162" w:type="dxa"/>
            <w:tcBorders>
              <w:top w:val="single" w:sz="8" w:space="0" w:color="AEAEAE"/>
              <w:left w:val="nil"/>
              <w:bottom w:val="single" w:sz="8" w:space="0" w:color="AEAEAE"/>
              <w:right w:val="single" w:sz="8" w:space="0" w:color="E0E0E0"/>
            </w:tcBorders>
            <w:shd w:val="clear" w:color="auto" w:fill="FFFFFF"/>
          </w:tcPr>
          <w:p w14:paraId="15A9DE19"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1642</w:t>
            </w:r>
          </w:p>
        </w:tc>
        <w:tc>
          <w:tcPr>
            <w:tcW w:w="1024" w:type="dxa"/>
            <w:tcBorders>
              <w:top w:val="single" w:sz="8" w:space="0" w:color="AEAEAE"/>
              <w:left w:val="single" w:sz="8" w:space="0" w:color="E0E0E0"/>
              <w:bottom w:val="single" w:sz="8" w:space="0" w:color="AEAEAE"/>
              <w:right w:val="single" w:sz="8" w:space="0" w:color="E0E0E0"/>
            </w:tcBorders>
            <w:shd w:val="clear" w:color="auto" w:fill="FFFFFF"/>
          </w:tcPr>
          <w:p w14:paraId="30BA327C"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19.5</w:t>
            </w:r>
          </w:p>
        </w:tc>
        <w:tc>
          <w:tcPr>
            <w:tcW w:w="1393" w:type="dxa"/>
            <w:tcBorders>
              <w:top w:val="single" w:sz="8" w:space="0" w:color="AEAEAE"/>
              <w:left w:val="single" w:sz="8" w:space="0" w:color="E0E0E0"/>
              <w:bottom w:val="single" w:sz="8" w:space="0" w:color="AEAEAE"/>
              <w:right w:val="single" w:sz="8" w:space="0" w:color="E0E0E0"/>
            </w:tcBorders>
            <w:shd w:val="clear" w:color="auto" w:fill="FFFFFF"/>
          </w:tcPr>
          <w:p w14:paraId="722F8ADF"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19.5</w:t>
            </w:r>
          </w:p>
        </w:tc>
        <w:tc>
          <w:tcPr>
            <w:tcW w:w="1469" w:type="dxa"/>
            <w:tcBorders>
              <w:top w:val="single" w:sz="8" w:space="0" w:color="AEAEAE"/>
              <w:left w:val="single" w:sz="8" w:space="0" w:color="E0E0E0"/>
              <w:bottom w:val="single" w:sz="8" w:space="0" w:color="AEAEAE"/>
              <w:right w:val="nil"/>
            </w:tcBorders>
            <w:shd w:val="clear" w:color="auto" w:fill="FFFFFF"/>
          </w:tcPr>
          <w:p w14:paraId="24EF8653"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100.0</w:t>
            </w:r>
          </w:p>
        </w:tc>
      </w:tr>
      <w:tr w:rsidR="00026313" w:rsidRPr="0009129D" w14:paraId="1C923B1C" w14:textId="77777777" w:rsidTr="00026313">
        <w:trPr>
          <w:cantSplit/>
        </w:trPr>
        <w:tc>
          <w:tcPr>
            <w:tcW w:w="734" w:type="dxa"/>
            <w:vMerge/>
            <w:tcBorders>
              <w:top w:val="single" w:sz="8" w:space="0" w:color="152935"/>
              <w:left w:val="nil"/>
              <w:bottom w:val="single" w:sz="8" w:space="0" w:color="152935"/>
              <w:right w:val="nil"/>
            </w:tcBorders>
            <w:shd w:val="clear" w:color="auto" w:fill="E0E0E0"/>
          </w:tcPr>
          <w:p w14:paraId="7EE9D9FC" w14:textId="77777777" w:rsidR="00026313" w:rsidRPr="0009129D" w:rsidRDefault="00026313" w:rsidP="00026313">
            <w:pPr>
              <w:autoSpaceDE w:val="0"/>
              <w:autoSpaceDN w:val="0"/>
              <w:adjustRightInd w:val="0"/>
              <w:spacing w:after="0" w:line="240" w:lineRule="auto"/>
              <w:rPr>
                <w:rFonts w:ascii="Arial" w:hAnsi="Arial"/>
                <w:color w:val="010205"/>
                <w:sz w:val="18"/>
                <w:szCs w:val="18"/>
              </w:rPr>
            </w:pPr>
          </w:p>
        </w:tc>
        <w:tc>
          <w:tcPr>
            <w:tcW w:w="1637" w:type="dxa"/>
            <w:tcBorders>
              <w:top w:val="single" w:sz="8" w:space="0" w:color="AEAEAE"/>
              <w:left w:val="nil"/>
              <w:bottom w:val="single" w:sz="8" w:space="0" w:color="152935"/>
              <w:right w:val="nil"/>
            </w:tcBorders>
            <w:shd w:val="clear" w:color="auto" w:fill="E0E0E0"/>
          </w:tcPr>
          <w:p w14:paraId="6C5C8CE8"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Total</w:t>
            </w:r>
          </w:p>
        </w:tc>
        <w:tc>
          <w:tcPr>
            <w:tcW w:w="1162" w:type="dxa"/>
            <w:tcBorders>
              <w:top w:val="single" w:sz="8" w:space="0" w:color="AEAEAE"/>
              <w:left w:val="nil"/>
              <w:bottom w:val="single" w:sz="8" w:space="0" w:color="152935"/>
              <w:right w:val="single" w:sz="8" w:space="0" w:color="E0E0E0"/>
            </w:tcBorders>
            <w:shd w:val="clear" w:color="auto" w:fill="FFFFFF"/>
          </w:tcPr>
          <w:p w14:paraId="3596A3EE"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8399</w:t>
            </w:r>
          </w:p>
        </w:tc>
        <w:tc>
          <w:tcPr>
            <w:tcW w:w="1024" w:type="dxa"/>
            <w:tcBorders>
              <w:top w:val="single" w:sz="8" w:space="0" w:color="AEAEAE"/>
              <w:left w:val="single" w:sz="8" w:space="0" w:color="E0E0E0"/>
              <w:bottom w:val="single" w:sz="8" w:space="0" w:color="152935"/>
              <w:right w:val="single" w:sz="8" w:space="0" w:color="E0E0E0"/>
            </w:tcBorders>
            <w:shd w:val="clear" w:color="auto" w:fill="FFFFFF"/>
          </w:tcPr>
          <w:p w14:paraId="6F1BC0D8"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100.0</w:t>
            </w:r>
          </w:p>
        </w:tc>
        <w:tc>
          <w:tcPr>
            <w:tcW w:w="1393" w:type="dxa"/>
            <w:tcBorders>
              <w:top w:val="single" w:sz="8" w:space="0" w:color="AEAEAE"/>
              <w:left w:val="single" w:sz="8" w:space="0" w:color="E0E0E0"/>
              <w:bottom w:val="single" w:sz="8" w:space="0" w:color="152935"/>
              <w:right w:val="single" w:sz="8" w:space="0" w:color="E0E0E0"/>
            </w:tcBorders>
            <w:shd w:val="clear" w:color="auto" w:fill="FFFFFF"/>
          </w:tcPr>
          <w:p w14:paraId="16C20114"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100.0</w:t>
            </w:r>
          </w:p>
        </w:tc>
        <w:tc>
          <w:tcPr>
            <w:tcW w:w="1469" w:type="dxa"/>
            <w:tcBorders>
              <w:top w:val="single" w:sz="8" w:space="0" w:color="AEAEAE"/>
              <w:left w:val="single" w:sz="8" w:space="0" w:color="E0E0E0"/>
              <w:bottom w:val="single" w:sz="8" w:space="0" w:color="152935"/>
              <w:right w:val="nil"/>
            </w:tcBorders>
            <w:shd w:val="clear" w:color="auto" w:fill="FFFFFF"/>
            <w:vAlign w:val="center"/>
          </w:tcPr>
          <w:p w14:paraId="2BB0113E" w14:textId="77777777" w:rsidR="00026313" w:rsidRPr="0009129D" w:rsidRDefault="00026313" w:rsidP="00026313">
            <w:pPr>
              <w:autoSpaceDE w:val="0"/>
              <w:autoSpaceDN w:val="0"/>
              <w:adjustRightInd w:val="0"/>
              <w:spacing w:after="0" w:line="240" w:lineRule="auto"/>
              <w:rPr>
                <w:rFonts w:ascii="Times New Roman" w:hAnsi="Times New Roman" w:cs="Times New Roman"/>
                <w:sz w:val="24"/>
                <w:szCs w:val="24"/>
              </w:rPr>
            </w:pPr>
          </w:p>
        </w:tc>
      </w:tr>
      <w:bookmarkEnd w:id="3"/>
    </w:tbl>
    <w:p w14:paraId="30F274DE" w14:textId="77777777" w:rsidR="00026313" w:rsidRDefault="00026313" w:rsidP="00026313">
      <w:pPr>
        <w:tabs>
          <w:tab w:val="left" w:pos="916"/>
        </w:tabs>
      </w:pPr>
    </w:p>
    <w:p w14:paraId="607A3E5D" w14:textId="77777777" w:rsidR="00026313" w:rsidRPr="00F43171" w:rsidRDefault="00026313" w:rsidP="00026313">
      <w:pPr>
        <w:pStyle w:val="Caption"/>
        <w:keepNext/>
        <w:rPr>
          <w:sz w:val="24"/>
          <w:szCs w:val="24"/>
        </w:rPr>
      </w:pPr>
      <w:r w:rsidRPr="00F43171">
        <w:rPr>
          <w:sz w:val="24"/>
          <w:szCs w:val="24"/>
        </w:rPr>
        <w:t xml:space="preserve">Table </w:t>
      </w:r>
      <w:r w:rsidRPr="00F43171">
        <w:rPr>
          <w:sz w:val="24"/>
          <w:szCs w:val="24"/>
        </w:rPr>
        <w:fldChar w:fldCharType="begin"/>
      </w:r>
      <w:r w:rsidRPr="00F43171">
        <w:rPr>
          <w:sz w:val="24"/>
          <w:szCs w:val="24"/>
        </w:rPr>
        <w:instrText xml:space="preserve"> SEQ Table \* ARABIC </w:instrText>
      </w:r>
      <w:r w:rsidRPr="00F43171">
        <w:rPr>
          <w:sz w:val="24"/>
          <w:szCs w:val="24"/>
        </w:rPr>
        <w:fldChar w:fldCharType="separate"/>
      </w:r>
      <w:r>
        <w:rPr>
          <w:noProof/>
          <w:sz w:val="24"/>
          <w:szCs w:val="24"/>
        </w:rPr>
        <w:t>5</w:t>
      </w:r>
      <w:r w:rsidRPr="00F43171">
        <w:rPr>
          <w:sz w:val="24"/>
          <w:szCs w:val="24"/>
        </w:rPr>
        <w:fldChar w:fldCharType="end"/>
      </w:r>
    </w:p>
    <w:tbl>
      <w:tblPr>
        <w:tblW w:w="74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1637"/>
        <w:gridCol w:w="1162"/>
        <w:gridCol w:w="1024"/>
        <w:gridCol w:w="1393"/>
        <w:gridCol w:w="1469"/>
      </w:tblGrid>
      <w:tr w:rsidR="00026313" w:rsidRPr="0009129D" w14:paraId="340B4A08" w14:textId="77777777" w:rsidTr="00026313">
        <w:trPr>
          <w:cantSplit/>
        </w:trPr>
        <w:tc>
          <w:tcPr>
            <w:tcW w:w="7419" w:type="dxa"/>
            <w:gridSpan w:val="6"/>
            <w:tcBorders>
              <w:top w:val="nil"/>
              <w:left w:val="nil"/>
              <w:bottom w:val="nil"/>
              <w:right w:val="nil"/>
            </w:tcBorders>
            <w:shd w:val="clear" w:color="auto" w:fill="FFFFFF"/>
            <w:vAlign w:val="center"/>
          </w:tcPr>
          <w:p w14:paraId="4CB76E32"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010205"/>
              </w:rPr>
            </w:pPr>
            <w:r w:rsidRPr="0009129D">
              <w:rPr>
                <w:rFonts w:ascii="Arial" w:hAnsi="Arial"/>
                <w:b/>
                <w:bCs/>
                <w:color w:val="010205"/>
              </w:rPr>
              <w:t>CUSTOMERSEGMENT</w:t>
            </w:r>
          </w:p>
        </w:tc>
      </w:tr>
      <w:tr w:rsidR="00026313" w:rsidRPr="0009129D" w14:paraId="35CE180C" w14:textId="77777777" w:rsidTr="00026313">
        <w:trPr>
          <w:cantSplit/>
        </w:trPr>
        <w:tc>
          <w:tcPr>
            <w:tcW w:w="2371" w:type="dxa"/>
            <w:gridSpan w:val="2"/>
            <w:tcBorders>
              <w:top w:val="nil"/>
              <w:left w:val="nil"/>
              <w:bottom w:val="single" w:sz="8" w:space="0" w:color="152935"/>
              <w:right w:val="nil"/>
            </w:tcBorders>
            <w:shd w:val="clear" w:color="auto" w:fill="FFFFFF"/>
            <w:vAlign w:val="bottom"/>
          </w:tcPr>
          <w:p w14:paraId="3023F4E4" w14:textId="77777777" w:rsidR="00026313" w:rsidRPr="0009129D" w:rsidRDefault="00026313" w:rsidP="00026313">
            <w:pPr>
              <w:autoSpaceDE w:val="0"/>
              <w:autoSpaceDN w:val="0"/>
              <w:adjustRightInd w:val="0"/>
              <w:spacing w:after="0" w:line="240" w:lineRule="auto"/>
              <w:rPr>
                <w:rFonts w:ascii="Times New Roman" w:hAnsi="Times New Roman" w:cs="Times New Roman"/>
                <w:sz w:val="24"/>
                <w:szCs w:val="24"/>
              </w:rPr>
            </w:pPr>
          </w:p>
        </w:tc>
        <w:tc>
          <w:tcPr>
            <w:tcW w:w="1162" w:type="dxa"/>
            <w:tcBorders>
              <w:top w:val="nil"/>
              <w:left w:val="nil"/>
              <w:bottom w:val="single" w:sz="8" w:space="0" w:color="152935"/>
              <w:right w:val="single" w:sz="8" w:space="0" w:color="E0E0E0"/>
            </w:tcBorders>
            <w:shd w:val="clear" w:color="auto" w:fill="FFFFFF"/>
            <w:vAlign w:val="bottom"/>
          </w:tcPr>
          <w:p w14:paraId="6E769C74"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Frequency</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75CEEDF"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Percent</w:t>
            </w:r>
          </w:p>
        </w:tc>
        <w:tc>
          <w:tcPr>
            <w:tcW w:w="1393" w:type="dxa"/>
            <w:tcBorders>
              <w:top w:val="nil"/>
              <w:left w:val="single" w:sz="8" w:space="0" w:color="E0E0E0"/>
              <w:bottom w:val="single" w:sz="8" w:space="0" w:color="152935"/>
              <w:right w:val="single" w:sz="8" w:space="0" w:color="E0E0E0"/>
            </w:tcBorders>
            <w:shd w:val="clear" w:color="auto" w:fill="FFFFFF"/>
            <w:vAlign w:val="bottom"/>
          </w:tcPr>
          <w:p w14:paraId="2344CE09"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Valid Percent</w:t>
            </w:r>
          </w:p>
        </w:tc>
        <w:tc>
          <w:tcPr>
            <w:tcW w:w="1469" w:type="dxa"/>
            <w:tcBorders>
              <w:top w:val="nil"/>
              <w:left w:val="single" w:sz="8" w:space="0" w:color="E0E0E0"/>
              <w:bottom w:val="single" w:sz="8" w:space="0" w:color="152935"/>
              <w:right w:val="nil"/>
            </w:tcBorders>
            <w:shd w:val="clear" w:color="auto" w:fill="FFFFFF"/>
            <w:vAlign w:val="bottom"/>
          </w:tcPr>
          <w:p w14:paraId="21A0EDC3"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Cumulative Percent</w:t>
            </w:r>
          </w:p>
        </w:tc>
      </w:tr>
      <w:tr w:rsidR="00026313" w:rsidRPr="0009129D" w14:paraId="46497AD3" w14:textId="77777777" w:rsidTr="00026313">
        <w:trPr>
          <w:cantSplit/>
        </w:trPr>
        <w:tc>
          <w:tcPr>
            <w:tcW w:w="734" w:type="dxa"/>
            <w:vMerge w:val="restart"/>
            <w:tcBorders>
              <w:top w:val="single" w:sz="8" w:space="0" w:color="152935"/>
              <w:left w:val="nil"/>
              <w:bottom w:val="single" w:sz="8" w:space="0" w:color="152935"/>
              <w:right w:val="nil"/>
            </w:tcBorders>
            <w:shd w:val="clear" w:color="auto" w:fill="E0E0E0"/>
          </w:tcPr>
          <w:p w14:paraId="3E7D65C4"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Valid</w:t>
            </w:r>
          </w:p>
        </w:tc>
        <w:tc>
          <w:tcPr>
            <w:tcW w:w="1637" w:type="dxa"/>
            <w:tcBorders>
              <w:top w:val="single" w:sz="8" w:space="0" w:color="152935"/>
              <w:left w:val="nil"/>
              <w:bottom w:val="single" w:sz="8" w:space="0" w:color="AEAEAE"/>
              <w:right w:val="nil"/>
            </w:tcBorders>
            <w:shd w:val="clear" w:color="auto" w:fill="E0E0E0"/>
          </w:tcPr>
          <w:p w14:paraId="6BB5EF23"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Consumer</w:t>
            </w:r>
          </w:p>
        </w:tc>
        <w:tc>
          <w:tcPr>
            <w:tcW w:w="1162" w:type="dxa"/>
            <w:tcBorders>
              <w:top w:val="single" w:sz="8" w:space="0" w:color="152935"/>
              <w:left w:val="nil"/>
              <w:bottom w:val="single" w:sz="8" w:space="0" w:color="AEAEAE"/>
              <w:right w:val="single" w:sz="8" w:space="0" w:color="E0E0E0"/>
            </w:tcBorders>
            <w:shd w:val="clear" w:color="auto" w:fill="FFFFFF"/>
          </w:tcPr>
          <w:p w14:paraId="3DA3F0E0"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1649</w:t>
            </w:r>
          </w:p>
        </w:tc>
        <w:tc>
          <w:tcPr>
            <w:tcW w:w="1024" w:type="dxa"/>
            <w:tcBorders>
              <w:top w:val="single" w:sz="8" w:space="0" w:color="152935"/>
              <w:left w:val="single" w:sz="8" w:space="0" w:color="E0E0E0"/>
              <w:bottom w:val="single" w:sz="8" w:space="0" w:color="AEAEAE"/>
              <w:right w:val="single" w:sz="8" w:space="0" w:color="E0E0E0"/>
            </w:tcBorders>
            <w:shd w:val="clear" w:color="auto" w:fill="FFFFFF"/>
          </w:tcPr>
          <w:p w14:paraId="555C8F13"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19.6</w:t>
            </w:r>
          </w:p>
        </w:tc>
        <w:tc>
          <w:tcPr>
            <w:tcW w:w="1393" w:type="dxa"/>
            <w:tcBorders>
              <w:top w:val="single" w:sz="8" w:space="0" w:color="152935"/>
              <w:left w:val="single" w:sz="8" w:space="0" w:color="E0E0E0"/>
              <w:bottom w:val="single" w:sz="8" w:space="0" w:color="AEAEAE"/>
              <w:right w:val="single" w:sz="8" w:space="0" w:color="E0E0E0"/>
            </w:tcBorders>
            <w:shd w:val="clear" w:color="auto" w:fill="FFFFFF"/>
          </w:tcPr>
          <w:p w14:paraId="5AE9B39A"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19.6</w:t>
            </w:r>
          </w:p>
        </w:tc>
        <w:tc>
          <w:tcPr>
            <w:tcW w:w="1469" w:type="dxa"/>
            <w:tcBorders>
              <w:top w:val="single" w:sz="8" w:space="0" w:color="152935"/>
              <w:left w:val="single" w:sz="8" w:space="0" w:color="E0E0E0"/>
              <w:bottom w:val="single" w:sz="8" w:space="0" w:color="AEAEAE"/>
              <w:right w:val="nil"/>
            </w:tcBorders>
            <w:shd w:val="clear" w:color="auto" w:fill="FFFFFF"/>
          </w:tcPr>
          <w:p w14:paraId="529C03C5"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19.6</w:t>
            </w:r>
          </w:p>
        </w:tc>
      </w:tr>
      <w:tr w:rsidR="00026313" w:rsidRPr="0009129D" w14:paraId="721DD666" w14:textId="77777777" w:rsidTr="00026313">
        <w:trPr>
          <w:cantSplit/>
        </w:trPr>
        <w:tc>
          <w:tcPr>
            <w:tcW w:w="734" w:type="dxa"/>
            <w:vMerge/>
            <w:tcBorders>
              <w:top w:val="single" w:sz="8" w:space="0" w:color="152935"/>
              <w:left w:val="nil"/>
              <w:bottom w:val="single" w:sz="8" w:space="0" w:color="152935"/>
              <w:right w:val="nil"/>
            </w:tcBorders>
            <w:shd w:val="clear" w:color="auto" w:fill="E0E0E0"/>
          </w:tcPr>
          <w:p w14:paraId="0BF9DDD4" w14:textId="77777777" w:rsidR="00026313" w:rsidRPr="0009129D" w:rsidRDefault="00026313" w:rsidP="00026313">
            <w:pPr>
              <w:autoSpaceDE w:val="0"/>
              <w:autoSpaceDN w:val="0"/>
              <w:adjustRightInd w:val="0"/>
              <w:spacing w:after="0" w:line="240" w:lineRule="auto"/>
              <w:rPr>
                <w:rFonts w:ascii="Arial" w:hAnsi="Arial"/>
                <w:color w:val="010205"/>
                <w:sz w:val="18"/>
                <w:szCs w:val="18"/>
              </w:rPr>
            </w:pPr>
          </w:p>
        </w:tc>
        <w:tc>
          <w:tcPr>
            <w:tcW w:w="1637" w:type="dxa"/>
            <w:tcBorders>
              <w:top w:val="single" w:sz="8" w:space="0" w:color="AEAEAE"/>
              <w:left w:val="nil"/>
              <w:bottom w:val="single" w:sz="8" w:space="0" w:color="AEAEAE"/>
              <w:right w:val="nil"/>
            </w:tcBorders>
            <w:shd w:val="clear" w:color="auto" w:fill="E0E0E0"/>
          </w:tcPr>
          <w:p w14:paraId="0BBFB415"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Corporate</w:t>
            </w:r>
          </w:p>
        </w:tc>
        <w:tc>
          <w:tcPr>
            <w:tcW w:w="1162" w:type="dxa"/>
            <w:tcBorders>
              <w:top w:val="single" w:sz="8" w:space="0" w:color="AEAEAE"/>
              <w:left w:val="nil"/>
              <w:bottom w:val="single" w:sz="8" w:space="0" w:color="AEAEAE"/>
              <w:right w:val="single" w:sz="8" w:space="0" w:color="E0E0E0"/>
            </w:tcBorders>
            <w:shd w:val="clear" w:color="auto" w:fill="FFFFFF"/>
          </w:tcPr>
          <w:p w14:paraId="546C4798"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3076</w:t>
            </w:r>
          </w:p>
        </w:tc>
        <w:tc>
          <w:tcPr>
            <w:tcW w:w="1024" w:type="dxa"/>
            <w:tcBorders>
              <w:top w:val="single" w:sz="8" w:space="0" w:color="AEAEAE"/>
              <w:left w:val="single" w:sz="8" w:space="0" w:color="E0E0E0"/>
              <w:bottom w:val="single" w:sz="8" w:space="0" w:color="AEAEAE"/>
              <w:right w:val="single" w:sz="8" w:space="0" w:color="E0E0E0"/>
            </w:tcBorders>
            <w:shd w:val="clear" w:color="auto" w:fill="FFFFFF"/>
          </w:tcPr>
          <w:p w14:paraId="59037460"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36.6</w:t>
            </w:r>
          </w:p>
        </w:tc>
        <w:tc>
          <w:tcPr>
            <w:tcW w:w="1393" w:type="dxa"/>
            <w:tcBorders>
              <w:top w:val="single" w:sz="8" w:space="0" w:color="AEAEAE"/>
              <w:left w:val="single" w:sz="8" w:space="0" w:color="E0E0E0"/>
              <w:bottom w:val="single" w:sz="8" w:space="0" w:color="AEAEAE"/>
              <w:right w:val="single" w:sz="8" w:space="0" w:color="E0E0E0"/>
            </w:tcBorders>
            <w:shd w:val="clear" w:color="auto" w:fill="FFFFFF"/>
          </w:tcPr>
          <w:p w14:paraId="74945EC3"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36.6</w:t>
            </w:r>
          </w:p>
        </w:tc>
        <w:tc>
          <w:tcPr>
            <w:tcW w:w="1469" w:type="dxa"/>
            <w:tcBorders>
              <w:top w:val="single" w:sz="8" w:space="0" w:color="AEAEAE"/>
              <w:left w:val="single" w:sz="8" w:space="0" w:color="E0E0E0"/>
              <w:bottom w:val="single" w:sz="8" w:space="0" w:color="AEAEAE"/>
              <w:right w:val="nil"/>
            </w:tcBorders>
            <w:shd w:val="clear" w:color="auto" w:fill="FFFFFF"/>
          </w:tcPr>
          <w:p w14:paraId="7B046183"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56.3</w:t>
            </w:r>
          </w:p>
        </w:tc>
      </w:tr>
      <w:tr w:rsidR="00026313" w:rsidRPr="0009129D" w14:paraId="4D309C4E" w14:textId="77777777" w:rsidTr="00026313">
        <w:trPr>
          <w:cantSplit/>
        </w:trPr>
        <w:tc>
          <w:tcPr>
            <w:tcW w:w="734" w:type="dxa"/>
            <w:vMerge/>
            <w:tcBorders>
              <w:top w:val="single" w:sz="8" w:space="0" w:color="152935"/>
              <w:left w:val="nil"/>
              <w:bottom w:val="single" w:sz="8" w:space="0" w:color="152935"/>
              <w:right w:val="nil"/>
            </w:tcBorders>
            <w:shd w:val="clear" w:color="auto" w:fill="E0E0E0"/>
          </w:tcPr>
          <w:p w14:paraId="7DB6F1F9" w14:textId="77777777" w:rsidR="00026313" w:rsidRPr="0009129D" w:rsidRDefault="00026313" w:rsidP="00026313">
            <w:pPr>
              <w:autoSpaceDE w:val="0"/>
              <w:autoSpaceDN w:val="0"/>
              <w:adjustRightInd w:val="0"/>
              <w:spacing w:after="0" w:line="240" w:lineRule="auto"/>
              <w:rPr>
                <w:rFonts w:ascii="Arial" w:hAnsi="Arial"/>
                <w:color w:val="010205"/>
                <w:sz w:val="18"/>
                <w:szCs w:val="18"/>
              </w:rPr>
            </w:pPr>
          </w:p>
        </w:tc>
        <w:tc>
          <w:tcPr>
            <w:tcW w:w="1637" w:type="dxa"/>
            <w:tcBorders>
              <w:top w:val="single" w:sz="8" w:space="0" w:color="AEAEAE"/>
              <w:left w:val="nil"/>
              <w:bottom w:val="single" w:sz="8" w:space="0" w:color="AEAEAE"/>
              <w:right w:val="nil"/>
            </w:tcBorders>
            <w:shd w:val="clear" w:color="auto" w:fill="E0E0E0"/>
          </w:tcPr>
          <w:p w14:paraId="6E6DE573"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Home Office</w:t>
            </w:r>
          </w:p>
        </w:tc>
        <w:tc>
          <w:tcPr>
            <w:tcW w:w="1162" w:type="dxa"/>
            <w:tcBorders>
              <w:top w:val="single" w:sz="8" w:space="0" w:color="AEAEAE"/>
              <w:left w:val="nil"/>
              <w:bottom w:val="single" w:sz="8" w:space="0" w:color="AEAEAE"/>
              <w:right w:val="single" w:sz="8" w:space="0" w:color="E0E0E0"/>
            </w:tcBorders>
            <w:shd w:val="clear" w:color="auto" w:fill="FFFFFF"/>
          </w:tcPr>
          <w:p w14:paraId="090860B2"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2032</w:t>
            </w:r>
          </w:p>
        </w:tc>
        <w:tc>
          <w:tcPr>
            <w:tcW w:w="1024" w:type="dxa"/>
            <w:tcBorders>
              <w:top w:val="single" w:sz="8" w:space="0" w:color="AEAEAE"/>
              <w:left w:val="single" w:sz="8" w:space="0" w:color="E0E0E0"/>
              <w:bottom w:val="single" w:sz="8" w:space="0" w:color="AEAEAE"/>
              <w:right w:val="single" w:sz="8" w:space="0" w:color="E0E0E0"/>
            </w:tcBorders>
            <w:shd w:val="clear" w:color="auto" w:fill="FFFFFF"/>
          </w:tcPr>
          <w:p w14:paraId="21724024"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24.2</w:t>
            </w:r>
          </w:p>
        </w:tc>
        <w:tc>
          <w:tcPr>
            <w:tcW w:w="1393" w:type="dxa"/>
            <w:tcBorders>
              <w:top w:val="single" w:sz="8" w:space="0" w:color="AEAEAE"/>
              <w:left w:val="single" w:sz="8" w:space="0" w:color="E0E0E0"/>
              <w:bottom w:val="single" w:sz="8" w:space="0" w:color="AEAEAE"/>
              <w:right w:val="single" w:sz="8" w:space="0" w:color="E0E0E0"/>
            </w:tcBorders>
            <w:shd w:val="clear" w:color="auto" w:fill="FFFFFF"/>
          </w:tcPr>
          <w:p w14:paraId="371376C0"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24.2</w:t>
            </w:r>
          </w:p>
        </w:tc>
        <w:tc>
          <w:tcPr>
            <w:tcW w:w="1469" w:type="dxa"/>
            <w:tcBorders>
              <w:top w:val="single" w:sz="8" w:space="0" w:color="AEAEAE"/>
              <w:left w:val="single" w:sz="8" w:space="0" w:color="E0E0E0"/>
              <w:bottom w:val="single" w:sz="8" w:space="0" w:color="AEAEAE"/>
              <w:right w:val="nil"/>
            </w:tcBorders>
            <w:shd w:val="clear" w:color="auto" w:fill="FFFFFF"/>
          </w:tcPr>
          <w:p w14:paraId="00BF7D25"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80.5</w:t>
            </w:r>
          </w:p>
        </w:tc>
      </w:tr>
      <w:tr w:rsidR="00026313" w:rsidRPr="0009129D" w14:paraId="1DDFC25D" w14:textId="77777777" w:rsidTr="00026313">
        <w:trPr>
          <w:cantSplit/>
        </w:trPr>
        <w:tc>
          <w:tcPr>
            <w:tcW w:w="734" w:type="dxa"/>
            <w:vMerge/>
            <w:tcBorders>
              <w:top w:val="single" w:sz="8" w:space="0" w:color="152935"/>
              <w:left w:val="nil"/>
              <w:bottom w:val="single" w:sz="8" w:space="0" w:color="152935"/>
              <w:right w:val="nil"/>
            </w:tcBorders>
            <w:shd w:val="clear" w:color="auto" w:fill="E0E0E0"/>
          </w:tcPr>
          <w:p w14:paraId="5CE92817" w14:textId="77777777" w:rsidR="00026313" w:rsidRPr="0009129D" w:rsidRDefault="00026313" w:rsidP="00026313">
            <w:pPr>
              <w:autoSpaceDE w:val="0"/>
              <w:autoSpaceDN w:val="0"/>
              <w:adjustRightInd w:val="0"/>
              <w:spacing w:after="0" w:line="240" w:lineRule="auto"/>
              <w:rPr>
                <w:rFonts w:ascii="Arial" w:hAnsi="Arial"/>
                <w:color w:val="010205"/>
                <w:sz w:val="18"/>
                <w:szCs w:val="18"/>
              </w:rPr>
            </w:pPr>
          </w:p>
        </w:tc>
        <w:tc>
          <w:tcPr>
            <w:tcW w:w="1637" w:type="dxa"/>
            <w:tcBorders>
              <w:top w:val="single" w:sz="8" w:space="0" w:color="AEAEAE"/>
              <w:left w:val="nil"/>
              <w:bottom w:val="single" w:sz="8" w:space="0" w:color="AEAEAE"/>
              <w:right w:val="nil"/>
            </w:tcBorders>
            <w:shd w:val="clear" w:color="auto" w:fill="E0E0E0"/>
          </w:tcPr>
          <w:p w14:paraId="77B3D1CB"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Small Business</w:t>
            </w:r>
          </w:p>
        </w:tc>
        <w:tc>
          <w:tcPr>
            <w:tcW w:w="1162" w:type="dxa"/>
            <w:tcBorders>
              <w:top w:val="single" w:sz="8" w:space="0" w:color="AEAEAE"/>
              <w:left w:val="nil"/>
              <w:bottom w:val="single" w:sz="8" w:space="0" w:color="AEAEAE"/>
              <w:right w:val="single" w:sz="8" w:space="0" w:color="E0E0E0"/>
            </w:tcBorders>
            <w:shd w:val="clear" w:color="auto" w:fill="FFFFFF"/>
          </w:tcPr>
          <w:p w14:paraId="488457F9"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1642</w:t>
            </w:r>
          </w:p>
        </w:tc>
        <w:tc>
          <w:tcPr>
            <w:tcW w:w="1024" w:type="dxa"/>
            <w:tcBorders>
              <w:top w:val="single" w:sz="8" w:space="0" w:color="AEAEAE"/>
              <w:left w:val="single" w:sz="8" w:space="0" w:color="E0E0E0"/>
              <w:bottom w:val="single" w:sz="8" w:space="0" w:color="AEAEAE"/>
              <w:right w:val="single" w:sz="8" w:space="0" w:color="E0E0E0"/>
            </w:tcBorders>
            <w:shd w:val="clear" w:color="auto" w:fill="FFFFFF"/>
          </w:tcPr>
          <w:p w14:paraId="182FD5A2"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19.5</w:t>
            </w:r>
          </w:p>
        </w:tc>
        <w:tc>
          <w:tcPr>
            <w:tcW w:w="1393" w:type="dxa"/>
            <w:tcBorders>
              <w:top w:val="single" w:sz="8" w:space="0" w:color="AEAEAE"/>
              <w:left w:val="single" w:sz="8" w:space="0" w:color="E0E0E0"/>
              <w:bottom w:val="single" w:sz="8" w:space="0" w:color="AEAEAE"/>
              <w:right w:val="single" w:sz="8" w:space="0" w:color="E0E0E0"/>
            </w:tcBorders>
            <w:shd w:val="clear" w:color="auto" w:fill="FFFFFF"/>
          </w:tcPr>
          <w:p w14:paraId="7E236A16"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19.5</w:t>
            </w:r>
          </w:p>
        </w:tc>
        <w:tc>
          <w:tcPr>
            <w:tcW w:w="1469" w:type="dxa"/>
            <w:tcBorders>
              <w:top w:val="single" w:sz="8" w:space="0" w:color="AEAEAE"/>
              <w:left w:val="single" w:sz="8" w:space="0" w:color="E0E0E0"/>
              <w:bottom w:val="single" w:sz="8" w:space="0" w:color="AEAEAE"/>
              <w:right w:val="nil"/>
            </w:tcBorders>
            <w:shd w:val="clear" w:color="auto" w:fill="FFFFFF"/>
          </w:tcPr>
          <w:p w14:paraId="2FA9BDB6"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100.0</w:t>
            </w:r>
          </w:p>
        </w:tc>
      </w:tr>
      <w:tr w:rsidR="00026313" w:rsidRPr="0009129D" w14:paraId="466BD345" w14:textId="77777777" w:rsidTr="00026313">
        <w:trPr>
          <w:cantSplit/>
        </w:trPr>
        <w:tc>
          <w:tcPr>
            <w:tcW w:w="734" w:type="dxa"/>
            <w:vMerge/>
            <w:tcBorders>
              <w:top w:val="single" w:sz="8" w:space="0" w:color="152935"/>
              <w:left w:val="nil"/>
              <w:bottom w:val="single" w:sz="8" w:space="0" w:color="152935"/>
              <w:right w:val="nil"/>
            </w:tcBorders>
            <w:shd w:val="clear" w:color="auto" w:fill="E0E0E0"/>
          </w:tcPr>
          <w:p w14:paraId="2C303C0F" w14:textId="77777777" w:rsidR="00026313" w:rsidRPr="0009129D" w:rsidRDefault="00026313" w:rsidP="00026313">
            <w:pPr>
              <w:autoSpaceDE w:val="0"/>
              <w:autoSpaceDN w:val="0"/>
              <w:adjustRightInd w:val="0"/>
              <w:spacing w:after="0" w:line="240" w:lineRule="auto"/>
              <w:rPr>
                <w:rFonts w:ascii="Arial" w:hAnsi="Arial"/>
                <w:color w:val="010205"/>
                <w:sz w:val="18"/>
                <w:szCs w:val="18"/>
              </w:rPr>
            </w:pPr>
          </w:p>
        </w:tc>
        <w:tc>
          <w:tcPr>
            <w:tcW w:w="1637" w:type="dxa"/>
            <w:tcBorders>
              <w:top w:val="single" w:sz="8" w:space="0" w:color="AEAEAE"/>
              <w:left w:val="nil"/>
              <w:bottom w:val="single" w:sz="8" w:space="0" w:color="152935"/>
              <w:right w:val="nil"/>
            </w:tcBorders>
            <w:shd w:val="clear" w:color="auto" w:fill="E0E0E0"/>
          </w:tcPr>
          <w:p w14:paraId="517CCFDC"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Total</w:t>
            </w:r>
          </w:p>
        </w:tc>
        <w:tc>
          <w:tcPr>
            <w:tcW w:w="1162" w:type="dxa"/>
            <w:tcBorders>
              <w:top w:val="single" w:sz="8" w:space="0" w:color="AEAEAE"/>
              <w:left w:val="nil"/>
              <w:bottom w:val="single" w:sz="8" w:space="0" w:color="152935"/>
              <w:right w:val="single" w:sz="8" w:space="0" w:color="E0E0E0"/>
            </w:tcBorders>
            <w:shd w:val="clear" w:color="auto" w:fill="FFFFFF"/>
          </w:tcPr>
          <w:p w14:paraId="3C3EFE8B"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8399</w:t>
            </w:r>
          </w:p>
        </w:tc>
        <w:tc>
          <w:tcPr>
            <w:tcW w:w="1024" w:type="dxa"/>
            <w:tcBorders>
              <w:top w:val="single" w:sz="8" w:space="0" w:color="AEAEAE"/>
              <w:left w:val="single" w:sz="8" w:space="0" w:color="E0E0E0"/>
              <w:bottom w:val="single" w:sz="8" w:space="0" w:color="152935"/>
              <w:right w:val="single" w:sz="8" w:space="0" w:color="E0E0E0"/>
            </w:tcBorders>
            <w:shd w:val="clear" w:color="auto" w:fill="FFFFFF"/>
          </w:tcPr>
          <w:p w14:paraId="57B7E93F"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100.0</w:t>
            </w:r>
          </w:p>
        </w:tc>
        <w:tc>
          <w:tcPr>
            <w:tcW w:w="1393" w:type="dxa"/>
            <w:tcBorders>
              <w:top w:val="single" w:sz="8" w:space="0" w:color="AEAEAE"/>
              <w:left w:val="single" w:sz="8" w:space="0" w:color="E0E0E0"/>
              <w:bottom w:val="single" w:sz="8" w:space="0" w:color="152935"/>
              <w:right w:val="single" w:sz="8" w:space="0" w:color="E0E0E0"/>
            </w:tcBorders>
            <w:shd w:val="clear" w:color="auto" w:fill="FFFFFF"/>
          </w:tcPr>
          <w:p w14:paraId="457BEC0E"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100.0</w:t>
            </w:r>
          </w:p>
        </w:tc>
        <w:tc>
          <w:tcPr>
            <w:tcW w:w="1469" w:type="dxa"/>
            <w:tcBorders>
              <w:top w:val="single" w:sz="8" w:space="0" w:color="AEAEAE"/>
              <w:left w:val="single" w:sz="8" w:space="0" w:color="E0E0E0"/>
              <w:bottom w:val="single" w:sz="8" w:space="0" w:color="152935"/>
              <w:right w:val="nil"/>
            </w:tcBorders>
            <w:shd w:val="clear" w:color="auto" w:fill="FFFFFF"/>
            <w:vAlign w:val="center"/>
          </w:tcPr>
          <w:p w14:paraId="3E1BAA94" w14:textId="77777777" w:rsidR="00026313" w:rsidRPr="0009129D" w:rsidRDefault="00026313" w:rsidP="00026313">
            <w:pPr>
              <w:autoSpaceDE w:val="0"/>
              <w:autoSpaceDN w:val="0"/>
              <w:adjustRightInd w:val="0"/>
              <w:spacing w:after="0" w:line="240" w:lineRule="auto"/>
              <w:rPr>
                <w:rFonts w:ascii="Times New Roman" w:hAnsi="Times New Roman" w:cs="Times New Roman"/>
                <w:sz w:val="24"/>
                <w:szCs w:val="24"/>
              </w:rPr>
            </w:pPr>
          </w:p>
        </w:tc>
      </w:tr>
    </w:tbl>
    <w:p w14:paraId="3194E04C" w14:textId="77777777" w:rsidR="00026313" w:rsidRDefault="00026313" w:rsidP="00026313">
      <w:pPr>
        <w:tabs>
          <w:tab w:val="left" w:pos="916"/>
        </w:tabs>
      </w:pPr>
    </w:p>
    <w:p w14:paraId="376DA278" w14:textId="77777777" w:rsidR="00026313" w:rsidRPr="00F43171" w:rsidRDefault="00026313" w:rsidP="00026313">
      <w:pPr>
        <w:pStyle w:val="Caption"/>
        <w:keepNext/>
        <w:rPr>
          <w:sz w:val="24"/>
          <w:szCs w:val="24"/>
        </w:rPr>
      </w:pPr>
      <w:r w:rsidRPr="00F43171">
        <w:rPr>
          <w:sz w:val="24"/>
          <w:szCs w:val="24"/>
        </w:rPr>
        <w:t xml:space="preserve">Table </w:t>
      </w:r>
      <w:r w:rsidRPr="00F43171">
        <w:rPr>
          <w:sz w:val="24"/>
          <w:szCs w:val="24"/>
        </w:rPr>
        <w:fldChar w:fldCharType="begin"/>
      </w:r>
      <w:r w:rsidRPr="00F43171">
        <w:rPr>
          <w:sz w:val="24"/>
          <w:szCs w:val="24"/>
        </w:rPr>
        <w:instrText xml:space="preserve"> SEQ Table \* ARABIC </w:instrText>
      </w:r>
      <w:r w:rsidRPr="00F43171">
        <w:rPr>
          <w:sz w:val="24"/>
          <w:szCs w:val="24"/>
        </w:rPr>
        <w:fldChar w:fldCharType="separate"/>
      </w:r>
      <w:r>
        <w:rPr>
          <w:noProof/>
          <w:sz w:val="24"/>
          <w:szCs w:val="24"/>
        </w:rPr>
        <w:t>6</w:t>
      </w:r>
      <w:r w:rsidRPr="00F43171">
        <w:rPr>
          <w:sz w:val="24"/>
          <w:szCs w:val="24"/>
        </w:rPr>
        <w:fldChar w:fldCharType="end"/>
      </w:r>
    </w:p>
    <w:tbl>
      <w:tblPr>
        <w:tblW w:w="50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454"/>
        <w:gridCol w:w="1086"/>
        <w:gridCol w:w="1024"/>
        <w:gridCol w:w="1438"/>
      </w:tblGrid>
      <w:tr w:rsidR="00026313" w:rsidRPr="0009129D" w14:paraId="5C5DC9D7" w14:textId="77777777" w:rsidTr="00026313">
        <w:trPr>
          <w:cantSplit/>
        </w:trPr>
        <w:tc>
          <w:tcPr>
            <w:tcW w:w="5002" w:type="dxa"/>
            <w:gridSpan w:val="4"/>
            <w:tcBorders>
              <w:top w:val="nil"/>
              <w:left w:val="nil"/>
              <w:bottom w:val="nil"/>
              <w:right w:val="nil"/>
            </w:tcBorders>
            <w:shd w:val="clear" w:color="auto" w:fill="FFFFFF"/>
            <w:vAlign w:val="center"/>
          </w:tcPr>
          <w:p w14:paraId="03FEADCA"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010205"/>
              </w:rPr>
            </w:pPr>
            <w:bookmarkStart w:id="4" w:name="_Hlk198911445"/>
            <w:r w:rsidRPr="0009129D">
              <w:rPr>
                <w:rFonts w:ascii="Arial" w:hAnsi="Arial"/>
                <w:b/>
                <w:bCs/>
                <w:color w:val="010205"/>
              </w:rPr>
              <w:t>Ship Mode Report</w:t>
            </w:r>
          </w:p>
        </w:tc>
      </w:tr>
      <w:tr w:rsidR="00026313" w:rsidRPr="0009129D" w14:paraId="67237C4E" w14:textId="77777777" w:rsidTr="00026313">
        <w:trPr>
          <w:cantSplit/>
        </w:trPr>
        <w:tc>
          <w:tcPr>
            <w:tcW w:w="5002" w:type="dxa"/>
            <w:gridSpan w:val="4"/>
            <w:tcBorders>
              <w:top w:val="nil"/>
              <w:left w:val="nil"/>
              <w:bottom w:val="nil"/>
              <w:right w:val="nil"/>
            </w:tcBorders>
            <w:shd w:val="clear" w:color="auto" w:fill="FFFFFF"/>
            <w:vAlign w:val="bottom"/>
          </w:tcPr>
          <w:p w14:paraId="1515246F" w14:textId="77777777" w:rsidR="00026313" w:rsidRPr="0009129D" w:rsidRDefault="00026313" w:rsidP="00026313">
            <w:pPr>
              <w:autoSpaceDE w:val="0"/>
              <w:autoSpaceDN w:val="0"/>
              <w:adjustRightInd w:val="0"/>
              <w:spacing w:after="0" w:line="320" w:lineRule="atLeast"/>
              <w:rPr>
                <w:rFonts w:ascii="Times New Roman" w:hAnsi="Times New Roman" w:cs="Times New Roman"/>
                <w:sz w:val="24"/>
                <w:szCs w:val="24"/>
              </w:rPr>
            </w:pPr>
            <w:r w:rsidRPr="0009129D">
              <w:rPr>
                <w:rFonts w:ascii="Arial" w:hAnsi="Arial"/>
                <w:color w:val="010205"/>
                <w:sz w:val="18"/>
                <w:szCs w:val="18"/>
                <w:shd w:val="clear" w:color="auto" w:fill="FFFFFF"/>
              </w:rPr>
              <w:t xml:space="preserve">PROFIT  </w:t>
            </w:r>
          </w:p>
        </w:tc>
      </w:tr>
      <w:tr w:rsidR="00026313" w:rsidRPr="0009129D" w14:paraId="2BD801AF" w14:textId="77777777" w:rsidTr="00026313">
        <w:trPr>
          <w:cantSplit/>
        </w:trPr>
        <w:tc>
          <w:tcPr>
            <w:tcW w:w="1454" w:type="dxa"/>
            <w:tcBorders>
              <w:top w:val="nil"/>
              <w:left w:val="nil"/>
              <w:bottom w:val="single" w:sz="8" w:space="0" w:color="152935"/>
              <w:right w:val="nil"/>
            </w:tcBorders>
            <w:shd w:val="clear" w:color="auto" w:fill="FFFFFF"/>
            <w:vAlign w:val="bottom"/>
          </w:tcPr>
          <w:p w14:paraId="5764AF33"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SHIPMODE</w:t>
            </w:r>
          </w:p>
        </w:tc>
        <w:tc>
          <w:tcPr>
            <w:tcW w:w="1086" w:type="dxa"/>
            <w:tcBorders>
              <w:top w:val="nil"/>
              <w:left w:val="nil"/>
              <w:bottom w:val="single" w:sz="8" w:space="0" w:color="152935"/>
              <w:right w:val="single" w:sz="8" w:space="0" w:color="E0E0E0"/>
            </w:tcBorders>
            <w:shd w:val="clear" w:color="auto" w:fill="FFFFFF"/>
            <w:vAlign w:val="bottom"/>
          </w:tcPr>
          <w:p w14:paraId="4CA222D3"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Mean</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31ED6B1"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N</w:t>
            </w:r>
          </w:p>
        </w:tc>
        <w:tc>
          <w:tcPr>
            <w:tcW w:w="1438" w:type="dxa"/>
            <w:tcBorders>
              <w:top w:val="nil"/>
              <w:left w:val="single" w:sz="8" w:space="0" w:color="E0E0E0"/>
              <w:bottom w:val="single" w:sz="8" w:space="0" w:color="152935"/>
              <w:right w:val="nil"/>
            </w:tcBorders>
            <w:shd w:val="clear" w:color="auto" w:fill="FFFFFF"/>
            <w:vAlign w:val="bottom"/>
          </w:tcPr>
          <w:p w14:paraId="511EF634"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Std. Deviation</w:t>
            </w:r>
          </w:p>
        </w:tc>
      </w:tr>
      <w:tr w:rsidR="00026313" w:rsidRPr="0009129D" w14:paraId="69BC6DB7" w14:textId="77777777" w:rsidTr="00026313">
        <w:trPr>
          <w:cantSplit/>
        </w:trPr>
        <w:tc>
          <w:tcPr>
            <w:tcW w:w="1454" w:type="dxa"/>
            <w:tcBorders>
              <w:top w:val="single" w:sz="8" w:space="0" w:color="152935"/>
              <w:left w:val="nil"/>
              <w:bottom w:val="single" w:sz="8" w:space="0" w:color="AEAEAE"/>
              <w:right w:val="nil"/>
            </w:tcBorders>
            <w:shd w:val="clear" w:color="auto" w:fill="E0E0E0"/>
          </w:tcPr>
          <w:p w14:paraId="18C56A6C"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Delivery Truck</w:t>
            </w:r>
          </w:p>
        </w:tc>
        <w:tc>
          <w:tcPr>
            <w:tcW w:w="1086" w:type="dxa"/>
            <w:tcBorders>
              <w:top w:val="single" w:sz="8" w:space="0" w:color="152935"/>
              <w:left w:val="nil"/>
              <w:bottom w:val="single" w:sz="8" w:space="0" w:color="AEAEAE"/>
              <w:right w:val="single" w:sz="8" w:space="0" w:color="E0E0E0"/>
            </w:tcBorders>
            <w:shd w:val="clear" w:color="auto" w:fill="FFFFFF"/>
          </w:tcPr>
          <w:p w14:paraId="68906E86"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235.2922</w:t>
            </w:r>
          </w:p>
        </w:tc>
        <w:tc>
          <w:tcPr>
            <w:tcW w:w="1024" w:type="dxa"/>
            <w:tcBorders>
              <w:top w:val="single" w:sz="8" w:space="0" w:color="152935"/>
              <w:left w:val="single" w:sz="8" w:space="0" w:color="E0E0E0"/>
              <w:bottom w:val="single" w:sz="8" w:space="0" w:color="AEAEAE"/>
              <w:right w:val="single" w:sz="8" w:space="0" w:color="E0E0E0"/>
            </w:tcBorders>
            <w:shd w:val="clear" w:color="auto" w:fill="FFFFFF"/>
          </w:tcPr>
          <w:p w14:paraId="07ECFADA"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1146</w:t>
            </w:r>
          </w:p>
        </w:tc>
        <w:tc>
          <w:tcPr>
            <w:tcW w:w="1438" w:type="dxa"/>
            <w:tcBorders>
              <w:top w:val="single" w:sz="8" w:space="0" w:color="152935"/>
              <w:left w:val="single" w:sz="8" w:space="0" w:color="E0E0E0"/>
              <w:bottom w:val="single" w:sz="8" w:space="0" w:color="AEAEAE"/>
              <w:right w:val="nil"/>
            </w:tcBorders>
            <w:shd w:val="clear" w:color="auto" w:fill="FFFFFF"/>
          </w:tcPr>
          <w:p w14:paraId="29602D73"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2031.16261</w:t>
            </w:r>
          </w:p>
        </w:tc>
      </w:tr>
      <w:tr w:rsidR="00026313" w:rsidRPr="0009129D" w14:paraId="78EC8C29" w14:textId="77777777" w:rsidTr="00026313">
        <w:trPr>
          <w:cantSplit/>
        </w:trPr>
        <w:tc>
          <w:tcPr>
            <w:tcW w:w="1454" w:type="dxa"/>
            <w:tcBorders>
              <w:top w:val="single" w:sz="8" w:space="0" w:color="AEAEAE"/>
              <w:left w:val="nil"/>
              <w:bottom w:val="single" w:sz="8" w:space="0" w:color="AEAEAE"/>
              <w:right w:val="nil"/>
            </w:tcBorders>
            <w:shd w:val="clear" w:color="auto" w:fill="E0E0E0"/>
          </w:tcPr>
          <w:p w14:paraId="7CC9F69E"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Express Air</w:t>
            </w:r>
          </w:p>
        </w:tc>
        <w:tc>
          <w:tcPr>
            <w:tcW w:w="1086" w:type="dxa"/>
            <w:tcBorders>
              <w:top w:val="single" w:sz="8" w:space="0" w:color="AEAEAE"/>
              <w:left w:val="nil"/>
              <w:bottom w:val="single" w:sz="8" w:space="0" w:color="AEAEAE"/>
              <w:right w:val="single" w:sz="8" w:space="0" w:color="E0E0E0"/>
            </w:tcBorders>
            <w:shd w:val="clear" w:color="auto" w:fill="FFFFFF"/>
          </w:tcPr>
          <w:p w14:paraId="6B07163D"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149.9800</w:t>
            </w:r>
          </w:p>
        </w:tc>
        <w:tc>
          <w:tcPr>
            <w:tcW w:w="1024" w:type="dxa"/>
            <w:tcBorders>
              <w:top w:val="single" w:sz="8" w:space="0" w:color="AEAEAE"/>
              <w:left w:val="single" w:sz="8" w:space="0" w:color="E0E0E0"/>
              <w:bottom w:val="single" w:sz="8" w:space="0" w:color="AEAEAE"/>
              <w:right w:val="single" w:sz="8" w:space="0" w:color="E0E0E0"/>
            </w:tcBorders>
            <w:shd w:val="clear" w:color="auto" w:fill="FFFFFF"/>
          </w:tcPr>
          <w:p w14:paraId="09ED1255"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983</w:t>
            </w:r>
          </w:p>
        </w:tc>
        <w:tc>
          <w:tcPr>
            <w:tcW w:w="1438" w:type="dxa"/>
            <w:tcBorders>
              <w:top w:val="single" w:sz="8" w:space="0" w:color="AEAEAE"/>
              <w:left w:val="single" w:sz="8" w:space="0" w:color="E0E0E0"/>
              <w:bottom w:val="single" w:sz="8" w:space="0" w:color="AEAEAE"/>
              <w:right w:val="nil"/>
            </w:tcBorders>
            <w:shd w:val="clear" w:color="auto" w:fill="FFFFFF"/>
          </w:tcPr>
          <w:p w14:paraId="66E4F735"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829.23320</w:t>
            </w:r>
          </w:p>
        </w:tc>
      </w:tr>
      <w:tr w:rsidR="00026313" w:rsidRPr="0009129D" w14:paraId="2AC534D9" w14:textId="77777777" w:rsidTr="00026313">
        <w:trPr>
          <w:cantSplit/>
        </w:trPr>
        <w:tc>
          <w:tcPr>
            <w:tcW w:w="1454" w:type="dxa"/>
            <w:tcBorders>
              <w:top w:val="single" w:sz="8" w:space="0" w:color="AEAEAE"/>
              <w:left w:val="nil"/>
              <w:bottom w:val="single" w:sz="8" w:space="0" w:color="AEAEAE"/>
              <w:right w:val="nil"/>
            </w:tcBorders>
            <w:shd w:val="clear" w:color="auto" w:fill="E0E0E0"/>
          </w:tcPr>
          <w:p w14:paraId="25C9EDEB"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Regular Air</w:t>
            </w:r>
          </w:p>
        </w:tc>
        <w:tc>
          <w:tcPr>
            <w:tcW w:w="1086" w:type="dxa"/>
            <w:tcBorders>
              <w:top w:val="single" w:sz="8" w:space="0" w:color="AEAEAE"/>
              <w:left w:val="nil"/>
              <w:bottom w:val="single" w:sz="8" w:space="0" w:color="AEAEAE"/>
              <w:right w:val="single" w:sz="8" w:space="0" w:color="E0E0E0"/>
            </w:tcBorders>
            <w:shd w:val="clear" w:color="auto" w:fill="FFFFFF"/>
          </w:tcPr>
          <w:p w14:paraId="4EB90EF0"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176.1870</w:t>
            </w:r>
          </w:p>
        </w:tc>
        <w:tc>
          <w:tcPr>
            <w:tcW w:w="1024" w:type="dxa"/>
            <w:tcBorders>
              <w:top w:val="single" w:sz="8" w:space="0" w:color="AEAEAE"/>
              <w:left w:val="single" w:sz="8" w:space="0" w:color="E0E0E0"/>
              <w:bottom w:val="single" w:sz="8" w:space="0" w:color="AEAEAE"/>
              <w:right w:val="single" w:sz="8" w:space="0" w:color="E0E0E0"/>
            </w:tcBorders>
            <w:shd w:val="clear" w:color="auto" w:fill="FFFFFF"/>
          </w:tcPr>
          <w:p w14:paraId="2C7EDA5D"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6270</w:t>
            </w:r>
          </w:p>
        </w:tc>
        <w:tc>
          <w:tcPr>
            <w:tcW w:w="1438" w:type="dxa"/>
            <w:tcBorders>
              <w:top w:val="single" w:sz="8" w:space="0" w:color="AEAEAE"/>
              <w:left w:val="single" w:sz="8" w:space="0" w:color="E0E0E0"/>
              <w:bottom w:val="single" w:sz="8" w:space="0" w:color="AEAEAE"/>
              <w:right w:val="nil"/>
            </w:tcBorders>
            <w:shd w:val="clear" w:color="auto" w:fill="FFFFFF"/>
          </w:tcPr>
          <w:p w14:paraId="198BFF13"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1027.78486</w:t>
            </w:r>
          </w:p>
        </w:tc>
      </w:tr>
      <w:tr w:rsidR="00026313" w:rsidRPr="0009129D" w14:paraId="3ECB21FA" w14:textId="77777777" w:rsidTr="00026313">
        <w:trPr>
          <w:cantSplit/>
        </w:trPr>
        <w:tc>
          <w:tcPr>
            <w:tcW w:w="1454" w:type="dxa"/>
            <w:tcBorders>
              <w:top w:val="single" w:sz="8" w:space="0" w:color="AEAEAE"/>
              <w:left w:val="nil"/>
              <w:bottom w:val="single" w:sz="8" w:space="0" w:color="152935"/>
              <w:right w:val="nil"/>
            </w:tcBorders>
            <w:shd w:val="clear" w:color="auto" w:fill="E0E0E0"/>
          </w:tcPr>
          <w:p w14:paraId="6A894478"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Total</w:t>
            </w:r>
          </w:p>
        </w:tc>
        <w:tc>
          <w:tcPr>
            <w:tcW w:w="1086" w:type="dxa"/>
            <w:tcBorders>
              <w:top w:val="single" w:sz="8" w:space="0" w:color="AEAEAE"/>
              <w:left w:val="nil"/>
              <w:bottom w:val="single" w:sz="8" w:space="0" w:color="152935"/>
              <w:right w:val="single" w:sz="8" w:space="0" w:color="E0E0E0"/>
            </w:tcBorders>
            <w:shd w:val="clear" w:color="auto" w:fill="FFFFFF"/>
          </w:tcPr>
          <w:p w14:paraId="2F148F0E"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181.1844</w:t>
            </w:r>
          </w:p>
        </w:tc>
        <w:tc>
          <w:tcPr>
            <w:tcW w:w="1024" w:type="dxa"/>
            <w:tcBorders>
              <w:top w:val="single" w:sz="8" w:space="0" w:color="AEAEAE"/>
              <w:left w:val="single" w:sz="8" w:space="0" w:color="E0E0E0"/>
              <w:bottom w:val="single" w:sz="8" w:space="0" w:color="152935"/>
              <w:right w:val="single" w:sz="8" w:space="0" w:color="E0E0E0"/>
            </w:tcBorders>
            <w:shd w:val="clear" w:color="auto" w:fill="FFFFFF"/>
          </w:tcPr>
          <w:p w14:paraId="42C0CF4C"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8399</w:t>
            </w:r>
          </w:p>
        </w:tc>
        <w:tc>
          <w:tcPr>
            <w:tcW w:w="1438" w:type="dxa"/>
            <w:tcBorders>
              <w:top w:val="single" w:sz="8" w:space="0" w:color="AEAEAE"/>
              <w:left w:val="single" w:sz="8" w:space="0" w:color="E0E0E0"/>
              <w:bottom w:val="single" w:sz="8" w:space="0" w:color="152935"/>
              <w:right w:val="nil"/>
            </w:tcBorders>
            <w:shd w:val="clear" w:color="auto" w:fill="FFFFFF"/>
          </w:tcPr>
          <w:p w14:paraId="79DD6DD3"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1196.65337</w:t>
            </w:r>
          </w:p>
        </w:tc>
      </w:tr>
      <w:bookmarkEnd w:id="4"/>
    </w:tbl>
    <w:p w14:paraId="11E34412" w14:textId="77777777" w:rsidR="00026313" w:rsidRDefault="00026313" w:rsidP="00026313">
      <w:pPr>
        <w:tabs>
          <w:tab w:val="left" w:pos="916"/>
        </w:tabs>
      </w:pPr>
    </w:p>
    <w:p w14:paraId="56B72E9E" w14:textId="77777777" w:rsidR="00026313" w:rsidRDefault="00026313" w:rsidP="00026313">
      <w:pPr>
        <w:tabs>
          <w:tab w:val="left" w:pos="916"/>
        </w:tabs>
      </w:pPr>
    </w:p>
    <w:p w14:paraId="4C84598F" w14:textId="77777777" w:rsidR="00026313" w:rsidRDefault="00026313" w:rsidP="00026313">
      <w:pPr>
        <w:tabs>
          <w:tab w:val="left" w:pos="916"/>
        </w:tabs>
      </w:pPr>
    </w:p>
    <w:p w14:paraId="0C6CADF3" w14:textId="77777777" w:rsidR="00026313" w:rsidRDefault="00026313" w:rsidP="00026313">
      <w:pPr>
        <w:tabs>
          <w:tab w:val="left" w:pos="916"/>
        </w:tabs>
      </w:pPr>
    </w:p>
    <w:p w14:paraId="405A0570" w14:textId="77777777" w:rsidR="00026313" w:rsidRDefault="00026313" w:rsidP="00026313">
      <w:pPr>
        <w:tabs>
          <w:tab w:val="left" w:pos="916"/>
        </w:tabs>
      </w:pPr>
    </w:p>
    <w:p w14:paraId="588F8270" w14:textId="77777777" w:rsidR="00026313" w:rsidRDefault="00026313" w:rsidP="00026313">
      <w:pPr>
        <w:pStyle w:val="Caption"/>
        <w:keepNext/>
      </w:pPr>
      <w:r w:rsidRPr="00F43171">
        <w:rPr>
          <w:sz w:val="24"/>
          <w:szCs w:val="24"/>
        </w:rPr>
        <w:t>Table</w:t>
      </w:r>
      <w:r>
        <w:t xml:space="preserve"> </w:t>
      </w:r>
      <w:r>
        <w:fldChar w:fldCharType="begin"/>
      </w:r>
      <w:r>
        <w:instrText xml:space="preserve"> SEQ Table \* ARABIC </w:instrText>
      </w:r>
      <w:r>
        <w:fldChar w:fldCharType="separate"/>
      </w:r>
      <w:r>
        <w:rPr>
          <w:noProof/>
        </w:rPr>
        <w:t>7</w:t>
      </w:r>
      <w:r>
        <w:fldChar w:fldCharType="end"/>
      </w:r>
    </w:p>
    <w:tbl>
      <w:tblPr>
        <w:tblW w:w="46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93"/>
        <w:gridCol w:w="897"/>
        <w:gridCol w:w="846"/>
        <w:gridCol w:w="1192"/>
      </w:tblGrid>
      <w:tr w:rsidR="00026313" w:rsidRPr="0009129D" w14:paraId="54363D1C" w14:textId="77777777" w:rsidTr="00026313">
        <w:trPr>
          <w:cantSplit/>
          <w:trHeight w:val="319"/>
        </w:trPr>
        <w:tc>
          <w:tcPr>
            <w:tcW w:w="4628" w:type="dxa"/>
            <w:gridSpan w:val="4"/>
            <w:tcBorders>
              <w:top w:val="nil"/>
              <w:left w:val="nil"/>
              <w:bottom w:val="nil"/>
              <w:right w:val="nil"/>
            </w:tcBorders>
            <w:shd w:val="clear" w:color="auto" w:fill="FFFFFF"/>
            <w:vAlign w:val="center"/>
          </w:tcPr>
          <w:p w14:paraId="148BD9FB"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010205"/>
              </w:rPr>
            </w:pPr>
            <w:bookmarkStart w:id="5" w:name="_Hlk198911460"/>
            <w:r w:rsidRPr="0009129D">
              <w:rPr>
                <w:rFonts w:ascii="Arial" w:hAnsi="Arial"/>
                <w:b/>
                <w:bCs/>
                <w:color w:val="010205"/>
              </w:rPr>
              <w:t>Region Report</w:t>
            </w:r>
          </w:p>
        </w:tc>
      </w:tr>
      <w:tr w:rsidR="00026313" w:rsidRPr="0009129D" w14:paraId="28545B58" w14:textId="77777777" w:rsidTr="00026313">
        <w:trPr>
          <w:cantSplit/>
          <w:trHeight w:val="311"/>
        </w:trPr>
        <w:tc>
          <w:tcPr>
            <w:tcW w:w="4628" w:type="dxa"/>
            <w:gridSpan w:val="4"/>
            <w:tcBorders>
              <w:top w:val="nil"/>
              <w:left w:val="nil"/>
              <w:bottom w:val="nil"/>
              <w:right w:val="nil"/>
            </w:tcBorders>
            <w:shd w:val="clear" w:color="auto" w:fill="FFFFFF"/>
            <w:vAlign w:val="bottom"/>
          </w:tcPr>
          <w:p w14:paraId="3FD34D96" w14:textId="77777777" w:rsidR="00026313" w:rsidRPr="0009129D" w:rsidRDefault="00026313" w:rsidP="00026313">
            <w:pPr>
              <w:autoSpaceDE w:val="0"/>
              <w:autoSpaceDN w:val="0"/>
              <w:adjustRightInd w:val="0"/>
              <w:spacing w:after="0" w:line="320" w:lineRule="atLeast"/>
              <w:rPr>
                <w:rFonts w:ascii="Times New Roman" w:hAnsi="Times New Roman" w:cs="Times New Roman"/>
                <w:sz w:val="24"/>
                <w:szCs w:val="24"/>
              </w:rPr>
            </w:pPr>
            <w:r w:rsidRPr="0009129D">
              <w:rPr>
                <w:rFonts w:ascii="Arial" w:hAnsi="Arial"/>
                <w:color w:val="010205"/>
                <w:sz w:val="18"/>
                <w:szCs w:val="18"/>
                <w:shd w:val="clear" w:color="auto" w:fill="FFFFFF"/>
              </w:rPr>
              <w:t xml:space="preserve">PROFIT  </w:t>
            </w:r>
          </w:p>
        </w:tc>
      </w:tr>
      <w:tr w:rsidR="00026313" w:rsidRPr="0009129D" w14:paraId="23AAD834" w14:textId="77777777" w:rsidTr="00026313">
        <w:trPr>
          <w:cantSplit/>
          <w:trHeight w:val="319"/>
        </w:trPr>
        <w:tc>
          <w:tcPr>
            <w:tcW w:w="1693" w:type="dxa"/>
            <w:tcBorders>
              <w:top w:val="nil"/>
              <w:left w:val="nil"/>
              <w:bottom w:val="single" w:sz="8" w:space="0" w:color="152935"/>
              <w:right w:val="nil"/>
            </w:tcBorders>
            <w:shd w:val="clear" w:color="auto" w:fill="FFFFFF"/>
            <w:vAlign w:val="bottom"/>
          </w:tcPr>
          <w:p w14:paraId="47410F5E"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REGION</w:t>
            </w:r>
          </w:p>
        </w:tc>
        <w:tc>
          <w:tcPr>
            <w:tcW w:w="897" w:type="dxa"/>
            <w:tcBorders>
              <w:top w:val="nil"/>
              <w:left w:val="nil"/>
              <w:bottom w:val="single" w:sz="8" w:space="0" w:color="152935"/>
              <w:right w:val="single" w:sz="8" w:space="0" w:color="E0E0E0"/>
            </w:tcBorders>
            <w:shd w:val="clear" w:color="auto" w:fill="FFFFFF"/>
            <w:vAlign w:val="bottom"/>
          </w:tcPr>
          <w:p w14:paraId="25F75F2B"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Mean</w:t>
            </w:r>
          </w:p>
        </w:tc>
        <w:tc>
          <w:tcPr>
            <w:tcW w:w="846" w:type="dxa"/>
            <w:tcBorders>
              <w:top w:val="nil"/>
              <w:left w:val="single" w:sz="8" w:space="0" w:color="E0E0E0"/>
              <w:bottom w:val="single" w:sz="8" w:space="0" w:color="152935"/>
              <w:right w:val="single" w:sz="8" w:space="0" w:color="E0E0E0"/>
            </w:tcBorders>
            <w:shd w:val="clear" w:color="auto" w:fill="FFFFFF"/>
            <w:vAlign w:val="bottom"/>
          </w:tcPr>
          <w:p w14:paraId="1E0ABC2E"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N</w:t>
            </w:r>
          </w:p>
        </w:tc>
        <w:tc>
          <w:tcPr>
            <w:tcW w:w="1192" w:type="dxa"/>
            <w:tcBorders>
              <w:top w:val="nil"/>
              <w:left w:val="single" w:sz="8" w:space="0" w:color="E0E0E0"/>
              <w:bottom w:val="single" w:sz="8" w:space="0" w:color="152935"/>
              <w:right w:val="nil"/>
            </w:tcBorders>
            <w:shd w:val="clear" w:color="auto" w:fill="FFFFFF"/>
            <w:vAlign w:val="bottom"/>
          </w:tcPr>
          <w:p w14:paraId="1CE1F619"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Std. Deviation</w:t>
            </w:r>
          </w:p>
        </w:tc>
      </w:tr>
      <w:tr w:rsidR="00026313" w:rsidRPr="0009129D" w14:paraId="2ADF1FBE" w14:textId="77777777" w:rsidTr="00026313">
        <w:trPr>
          <w:cantSplit/>
          <w:trHeight w:val="311"/>
        </w:trPr>
        <w:tc>
          <w:tcPr>
            <w:tcW w:w="1693" w:type="dxa"/>
            <w:tcBorders>
              <w:top w:val="single" w:sz="8" w:space="0" w:color="152935"/>
              <w:left w:val="nil"/>
              <w:bottom w:val="single" w:sz="8" w:space="0" w:color="AEAEAE"/>
              <w:right w:val="nil"/>
            </w:tcBorders>
            <w:shd w:val="clear" w:color="auto" w:fill="E0E0E0"/>
          </w:tcPr>
          <w:p w14:paraId="6C35026D"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Atlantic</w:t>
            </w:r>
          </w:p>
        </w:tc>
        <w:tc>
          <w:tcPr>
            <w:tcW w:w="897" w:type="dxa"/>
            <w:tcBorders>
              <w:top w:val="single" w:sz="8" w:space="0" w:color="152935"/>
              <w:left w:val="nil"/>
              <w:bottom w:val="single" w:sz="8" w:space="0" w:color="AEAEAE"/>
              <w:right w:val="single" w:sz="8" w:space="0" w:color="E0E0E0"/>
            </w:tcBorders>
            <w:shd w:val="clear" w:color="auto" w:fill="FFFFFF"/>
          </w:tcPr>
          <w:p w14:paraId="48AB1100"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221.2599</w:t>
            </w:r>
          </w:p>
        </w:tc>
        <w:tc>
          <w:tcPr>
            <w:tcW w:w="846" w:type="dxa"/>
            <w:tcBorders>
              <w:top w:val="single" w:sz="8" w:space="0" w:color="152935"/>
              <w:left w:val="single" w:sz="8" w:space="0" w:color="E0E0E0"/>
              <w:bottom w:val="single" w:sz="8" w:space="0" w:color="AEAEAE"/>
              <w:right w:val="single" w:sz="8" w:space="0" w:color="E0E0E0"/>
            </w:tcBorders>
            <w:shd w:val="clear" w:color="auto" w:fill="FFFFFF"/>
          </w:tcPr>
          <w:p w14:paraId="65B7FB26"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1080</w:t>
            </w:r>
          </w:p>
        </w:tc>
        <w:tc>
          <w:tcPr>
            <w:tcW w:w="1192" w:type="dxa"/>
            <w:tcBorders>
              <w:top w:val="single" w:sz="8" w:space="0" w:color="152935"/>
              <w:left w:val="single" w:sz="8" w:space="0" w:color="E0E0E0"/>
              <w:bottom w:val="single" w:sz="8" w:space="0" w:color="AEAEAE"/>
              <w:right w:val="nil"/>
            </w:tcBorders>
            <w:shd w:val="clear" w:color="auto" w:fill="FFFFFF"/>
          </w:tcPr>
          <w:p w14:paraId="5E2ACBF3"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1422.09923</w:t>
            </w:r>
          </w:p>
        </w:tc>
      </w:tr>
      <w:tr w:rsidR="00026313" w:rsidRPr="0009129D" w14:paraId="1917B60B" w14:textId="77777777" w:rsidTr="00026313">
        <w:trPr>
          <w:cantSplit/>
          <w:trHeight w:val="319"/>
        </w:trPr>
        <w:tc>
          <w:tcPr>
            <w:tcW w:w="1693" w:type="dxa"/>
            <w:tcBorders>
              <w:top w:val="single" w:sz="8" w:space="0" w:color="AEAEAE"/>
              <w:left w:val="nil"/>
              <w:bottom w:val="single" w:sz="8" w:space="0" w:color="AEAEAE"/>
              <w:right w:val="nil"/>
            </w:tcBorders>
            <w:shd w:val="clear" w:color="auto" w:fill="E0E0E0"/>
          </w:tcPr>
          <w:p w14:paraId="4CD1762B"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Northwest Territories</w:t>
            </w:r>
          </w:p>
        </w:tc>
        <w:tc>
          <w:tcPr>
            <w:tcW w:w="897" w:type="dxa"/>
            <w:tcBorders>
              <w:top w:val="single" w:sz="8" w:space="0" w:color="AEAEAE"/>
              <w:left w:val="nil"/>
              <w:bottom w:val="single" w:sz="8" w:space="0" w:color="AEAEAE"/>
              <w:right w:val="single" w:sz="8" w:space="0" w:color="E0E0E0"/>
            </w:tcBorders>
            <w:shd w:val="clear" w:color="auto" w:fill="FFFFFF"/>
          </w:tcPr>
          <w:p w14:paraId="1AAF27AA"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255.4647</w:t>
            </w:r>
          </w:p>
        </w:tc>
        <w:tc>
          <w:tcPr>
            <w:tcW w:w="846" w:type="dxa"/>
            <w:tcBorders>
              <w:top w:val="single" w:sz="8" w:space="0" w:color="AEAEAE"/>
              <w:left w:val="single" w:sz="8" w:space="0" w:color="E0E0E0"/>
              <w:bottom w:val="single" w:sz="8" w:space="0" w:color="AEAEAE"/>
              <w:right w:val="single" w:sz="8" w:space="0" w:color="E0E0E0"/>
            </w:tcBorders>
            <w:shd w:val="clear" w:color="auto" w:fill="FFFFFF"/>
          </w:tcPr>
          <w:p w14:paraId="4C9168A4"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394</w:t>
            </w:r>
          </w:p>
        </w:tc>
        <w:tc>
          <w:tcPr>
            <w:tcW w:w="1192" w:type="dxa"/>
            <w:tcBorders>
              <w:top w:val="single" w:sz="8" w:space="0" w:color="AEAEAE"/>
              <w:left w:val="single" w:sz="8" w:space="0" w:color="E0E0E0"/>
              <w:bottom w:val="single" w:sz="8" w:space="0" w:color="AEAEAE"/>
              <w:right w:val="nil"/>
            </w:tcBorders>
            <w:shd w:val="clear" w:color="auto" w:fill="FFFFFF"/>
          </w:tcPr>
          <w:p w14:paraId="01684B27"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1462.49194</w:t>
            </w:r>
          </w:p>
        </w:tc>
      </w:tr>
      <w:tr w:rsidR="00026313" w:rsidRPr="0009129D" w14:paraId="5DE5288E" w14:textId="77777777" w:rsidTr="00026313">
        <w:trPr>
          <w:cantSplit/>
          <w:trHeight w:val="311"/>
        </w:trPr>
        <w:tc>
          <w:tcPr>
            <w:tcW w:w="1693" w:type="dxa"/>
            <w:tcBorders>
              <w:top w:val="single" w:sz="8" w:space="0" w:color="AEAEAE"/>
              <w:left w:val="nil"/>
              <w:bottom w:val="single" w:sz="8" w:space="0" w:color="AEAEAE"/>
              <w:right w:val="nil"/>
            </w:tcBorders>
            <w:shd w:val="clear" w:color="auto" w:fill="E0E0E0"/>
          </w:tcPr>
          <w:p w14:paraId="3DAF712E"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Nunavut</w:t>
            </w:r>
          </w:p>
        </w:tc>
        <w:tc>
          <w:tcPr>
            <w:tcW w:w="897" w:type="dxa"/>
            <w:tcBorders>
              <w:top w:val="single" w:sz="8" w:space="0" w:color="AEAEAE"/>
              <w:left w:val="nil"/>
              <w:bottom w:val="single" w:sz="8" w:space="0" w:color="AEAEAE"/>
              <w:right w:val="single" w:sz="8" w:space="0" w:color="E0E0E0"/>
            </w:tcBorders>
            <w:shd w:val="clear" w:color="auto" w:fill="FFFFFF"/>
          </w:tcPr>
          <w:p w14:paraId="0E95C4FF"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35.9634</w:t>
            </w:r>
          </w:p>
        </w:tc>
        <w:tc>
          <w:tcPr>
            <w:tcW w:w="846" w:type="dxa"/>
            <w:tcBorders>
              <w:top w:val="single" w:sz="8" w:space="0" w:color="AEAEAE"/>
              <w:left w:val="single" w:sz="8" w:space="0" w:color="E0E0E0"/>
              <w:bottom w:val="single" w:sz="8" w:space="0" w:color="AEAEAE"/>
              <w:right w:val="single" w:sz="8" w:space="0" w:color="E0E0E0"/>
            </w:tcBorders>
            <w:shd w:val="clear" w:color="auto" w:fill="FFFFFF"/>
          </w:tcPr>
          <w:p w14:paraId="22B32D40"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79</w:t>
            </w:r>
          </w:p>
        </w:tc>
        <w:tc>
          <w:tcPr>
            <w:tcW w:w="1192" w:type="dxa"/>
            <w:tcBorders>
              <w:top w:val="single" w:sz="8" w:space="0" w:color="AEAEAE"/>
              <w:left w:val="single" w:sz="8" w:space="0" w:color="E0E0E0"/>
              <w:bottom w:val="single" w:sz="8" w:space="0" w:color="AEAEAE"/>
              <w:right w:val="nil"/>
            </w:tcBorders>
            <w:shd w:val="clear" w:color="auto" w:fill="FFFFFF"/>
          </w:tcPr>
          <w:p w14:paraId="4EDBB615"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606.54182</w:t>
            </w:r>
          </w:p>
        </w:tc>
      </w:tr>
      <w:tr w:rsidR="00026313" w:rsidRPr="0009129D" w14:paraId="66CB0B53" w14:textId="77777777" w:rsidTr="00026313">
        <w:trPr>
          <w:cantSplit/>
          <w:trHeight w:val="311"/>
        </w:trPr>
        <w:tc>
          <w:tcPr>
            <w:tcW w:w="1693" w:type="dxa"/>
            <w:tcBorders>
              <w:top w:val="single" w:sz="8" w:space="0" w:color="AEAEAE"/>
              <w:left w:val="nil"/>
              <w:bottom w:val="single" w:sz="8" w:space="0" w:color="AEAEAE"/>
              <w:right w:val="nil"/>
            </w:tcBorders>
            <w:shd w:val="clear" w:color="auto" w:fill="E0E0E0"/>
          </w:tcPr>
          <w:p w14:paraId="3B51C320"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Ontario</w:t>
            </w:r>
          </w:p>
        </w:tc>
        <w:tc>
          <w:tcPr>
            <w:tcW w:w="897" w:type="dxa"/>
            <w:tcBorders>
              <w:top w:val="single" w:sz="8" w:space="0" w:color="AEAEAE"/>
              <w:left w:val="nil"/>
              <w:bottom w:val="single" w:sz="8" w:space="0" w:color="AEAEAE"/>
              <w:right w:val="single" w:sz="8" w:space="0" w:color="E0E0E0"/>
            </w:tcBorders>
            <w:shd w:val="clear" w:color="auto" w:fill="FFFFFF"/>
          </w:tcPr>
          <w:p w14:paraId="4AB77FE9"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189.9609</w:t>
            </w:r>
          </w:p>
        </w:tc>
        <w:tc>
          <w:tcPr>
            <w:tcW w:w="846" w:type="dxa"/>
            <w:tcBorders>
              <w:top w:val="single" w:sz="8" w:space="0" w:color="AEAEAE"/>
              <w:left w:val="single" w:sz="8" w:space="0" w:color="E0E0E0"/>
              <w:bottom w:val="single" w:sz="8" w:space="0" w:color="AEAEAE"/>
              <w:right w:val="single" w:sz="8" w:space="0" w:color="E0E0E0"/>
            </w:tcBorders>
            <w:shd w:val="clear" w:color="auto" w:fill="FFFFFF"/>
          </w:tcPr>
          <w:p w14:paraId="7CB2ECF3"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1826</w:t>
            </w:r>
          </w:p>
        </w:tc>
        <w:tc>
          <w:tcPr>
            <w:tcW w:w="1192" w:type="dxa"/>
            <w:tcBorders>
              <w:top w:val="single" w:sz="8" w:space="0" w:color="AEAEAE"/>
              <w:left w:val="single" w:sz="8" w:space="0" w:color="E0E0E0"/>
              <w:bottom w:val="single" w:sz="8" w:space="0" w:color="AEAEAE"/>
              <w:right w:val="nil"/>
            </w:tcBorders>
            <w:shd w:val="clear" w:color="auto" w:fill="FFFFFF"/>
          </w:tcPr>
          <w:p w14:paraId="77392846"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1005.56535</w:t>
            </w:r>
          </w:p>
        </w:tc>
      </w:tr>
      <w:tr w:rsidR="00026313" w:rsidRPr="0009129D" w14:paraId="1A8BD83E" w14:textId="77777777" w:rsidTr="00026313">
        <w:trPr>
          <w:cantSplit/>
          <w:trHeight w:val="319"/>
        </w:trPr>
        <w:tc>
          <w:tcPr>
            <w:tcW w:w="1693" w:type="dxa"/>
            <w:tcBorders>
              <w:top w:val="single" w:sz="8" w:space="0" w:color="AEAEAE"/>
              <w:left w:val="nil"/>
              <w:bottom w:val="single" w:sz="8" w:space="0" w:color="AEAEAE"/>
              <w:right w:val="nil"/>
            </w:tcBorders>
            <w:shd w:val="clear" w:color="auto" w:fill="E0E0E0"/>
          </w:tcPr>
          <w:p w14:paraId="167E5FC6"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proofErr w:type="spellStart"/>
            <w:r w:rsidRPr="0009129D">
              <w:rPr>
                <w:rFonts w:ascii="Arial" w:hAnsi="Arial"/>
                <w:color w:val="264A60"/>
                <w:sz w:val="18"/>
                <w:szCs w:val="18"/>
              </w:rPr>
              <w:t>Prarie</w:t>
            </w:r>
            <w:proofErr w:type="spellEnd"/>
          </w:p>
        </w:tc>
        <w:tc>
          <w:tcPr>
            <w:tcW w:w="897" w:type="dxa"/>
            <w:tcBorders>
              <w:top w:val="single" w:sz="8" w:space="0" w:color="AEAEAE"/>
              <w:left w:val="nil"/>
              <w:bottom w:val="single" w:sz="8" w:space="0" w:color="AEAEAE"/>
              <w:right w:val="single" w:sz="8" w:space="0" w:color="E0E0E0"/>
            </w:tcBorders>
            <w:shd w:val="clear" w:color="auto" w:fill="FFFFFF"/>
          </w:tcPr>
          <w:p w14:paraId="092CE2A2"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188.2533</w:t>
            </w:r>
          </w:p>
        </w:tc>
        <w:tc>
          <w:tcPr>
            <w:tcW w:w="846" w:type="dxa"/>
            <w:tcBorders>
              <w:top w:val="single" w:sz="8" w:space="0" w:color="AEAEAE"/>
              <w:left w:val="single" w:sz="8" w:space="0" w:color="E0E0E0"/>
              <w:bottom w:val="single" w:sz="8" w:space="0" w:color="AEAEAE"/>
              <w:right w:val="single" w:sz="8" w:space="0" w:color="E0E0E0"/>
            </w:tcBorders>
            <w:shd w:val="clear" w:color="auto" w:fill="FFFFFF"/>
          </w:tcPr>
          <w:p w14:paraId="19FF2111"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1706</w:t>
            </w:r>
          </w:p>
        </w:tc>
        <w:tc>
          <w:tcPr>
            <w:tcW w:w="1192" w:type="dxa"/>
            <w:tcBorders>
              <w:top w:val="single" w:sz="8" w:space="0" w:color="AEAEAE"/>
              <w:left w:val="single" w:sz="8" w:space="0" w:color="E0E0E0"/>
              <w:bottom w:val="single" w:sz="8" w:space="0" w:color="AEAEAE"/>
              <w:right w:val="nil"/>
            </w:tcBorders>
            <w:shd w:val="clear" w:color="auto" w:fill="FFFFFF"/>
          </w:tcPr>
          <w:p w14:paraId="6BA45633"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1090.76749</w:t>
            </w:r>
          </w:p>
        </w:tc>
      </w:tr>
      <w:tr w:rsidR="00026313" w:rsidRPr="0009129D" w14:paraId="339EE8E4" w14:textId="77777777" w:rsidTr="00026313">
        <w:trPr>
          <w:cantSplit/>
          <w:trHeight w:val="311"/>
        </w:trPr>
        <w:tc>
          <w:tcPr>
            <w:tcW w:w="1693" w:type="dxa"/>
            <w:tcBorders>
              <w:top w:val="single" w:sz="8" w:space="0" w:color="AEAEAE"/>
              <w:left w:val="nil"/>
              <w:bottom w:val="single" w:sz="8" w:space="0" w:color="AEAEAE"/>
              <w:right w:val="nil"/>
            </w:tcBorders>
            <w:shd w:val="clear" w:color="auto" w:fill="E0E0E0"/>
          </w:tcPr>
          <w:p w14:paraId="01F383CA"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Quebec</w:t>
            </w:r>
          </w:p>
        </w:tc>
        <w:tc>
          <w:tcPr>
            <w:tcW w:w="897" w:type="dxa"/>
            <w:tcBorders>
              <w:top w:val="single" w:sz="8" w:space="0" w:color="AEAEAE"/>
              <w:left w:val="nil"/>
              <w:bottom w:val="single" w:sz="8" w:space="0" w:color="AEAEAE"/>
              <w:right w:val="single" w:sz="8" w:space="0" w:color="E0E0E0"/>
            </w:tcBorders>
            <w:shd w:val="clear" w:color="auto" w:fill="FFFFFF"/>
          </w:tcPr>
          <w:p w14:paraId="761397DF"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179.8036</w:t>
            </w:r>
          </w:p>
        </w:tc>
        <w:tc>
          <w:tcPr>
            <w:tcW w:w="846" w:type="dxa"/>
            <w:tcBorders>
              <w:top w:val="single" w:sz="8" w:space="0" w:color="AEAEAE"/>
              <w:left w:val="single" w:sz="8" w:space="0" w:color="E0E0E0"/>
              <w:bottom w:val="single" w:sz="8" w:space="0" w:color="AEAEAE"/>
              <w:right w:val="single" w:sz="8" w:space="0" w:color="E0E0E0"/>
            </w:tcBorders>
            <w:shd w:val="clear" w:color="auto" w:fill="FFFFFF"/>
          </w:tcPr>
          <w:p w14:paraId="68B64EC2"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781</w:t>
            </w:r>
          </w:p>
        </w:tc>
        <w:tc>
          <w:tcPr>
            <w:tcW w:w="1192" w:type="dxa"/>
            <w:tcBorders>
              <w:top w:val="single" w:sz="8" w:space="0" w:color="AEAEAE"/>
              <w:left w:val="single" w:sz="8" w:space="0" w:color="E0E0E0"/>
              <w:bottom w:val="single" w:sz="8" w:space="0" w:color="AEAEAE"/>
              <w:right w:val="nil"/>
            </w:tcBorders>
            <w:shd w:val="clear" w:color="auto" w:fill="FFFFFF"/>
          </w:tcPr>
          <w:p w14:paraId="34F845EA"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1203.38763</w:t>
            </w:r>
          </w:p>
        </w:tc>
      </w:tr>
      <w:tr w:rsidR="00026313" w:rsidRPr="0009129D" w14:paraId="21EC5992" w14:textId="77777777" w:rsidTr="00026313">
        <w:trPr>
          <w:cantSplit/>
          <w:trHeight w:val="311"/>
        </w:trPr>
        <w:tc>
          <w:tcPr>
            <w:tcW w:w="1693" w:type="dxa"/>
            <w:tcBorders>
              <w:top w:val="single" w:sz="8" w:space="0" w:color="AEAEAE"/>
              <w:left w:val="nil"/>
              <w:bottom w:val="single" w:sz="8" w:space="0" w:color="AEAEAE"/>
              <w:right w:val="nil"/>
            </w:tcBorders>
            <w:shd w:val="clear" w:color="auto" w:fill="E0E0E0"/>
          </w:tcPr>
          <w:p w14:paraId="72594638"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West</w:t>
            </w:r>
          </w:p>
        </w:tc>
        <w:tc>
          <w:tcPr>
            <w:tcW w:w="897" w:type="dxa"/>
            <w:tcBorders>
              <w:top w:val="single" w:sz="8" w:space="0" w:color="AEAEAE"/>
              <w:left w:val="nil"/>
              <w:bottom w:val="single" w:sz="8" w:space="0" w:color="AEAEAE"/>
              <w:right w:val="single" w:sz="8" w:space="0" w:color="E0E0E0"/>
            </w:tcBorders>
            <w:shd w:val="clear" w:color="auto" w:fill="FFFFFF"/>
          </w:tcPr>
          <w:p w14:paraId="65E7D8EA"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149.1756</w:t>
            </w:r>
          </w:p>
        </w:tc>
        <w:tc>
          <w:tcPr>
            <w:tcW w:w="846" w:type="dxa"/>
            <w:tcBorders>
              <w:top w:val="single" w:sz="8" w:space="0" w:color="AEAEAE"/>
              <w:left w:val="single" w:sz="8" w:space="0" w:color="E0E0E0"/>
              <w:bottom w:val="single" w:sz="8" w:space="0" w:color="AEAEAE"/>
              <w:right w:val="single" w:sz="8" w:space="0" w:color="E0E0E0"/>
            </w:tcBorders>
            <w:shd w:val="clear" w:color="auto" w:fill="FFFFFF"/>
          </w:tcPr>
          <w:p w14:paraId="0A796B8B"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1991</w:t>
            </w:r>
          </w:p>
        </w:tc>
        <w:tc>
          <w:tcPr>
            <w:tcW w:w="1192" w:type="dxa"/>
            <w:tcBorders>
              <w:top w:val="single" w:sz="8" w:space="0" w:color="AEAEAE"/>
              <w:left w:val="single" w:sz="8" w:space="0" w:color="E0E0E0"/>
              <w:bottom w:val="single" w:sz="8" w:space="0" w:color="AEAEAE"/>
              <w:right w:val="nil"/>
            </w:tcBorders>
            <w:shd w:val="clear" w:color="auto" w:fill="FFFFFF"/>
          </w:tcPr>
          <w:p w14:paraId="6F1F6180"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1264.95024</w:t>
            </w:r>
          </w:p>
        </w:tc>
      </w:tr>
      <w:tr w:rsidR="00026313" w:rsidRPr="0009129D" w14:paraId="6613EAF3" w14:textId="77777777" w:rsidTr="00026313">
        <w:trPr>
          <w:cantSplit/>
          <w:trHeight w:val="319"/>
        </w:trPr>
        <w:tc>
          <w:tcPr>
            <w:tcW w:w="1693" w:type="dxa"/>
            <w:tcBorders>
              <w:top w:val="single" w:sz="8" w:space="0" w:color="AEAEAE"/>
              <w:left w:val="nil"/>
              <w:bottom w:val="single" w:sz="8" w:space="0" w:color="AEAEAE"/>
              <w:right w:val="nil"/>
            </w:tcBorders>
            <w:shd w:val="clear" w:color="auto" w:fill="E0E0E0"/>
          </w:tcPr>
          <w:p w14:paraId="03350970"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Yukon</w:t>
            </w:r>
          </w:p>
        </w:tc>
        <w:tc>
          <w:tcPr>
            <w:tcW w:w="897" w:type="dxa"/>
            <w:tcBorders>
              <w:top w:val="single" w:sz="8" w:space="0" w:color="AEAEAE"/>
              <w:left w:val="nil"/>
              <w:bottom w:val="single" w:sz="8" w:space="0" w:color="AEAEAE"/>
              <w:right w:val="single" w:sz="8" w:space="0" w:color="E0E0E0"/>
            </w:tcBorders>
            <w:shd w:val="clear" w:color="auto" w:fill="FFFFFF"/>
          </w:tcPr>
          <w:p w14:paraId="24B7C789"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136.2532</w:t>
            </w:r>
          </w:p>
        </w:tc>
        <w:tc>
          <w:tcPr>
            <w:tcW w:w="846" w:type="dxa"/>
            <w:tcBorders>
              <w:top w:val="single" w:sz="8" w:space="0" w:color="AEAEAE"/>
              <w:left w:val="single" w:sz="8" w:space="0" w:color="E0E0E0"/>
              <w:bottom w:val="single" w:sz="8" w:space="0" w:color="AEAEAE"/>
              <w:right w:val="single" w:sz="8" w:space="0" w:color="E0E0E0"/>
            </w:tcBorders>
            <w:shd w:val="clear" w:color="auto" w:fill="FFFFFF"/>
          </w:tcPr>
          <w:p w14:paraId="396E8EF1"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542</w:t>
            </w:r>
          </w:p>
        </w:tc>
        <w:tc>
          <w:tcPr>
            <w:tcW w:w="1192" w:type="dxa"/>
            <w:tcBorders>
              <w:top w:val="single" w:sz="8" w:space="0" w:color="AEAEAE"/>
              <w:left w:val="single" w:sz="8" w:space="0" w:color="E0E0E0"/>
              <w:bottom w:val="single" w:sz="8" w:space="0" w:color="AEAEAE"/>
              <w:right w:val="nil"/>
            </w:tcBorders>
            <w:shd w:val="clear" w:color="auto" w:fill="FFFFFF"/>
          </w:tcPr>
          <w:p w14:paraId="616E788F"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1198.99401</w:t>
            </w:r>
          </w:p>
        </w:tc>
      </w:tr>
      <w:tr w:rsidR="00026313" w:rsidRPr="0009129D" w14:paraId="7EEB6C12" w14:textId="77777777" w:rsidTr="00026313">
        <w:trPr>
          <w:cantSplit/>
          <w:trHeight w:val="311"/>
        </w:trPr>
        <w:tc>
          <w:tcPr>
            <w:tcW w:w="1693" w:type="dxa"/>
            <w:tcBorders>
              <w:top w:val="single" w:sz="8" w:space="0" w:color="AEAEAE"/>
              <w:left w:val="nil"/>
              <w:bottom w:val="single" w:sz="8" w:space="0" w:color="152935"/>
              <w:right w:val="nil"/>
            </w:tcBorders>
            <w:shd w:val="clear" w:color="auto" w:fill="E0E0E0"/>
          </w:tcPr>
          <w:p w14:paraId="252966C9"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Total</w:t>
            </w:r>
          </w:p>
        </w:tc>
        <w:tc>
          <w:tcPr>
            <w:tcW w:w="897" w:type="dxa"/>
            <w:tcBorders>
              <w:top w:val="single" w:sz="8" w:space="0" w:color="AEAEAE"/>
              <w:left w:val="nil"/>
              <w:bottom w:val="single" w:sz="8" w:space="0" w:color="152935"/>
              <w:right w:val="single" w:sz="8" w:space="0" w:color="E0E0E0"/>
            </w:tcBorders>
            <w:shd w:val="clear" w:color="auto" w:fill="FFFFFF"/>
          </w:tcPr>
          <w:p w14:paraId="4059062F"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181.1844</w:t>
            </w:r>
          </w:p>
        </w:tc>
        <w:tc>
          <w:tcPr>
            <w:tcW w:w="846" w:type="dxa"/>
            <w:tcBorders>
              <w:top w:val="single" w:sz="8" w:space="0" w:color="AEAEAE"/>
              <w:left w:val="single" w:sz="8" w:space="0" w:color="E0E0E0"/>
              <w:bottom w:val="single" w:sz="8" w:space="0" w:color="152935"/>
              <w:right w:val="single" w:sz="8" w:space="0" w:color="E0E0E0"/>
            </w:tcBorders>
            <w:shd w:val="clear" w:color="auto" w:fill="FFFFFF"/>
          </w:tcPr>
          <w:p w14:paraId="324F18C2"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8399</w:t>
            </w:r>
          </w:p>
        </w:tc>
        <w:tc>
          <w:tcPr>
            <w:tcW w:w="1192" w:type="dxa"/>
            <w:tcBorders>
              <w:top w:val="single" w:sz="8" w:space="0" w:color="AEAEAE"/>
              <w:left w:val="single" w:sz="8" w:space="0" w:color="E0E0E0"/>
              <w:bottom w:val="single" w:sz="8" w:space="0" w:color="152935"/>
              <w:right w:val="nil"/>
            </w:tcBorders>
            <w:shd w:val="clear" w:color="auto" w:fill="FFFFFF"/>
          </w:tcPr>
          <w:p w14:paraId="1F75A298"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1196.65337</w:t>
            </w:r>
          </w:p>
        </w:tc>
      </w:tr>
      <w:bookmarkEnd w:id="5"/>
    </w:tbl>
    <w:p w14:paraId="289DD9FD" w14:textId="77777777" w:rsidR="00026313" w:rsidRDefault="00026313" w:rsidP="00026313">
      <w:pPr>
        <w:tabs>
          <w:tab w:val="left" w:pos="916"/>
        </w:tabs>
      </w:pPr>
    </w:p>
    <w:p w14:paraId="4AC08485" w14:textId="77777777" w:rsidR="00026313" w:rsidRDefault="00026313" w:rsidP="00026313">
      <w:pPr>
        <w:pStyle w:val="Caption"/>
        <w:keepNext/>
      </w:pPr>
      <w:r w:rsidRPr="00F43171">
        <w:rPr>
          <w:sz w:val="24"/>
          <w:szCs w:val="24"/>
        </w:rPr>
        <w:t>Table</w:t>
      </w:r>
      <w:r>
        <w:t xml:space="preserve"> </w:t>
      </w:r>
      <w:r>
        <w:fldChar w:fldCharType="begin"/>
      </w:r>
      <w:r>
        <w:instrText xml:space="preserve"> SEQ Table \* ARABIC </w:instrText>
      </w:r>
      <w:r>
        <w:fldChar w:fldCharType="separate"/>
      </w:r>
      <w:r>
        <w:rPr>
          <w:noProof/>
        </w:rPr>
        <w:t>8</w:t>
      </w:r>
      <w:r>
        <w:fldChar w:fldCharType="end"/>
      </w:r>
    </w:p>
    <w:tbl>
      <w:tblPr>
        <w:tblW w:w="57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220"/>
        <w:gridCol w:w="1086"/>
        <w:gridCol w:w="1024"/>
        <w:gridCol w:w="1437"/>
      </w:tblGrid>
      <w:tr w:rsidR="00026313" w:rsidRPr="0009129D" w14:paraId="20CE8D26" w14:textId="77777777" w:rsidTr="00026313">
        <w:trPr>
          <w:cantSplit/>
        </w:trPr>
        <w:tc>
          <w:tcPr>
            <w:tcW w:w="5767" w:type="dxa"/>
            <w:gridSpan w:val="4"/>
            <w:tcBorders>
              <w:top w:val="nil"/>
              <w:left w:val="nil"/>
              <w:bottom w:val="nil"/>
              <w:right w:val="nil"/>
            </w:tcBorders>
            <w:shd w:val="clear" w:color="auto" w:fill="FFFFFF"/>
            <w:vAlign w:val="center"/>
          </w:tcPr>
          <w:p w14:paraId="56A8B257"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010205"/>
              </w:rPr>
            </w:pPr>
            <w:bookmarkStart w:id="6" w:name="_Hlk198911469"/>
            <w:r w:rsidRPr="0009129D">
              <w:rPr>
                <w:rFonts w:ascii="Arial" w:hAnsi="Arial"/>
                <w:b/>
                <w:bCs/>
                <w:color w:val="010205"/>
              </w:rPr>
              <w:t xml:space="preserve"> Customer Segment Report</w:t>
            </w:r>
          </w:p>
        </w:tc>
      </w:tr>
      <w:tr w:rsidR="00026313" w:rsidRPr="0009129D" w14:paraId="1F631DD2" w14:textId="77777777" w:rsidTr="00026313">
        <w:trPr>
          <w:cantSplit/>
        </w:trPr>
        <w:tc>
          <w:tcPr>
            <w:tcW w:w="5767" w:type="dxa"/>
            <w:gridSpan w:val="4"/>
            <w:tcBorders>
              <w:top w:val="nil"/>
              <w:left w:val="nil"/>
              <w:bottom w:val="nil"/>
              <w:right w:val="nil"/>
            </w:tcBorders>
            <w:shd w:val="clear" w:color="auto" w:fill="FFFFFF"/>
            <w:vAlign w:val="bottom"/>
          </w:tcPr>
          <w:p w14:paraId="2F09A09B" w14:textId="77777777" w:rsidR="00026313" w:rsidRPr="0009129D" w:rsidRDefault="00026313" w:rsidP="00026313">
            <w:pPr>
              <w:autoSpaceDE w:val="0"/>
              <w:autoSpaceDN w:val="0"/>
              <w:adjustRightInd w:val="0"/>
              <w:spacing w:after="0" w:line="320" w:lineRule="atLeast"/>
              <w:rPr>
                <w:rFonts w:ascii="Times New Roman" w:hAnsi="Times New Roman" w:cs="Times New Roman"/>
                <w:sz w:val="24"/>
                <w:szCs w:val="24"/>
              </w:rPr>
            </w:pPr>
            <w:r w:rsidRPr="0009129D">
              <w:rPr>
                <w:rFonts w:ascii="Arial" w:hAnsi="Arial"/>
                <w:color w:val="010205"/>
                <w:sz w:val="18"/>
                <w:szCs w:val="18"/>
                <w:shd w:val="clear" w:color="auto" w:fill="FFFFFF"/>
              </w:rPr>
              <w:t xml:space="preserve">PROFIT  </w:t>
            </w:r>
          </w:p>
        </w:tc>
      </w:tr>
      <w:tr w:rsidR="00026313" w:rsidRPr="0009129D" w14:paraId="17494D88" w14:textId="77777777" w:rsidTr="00026313">
        <w:trPr>
          <w:cantSplit/>
        </w:trPr>
        <w:tc>
          <w:tcPr>
            <w:tcW w:w="2220" w:type="dxa"/>
            <w:tcBorders>
              <w:top w:val="nil"/>
              <w:left w:val="nil"/>
              <w:bottom w:val="single" w:sz="8" w:space="0" w:color="152935"/>
              <w:right w:val="nil"/>
            </w:tcBorders>
            <w:shd w:val="clear" w:color="auto" w:fill="FFFFFF"/>
            <w:vAlign w:val="bottom"/>
          </w:tcPr>
          <w:p w14:paraId="387BCE04"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CUSTOMERSEGMENT</w:t>
            </w:r>
          </w:p>
        </w:tc>
        <w:tc>
          <w:tcPr>
            <w:tcW w:w="1086" w:type="dxa"/>
            <w:tcBorders>
              <w:top w:val="nil"/>
              <w:left w:val="nil"/>
              <w:bottom w:val="single" w:sz="8" w:space="0" w:color="152935"/>
              <w:right w:val="single" w:sz="8" w:space="0" w:color="E0E0E0"/>
            </w:tcBorders>
            <w:shd w:val="clear" w:color="auto" w:fill="FFFFFF"/>
            <w:vAlign w:val="bottom"/>
          </w:tcPr>
          <w:p w14:paraId="009B494C"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Mean</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05793EB"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N</w:t>
            </w:r>
          </w:p>
        </w:tc>
        <w:tc>
          <w:tcPr>
            <w:tcW w:w="1437" w:type="dxa"/>
            <w:tcBorders>
              <w:top w:val="nil"/>
              <w:left w:val="single" w:sz="8" w:space="0" w:color="E0E0E0"/>
              <w:bottom w:val="single" w:sz="8" w:space="0" w:color="152935"/>
              <w:right w:val="nil"/>
            </w:tcBorders>
            <w:shd w:val="clear" w:color="auto" w:fill="FFFFFF"/>
            <w:vAlign w:val="bottom"/>
          </w:tcPr>
          <w:p w14:paraId="1AD277C4"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Std. Deviation</w:t>
            </w:r>
          </w:p>
        </w:tc>
      </w:tr>
      <w:tr w:rsidR="00026313" w:rsidRPr="0009129D" w14:paraId="19028B2C" w14:textId="77777777" w:rsidTr="00026313">
        <w:trPr>
          <w:cantSplit/>
        </w:trPr>
        <w:tc>
          <w:tcPr>
            <w:tcW w:w="2220" w:type="dxa"/>
            <w:tcBorders>
              <w:top w:val="single" w:sz="8" w:space="0" w:color="152935"/>
              <w:left w:val="nil"/>
              <w:bottom w:val="single" w:sz="8" w:space="0" w:color="AEAEAE"/>
              <w:right w:val="nil"/>
            </w:tcBorders>
            <w:shd w:val="clear" w:color="auto" w:fill="E0E0E0"/>
          </w:tcPr>
          <w:p w14:paraId="72301E24"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Consumer</w:t>
            </w:r>
          </w:p>
        </w:tc>
        <w:tc>
          <w:tcPr>
            <w:tcW w:w="1086" w:type="dxa"/>
            <w:tcBorders>
              <w:top w:val="single" w:sz="8" w:space="0" w:color="152935"/>
              <w:left w:val="nil"/>
              <w:bottom w:val="single" w:sz="8" w:space="0" w:color="AEAEAE"/>
              <w:right w:val="single" w:sz="8" w:space="0" w:color="E0E0E0"/>
            </w:tcBorders>
            <w:shd w:val="clear" w:color="auto" w:fill="FFFFFF"/>
          </w:tcPr>
          <w:p w14:paraId="3B012CB6"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174.6270</w:t>
            </w:r>
          </w:p>
        </w:tc>
        <w:tc>
          <w:tcPr>
            <w:tcW w:w="1024" w:type="dxa"/>
            <w:tcBorders>
              <w:top w:val="single" w:sz="8" w:space="0" w:color="152935"/>
              <w:left w:val="single" w:sz="8" w:space="0" w:color="E0E0E0"/>
              <w:bottom w:val="single" w:sz="8" w:space="0" w:color="AEAEAE"/>
              <w:right w:val="single" w:sz="8" w:space="0" w:color="E0E0E0"/>
            </w:tcBorders>
            <w:shd w:val="clear" w:color="auto" w:fill="FFFFFF"/>
          </w:tcPr>
          <w:p w14:paraId="371D0FAB"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1649</w:t>
            </w:r>
          </w:p>
        </w:tc>
        <w:tc>
          <w:tcPr>
            <w:tcW w:w="1437" w:type="dxa"/>
            <w:tcBorders>
              <w:top w:val="single" w:sz="8" w:space="0" w:color="152935"/>
              <w:left w:val="single" w:sz="8" w:space="0" w:color="E0E0E0"/>
              <w:bottom w:val="single" w:sz="8" w:space="0" w:color="AEAEAE"/>
              <w:right w:val="nil"/>
            </w:tcBorders>
            <w:shd w:val="clear" w:color="auto" w:fill="FFFFFF"/>
          </w:tcPr>
          <w:p w14:paraId="70EEECE2"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1370.39265</w:t>
            </w:r>
          </w:p>
        </w:tc>
      </w:tr>
      <w:tr w:rsidR="00026313" w:rsidRPr="0009129D" w14:paraId="030A237D" w14:textId="77777777" w:rsidTr="00026313">
        <w:trPr>
          <w:cantSplit/>
        </w:trPr>
        <w:tc>
          <w:tcPr>
            <w:tcW w:w="2220" w:type="dxa"/>
            <w:tcBorders>
              <w:top w:val="single" w:sz="8" w:space="0" w:color="AEAEAE"/>
              <w:left w:val="nil"/>
              <w:bottom w:val="single" w:sz="8" w:space="0" w:color="AEAEAE"/>
              <w:right w:val="nil"/>
            </w:tcBorders>
            <w:shd w:val="clear" w:color="auto" w:fill="E0E0E0"/>
          </w:tcPr>
          <w:p w14:paraId="11A1CE36"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Corporate</w:t>
            </w:r>
          </w:p>
        </w:tc>
        <w:tc>
          <w:tcPr>
            <w:tcW w:w="1086" w:type="dxa"/>
            <w:tcBorders>
              <w:top w:val="single" w:sz="8" w:space="0" w:color="AEAEAE"/>
              <w:left w:val="nil"/>
              <w:bottom w:val="single" w:sz="8" w:space="0" w:color="AEAEAE"/>
              <w:right w:val="single" w:sz="8" w:space="0" w:color="E0E0E0"/>
            </w:tcBorders>
            <w:shd w:val="clear" w:color="auto" w:fill="FFFFFF"/>
          </w:tcPr>
          <w:p w14:paraId="07709C14"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194.9759</w:t>
            </w:r>
          </w:p>
        </w:tc>
        <w:tc>
          <w:tcPr>
            <w:tcW w:w="1024" w:type="dxa"/>
            <w:tcBorders>
              <w:top w:val="single" w:sz="8" w:space="0" w:color="AEAEAE"/>
              <w:left w:val="single" w:sz="8" w:space="0" w:color="E0E0E0"/>
              <w:bottom w:val="single" w:sz="8" w:space="0" w:color="AEAEAE"/>
              <w:right w:val="single" w:sz="8" w:space="0" w:color="E0E0E0"/>
            </w:tcBorders>
            <w:shd w:val="clear" w:color="auto" w:fill="FFFFFF"/>
          </w:tcPr>
          <w:p w14:paraId="0620500F"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3076</w:t>
            </w:r>
          </w:p>
        </w:tc>
        <w:tc>
          <w:tcPr>
            <w:tcW w:w="1437" w:type="dxa"/>
            <w:tcBorders>
              <w:top w:val="single" w:sz="8" w:space="0" w:color="AEAEAE"/>
              <w:left w:val="single" w:sz="8" w:space="0" w:color="E0E0E0"/>
              <w:bottom w:val="single" w:sz="8" w:space="0" w:color="AEAEAE"/>
              <w:right w:val="nil"/>
            </w:tcBorders>
            <w:shd w:val="clear" w:color="auto" w:fill="FFFFFF"/>
          </w:tcPr>
          <w:p w14:paraId="20AC0A0C"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1224.12022</w:t>
            </w:r>
          </w:p>
        </w:tc>
      </w:tr>
      <w:tr w:rsidR="00026313" w:rsidRPr="0009129D" w14:paraId="6B452C7F" w14:textId="77777777" w:rsidTr="00026313">
        <w:trPr>
          <w:cantSplit/>
        </w:trPr>
        <w:tc>
          <w:tcPr>
            <w:tcW w:w="2220" w:type="dxa"/>
            <w:tcBorders>
              <w:top w:val="single" w:sz="8" w:space="0" w:color="AEAEAE"/>
              <w:left w:val="nil"/>
              <w:bottom w:val="single" w:sz="8" w:space="0" w:color="AEAEAE"/>
              <w:right w:val="nil"/>
            </w:tcBorders>
            <w:shd w:val="clear" w:color="auto" w:fill="E0E0E0"/>
          </w:tcPr>
          <w:p w14:paraId="37001D92"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Home Office</w:t>
            </w:r>
          </w:p>
        </w:tc>
        <w:tc>
          <w:tcPr>
            <w:tcW w:w="1086" w:type="dxa"/>
            <w:tcBorders>
              <w:top w:val="single" w:sz="8" w:space="0" w:color="AEAEAE"/>
              <w:left w:val="nil"/>
              <w:bottom w:val="single" w:sz="8" w:space="0" w:color="AEAEAE"/>
              <w:right w:val="single" w:sz="8" w:space="0" w:color="E0E0E0"/>
            </w:tcBorders>
            <w:shd w:val="clear" w:color="auto" w:fill="FFFFFF"/>
          </w:tcPr>
          <w:p w14:paraId="1A7B357F"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156.6703</w:t>
            </w:r>
          </w:p>
        </w:tc>
        <w:tc>
          <w:tcPr>
            <w:tcW w:w="1024" w:type="dxa"/>
            <w:tcBorders>
              <w:top w:val="single" w:sz="8" w:space="0" w:color="AEAEAE"/>
              <w:left w:val="single" w:sz="8" w:space="0" w:color="E0E0E0"/>
              <w:bottom w:val="single" w:sz="8" w:space="0" w:color="AEAEAE"/>
              <w:right w:val="single" w:sz="8" w:space="0" w:color="E0E0E0"/>
            </w:tcBorders>
            <w:shd w:val="clear" w:color="auto" w:fill="FFFFFF"/>
          </w:tcPr>
          <w:p w14:paraId="03C0103F"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2032</w:t>
            </w:r>
          </w:p>
        </w:tc>
        <w:tc>
          <w:tcPr>
            <w:tcW w:w="1437" w:type="dxa"/>
            <w:tcBorders>
              <w:top w:val="single" w:sz="8" w:space="0" w:color="AEAEAE"/>
              <w:left w:val="single" w:sz="8" w:space="0" w:color="E0E0E0"/>
              <w:bottom w:val="single" w:sz="8" w:space="0" w:color="AEAEAE"/>
              <w:right w:val="nil"/>
            </w:tcBorders>
            <w:shd w:val="clear" w:color="auto" w:fill="FFFFFF"/>
          </w:tcPr>
          <w:p w14:paraId="7A3C02D2"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1054.26929</w:t>
            </w:r>
          </w:p>
        </w:tc>
      </w:tr>
      <w:tr w:rsidR="00026313" w:rsidRPr="0009129D" w14:paraId="371C7AB6" w14:textId="77777777" w:rsidTr="00026313">
        <w:trPr>
          <w:cantSplit/>
        </w:trPr>
        <w:tc>
          <w:tcPr>
            <w:tcW w:w="2220" w:type="dxa"/>
            <w:tcBorders>
              <w:top w:val="single" w:sz="8" w:space="0" w:color="AEAEAE"/>
              <w:left w:val="nil"/>
              <w:bottom w:val="single" w:sz="8" w:space="0" w:color="AEAEAE"/>
              <w:right w:val="nil"/>
            </w:tcBorders>
            <w:shd w:val="clear" w:color="auto" w:fill="E0E0E0"/>
          </w:tcPr>
          <w:p w14:paraId="57C8E7DD"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Small Business</w:t>
            </w:r>
          </w:p>
        </w:tc>
        <w:tc>
          <w:tcPr>
            <w:tcW w:w="1086" w:type="dxa"/>
            <w:tcBorders>
              <w:top w:val="single" w:sz="8" w:space="0" w:color="AEAEAE"/>
              <w:left w:val="nil"/>
              <w:bottom w:val="single" w:sz="8" w:space="0" w:color="AEAEAE"/>
              <w:right w:val="single" w:sz="8" w:space="0" w:color="E0E0E0"/>
            </w:tcBorders>
            <w:shd w:val="clear" w:color="auto" w:fill="FFFFFF"/>
          </w:tcPr>
          <w:p w14:paraId="5174007F"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192.2704</w:t>
            </w:r>
          </w:p>
        </w:tc>
        <w:tc>
          <w:tcPr>
            <w:tcW w:w="1024" w:type="dxa"/>
            <w:tcBorders>
              <w:top w:val="single" w:sz="8" w:space="0" w:color="AEAEAE"/>
              <w:left w:val="single" w:sz="8" w:space="0" w:color="E0E0E0"/>
              <w:bottom w:val="single" w:sz="8" w:space="0" w:color="AEAEAE"/>
              <w:right w:val="single" w:sz="8" w:space="0" w:color="E0E0E0"/>
            </w:tcBorders>
            <w:shd w:val="clear" w:color="auto" w:fill="FFFFFF"/>
          </w:tcPr>
          <w:p w14:paraId="6A43E199"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1642</w:t>
            </w:r>
          </w:p>
        </w:tc>
        <w:tc>
          <w:tcPr>
            <w:tcW w:w="1437" w:type="dxa"/>
            <w:tcBorders>
              <w:top w:val="single" w:sz="8" w:space="0" w:color="AEAEAE"/>
              <w:left w:val="single" w:sz="8" w:space="0" w:color="E0E0E0"/>
              <w:bottom w:val="single" w:sz="8" w:space="0" w:color="AEAEAE"/>
              <w:right w:val="nil"/>
            </w:tcBorders>
            <w:shd w:val="clear" w:color="auto" w:fill="FFFFFF"/>
          </w:tcPr>
          <w:p w14:paraId="4932A623"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1121.38348</w:t>
            </w:r>
          </w:p>
        </w:tc>
      </w:tr>
      <w:tr w:rsidR="00026313" w:rsidRPr="0009129D" w14:paraId="13EF7C4D" w14:textId="77777777" w:rsidTr="00026313">
        <w:trPr>
          <w:cantSplit/>
        </w:trPr>
        <w:tc>
          <w:tcPr>
            <w:tcW w:w="2220" w:type="dxa"/>
            <w:tcBorders>
              <w:top w:val="single" w:sz="8" w:space="0" w:color="AEAEAE"/>
              <w:left w:val="nil"/>
              <w:bottom w:val="single" w:sz="8" w:space="0" w:color="152935"/>
              <w:right w:val="nil"/>
            </w:tcBorders>
            <w:shd w:val="clear" w:color="auto" w:fill="E0E0E0"/>
          </w:tcPr>
          <w:p w14:paraId="5A9C6478"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Total</w:t>
            </w:r>
          </w:p>
        </w:tc>
        <w:tc>
          <w:tcPr>
            <w:tcW w:w="1086" w:type="dxa"/>
            <w:tcBorders>
              <w:top w:val="single" w:sz="8" w:space="0" w:color="AEAEAE"/>
              <w:left w:val="nil"/>
              <w:bottom w:val="single" w:sz="8" w:space="0" w:color="152935"/>
              <w:right w:val="single" w:sz="8" w:space="0" w:color="E0E0E0"/>
            </w:tcBorders>
            <w:shd w:val="clear" w:color="auto" w:fill="FFFFFF"/>
          </w:tcPr>
          <w:p w14:paraId="3CC72CF4"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181.1844</w:t>
            </w:r>
          </w:p>
        </w:tc>
        <w:tc>
          <w:tcPr>
            <w:tcW w:w="1024" w:type="dxa"/>
            <w:tcBorders>
              <w:top w:val="single" w:sz="8" w:space="0" w:color="AEAEAE"/>
              <w:left w:val="single" w:sz="8" w:space="0" w:color="E0E0E0"/>
              <w:bottom w:val="single" w:sz="8" w:space="0" w:color="152935"/>
              <w:right w:val="single" w:sz="8" w:space="0" w:color="E0E0E0"/>
            </w:tcBorders>
            <w:shd w:val="clear" w:color="auto" w:fill="FFFFFF"/>
          </w:tcPr>
          <w:p w14:paraId="401472EB"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8399</w:t>
            </w:r>
          </w:p>
        </w:tc>
        <w:tc>
          <w:tcPr>
            <w:tcW w:w="1437" w:type="dxa"/>
            <w:tcBorders>
              <w:top w:val="single" w:sz="8" w:space="0" w:color="AEAEAE"/>
              <w:left w:val="single" w:sz="8" w:space="0" w:color="E0E0E0"/>
              <w:bottom w:val="single" w:sz="8" w:space="0" w:color="152935"/>
              <w:right w:val="nil"/>
            </w:tcBorders>
            <w:shd w:val="clear" w:color="auto" w:fill="FFFFFF"/>
          </w:tcPr>
          <w:p w14:paraId="6B8978E3"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1196.65337</w:t>
            </w:r>
          </w:p>
        </w:tc>
      </w:tr>
      <w:bookmarkEnd w:id="6"/>
    </w:tbl>
    <w:p w14:paraId="658055BC" w14:textId="77777777" w:rsidR="00026313" w:rsidRDefault="00026313" w:rsidP="00026313">
      <w:pPr>
        <w:tabs>
          <w:tab w:val="left" w:pos="916"/>
        </w:tabs>
        <w:rPr>
          <w:rtl/>
        </w:rPr>
      </w:pPr>
    </w:p>
    <w:p w14:paraId="3EACABC6" w14:textId="77777777" w:rsidR="00490D45" w:rsidRDefault="00490D45" w:rsidP="00026313">
      <w:pPr>
        <w:tabs>
          <w:tab w:val="left" w:pos="916"/>
        </w:tabs>
        <w:rPr>
          <w:rtl/>
        </w:rPr>
      </w:pPr>
    </w:p>
    <w:p w14:paraId="0C5A4031" w14:textId="77777777" w:rsidR="00490D45" w:rsidRDefault="00490D45" w:rsidP="00026313">
      <w:pPr>
        <w:tabs>
          <w:tab w:val="left" w:pos="916"/>
        </w:tabs>
        <w:rPr>
          <w:rtl/>
        </w:rPr>
      </w:pPr>
    </w:p>
    <w:p w14:paraId="015CA61B" w14:textId="77777777" w:rsidR="00490D45" w:rsidRDefault="00490D45" w:rsidP="00026313">
      <w:pPr>
        <w:tabs>
          <w:tab w:val="left" w:pos="916"/>
        </w:tabs>
      </w:pPr>
    </w:p>
    <w:p w14:paraId="0765FD3E" w14:textId="77777777" w:rsidR="00026313" w:rsidRDefault="00026313" w:rsidP="00026313">
      <w:pPr>
        <w:pStyle w:val="Caption"/>
        <w:keepNext/>
      </w:pPr>
      <w:r>
        <w:lastRenderedPageBreak/>
        <w:t xml:space="preserve">Table </w:t>
      </w:r>
      <w:r>
        <w:fldChar w:fldCharType="begin"/>
      </w:r>
      <w:r>
        <w:instrText xml:space="preserve"> SEQ Table \* ARABIC </w:instrText>
      </w:r>
      <w:r>
        <w:fldChar w:fldCharType="separate"/>
      </w:r>
      <w:r>
        <w:rPr>
          <w:noProof/>
        </w:rPr>
        <w:t>9</w:t>
      </w:r>
      <w:r>
        <w:fldChar w:fldCharType="end"/>
      </w:r>
    </w:p>
    <w:tbl>
      <w:tblPr>
        <w:tblW w:w="57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202"/>
        <w:gridCol w:w="1086"/>
        <w:gridCol w:w="1025"/>
        <w:gridCol w:w="1438"/>
      </w:tblGrid>
      <w:tr w:rsidR="00026313" w:rsidRPr="0009129D" w14:paraId="15BCE41A" w14:textId="77777777" w:rsidTr="00026313">
        <w:trPr>
          <w:cantSplit/>
        </w:trPr>
        <w:tc>
          <w:tcPr>
            <w:tcW w:w="5751" w:type="dxa"/>
            <w:gridSpan w:val="4"/>
            <w:tcBorders>
              <w:top w:val="nil"/>
              <w:left w:val="nil"/>
              <w:bottom w:val="nil"/>
              <w:right w:val="nil"/>
            </w:tcBorders>
            <w:shd w:val="clear" w:color="auto" w:fill="FFFFFF"/>
            <w:vAlign w:val="center"/>
          </w:tcPr>
          <w:p w14:paraId="6EB0F53C"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010205"/>
              </w:rPr>
            </w:pPr>
            <w:bookmarkStart w:id="7" w:name="_Hlk198911483"/>
            <w:r w:rsidRPr="0009129D">
              <w:rPr>
                <w:rFonts w:ascii="Arial" w:hAnsi="Arial"/>
                <w:b/>
                <w:bCs/>
                <w:color w:val="010205"/>
              </w:rPr>
              <w:t>Product Category Report</w:t>
            </w:r>
          </w:p>
        </w:tc>
      </w:tr>
      <w:tr w:rsidR="00026313" w:rsidRPr="0009129D" w14:paraId="0BBD4521" w14:textId="77777777" w:rsidTr="00026313">
        <w:trPr>
          <w:cantSplit/>
        </w:trPr>
        <w:tc>
          <w:tcPr>
            <w:tcW w:w="5751" w:type="dxa"/>
            <w:gridSpan w:val="4"/>
            <w:tcBorders>
              <w:top w:val="nil"/>
              <w:left w:val="nil"/>
              <w:bottom w:val="nil"/>
              <w:right w:val="nil"/>
            </w:tcBorders>
            <w:shd w:val="clear" w:color="auto" w:fill="FFFFFF"/>
            <w:vAlign w:val="bottom"/>
          </w:tcPr>
          <w:p w14:paraId="0A87831A" w14:textId="77777777" w:rsidR="00026313" w:rsidRPr="0009129D" w:rsidRDefault="00026313" w:rsidP="00026313">
            <w:pPr>
              <w:autoSpaceDE w:val="0"/>
              <w:autoSpaceDN w:val="0"/>
              <w:adjustRightInd w:val="0"/>
              <w:spacing w:after="0" w:line="320" w:lineRule="atLeast"/>
              <w:rPr>
                <w:rFonts w:ascii="Times New Roman" w:hAnsi="Times New Roman" w:cs="Times New Roman"/>
                <w:sz w:val="24"/>
                <w:szCs w:val="24"/>
              </w:rPr>
            </w:pPr>
            <w:r w:rsidRPr="0009129D">
              <w:rPr>
                <w:rFonts w:ascii="Arial" w:hAnsi="Arial"/>
                <w:color w:val="010205"/>
                <w:sz w:val="18"/>
                <w:szCs w:val="18"/>
                <w:shd w:val="clear" w:color="auto" w:fill="FFFFFF"/>
              </w:rPr>
              <w:t xml:space="preserve">PROFIT  </w:t>
            </w:r>
          </w:p>
        </w:tc>
      </w:tr>
      <w:tr w:rsidR="00026313" w:rsidRPr="0009129D" w14:paraId="322978E2" w14:textId="77777777" w:rsidTr="00026313">
        <w:trPr>
          <w:cantSplit/>
        </w:trPr>
        <w:tc>
          <w:tcPr>
            <w:tcW w:w="2202" w:type="dxa"/>
            <w:tcBorders>
              <w:top w:val="nil"/>
              <w:left w:val="nil"/>
              <w:bottom w:val="single" w:sz="8" w:space="0" w:color="152935"/>
              <w:right w:val="nil"/>
            </w:tcBorders>
            <w:shd w:val="clear" w:color="auto" w:fill="FFFFFF"/>
            <w:vAlign w:val="bottom"/>
          </w:tcPr>
          <w:p w14:paraId="7711BDCE"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PRODUCTCATEGORY</w:t>
            </w:r>
          </w:p>
        </w:tc>
        <w:tc>
          <w:tcPr>
            <w:tcW w:w="1086" w:type="dxa"/>
            <w:tcBorders>
              <w:top w:val="nil"/>
              <w:left w:val="nil"/>
              <w:bottom w:val="single" w:sz="8" w:space="0" w:color="152935"/>
              <w:right w:val="single" w:sz="8" w:space="0" w:color="E0E0E0"/>
            </w:tcBorders>
            <w:shd w:val="clear" w:color="auto" w:fill="FFFFFF"/>
            <w:vAlign w:val="bottom"/>
          </w:tcPr>
          <w:p w14:paraId="7EAB783A"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Mean</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3303498"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N</w:t>
            </w:r>
          </w:p>
        </w:tc>
        <w:tc>
          <w:tcPr>
            <w:tcW w:w="1438" w:type="dxa"/>
            <w:tcBorders>
              <w:top w:val="nil"/>
              <w:left w:val="single" w:sz="8" w:space="0" w:color="E0E0E0"/>
              <w:bottom w:val="single" w:sz="8" w:space="0" w:color="152935"/>
              <w:right w:val="nil"/>
            </w:tcBorders>
            <w:shd w:val="clear" w:color="auto" w:fill="FFFFFF"/>
            <w:vAlign w:val="bottom"/>
          </w:tcPr>
          <w:p w14:paraId="3B5E77DF" w14:textId="77777777" w:rsidR="00026313" w:rsidRPr="0009129D" w:rsidRDefault="00026313" w:rsidP="00026313">
            <w:pPr>
              <w:autoSpaceDE w:val="0"/>
              <w:autoSpaceDN w:val="0"/>
              <w:adjustRightInd w:val="0"/>
              <w:spacing w:after="0" w:line="320" w:lineRule="atLeast"/>
              <w:ind w:left="60" w:right="60"/>
              <w:jc w:val="center"/>
              <w:rPr>
                <w:rFonts w:ascii="Arial" w:hAnsi="Arial"/>
                <w:color w:val="264A60"/>
                <w:sz w:val="18"/>
                <w:szCs w:val="18"/>
              </w:rPr>
            </w:pPr>
            <w:r w:rsidRPr="0009129D">
              <w:rPr>
                <w:rFonts w:ascii="Arial" w:hAnsi="Arial"/>
                <w:color w:val="264A60"/>
                <w:sz w:val="18"/>
                <w:szCs w:val="18"/>
              </w:rPr>
              <w:t>Std. Deviation</w:t>
            </w:r>
          </w:p>
        </w:tc>
      </w:tr>
      <w:tr w:rsidR="00026313" w:rsidRPr="0009129D" w14:paraId="3AB3FB66" w14:textId="77777777" w:rsidTr="00026313">
        <w:trPr>
          <w:cantSplit/>
        </w:trPr>
        <w:tc>
          <w:tcPr>
            <w:tcW w:w="2202" w:type="dxa"/>
            <w:tcBorders>
              <w:top w:val="single" w:sz="8" w:space="0" w:color="152935"/>
              <w:left w:val="nil"/>
              <w:bottom w:val="single" w:sz="8" w:space="0" w:color="AEAEAE"/>
              <w:right w:val="nil"/>
            </w:tcBorders>
            <w:shd w:val="clear" w:color="auto" w:fill="E0E0E0"/>
          </w:tcPr>
          <w:p w14:paraId="7C0F4BE4"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Furniture</w:t>
            </w:r>
          </w:p>
        </w:tc>
        <w:tc>
          <w:tcPr>
            <w:tcW w:w="1086" w:type="dxa"/>
            <w:tcBorders>
              <w:top w:val="single" w:sz="8" w:space="0" w:color="152935"/>
              <w:left w:val="nil"/>
              <w:bottom w:val="single" w:sz="8" w:space="0" w:color="AEAEAE"/>
              <w:right w:val="single" w:sz="8" w:space="0" w:color="E0E0E0"/>
            </w:tcBorders>
            <w:shd w:val="clear" w:color="auto" w:fill="FFFFFF"/>
          </w:tcPr>
          <w:p w14:paraId="71DF6934"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68.1166</w:t>
            </w:r>
          </w:p>
        </w:tc>
        <w:tc>
          <w:tcPr>
            <w:tcW w:w="1025" w:type="dxa"/>
            <w:tcBorders>
              <w:top w:val="single" w:sz="8" w:space="0" w:color="152935"/>
              <w:left w:val="single" w:sz="8" w:space="0" w:color="E0E0E0"/>
              <w:bottom w:val="single" w:sz="8" w:space="0" w:color="AEAEAE"/>
              <w:right w:val="single" w:sz="8" w:space="0" w:color="E0E0E0"/>
            </w:tcBorders>
            <w:shd w:val="clear" w:color="auto" w:fill="FFFFFF"/>
          </w:tcPr>
          <w:p w14:paraId="22D3E801"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1724</w:t>
            </w:r>
          </w:p>
        </w:tc>
        <w:tc>
          <w:tcPr>
            <w:tcW w:w="1438" w:type="dxa"/>
            <w:tcBorders>
              <w:top w:val="single" w:sz="8" w:space="0" w:color="152935"/>
              <w:left w:val="single" w:sz="8" w:space="0" w:color="E0E0E0"/>
              <w:bottom w:val="single" w:sz="8" w:space="0" w:color="AEAEAE"/>
              <w:right w:val="nil"/>
            </w:tcBorders>
            <w:shd w:val="clear" w:color="auto" w:fill="FFFFFF"/>
          </w:tcPr>
          <w:p w14:paraId="3678286F"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1112.92326</w:t>
            </w:r>
          </w:p>
        </w:tc>
      </w:tr>
      <w:tr w:rsidR="00026313" w:rsidRPr="0009129D" w14:paraId="50E213D5" w14:textId="77777777" w:rsidTr="00026313">
        <w:trPr>
          <w:cantSplit/>
        </w:trPr>
        <w:tc>
          <w:tcPr>
            <w:tcW w:w="2202" w:type="dxa"/>
            <w:tcBorders>
              <w:top w:val="single" w:sz="8" w:space="0" w:color="AEAEAE"/>
              <w:left w:val="nil"/>
              <w:bottom w:val="single" w:sz="8" w:space="0" w:color="AEAEAE"/>
              <w:right w:val="nil"/>
            </w:tcBorders>
            <w:shd w:val="clear" w:color="auto" w:fill="E0E0E0"/>
          </w:tcPr>
          <w:p w14:paraId="25C04010"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Office Supplies</w:t>
            </w:r>
          </w:p>
        </w:tc>
        <w:tc>
          <w:tcPr>
            <w:tcW w:w="1086" w:type="dxa"/>
            <w:tcBorders>
              <w:top w:val="single" w:sz="8" w:space="0" w:color="AEAEAE"/>
              <w:left w:val="nil"/>
              <w:bottom w:val="single" w:sz="8" w:space="0" w:color="AEAEAE"/>
              <w:right w:val="single" w:sz="8" w:space="0" w:color="E0E0E0"/>
            </w:tcBorders>
            <w:shd w:val="clear" w:color="auto" w:fill="FFFFFF"/>
          </w:tcPr>
          <w:p w14:paraId="5B666EA4"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112.3691</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03AF78B3"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4610</w:t>
            </w:r>
          </w:p>
        </w:tc>
        <w:tc>
          <w:tcPr>
            <w:tcW w:w="1438" w:type="dxa"/>
            <w:tcBorders>
              <w:top w:val="single" w:sz="8" w:space="0" w:color="AEAEAE"/>
              <w:left w:val="single" w:sz="8" w:space="0" w:color="E0E0E0"/>
              <w:bottom w:val="single" w:sz="8" w:space="0" w:color="AEAEAE"/>
              <w:right w:val="nil"/>
            </w:tcBorders>
            <w:shd w:val="clear" w:color="auto" w:fill="FFFFFF"/>
          </w:tcPr>
          <w:p w14:paraId="7DB62CD0"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744.61794</w:t>
            </w:r>
          </w:p>
        </w:tc>
      </w:tr>
      <w:tr w:rsidR="00026313" w:rsidRPr="0009129D" w14:paraId="6B8607B6" w14:textId="77777777" w:rsidTr="00026313">
        <w:trPr>
          <w:cantSplit/>
        </w:trPr>
        <w:tc>
          <w:tcPr>
            <w:tcW w:w="2202" w:type="dxa"/>
            <w:tcBorders>
              <w:top w:val="single" w:sz="8" w:space="0" w:color="AEAEAE"/>
              <w:left w:val="nil"/>
              <w:bottom w:val="single" w:sz="8" w:space="0" w:color="AEAEAE"/>
              <w:right w:val="nil"/>
            </w:tcBorders>
            <w:shd w:val="clear" w:color="auto" w:fill="E0E0E0"/>
          </w:tcPr>
          <w:p w14:paraId="0C1FBE5B"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Technology</w:t>
            </w:r>
          </w:p>
        </w:tc>
        <w:tc>
          <w:tcPr>
            <w:tcW w:w="1086" w:type="dxa"/>
            <w:tcBorders>
              <w:top w:val="single" w:sz="8" w:space="0" w:color="AEAEAE"/>
              <w:left w:val="nil"/>
              <w:bottom w:val="single" w:sz="8" w:space="0" w:color="AEAEAE"/>
              <w:right w:val="single" w:sz="8" w:space="0" w:color="E0E0E0"/>
            </w:tcBorders>
            <w:shd w:val="clear" w:color="auto" w:fill="FFFFFF"/>
          </w:tcPr>
          <w:p w14:paraId="38D652B8"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429.2075</w:t>
            </w:r>
          </w:p>
        </w:tc>
        <w:tc>
          <w:tcPr>
            <w:tcW w:w="1025" w:type="dxa"/>
            <w:tcBorders>
              <w:top w:val="single" w:sz="8" w:space="0" w:color="AEAEAE"/>
              <w:left w:val="single" w:sz="8" w:space="0" w:color="E0E0E0"/>
              <w:bottom w:val="single" w:sz="8" w:space="0" w:color="AEAEAE"/>
              <w:right w:val="single" w:sz="8" w:space="0" w:color="E0E0E0"/>
            </w:tcBorders>
            <w:shd w:val="clear" w:color="auto" w:fill="FFFFFF"/>
          </w:tcPr>
          <w:p w14:paraId="11303663"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2065</w:t>
            </w:r>
          </w:p>
        </w:tc>
        <w:tc>
          <w:tcPr>
            <w:tcW w:w="1438" w:type="dxa"/>
            <w:tcBorders>
              <w:top w:val="single" w:sz="8" w:space="0" w:color="AEAEAE"/>
              <w:left w:val="single" w:sz="8" w:space="0" w:color="E0E0E0"/>
              <w:bottom w:val="single" w:sz="8" w:space="0" w:color="AEAEAE"/>
              <w:right w:val="nil"/>
            </w:tcBorders>
            <w:shd w:val="clear" w:color="auto" w:fill="FFFFFF"/>
          </w:tcPr>
          <w:p w14:paraId="01A329C4"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1863.20838</w:t>
            </w:r>
          </w:p>
        </w:tc>
      </w:tr>
      <w:tr w:rsidR="00026313" w:rsidRPr="0009129D" w14:paraId="51EE364B" w14:textId="77777777" w:rsidTr="00026313">
        <w:trPr>
          <w:cantSplit/>
        </w:trPr>
        <w:tc>
          <w:tcPr>
            <w:tcW w:w="2202" w:type="dxa"/>
            <w:tcBorders>
              <w:top w:val="single" w:sz="8" w:space="0" w:color="AEAEAE"/>
              <w:left w:val="nil"/>
              <w:bottom w:val="single" w:sz="8" w:space="0" w:color="152935"/>
              <w:right w:val="nil"/>
            </w:tcBorders>
            <w:shd w:val="clear" w:color="auto" w:fill="E0E0E0"/>
          </w:tcPr>
          <w:p w14:paraId="0FE2C436" w14:textId="77777777" w:rsidR="00026313" w:rsidRPr="0009129D" w:rsidRDefault="00026313" w:rsidP="00026313">
            <w:pPr>
              <w:autoSpaceDE w:val="0"/>
              <w:autoSpaceDN w:val="0"/>
              <w:adjustRightInd w:val="0"/>
              <w:spacing w:after="0" w:line="320" w:lineRule="atLeast"/>
              <w:ind w:left="60" w:right="60"/>
              <w:rPr>
                <w:rFonts w:ascii="Arial" w:hAnsi="Arial"/>
                <w:color w:val="264A60"/>
                <w:sz w:val="18"/>
                <w:szCs w:val="18"/>
              </w:rPr>
            </w:pPr>
            <w:r w:rsidRPr="0009129D">
              <w:rPr>
                <w:rFonts w:ascii="Arial" w:hAnsi="Arial"/>
                <w:color w:val="264A60"/>
                <w:sz w:val="18"/>
                <w:szCs w:val="18"/>
              </w:rPr>
              <w:t>Total</w:t>
            </w:r>
          </w:p>
        </w:tc>
        <w:tc>
          <w:tcPr>
            <w:tcW w:w="1086" w:type="dxa"/>
            <w:tcBorders>
              <w:top w:val="single" w:sz="8" w:space="0" w:color="AEAEAE"/>
              <w:left w:val="nil"/>
              <w:bottom w:val="single" w:sz="8" w:space="0" w:color="152935"/>
              <w:right w:val="single" w:sz="8" w:space="0" w:color="E0E0E0"/>
            </w:tcBorders>
            <w:shd w:val="clear" w:color="auto" w:fill="FFFFFF"/>
          </w:tcPr>
          <w:p w14:paraId="098E0AA3"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181.1844</w:t>
            </w:r>
          </w:p>
        </w:tc>
        <w:tc>
          <w:tcPr>
            <w:tcW w:w="1025" w:type="dxa"/>
            <w:tcBorders>
              <w:top w:val="single" w:sz="8" w:space="0" w:color="AEAEAE"/>
              <w:left w:val="single" w:sz="8" w:space="0" w:color="E0E0E0"/>
              <w:bottom w:val="single" w:sz="8" w:space="0" w:color="152935"/>
              <w:right w:val="single" w:sz="8" w:space="0" w:color="E0E0E0"/>
            </w:tcBorders>
            <w:shd w:val="clear" w:color="auto" w:fill="FFFFFF"/>
          </w:tcPr>
          <w:p w14:paraId="293AB97A"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8399</w:t>
            </w:r>
          </w:p>
        </w:tc>
        <w:tc>
          <w:tcPr>
            <w:tcW w:w="1438" w:type="dxa"/>
            <w:tcBorders>
              <w:top w:val="single" w:sz="8" w:space="0" w:color="AEAEAE"/>
              <w:left w:val="single" w:sz="8" w:space="0" w:color="E0E0E0"/>
              <w:bottom w:val="single" w:sz="8" w:space="0" w:color="152935"/>
              <w:right w:val="nil"/>
            </w:tcBorders>
            <w:shd w:val="clear" w:color="auto" w:fill="FFFFFF"/>
          </w:tcPr>
          <w:p w14:paraId="4CEA41E1" w14:textId="77777777" w:rsidR="00026313" w:rsidRPr="0009129D" w:rsidRDefault="00026313" w:rsidP="00026313">
            <w:pPr>
              <w:autoSpaceDE w:val="0"/>
              <w:autoSpaceDN w:val="0"/>
              <w:adjustRightInd w:val="0"/>
              <w:spacing w:after="0" w:line="320" w:lineRule="atLeast"/>
              <w:ind w:left="60" w:right="60"/>
              <w:jc w:val="right"/>
              <w:rPr>
                <w:rFonts w:ascii="Arial" w:hAnsi="Arial"/>
                <w:color w:val="010205"/>
                <w:sz w:val="18"/>
                <w:szCs w:val="18"/>
              </w:rPr>
            </w:pPr>
            <w:r w:rsidRPr="0009129D">
              <w:rPr>
                <w:rFonts w:ascii="Arial" w:hAnsi="Arial"/>
                <w:color w:val="010205"/>
                <w:sz w:val="18"/>
                <w:szCs w:val="18"/>
              </w:rPr>
              <w:t>1196.65337</w:t>
            </w:r>
          </w:p>
        </w:tc>
      </w:tr>
      <w:bookmarkEnd w:id="7"/>
    </w:tbl>
    <w:p w14:paraId="4963710F" w14:textId="77777777" w:rsidR="00BF11F3" w:rsidRDefault="00BF11F3" w:rsidP="00026313">
      <w:pPr>
        <w:tabs>
          <w:tab w:val="left" w:pos="916"/>
        </w:tabs>
      </w:pPr>
    </w:p>
    <w:p w14:paraId="0D6059B1" w14:textId="7AFC7DD7" w:rsidR="00BF11F3" w:rsidRDefault="000B0D9F" w:rsidP="00026313">
      <w:pPr>
        <w:tabs>
          <w:tab w:val="left" w:pos="916"/>
        </w:tabs>
      </w:pPr>
      <w:r w:rsidRPr="0009129D">
        <w:rPr>
          <w:rFonts w:ascii="Times New Roman" w:hAnsi="Times New Roman" w:cs="Times New Roman"/>
          <w:noProof/>
          <w:sz w:val="24"/>
          <w:szCs w:val="24"/>
        </w:rPr>
        <w:drawing>
          <wp:inline distT="0" distB="0" distL="0" distR="0" wp14:anchorId="43748FED" wp14:editId="36203710">
            <wp:extent cx="4876800" cy="2261870"/>
            <wp:effectExtent l="0" t="0" r="0" b="5080"/>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78169" cy="2262505"/>
                    </a:xfrm>
                    <a:prstGeom prst="rect">
                      <a:avLst/>
                    </a:prstGeom>
                    <a:noFill/>
                    <a:ln>
                      <a:noFill/>
                    </a:ln>
                  </pic:spPr>
                </pic:pic>
              </a:graphicData>
            </a:graphic>
          </wp:inline>
        </w:drawing>
      </w:r>
      <w:r w:rsidR="00BF11F3">
        <w:rPr>
          <w:rFonts w:hint="cs"/>
        </w:rPr>
        <w:t xml:space="preserve"> </w:t>
      </w:r>
    </w:p>
    <w:p w14:paraId="354F95A3" w14:textId="77777777" w:rsidR="00404128" w:rsidRPr="00F43171" w:rsidRDefault="00404128" w:rsidP="00F77C0A">
      <w:pPr>
        <w:pStyle w:val="Caption"/>
        <w:rPr>
          <w:sz w:val="24"/>
          <w:szCs w:val="24"/>
        </w:rPr>
      </w:pPr>
      <w:r w:rsidRPr="00F43171">
        <w:rPr>
          <w:sz w:val="24"/>
          <w:szCs w:val="24"/>
        </w:rPr>
        <w:t xml:space="preserve">Figure </w:t>
      </w:r>
      <w:r w:rsidRPr="00F43171">
        <w:rPr>
          <w:sz w:val="24"/>
          <w:szCs w:val="24"/>
        </w:rPr>
        <w:fldChar w:fldCharType="begin"/>
      </w:r>
      <w:r w:rsidRPr="00F43171">
        <w:rPr>
          <w:sz w:val="24"/>
          <w:szCs w:val="24"/>
        </w:rPr>
        <w:instrText xml:space="preserve"> SEQ Figure \* ARABIC </w:instrText>
      </w:r>
      <w:r w:rsidRPr="00F43171">
        <w:rPr>
          <w:sz w:val="24"/>
          <w:szCs w:val="24"/>
        </w:rPr>
        <w:fldChar w:fldCharType="separate"/>
      </w:r>
      <w:r w:rsidRPr="00F43171">
        <w:rPr>
          <w:noProof/>
          <w:sz w:val="24"/>
          <w:szCs w:val="24"/>
        </w:rPr>
        <w:t>1</w:t>
      </w:r>
      <w:r w:rsidRPr="00F43171">
        <w:rPr>
          <w:sz w:val="24"/>
          <w:szCs w:val="24"/>
        </w:rPr>
        <w:fldChar w:fldCharType="end"/>
      </w:r>
    </w:p>
    <w:p w14:paraId="5411C583" w14:textId="11107BD4" w:rsidR="00BF11F3" w:rsidRDefault="00EE4C75" w:rsidP="00113BD7">
      <w:pPr>
        <w:tabs>
          <w:tab w:val="left" w:pos="916"/>
        </w:tabs>
        <w:rPr>
          <w:rtl/>
        </w:rPr>
      </w:pPr>
      <w:r w:rsidRPr="0009129D">
        <w:rPr>
          <w:rFonts w:ascii="Times New Roman" w:hAnsi="Times New Roman" w:cs="Times New Roman"/>
          <w:noProof/>
          <w:sz w:val="24"/>
          <w:szCs w:val="24"/>
        </w:rPr>
        <w:drawing>
          <wp:inline distT="0" distB="0" distL="0" distR="0" wp14:anchorId="67D0F737" wp14:editId="5AA0B578">
            <wp:extent cx="4876800" cy="2050473"/>
            <wp:effectExtent l="0" t="0" r="0" b="6985"/>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81790" cy="2052571"/>
                    </a:xfrm>
                    <a:prstGeom prst="rect">
                      <a:avLst/>
                    </a:prstGeom>
                    <a:noFill/>
                    <a:ln>
                      <a:noFill/>
                    </a:ln>
                  </pic:spPr>
                </pic:pic>
              </a:graphicData>
            </a:graphic>
          </wp:inline>
        </w:drawing>
      </w:r>
    </w:p>
    <w:p w14:paraId="0A6DE736" w14:textId="77777777" w:rsidR="00F9550A" w:rsidRPr="00F43171" w:rsidRDefault="00F9550A" w:rsidP="00F77C0A">
      <w:pPr>
        <w:pStyle w:val="Caption"/>
        <w:rPr>
          <w:rFonts w:ascii="Times New Roman" w:hAnsi="Times New Roman" w:cs="Times New Roman"/>
          <w:kern w:val="0"/>
          <w:sz w:val="24"/>
          <w:szCs w:val="24"/>
        </w:rPr>
      </w:pPr>
      <w:r w:rsidRPr="00F43171">
        <w:rPr>
          <w:sz w:val="24"/>
          <w:szCs w:val="24"/>
        </w:rPr>
        <w:t xml:space="preserve">Figure </w:t>
      </w:r>
      <w:r w:rsidRPr="00F43171">
        <w:rPr>
          <w:sz w:val="24"/>
          <w:szCs w:val="24"/>
        </w:rPr>
        <w:fldChar w:fldCharType="begin"/>
      </w:r>
      <w:r w:rsidRPr="00F43171">
        <w:rPr>
          <w:sz w:val="24"/>
          <w:szCs w:val="24"/>
        </w:rPr>
        <w:instrText xml:space="preserve"> SEQ Figure \* ARABIC </w:instrText>
      </w:r>
      <w:r w:rsidRPr="00F43171">
        <w:rPr>
          <w:sz w:val="24"/>
          <w:szCs w:val="24"/>
        </w:rPr>
        <w:fldChar w:fldCharType="separate"/>
      </w:r>
      <w:r w:rsidRPr="00F43171">
        <w:rPr>
          <w:noProof/>
          <w:sz w:val="24"/>
          <w:szCs w:val="24"/>
        </w:rPr>
        <w:t>2</w:t>
      </w:r>
      <w:r w:rsidRPr="00F43171">
        <w:rPr>
          <w:sz w:val="24"/>
          <w:szCs w:val="24"/>
        </w:rPr>
        <w:fldChar w:fldCharType="end"/>
      </w:r>
    </w:p>
    <w:p w14:paraId="59853FE7" w14:textId="797F1FB0" w:rsidR="00EE4C75" w:rsidRDefault="00EE2AE8" w:rsidP="00EE2AE8">
      <w:pPr>
        <w:tabs>
          <w:tab w:val="left" w:pos="916"/>
        </w:tabs>
        <w:rPr>
          <w:rtl/>
        </w:rPr>
      </w:pPr>
      <w:r w:rsidRPr="004865B7">
        <w:rPr>
          <w:noProof/>
        </w:rPr>
        <w:lastRenderedPageBreak/>
        <w:drawing>
          <wp:inline distT="0" distB="0" distL="0" distR="0" wp14:anchorId="379E6B4F" wp14:editId="53877457">
            <wp:extent cx="5689600" cy="3342640"/>
            <wp:effectExtent l="0" t="0" r="0" b="0"/>
            <wp:docPr id="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89600" cy="3342640"/>
                    </a:xfrm>
                    <a:prstGeom prst="rect">
                      <a:avLst/>
                    </a:prstGeom>
                    <a:noFill/>
                    <a:ln>
                      <a:noFill/>
                    </a:ln>
                  </pic:spPr>
                </pic:pic>
              </a:graphicData>
            </a:graphic>
          </wp:inline>
        </w:drawing>
      </w:r>
      <w:r w:rsidR="00BF11F3">
        <w:rPr>
          <w:rFonts w:hint="cs"/>
        </w:rPr>
        <w:t xml:space="preserve"> </w:t>
      </w:r>
    </w:p>
    <w:p w14:paraId="1C1C0150" w14:textId="77777777" w:rsidR="00E47584" w:rsidRPr="00F43171" w:rsidRDefault="00E47584" w:rsidP="00F77C0A">
      <w:pPr>
        <w:pStyle w:val="Caption"/>
        <w:rPr>
          <w:rFonts w:ascii="Times New Roman" w:hAnsi="Times New Roman" w:cs="Times New Roman"/>
          <w:kern w:val="0"/>
          <w:sz w:val="24"/>
          <w:szCs w:val="24"/>
        </w:rPr>
      </w:pPr>
      <w:r w:rsidRPr="00F43171">
        <w:rPr>
          <w:sz w:val="24"/>
          <w:szCs w:val="24"/>
        </w:rPr>
        <w:t xml:space="preserve">Figure </w:t>
      </w:r>
      <w:r w:rsidRPr="00F43171">
        <w:rPr>
          <w:sz w:val="24"/>
          <w:szCs w:val="24"/>
        </w:rPr>
        <w:fldChar w:fldCharType="begin"/>
      </w:r>
      <w:r w:rsidRPr="00F43171">
        <w:rPr>
          <w:sz w:val="24"/>
          <w:szCs w:val="24"/>
        </w:rPr>
        <w:instrText xml:space="preserve"> SEQ Figure \* ARABIC </w:instrText>
      </w:r>
      <w:r w:rsidRPr="00F43171">
        <w:rPr>
          <w:sz w:val="24"/>
          <w:szCs w:val="24"/>
        </w:rPr>
        <w:fldChar w:fldCharType="separate"/>
      </w:r>
      <w:r w:rsidRPr="00F43171">
        <w:rPr>
          <w:noProof/>
          <w:sz w:val="24"/>
          <w:szCs w:val="24"/>
        </w:rPr>
        <w:t>3</w:t>
      </w:r>
      <w:r w:rsidRPr="00F43171">
        <w:rPr>
          <w:sz w:val="24"/>
          <w:szCs w:val="24"/>
        </w:rPr>
        <w:fldChar w:fldCharType="end"/>
      </w:r>
    </w:p>
    <w:p w14:paraId="68FB8A99" w14:textId="4DDC847D" w:rsidR="00BF11F3" w:rsidRDefault="006578BA" w:rsidP="00026313">
      <w:pPr>
        <w:tabs>
          <w:tab w:val="left" w:pos="916"/>
        </w:tabs>
        <w:rPr>
          <w:rtl/>
        </w:rPr>
      </w:pPr>
      <w:r w:rsidRPr="0009129D">
        <w:rPr>
          <w:rFonts w:ascii="Times New Roman" w:hAnsi="Times New Roman" w:cs="Times New Roman"/>
          <w:noProof/>
          <w:sz w:val="24"/>
          <w:szCs w:val="24"/>
        </w:rPr>
        <w:drawing>
          <wp:inline distT="0" distB="0" distL="0" distR="0" wp14:anchorId="33E77C45" wp14:editId="52974020">
            <wp:extent cx="5657215" cy="3334385"/>
            <wp:effectExtent l="0" t="0" r="0" b="0"/>
            <wp:docPr id="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7215" cy="3334385"/>
                    </a:xfrm>
                    <a:prstGeom prst="rect">
                      <a:avLst/>
                    </a:prstGeom>
                    <a:noFill/>
                    <a:ln>
                      <a:noFill/>
                    </a:ln>
                  </pic:spPr>
                </pic:pic>
              </a:graphicData>
            </a:graphic>
          </wp:inline>
        </w:drawing>
      </w:r>
    </w:p>
    <w:p w14:paraId="4AC00B28" w14:textId="77777777" w:rsidR="00E47584" w:rsidRPr="00F43171" w:rsidRDefault="00E47584" w:rsidP="00F77C0A">
      <w:pPr>
        <w:pStyle w:val="Caption"/>
        <w:rPr>
          <w:rFonts w:ascii="Times New Roman" w:hAnsi="Times New Roman" w:cs="Times New Roman"/>
          <w:kern w:val="0"/>
          <w:sz w:val="24"/>
          <w:szCs w:val="24"/>
        </w:rPr>
      </w:pPr>
      <w:r w:rsidRPr="00F43171">
        <w:rPr>
          <w:sz w:val="24"/>
          <w:szCs w:val="24"/>
        </w:rPr>
        <w:t xml:space="preserve">Figure </w:t>
      </w:r>
      <w:r w:rsidRPr="00F43171">
        <w:rPr>
          <w:sz w:val="24"/>
          <w:szCs w:val="24"/>
        </w:rPr>
        <w:fldChar w:fldCharType="begin"/>
      </w:r>
      <w:r w:rsidRPr="00F43171">
        <w:rPr>
          <w:sz w:val="24"/>
          <w:szCs w:val="24"/>
        </w:rPr>
        <w:instrText xml:space="preserve"> SEQ Figure \* ARABIC </w:instrText>
      </w:r>
      <w:r w:rsidRPr="00F43171">
        <w:rPr>
          <w:sz w:val="24"/>
          <w:szCs w:val="24"/>
        </w:rPr>
        <w:fldChar w:fldCharType="separate"/>
      </w:r>
      <w:r w:rsidRPr="00F43171">
        <w:rPr>
          <w:noProof/>
          <w:sz w:val="24"/>
          <w:szCs w:val="24"/>
        </w:rPr>
        <w:t>4</w:t>
      </w:r>
      <w:r w:rsidRPr="00F43171">
        <w:rPr>
          <w:sz w:val="24"/>
          <w:szCs w:val="24"/>
        </w:rPr>
        <w:fldChar w:fldCharType="end"/>
      </w:r>
    </w:p>
    <w:p w14:paraId="1500FA95" w14:textId="77777777" w:rsidR="00BF11F3" w:rsidRDefault="00BF11F3" w:rsidP="00026313">
      <w:pPr>
        <w:tabs>
          <w:tab w:val="left" w:pos="916"/>
        </w:tabs>
      </w:pPr>
    </w:p>
    <w:p w14:paraId="6E36410C" w14:textId="55528CF8" w:rsidR="00BF11F3" w:rsidRDefault="00BF11F3" w:rsidP="006578BA">
      <w:pPr>
        <w:tabs>
          <w:tab w:val="left" w:pos="916"/>
        </w:tabs>
      </w:pPr>
    </w:p>
    <w:p w14:paraId="56CE6BA3" w14:textId="654E7E66" w:rsidR="006578BA" w:rsidRDefault="006578BA" w:rsidP="001C24DD">
      <w:pPr>
        <w:tabs>
          <w:tab w:val="left" w:pos="916"/>
        </w:tabs>
        <w:rPr>
          <w:rtl/>
        </w:rPr>
      </w:pPr>
      <w:r w:rsidRPr="0009129D">
        <w:rPr>
          <w:rFonts w:ascii="Times New Roman" w:hAnsi="Times New Roman" w:cs="Times New Roman"/>
          <w:noProof/>
          <w:sz w:val="24"/>
          <w:szCs w:val="24"/>
        </w:rPr>
        <w:lastRenderedPageBreak/>
        <w:drawing>
          <wp:inline distT="0" distB="0" distL="0" distR="0" wp14:anchorId="1B67C0CD" wp14:editId="765C3337">
            <wp:extent cx="4344670" cy="2558415"/>
            <wp:effectExtent l="0" t="0" r="0" b="0"/>
            <wp:docPr id="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4670" cy="2558415"/>
                    </a:xfrm>
                    <a:prstGeom prst="rect">
                      <a:avLst/>
                    </a:prstGeom>
                    <a:noFill/>
                    <a:ln>
                      <a:noFill/>
                    </a:ln>
                  </pic:spPr>
                </pic:pic>
              </a:graphicData>
            </a:graphic>
          </wp:inline>
        </w:drawing>
      </w:r>
    </w:p>
    <w:p w14:paraId="32E88D22" w14:textId="77777777" w:rsidR="00E47584" w:rsidRPr="00F43171" w:rsidRDefault="00E47584" w:rsidP="00F77C0A">
      <w:pPr>
        <w:pStyle w:val="Caption"/>
        <w:rPr>
          <w:rFonts w:ascii="Times New Roman" w:hAnsi="Times New Roman" w:cs="Times New Roman"/>
          <w:kern w:val="0"/>
          <w:sz w:val="24"/>
          <w:szCs w:val="24"/>
        </w:rPr>
      </w:pPr>
      <w:r w:rsidRPr="00F43171">
        <w:rPr>
          <w:sz w:val="24"/>
          <w:szCs w:val="24"/>
        </w:rPr>
        <w:t xml:space="preserve">Figure </w:t>
      </w:r>
      <w:r w:rsidRPr="00F43171">
        <w:rPr>
          <w:sz w:val="24"/>
          <w:szCs w:val="24"/>
        </w:rPr>
        <w:fldChar w:fldCharType="begin"/>
      </w:r>
      <w:r w:rsidRPr="00F43171">
        <w:rPr>
          <w:sz w:val="24"/>
          <w:szCs w:val="24"/>
        </w:rPr>
        <w:instrText xml:space="preserve"> SEQ Figure \* ARABIC </w:instrText>
      </w:r>
      <w:r w:rsidRPr="00F43171">
        <w:rPr>
          <w:sz w:val="24"/>
          <w:szCs w:val="24"/>
        </w:rPr>
        <w:fldChar w:fldCharType="separate"/>
      </w:r>
      <w:r w:rsidRPr="00F43171">
        <w:rPr>
          <w:noProof/>
          <w:sz w:val="24"/>
          <w:szCs w:val="24"/>
        </w:rPr>
        <w:t>5</w:t>
      </w:r>
      <w:r w:rsidRPr="00F43171">
        <w:rPr>
          <w:sz w:val="24"/>
          <w:szCs w:val="24"/>
        </w:rPr>
        <w:fldChar w:fldCharType="end"/>
      </w:r>
    </w:p>
    <w:p w14:paraId="7CDDFC41" w14:textId="3F2274A4" w:rsidR="00BF11F3" w:rsidRDefault="001C24DD" w:rsidP="001C24DD">
      <w:pPr>
        <w:tabs>
          <w:tab w:val="left" w:pos="916"/>
        </w:tabs>
        <w:rPr>
          <w:rtl/>
        </w:rPr>
      </w:pPr>
      <w:r w:rsidRPr="0009129D">
        <w:rPr>
          <w:rFonts w:ascii="Times New Roman" w:hAnsi="Times New Roman" w:cs="Times New Roman"/>
          <w:noProof/>
          <w:sz w:val="24"/>
          <w:szCs w:val="24"/>
        </w:rPr>
        <w:drawing>
          <wp:inline distT="0" distB="0" distL="0" distR="0" wp14:anchorId="6D8731EB" wp14:editId="7692E5C6">
            <wp:extent cx="4458335" cy="2625090"/>
            <wp:effectExtent l="0" t="0" r="0" b="0"/>
            <wp:docPr id="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8335" cy="2625090"/>
                    </a:xfrm>
                    <a:prstGeom prst="rect">
                      <a:avLst/>
                    </a:prstGeom>
                    <a:noFill/>
                    <a:ln>
                      <a:noFill/>
                    </a:ln>
                  </pic:spPr>
                </pic:pic>
              </a:graphicData>
            </a:graphic>
          </wp:inline>
        </w:drawing>
      </w:r>
    </w:p>
    <w:p w14:paraId="05FFD0BB" w14:textId="77777777" w:rsidR="009D6B5D" w:rsidRPr="00F43171" w:rsidRDefault="009D6B5D" w:rsidP="00F77C0A">
      <w:pPr>
        <w:pStyle w:val="Caption"/>
        <w:rPr>
          <w:rFonts w:ascii="Times New Roman" w:hAnsi="Times New Roman" w:cs="Times New Roman"/>
          <w:kern w:val="0"/>
          <w:sz w:val="24"/>
          <w:szCs w:val="24"/>
        </w:rPr>
      </w:pPr>
      <w:r w:rsidRPr="00F43171">
        <w:rPr>
          <w:sz w:val="24"/>
          <w:szCs w:val="24"/>
        </w:rPr>
        <w:t xml:space="preserve">Figure </w:t>
      </w:r>
      <w:r w:rsidRPr="00F43171">
        <w:rPr>
          <w:sz w:val="24"/>
          <w:szCs w:val="24"/>
        </w:rPr>
        <w:fldChar w:fldCharType="begin"/>
      </w:r>
      <w:r w:rsidRPr="00F43171">
        <w:rPr>
          <w:sz w:val="24"/>
          <w:szCs w:val="24"/>
        </w:rPr>
        <w:instrText xml:space="preserve"> SEQ Figure \* ARABIC </w:instrText>
      </w:r>
      <w:r w:rsidRPr="00F43171">
        <w:rPr>
          <w:sz w:val="24"/>
          <w:szCs w:val="24"/>
        </w:rPr>
        <w:fldChar w:fldCharType="separate"/>
      </w:r>
      <w:r w:rsidRPr="00F43171">
        <w:rPr>
          <w:noProof/>
          <w:sz w:val="24"/>
          <w:szCs w:val="24"/>
        </w:rPr>
        <w:t>6</w:t>
      </w:r>
      <w:r w:rsidRPr="00F43171">
        <w:rPr>
          <w:sz w:val="24"/>
          <w:szCs w:val="24"/>
        </w:rPr>
        <w:fldChar w:fldCharType="end"/>
      </w:r>
    </w:p>
    <w:p w14:paraId="40F98986" w14:textId="4334DC11" w:rsidR="00BF11F3" w:rsidRDefault="00BF11F3" w:rsidP="00026313">
      <w:pPr>
        <w:tabs>
          <w:tab w:val="left" w:pos="916"/>
        </w:tabs>
      </w:pPr>
    </w:p>
    <w:p w14:paraId="401D9EB0" w14:textId="2B338EB4" w:rsidR="00BF11F3" w:rsidRDefault="009D6B5D" w:rsidP="00026313">
      <w:pPr>
        <w:tabs>
          <w:tab w:val="left" w:pos="916"/>
        </w:tabs>
      </w:pPr>
      <w:r w:rsidRPr="0009129D">
        <w:rPr>
          <w:rFonts w:ascii="Times New Roman" w:hAnsi="Times New Roman" w:cs="Times New Roman"/>
          <w:noProof/>
          <w:sz w:val="24"/>
          <w:szCs w:val="24"/>
        </w:rPr>
        <w:lastRenderedPageBreak/>
        <w:drawing>
          <wp:inline distT="0" distB="0" distL="0" distR="0" wp14:anchorId="73F65885" wp14:editId="5DDEA54C">
            <wp:extent cx="4654226" cy="2854036"/>
            <wp:effectExtent l="0" t="0" r="0" b="3810"/>
            <wp:docPr id="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58285" cy="2856525"/>
                    </a:xfrm>
                    <a:prstGeom prst="rect">
                      <a:avLst/>
                    </a:prstGeom>
                    <a:noFill/>
                    <a:ln>
                      <a:noFill/>
                    </a:ln>
                  </pic:spPr>
                </pic:pic>
              </a:graphicData>
            </a:graphic>
          </wp:inline>
        </w:drawing>
      </w:r>
    </w:p>
    <w:p w14:paraId="327316BA" w14:textId="77777777" w:rsidR="00A03E52" w:rsidRPr="00F43171" w:rsidRDefault="00A03E52" w:rsidP="00F77C0A">
      <w:pPr>
        <w:pStyle w:val="Caption"/>
        <w:rPr>
          <w:rFonts w:ascii="Times New Roman" w:hAnsi="Times New Roman" w:cs="Times New Roman"/>
          <w:kern w:val="0"/>
          <w:sz w:val="24"/>
          <w:szCs w:val="24"/>
        </w:rPr>
      </w:pPr>
      <w:r w:rsidRPr="00F43171">
        <w:rPr>
          <w:sz w:val="24"/>
          <w:szCs w:val="24"/>
        </w:rPr>
        <w:t xml:space="preserve">Figure </w:t>
      </w:r>
      <w:r w:rsidRPr="00F43171">
        <w:rPr>
          <w:sz w:val="24"/>
          <w:szCs w:val="24"/>
        </w:rPr>
        <w:fldChar w:fldCharType="begin"/>
      </w:r>
      <w:r w:rsidRPr="00F43171">
        <w:rPr>
          <w:sz w:val="24"/>
          <w:szCs w:val="24"/>
        </w:rPr>
        <w:instrText xml:space="preserve"> SEQ Figure \* ARABIC </w:instrText>
      </w:r>
      <w:r w:rsidRPr="00F43171">
        <w:rPr>
          <w:sz w:val="24"/>
          <w:szCs w:val="24"/>
        </w:rPr>
        <w:fldChar w:fldCharType="separate"/>
      </w:r>
      <w:r w:rsidRPr="00F43171">
        <w:rPr>
          <w:noProof/>
          <w:sz w:val="24"/>
          <w:szCs w:val="24"/>
        </w:rPr>
        <w:t>7</w:t>
      </w:r>
      <w:r w:rsidRPr="00F43171">
        <w:rPr>
          <w:sz w:val="24"/>
          <w:szCs w:val="24"/>
        </w:rPr>
        <w:fldChar w:fldCharType="end"/>
      </w:r>
    </w:p>
    <w:p w14:paraId="68C18CD4" w14:textId="384AA7D6" w:rsidR="00BF11F3" w:rsidRDefault="00BF11F3" w:rsidP="00572954">
      <w:pPr>
        <w:tabs>
          <w:tab w:val="left" w:pos="916"/>
        </w:tabs>
      </w:pPr>
      <w:r>
        <w:rPr>
          <w:rFonts w:hint="cs"/>
        </w:rPr>
        <w:t xml:space="preserve"> </w:t>
      </w:r>
      <w:r w:rsidR="00572954" w:rsidRPr="0009129D">
        <w:rPr>
          <w:rFonts w:ascii="Times New Roman" w:hAnsi="Times New Roman" w:cs="Times New Roman"/>
          <w:noProof/>
          <w:sz w:val="24"/>
          <w:szCs w:val="24"/>
        </w:rPr>
        <w:drawing>
          <wp:inline distT="0" distB="0" distL="0" distR="0" wp14:anchorId="23157D08" wp14:editId="0A6A6FE8">
            <wp:extent cx="5106670" cy="3007360"/>
            <wp:effectExtent l="0" t="0" r="0" b="0"/>
            <wp:docPr id="10"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06670" cy="3007360"/>
                    </a:xfrm>
                    <a:prstGeom prst="rect">
                      <a:avLst/>
                    </a:prstGeom>
                    <a:noFill/>
                    <a:ln>
                      <a:noFill/>
                    </a:ln>
                  </pic:spPr>
                </pic:pic>
              </a:graphicData>
            </a:graphic>
          </wp:inline>
        </w:drawing>
      </w:r>
    </w:p>
    <w:p w14:paraId="274E6C4C" w14:textId="77777777" w:rsidR="00572954" w:rsidRPr="00F43171" w:rsidRDefault="00572954" w:rsidP="00F77C0A">
      <w:pPr>
        <w:pStyle w:val="Caption"/>
        <w:rPr>
          <w:rFonts w:ascii="Times New Roman" w:hAnsi="Times New Roman" w:cs="Times New Roman"/>
          <w:kern w:val="0"/>
          <w:sz w:val="24"/>
          <w:szCs w:val="24"/>
        </w:rPr>
      </w:pPr>
      <w:r w:rsidRPr="00F43171">
        <w:rPr>
          <w:sz w:val="24"/>
          <w:szCs w:val="24"/>
        </w:rPr>
        <w:t xml:space="preserve">Figure </w:t>
      </w:r>
      <w:r w:rsidRPr="00F43171">
        <w:rPr>
          <w:sz w:val="24"/>
          <w:szCs w:val="24"/>
        </w:rPr>
        <w:fldChar w:fldCharType="begin"/>
      </w:r>
      <w:r w:rsidRPr="00F43171">
        <w:rPr>
          <w:sz w:val="24"/>
          <w:szCs w:val="24"/>
        </w:rPr>
        <w:instrText xml:space="preserve"> SEQ Figure \* ARABIC </w:instrText>
      </w:r>
      <w:r w:rsidRPr="00F43171">
        <w:rPr>
          <w:sz w:val="24"/>
          <w:szCs w:val="24"/>
        </w:rPr>
        <w:fldChar w:fldCharType="separate"/>
      </w:r>
      <w:r w:rsidRPr="00F43171">
        <w:rPr>
          <w:noProof/>
          <w:sz w:val="24"/>
          <w:szCs w:val="24"/>
        </w:rPr>
        <w:t>8</w:t>
      </w:r>
      <w:r w:rsidRPr="00F43171">
        <w:rPr>
          <w:sz w:val="24"/>
          <w:szCs w:val="24"/>
        </w:rPr>
        <w:fldChar w:fldCharType="end"/>
      </w:r>
    </w:p>
    <w:p w14:paraId="330A2B25" w14:textId="77777777" w:rsidR="00BF11F3" w:rsidRDefault="00BF11F3" w:rsidP="00026313">
      <w:pPr>
        <w:tabs>
          <w:tab w:val="left" w:pos="916"/>
        </w:tabs>
      </w:pPr>
    </w:p>
    <w:p w14:paraId="2825F54C" w14:textId="77777777" w:rsidR="00BF11F3" w:rsidRDefault="00BF11F3" w:rsidP="00026313">
      <w:pPr>
        <w:tabs>
          <w:tab w:val="left" w:pos="916"/>
        </w:tabs>
      </w:pPr>
    </w:p>
    <w:p w14:paraId="534029B1" w14:textId="77777777" w:rsidR="00BF11F3" w:rsidRDefault="00BF11F3" w:rsidP="00026313">
      <w:pPr>
        <w:tabs>
          <w:tab w:val="left" w:pos="916"/>
        </w:tabs>
      </w:pPr>
    </w:p>
    <w:p w14:paraId="5F8C5745" w14:textId="77777777" w:rsidR="00BF11F3" w:rsidRDefault="00BF11F3" w:rsidP="00026313">
      <w:pPr>
        <w:tabs>
          <w:tab w:val="left" w:pos="916"/>
        </w:tabs>
      </w:pPr>
    </w:p>
    <w:p w14:paraId="25FCE874" w14:textId="5BA14C14" w:rsidR="00BF11F3" w:rsidRDefault="00CE1E1E" w:rsidP="00026313">
      <w:pPr>
        <w:tabs>
          <w:tab w:val="left" w:pos="916"/>
        </w:tabs>
      </w:pPr>
      <w:r>
        <w:rPr>
          <w:noProof/>
        </w:rPr>
        <w:lastRenderedPageBreak/>
        <w:drawing>
          <wp:anchor distT="0" distB="0" distL="114300" distR="114300" simplePos="0" relativeHeight="251659264" behindDoc="0" locked="0" layoutInCell="1" allowOverlap="1" wp14:anchorId="55F08344" wp14:editId="06E8A60B">
            <wp:simplePos x="0" y="0"/>
            <wp:positionH relativeFrom="margin">
              <wp:posOffset>0</wp:posOffset>
            </wp:positionH>
            <wp:positionV relativeFrom="margin">
              <wp:posOffset>323215</wp:posOffset>
            </wp:positionV>
            <wp:extent cx="4294505" cy="2803525"/>
            <wp:effectExtent l="0" t="0" r="0" b="0"/>
            <wp:wrapSquare wrapText="bothSides"/>
            <wp:docPr id="11194216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94505" cy="2803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6E83AD" w14:textId="77777777" w:rsidR="00BF11F3" w:rsidRDefault="00BF11F3" w:rsidP="00026313">
      <w:pPr>
        <w:tabs>
          <w:tab w:val="left" w:pos="916"/>
        </w:tabs>
      </w:pPr>
    </w:p>
    <w:p w14:paraId="14BE8660" w14:textId="0A2D071F" w:rsidR="00BF11F3" w:rsidRDefault="00BF11F3" w:rsidP="00026313">
      <w:pPr>
        <w:tabs>
          <w:tab w:val="left" w:pos="916"/>
        </w:tabs>
      </w:pPr>
    </w:p>
    <w:p w14:paraId="6C35D462" w14:textId="77777777" w:rsidR="00BF11F3" w:rsidRDefault="00BF11F3" w:rsidP="00026313">
      <w:pPr>
        <w:tabs>
          <w:tab w:val="left" w:pos="916"/>
        </w:tabs>
      </w:pPr>
      <w:r>
        <w:rPr>
          <w:rFonts w:hint="cs"/>
        </w:rPr>
        <w:t xml:space="preserve"> </w:t>
      </w:r>
    </w:p>
    <w:p w14:paraId="6E04AE23" w14:textId="3DC36E9D" w:rsidR="00BF11F3" w:rsidRDefault="00BF11F3" w:rsidP="00026313">
      <w:pPr>
        <w:tabs>
          <w:tab w:val="left" w:pos="916"/>
        </w:tabs>
      </w:pPr>
    </w:p>
    <w:p w14:paraId="44996CC0" w14:textId="17D8F240" w:rsidR="00BF11F3" w:rsidRDefault="00BF11F3" w:rsidP="00026313">
      <w:pPr>
        <w:tabs>
          <w:tab w:val="left" w:pos="916"/>
        </w:tabs>
      </w:pPr>
    </w:p>
    <w:p w14:paraId="4CEDDB24" w14:textId="77777777" w:rsidR="00BF11F3" w:rsidRPr="00F43171" w:rsidRDefault="00BF11F3" w:rsidP="00026313">
      <w:pPr>
        <w:tabs>
          <w:tab w:val="left" w:pos="916"/>
        </w:tabs>
      </w:pPr>
    </w:p>
    <w:p w14:paraId="04FAFDD2" w14:textId="43A70F23" w:rsidR="00E52CCD" w:rsidRDefault="00E52CCD" w:rsidP="00E52CCD">
      <w:pPr>
        <w:keepNext/>
        <w:autoSpaceDE w:val="0"/>
        <w:autoSpaceDN w:val="0"/>
        <w:adjustRightInd w:val="0"/>
        <w:spacing w:after="0" w:line="400" w:lineRule="atLeast"/>
      </w:pPr>
    </w:p>
    <w:p w14:paraId="7FBC8887" w14:textId="5016D4A8" w:rsidR="00E52CCD" w:rsidRDefault="00E52CCD" w:rsidP="00E52CCD">
      <w:pPr>
        <w:keepNext/>
        <w:autoSpaceDE w:val="0"/>
        <w:autoSpaceDN w:val="0"/>
        <w:adjustRightInd w:val="0"/>
        <w:spacing w:after="0" w:line="400" w:lineRule="atLeast"/>
      </w:pPr>
    </w:p>
    <w:p w14:paraId="5A2B24AE" w14:textId="77777777" w:rsidR="00E52CCD" w:rsidRDefault="00E52CCD" w:rsidP="00E52CCD">
      <w:pPr>
        <w:autoSpaceDE w:val="0"/>
        <w:autoSpaceDN w:val="0"/>
        <w:adjustRightInd w:val="0"/>
        <w:spacing w:after="0" w:line="240" w:lineRule="auto"/>
        <w:rPr>
          <w:rFonts w:ascii="Times New Roman" w:hAnsi="Times New Roman" w:cs="Times New Roman"/>
          <w:sz w:val="24"/>
          <w:szCs w:val="24"/>
          <w:rtl/>
        </w:rPr>
      </w:pPr>
    </w:p>
    <w:p w14:paraId="7C719C07" w14:textId="77777777" w:rsidR="00FE20F5" w:rsidRDefault="00FE20F5" w:rsidP="00E52CCD">
      <w:pPr>
        <w:autoSpaceDE w:val="0"/>
        <w:autoSpaceDN w:val="0"/>
        <w:adjustRightInd w:val="0"/>
        <w:spacing w:after="0" w:line="240" w:lineRule="auto"/>
        <w:rPr>
          <w:rFonts w:ascii="Times New Roman" w:hAnsi="Times New Roman" w:cs="Times New Roman"/>
          <w:sz w:val="24"/>
          <w:szCs w:val="24"/>
          <w:rtl/>
        </w:rPr>
      </w:pPr>
    </w:p>
    <w:p w14:paraId="208DF33D" w14:textId="77777777" w:rsidR="00705D27" w:rsidRDefault="00705D27" w:rsidP="00E52CCD">
      <w:pPr>
        <w:autoSpaceDE w:val="0"/>
        <w:autoSpaceDN w:val="0"/>
        <w:adjustRightInd w:val="0"/>
        <w:spacing w:after="0" w:line="240" w:lineRule="auto"/>
        <w:rPr>
          <w:rFonts w:ascii="Times New Roman" w:hAnsi="Times New Roman" w:cs="Times New Roman"/>
          <w:sz w:val="24"/>
          <w:szCs w:val="24"/>
          <w:rtl/>
        </w:rPr>
      </w:pPr>
    </w:p>
    <w:p w14:paraId="057AF1D2" w14:textId="669662AF" w:rsidR="00E52CCD" w:rsidRPr="007F1930" w:rsidRDefault="007F1930" w:rsidP="007F1930">
      <w:pPr>
        <w:pStyle w:val="Caption"/>
        <w:rPr>
          <w:rFonts w:ascii="Times New Roman" w:hAnsi="Times New Roman" w:cs="Times New Roman"/>
          <w:noProof/>
          <w:sz w:val="24"/>
          <w:szCs w:val="24"/>
        </w:rPr>
      </w:pPr>
      <w:r w:rsidRPr="00F43171">
        <w:rPr>
          <w:sz w:val="24"/>
          <w:szCs w:val="24"/>
        </w:rPr>
        <w:t xml:space="preserve">Figure </w:t>
      </w:r>
      <w:r w:rsidRPr="00F43171">
        <w:rPr>
          <w:sz w:val="24"/>
          <w:szCs w:val="24"/>
        </w:rPr>
        <w:fldChar w:fldCharType="begin"/>
      </w:r>
      <w:r w:rsidRPr="00F43171">
        <w:rPr>
          <w:sz w:val="24"/>
          <w:szCs w:val="24"/>
        </w:rPr>
        <w:instrText xml:space="preserve"> SEQ Figure \* ARABIC </w:instrText>
      </w:r>
      <w:r w:rsidRPr="00F43171">
        <w:rPr>
          <w:sz w:val="24"/>
          <w:szCs w:val="24"/>
        </w:rPr>
        <w:fldChar w:fldCharType="separate"/>
      </w:r>
      <w:r w:rsidRPr="00F43171">
        <w:rPr>
          <w:noProof/>
          <w:sz w:val="24"/>
          <w:szCs w:val="24"/>
        </w:rPr>
        <w:t>9</w:t>
      </w:r>
      <w:r w:rsidRPr="00F43171">
        <w:rPr>
          <w:sz w:val="24"/>
          <w:szCs w:val="24"/>
        </w:rPr>
        <w:fldChar w:fldCharType="end"/>
      </w:r>
    </w:p>
    <w:p w14:paraId="67515CCA" w14:textId="77777777" w:rsidR="00E52CCD" w:rsidRDefault="00E52CCD" w:rsidP="00E52CCD">
      <w:pPr>
        <w:autoSpaceDE w:val="0"/>
        <w:autoSpaceDN w:val="0"/>
        <w:adjustRightInd w:val="0"/>
        <w:spacing w:after="0" w:line="240" w:lineRule="auto"/>
        <w:rPr>
          <w:rFonts w:ascii="Times New Roman" w:hAnsi="Times New Roman" w:cs="Times New Roman"/>
          <w:sz w:val="24"/>
          <w:szCs w:val="24"/>
        </w:rPr>
      </w:pPr>
    </w:p>
    <w:p w14:paraId="37619F9A" w14:textId="2BD5A10F" w:rsidR="00E52CCD" w:rsidRDefault="009B411E" w:rsidP="00E52CCD">
      <w:pPr>
        <w:autoSpaceDE w:val="0"/>
        <w:autoSpaceDN w:val="0"/>
        <w:adjustRightInd w:val="0"/>
        <w:spacing w:after="0" w:line="240" w:lineRule="auto"/>
        <w:rPr>
          <w:rFonts w:ascii="Times New Roman" w:hAnsi="Times New Roman" w:cs="Times New Roman"/>
          <w:sz w:val="24"/>
          <w:szCs w:val="24"/>
        </w:rPr>
      </w:pPr>
      <w:r w:rsidRPr="004865B7">
        <w:rPr>
          <w:noProof/>
        </w:rPr>
        <w:drawing>
          <wp:inline distT="0" distB="0" distL="0" distR="0" wp14:anchorId="3D9088BA" wp14:editId="6CDA1DF6">
            <wp:extent cx="5069840" cy="2985135"/>
            <wp:effectExtent l="0" t="0" r="0" b="0"/>
            <wp:docPr id="1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69840" cy="2985135"/>
                    </a:xfrm>
                    <a:prstGeom prst="rect">
                      <a:avLst/>
                    </a:prstGeom>
                    <a:noFill/>
                    <a:ln>
                      <a:noFill/>
                    </a:ln>
                  </pic:spPr>
                </pic:pic>
              </a:graphicData>
            </a:graphic>
          </wp:inline>
        </w:drawing>
      </w:r>
    </w:p>
    <w:p w14:paraId="71519727" w14:textId="2223A10E" w:rsidR="00864B9B" w:rsidRDefault="00864B9B" w:rsidP="00E52CCD">
      <w:pPr>
        <w:autoSpaceDE w:val="0"/>
        <w:autoSpaceDN w:val="0"/>
        <w:adjustRightInd w:val="0"/>
        <w:spacing w:after="0" w:line="240" w:lineRule="auto"/>
        <w:rPr>
          <w:rFonts w:ascii="Times New Roman" w:hAnsi="Times New Roman" w:cs="Times New Roman"/>
          <w:sz w:val="24"/>
          <w:szCs w:val="24"/>
        </w:rPr>
      </w:pPr>
    </w:p>
    <w:p w14:paraId="4BE64B0F" w14:textId="77777777" w:rsidR="0099435E" w:rsidRPr="008B49E9" w:rsidRDefault="0099435E" w:rsidP="00F77C0A">
      <w:pPr>
        <w:keepNext/>
        <w:rPr>
          <w:i/>
          <w:iCs/>
          <w:color w:val="215E99" w:themeColor="text2" w:themeTint="BF"/>
          <w:sz w:val="24"/>
          <w:szCs w:val="24"/>
        </w:rPr>
      </w:pPr>
      <w:r w:rsidRPr="008B49E9">
        <w:rPr>
          <w:i/>
          <w:iCs/>
          <w:color w:val="215E99" w:themeColor="text2" w:themeTint="BF"/>
          <w:sz w:val="24"/>
          <w:szCs w:val="24"/>
        </w:rPr>
        <w:t xml:space="preserve">Figure </w:t>
      </w:r>
      <w:r w:rsidRPr="008B49E9">
        <w:rPr>
          <w:i/>
          <w:iCs/>
          <w:color w:val="215E99" w:themeColor="text2" w:themeTint="BF"/>
          <w:sz w:val="24"/>
          <w:szCs w:val="24"/>
        </w:rPr>
        <w:fldChar w:fldCharType="begin"/>
      </w:r>
      <w:r w:rsidRPr="008B49E9">
        <w:rPr>
          <w:i/>
          <w:iCs/>
          <w:color w:val="215E99" w:themeColor="text2" w:themeTint="BF"/>
          <w:sz w:val="24"/>
          <w:szCs w:val="24"/>
        </w:rPr>
        <w:instrText xml:space="preserve"> SEQ Figure \* ARABIC </w:instrText>
      </w:r>
      <w:r w:rsidRPr="008B49E9">
        <w:rPr>
          <w:i/>
          <w:iCs/>
          <w:color w:val="215E99" w:themeColor="text2" w:themeTint="BF"/>
          <w:sz w:val="24"/>
          <w:szCs w:val="24"/>
        </w:rPr>
        <w:fldChar w:fldCharType="separate"/>
      </w:r>
      <w:r w:rsidRPr="008B49E9">
        <w:rPr>
          <w:i/>
          <w:iCs/>
          <w:noProof/>
          <w:color w:val="215E99" w:themeColor="text2" w:themeTint="BF"/>
          <w:sz w:val="24"/>
          <w:szCs w:val="24"/>
        </w:rPr>
        <w:t>10</w:t>
      </w:r>
      <w:r w:rsidRPr="008B49E9">
        <w:rPr>
          <w:i/>
          <w:iCs/>
          <w:color w:val="215E99" w:themeColor="text2" w:themeTint="BF"/>
          <w:sz w:val="24"/>
          <w:szCs w:val="24"/>
        </w:rPr>
        <w:fldChar w:fldCharType="end"/>
      </w:r>
    </w:p>
    <w:p w14:paraId="0BF9651E" w14:textId="77777777" w:rsidR="00E52CCD" w:rsidRDefault="00E52CCD" w:rsidP="00026313">
      <w:pPr>
        <w:tabs>
          <w:tab w:val="left" w:pos="938"/>
        </w:tabs>
        <w:rPr>
          <w:rFonts w:ascii="Times New Roman" w:hAnsi="Times New Roman" w:cs="Times New Roman"/>
          <w:b/>
          <w:bCs/>
          <w:color w:val="FF0000"/>
          <w:sz w:val="28"/>
          <w:szCs w:val="28"/>
          <w:rtl/>
        </w:rPr>
      </w:pPr>
    </w:p>
    <w:p w14:paraId="7A0B5972" w14:textId="77777777" w:rsidR="007F1930" w:rsidRDefault="007F1930" w:rsidP="00026313">
      <w:pPr>
        <w:tabs>
          <w:tab w:val="left" w:pos="938"/>
        </w:tabs>
        <w:rPr>
          <w:rFonts w:ascii="Times New Roman" w:hAnsi="Times New Roman" w:cs="Times New Roman"/>
          <w:b/>
          <w:bCs/>
          <w:color w:val="FF0000"/>
          <w:sz w:val="28"/>
          <w:szCs w:val="28"/>
          <w:rtl/>
        </w:rPr>
      </w:pPr>
    </w:p>
    <w:p w14:paraId="06EABFDB" w14:textId="77777777" w:rsidR="007F1930" w:rsidRPr="0009129D" w:rsidRDefault="007F1930" w:rsidP="00026313">
      <w:pPr>
        <w:tabs>
          <w:tab w:val="left" w:pos="938"/>
        </w:tabs>
        <w:rPr>
          <w:rFonts w:ascii="Times New Roman" w:hAnsi="Times New Roman" w:cs="Times New Roman"/>
          <w:b/>
          <w:bCs/>
          <w:color w:val="FF0000"/>
          <w:sz w:val="28"/>
          <w:szCs w:val="28"/>
        </w:rPr>
      </w:pPr>
    </w:p>
    <w:p w14:paraId="79A8E432" w14:textId="77777777" w:rsidR="00026313" w:rsidRPr="0009129D" w:rsidRDefault="00A11729" w:rsidP="00026313">
      <w:pPr>
        <w:tabs>
          <w:tab w:val="left" w:pos="938"/>
        </w:tabs>
        <w:rPr>
          <w:rFonts w:ascii="Times New Roman" w:hAnsi="Times New Roman" w:cs="Times New Roman"/>
          <w:b/>
          <w:bCs/>
          <w:color w:val="FF0000"/>
          <w:sz w:val="28"/>
          <w:szCs w:val="28"/>
        </w:rPr>
      </w:pPr>
      <w:r w:rsidRPr="00D50E97">
        <w:rPr>
          <w:rFonts w:ascii="Times New Roman" w:hAnsi="Times New Roman" w:cs="Times New Roman"/>
          <w:b/>
          <w:bCs/>
          <w:color w:val="FF0000"/>
          <w:sz w:val="28"/>
          <w:szCs w:val="28"/>
        </w:rPr>
        <w:lastRenderedPageBreak/>
        <w:t>References</w:t>
      </w:r>
      <w:r w:rsidRPr="0009129D">
        <w:rPr>
          <w:rFonts w:ascii="Times New Roman" w:hAnsi="Times New Roman" w:cs="Times New Roman"/>
          <w:b/>
          <w:bCs/>
          <w:color w:val="FF0000"/>
          <w:sz w:val="28"/>
          <w:szCs w:val="28"/>
        </w:rPr>
        <w:t>:</w:t>
      </w:r>
    </w:p>
    <w:p w14:paraId="5F474A1F" w14:textId="77777777" w:rsidR="00156851" w:rsidRPr="00610EF6" w:rsidRDefault="00156851" w:rsidP="00156851">
      <w:pPr>
        <w:pStyle w:val="Bibliography"/>
        <w:ind w:left="720" w:hanging="720"/>
        <w:rPr>
          <w:noProof/>
          <w:sz w:val="24"/>
          <w:szCs w:val="24"/>
        </w:rPr>
      </w:pPr>
      <w:r w:rsidRPr="00610EF6">
        <w:rPr>
          <w:noProof/>
          <w:sz w:val="24"/>
          <w:szCs w:val="24"/>
        </w:rPr>
        <w:t xml:space="preserve">Paige, C. C. (1970). Practical use of the symmetric Lanczos process with re-orthogonalization. </w:t>
      </w:r>
      <w:r w:rsidRPr="00610EF6">
        <w:rPr>
          <w:i/>
          <w:iCs/>
          <w:noProof/>
          <w:sz w:val="24"/>
          <w:szCs w:val="24"/>
        </w:rPr>
        <w:t>BIT Numerical Mathematics</w:t>
      </w:r>
      <w:r w:rsidRPr="00610EF6">
        <w:rPr>
          <w:noProof/>
          <w:sz w:val="24"/>
          <w:szCs w:val="24"/>
        </w:rPr>
        <w:t>, 183–195.</w:t>
      </w:r>
      <w:r w:rsidR="00DE3C6D" w:rsidRPr="00DE3C6D">
        <w:t xml:space="preserve"> </w:t>
      </w:r>
      <w:r w:rsidR="00DE3C6D" w:rsidRPr="00026313">
        <w:rPr>
          <w:noProof/>
          <w:sz w:val="24"/>
          <w:szCs w:val="24"/>
        </w:rPr>
        <w:t>https://doi.org/10.1007/BF01936866</w:t>
      </w:r>
      <w:r w:rsidR="00DE3C6D">
        <w:rPr>
          <w:noProof/>
          <w:sz w:val="24"/>
          <w:szCs w:val="24"/>
        </w:rPr>
        <w:t xml:space="preserve">. </w:t>
      </w:r>
    </w:p>
    <w:p w14:paraId="4CF3801F" w14:textId="77777777" w:rsidR="00156851" w:rsidRPr="00610EF6" w:rsidRDefault="00156851" w:rsidP="00156851">
      <w:pPr>
        <w:pStyle w:val="Bibliography"/>
        <w:ind w:left="720" w:hanging="720"/>
        <w:rPr>
          <w:noProof/>
          <w:sz w:val="24"/>
          <w:szCs w:val="24"/>
        </w:rPr>
      </w:pPr>
      <w:r w:rsidRPr="00610EF6">
        <w:rPr>
          <w:noProof/>
          <w:sz w:val="24"/>
          <w:szCs w:val="24"/>
        </w:rPr>
        <w:t xml:space="preserve">Monahan, James P. (1984). A Quantity Discount Pricing Model to Increase Vendor Profits. </w:t>
      </w:r>
      <w:r w:rsidRPr="00610EF6">
        <w:rPr>
          <w:i/>
          <w:iCs/>
          <w:noProof/>
          <w:sz w:val="24"/>
          <w:szCs w:val="24"/>
        </w:rPr>
        <w:t>Management Science</w:t>
      </w:r>
      <w:r w:rsidRPr="00610EF6">
        <w:rPr>
          <w:noProof/>
          <w:sz w:val="24"/>
          <w:szCs w:val="24"/>
        </w:rPr>
        <w:t>, 720-726.</w:t>
      </w:r>
      <w:r w:rsidR="00DE3C6D">
        <w:rPr>
          <w:noProof/>
          <w:sz w:val="24"/>
          <w:szCs w:val="24"/>
        </w:rPr>
        <w:t xml:space="preserve"> </w:t>
      </w:r>
      <w:r w:rsidR="00B63704" w:rsidRPr="00026313">
        <w:rPr>
          <w:noProof/>
          <w:sz w:val="24"/>
          <w:szCs w:val="24"/>
        </w:rPr>
        <w:t>https://doi.org/10.1287/mnsc.30.6.720</w:t>
      </w:r>
      <w:r w:rsidR="00B63704">
        <w:rPr>
          <w:noProof/>
          <w:sz w:val="24"/>
          <w:szCs w:val="24"/>
        </w:rPr>
        <w:t xml:space="preserve">. </w:t>
      </w:r>
    </w:p>
    <w:p w14:paraId="3486FE94" w14:textId="77777777" w:rsidR="00156851" w:rsidRPr="00610EF6" w:rsidRDefault="00156851" w:rsidP="00156851">
      <w:pPr>
        <w:pStyle w:val="Bibliography"/>
        <w:ind w:left="720" w:hanging="720"/>
        <w:rPr>
          <w:noProof/>
          <w:sz w:val="24"/>
          <w:szCs w:val="24"/>
        </w:rPr>
      </w:pPr>
      <w:r w:rsidRPr="00610EF6">
        <w:rPr>
          <w:noProof/>
          <w:sz w:val="24"/>
          <w:szCs w:val="24"/>
        </w:rPr>
        <w:t xml:space="preserve">Sievänen, M., Suomala, P , &amp; Paranko, J. (2004). Product profitability: Causes and effects. </w:t>
      </w:r>
      <w:r w:rsidRPr="00610EF6">
        <w:rPr>
          <w:i/>
          <w:iCs/>
          <w:noProof/>
          <w:sz w:val="24"/>
          <w:szCs w:val="24"/>
        </w:rPr>
        <w:t>Industrial Marketing Management</w:t>
      </w:r>
      <w:r w:rsidRPr="00610EF6">
        <w:rPr>
          <w:noProof/>
          <w:sz w:val="24"/>
          <w:szCs w:val="24"/>
        </w:rPr>
        <w:t>, 393-401.</w:t>
      </w:r>
      <w:r w:rsidR="00B63704">
        <w:rPr>
          <w:noProof/>
          <w:sz w:val="24"/>
          <w:szCs w:val="24"/>
        </w:rPr>
        <w:t xml:space="preserve"> </w:t>
      </w:r>
      <w:r w:rsidR="00B63704" w:rsidRPr="00026313">
        <w:rPr>
          <w:noProof/>
          <w:sz w:val="24"/>
          <w:szCs w:val="24"/>
        </w:rPr>
        <w:t>https://doi.org/10.1016/j.indmarman.2003.08.017</w:t>
      </w:r>
      <w:r w:rsidR="00B63704">
        <w:rPr>
          <w:noProof/>
          <w:sz w:val="24"/>
          <w:szCs w:val="24"/>
        </w:rPr>
        <w:t xml:space="preserve">. </w:t>
      </w:r>
    </w:p>
    <w:p w14:paraId="39E13B06" w14:textId="77777777" w:rsidR="00156851" w:rsidRPr="00610EF6" w:rsidRDefault="00156851" w:rsidP="00156851">
      <w:pPr>
        <w:pStyle w:val="Bibliography"/>
        <w:ind w:left="720" w:hanging="720"/>
        <w:rPr>
          <w:noProof/>
          <w:sz w:val="24"/>
          <w:szCs w:val="24"/>
        </w:rPr>
      </w:pPr>
      <w:r w:rsidRPr="00610EF6">
        <w:rPr>
          <w:noProof/>
          <w:sz w:val="24"/>
          <w:szCs w:val="24"/>
        </w:rPr>
        <w:t xml:space="preserve">Overman, H. G. (2004). Can we learn anything from economic geography proper? . </w:t>
      </w:r>
      <w:r w:rsidRPr="00610EF6">
        <w:rPr>
          <w:i/>
          <w:iCs/>
          <w:noProof/>
          <w:sz w:val="24"/>
          <w:szCs w:val="24"/>
        </w:rPr>
        <w:t>Journal of Economic Geography</w:t>
      </w:r>
      <w:r w:rsidRPr="00610EF6">
        <w:rPr>
          <w:noProof/>
          <w:sz w:val="24"/>
          <w:szCs w:val="24"/>
        </w:rPr>
        <w:t>, 501–516.</w:t>
      </w:r>
      <w:r w:rsidR="00B63704" w:rsidRPr="00B63704">
        <w:t xml:space="preserve"> </w:t>
      </w:r>
      <w:r w:rsidR="00B63704" w:rsidRPr="00026313">
        <w:rPr>
          <w:noProof/>
          <w:sz w:val="24"/>
          <w:szCs w:val="24"/>
        </w:rPr>
        <w:t>https://doi.org/10.1093/jnlecg/lbh028</w:t>
      </w:r>
      <w:r w:rsidR="00B63704">
        <w:rPr>
          <w:noProof/>
          <w:sz w:val="24"/>
          <w:szCs w:val="24"/>
        </w:rPr>
        <w:t xml:space="preserve">. </w:t>
      </w:r>
    </w:p>
    <w:p w14:paraId="10A2250E" w14:textId="77777777" w:rsidR="00156851" w:rsidRPr="00610EF6" w:rsidRDefault="00156851" w:rsidP="00156851">
      <w:pPr>
        <w:pStyle w:val="Bibliography"/>
        <w:ind w:left="720" w:hanging="720"/>
        <w:rPr>
          <w:noProof/>
          <w:sz w:val="24"/>
          <w:szCs w:val="24"/>
        </w:rPr>
      </w:pPr>
      <w:r w:rsidRPr="00610EF6">
        <w:rPr>
          <w:noProof/>
          <w:sz w:val="24"/>
          <w:szCs w:val="24"/>
        </w:rPr>
        <w:t xml:space="preserve">David W. Pentico, &amp; Matthew J. Drake. (2010). Price discounts for increased profitability under partial backordering. </w:t>
      </w:r>
      <w:r w:rsidRPr="00610EF6">
        <w:rPr>
          <w:i/>
          <w:iCs/>
          <w:noProof/>
          <w:sz w:val="24"/>
          <w:szCs w:val="24"/>
        </w:rPr>
        <w:t>International Transactions in Operational Research18</w:t>
      </w:r>
      <w:r w:rsidRPr="00610EF6">
        <w:rPr>
          <w:noProof/>
          <w:sz w:val="24"/>
          <w:szCs w:val="24"/>
        </w:rPr>
        <w:t>, 87-101.</w:t>
      </w:r>
      <w:r w:rsidR="00B63704" w:rsidRPr="00B63704">
        <w:t xml:space="preserve"> </w:t>
      </w:r>
      <w:r w:rsidR="00B63704" w:rsidRPr="00026313">
        <w:rPr>
          <w:noProof/>
          <w:sz w:val="24"/>
          <w:szCs w:val="24"/>
        </w:rPr>
        <w:t>https://doi.org/10.1111/j.1475-3995.2010.00779.x</w:t>
      </w:r>
      <w:r w:rsidR="00B63704">
        <w:rPr>
          <w:noProof/>
          <w:sz w:val="24"/>
          <w:szCs w:val="24"/>
        </w:rPr>
        <w:t xml:space="preserve">. </w:t>
      </w:r>
    </w:p>
    <w:p w14:paraId="377455B0" w14:textId="77777777" w:rsidR="00156851" w:rsidRPr="00610EF6" w:rsidRDefault="00156851" w:rsidP="00156851">
      <w:pPr>
        <w:pStyle w:val="Bibliography"/>
        <w:ind w:left="720" w:hanging="720"/>
        <w:rPr>
          <w:noProof/>
          <w:sz w:val="24"/>
          <w:szCs w:val="24"/>
        </w:rPr>
      </w:pPr>
      <w:r w:rsidRPr="00610EF6">
        <w:rPr>
          <w:noProof/>
          <w:sz w:val="24"/>
          <w:szCs w:val="24"/>
        </w:rPr>
        <w:t xml:space="preserve">Pepe, M. S., Abratt, R., &amp; Dion , P. (2011). The impact of private label brands on customer loyalty and product category profitability. </w:t>
      </w:r>
      <w:r w:rsidRPr="00610EF6">
        <w:rPr>
          <w:i/>
          <w:iCs/>
          <w:noProof/>
          <w:sz w:val="24"/>
          <w:szCs w:val="24"/>
        </w:rPr>
        <w:t>Journal of Product &amp; Brand Management</w:t>
      </w:r>
      <w:r w:rsidRPr="00610EF6">
        <w:rPr>
          <w:noProof/>
          <w:sz w:val="24"/>
          <w:szCs w:val="24"/>
        </w:rPr>
        <w:t>, 27-36.</w:t>
      </w:r>
      <w:r w:rsidR="00B63704" w:rsidRPr="00B63704">
        <w:t xml:space="preserve"> </w:t>
      </w:r>
      <w:r w:rsidR="00B63704" w:rsidRPr="00026313">
        <w:rPr>
          <w:noProof/>
          <w:sz w:val="24"/>
          <w:szCs w:val="24"/>
        </w:rPr>
        <w:t>https://doi.org/10.1108/10610421111107996</w:t>
      </w:r>
      <w:r w:rsidR="00B63704">
        <w:rPr>
          <w:noProof/>
          <w:sz w:val="24"/>
          <w:szCs w:val="24"/>
        </w:rPr>
        <w:t xml:space="preserve">. </w:t>
      </w:r>
    </w:p>
    <w:p w14:paraId="05082558" w14:textId="77777777" w:rsidR="00156851" w:rsidRPr="00610EF6" w:rsidRDefault="00156851" w:rsidP="00156851">
      <w:pPr>
        <w:pStyle w:val="Bibliography"/>
        <w:ind w:left="720" w:hanging="720"/>
        <w:rPr>
          <w:noProof/>
          <w:sz w:val="24"/>
          <w:szCs w:val="24"/>
        </w:rPr>
      </w:pPr>
      <w:r w:rsidRPr="00610EF6">
        <w:rPr>
          <w:noProof/>
          <w:sz w:val="24"/>
          <w:szCs w:val="24"/>
        </w:rPr>
        <w:t xml:space="preserve">Kim, H., Hoskisson, R. E., &amp; Lee, s. h. (2015). Why strategic factor markets matter: "New" multinationals' geographic diversification and firm profitability. </w:t>
      </w:r>
      <w:r w:rsidRPr="00610EF6">
        <w:rPr>
          <w:i/>
          <w:iCs/>
          <w:noProof/>
          <w:sz w:val="24"/>
          <w:szCs w:val="24"/>
        </w:rPr>
        <w:t>Strategic Management Journal 36(4)</w:t>
      </w:r>
      <w:r w:rsidRPr="00610EF6">
        <w:rPr>
          <w:noProof/>
          <w:sz w:val="24"/>
          <w:szCs w:val="24"/>
        </w:rPr>
        <w:t>, 518-536.</w:t>
      </w:r>
      <w:r w:rsidR="00B63704" w:rsidRPr="00B63704">
        <w:t xml:space="preserve"> </w:t>
      </w:r>
      <w:r w:rsidR="00B63704" w:rsidRPr="00026313">
        <w:rPr>
          <w:noProof/>
          <w:sz w:val="24"/>
          <w:szCs w:val="24"/>
        </w:rPr>
        <w:t>https://www.researchgate.net/publication/274720758_Why_strategic_factor_markets_matter_New_multinationals'_geographic_diversification_and_firm_profitability</w:t>
      </w:r>
      <w:r w:rsidR="00B63704">
        <w:rPr>
          <w:noProof/>
          <w:sz w:val="24"/>
          <w:szCs w:val="24"/>
        </w:rPr>
        <w:t xml:space="preserve">. </w:t>
      </w:r>
    </w:p>
    <w:p w14:paraId="248D63BB" w14:textId="77777777" w:rsidR="00156851" w:rsidRPr="00610EF6" w:rsidRDefault="00156851" w:rsidP="00156851">
      <w:pPr>
        <w:pStyle w:val="Bibliography"/>
        <w:ind w:left="720" w:hanging="720"/>
        <w:rPr>
          <w:noProof/>
          <w:sz w:val="24"/>
          <w:szCs w:val="24"/>
        </w:rPr>
      </w:pPr>
      <w:r w:rsidRPr="00610EF6">
        <w:rPr>
          <w:noProof/>
          <w:sz w:val="24"/>
          <w:szCs w:val="24"/>
        </w:rPr>
        <w:t xml:space="preserve">Hughes, P., Hodgkinson, I. R., Morgan, R. E., Hughes, M., &amp; Hughes, C.-H. L. (2020). Product-market planning capability and profitability. </w:t>
      </w:r>
      <w:r w:rsidRPr="00610EF6">
        <w:rPr>
          <w:i/>
          <w:iCs/>
          <w:noProof/>
          <w:sz w:val="24"/>
          <w:szCs w:val="24"/>
        </w:rPr>
        <w:t>Industrial Marketing Management</w:t>
      </w:r>
      <w:r w:rsidRPr="00610EF6">
        <w:rPr>
          <w:noProof/>
          <w:sz w:val="24"/>
          <w:szCs w:val="24"/>
        </w:rPr>
        <w:t>, 370-379.</w:t>
      </w:r>
      <w:r w:rsidR="00B63704" w:rsidRPr="00B63704">
        <w:t xml:space="preserve"> </w:t>
      </w:r>
      <w:r w:rsidR="00B63704" w:rsidRPr="00026313">
        <w:rPr>
          <w:noProof/>
          <w:sz w:val="24"/>
          <w:szCs w:val="24"/>
        </w:rPr>
        <w:t>https://doi.org/10.1016/j.indmarman.2020.08.007</w:t>
      </w:r>
      <w:r w:rsidR="00B63704">
        <w:rPr>
          <w:noProof/>
          <w:sz w:val="24"/>
          <w:szCs w:val="24"/>
        </w:rPr>
        <w:t xml:space="preserve">. </w:t>
      </w:r>
    </w:p>
    <w:p w14:paraId="5F37D0B4" w14:textId="77777777" w:rsidR="00156851" w:rsidRPr="00610EF6" w:rsidRDefault="00156851" w:rsidP="00156851">
      <w:pPr>
        <w:pStyle w:val="Bibliography"/>
        <w:ind w:left="720" w:hanging="720"/>
        <w:rPr>
          <w:noProof/>
          <w:sz w:val="24"/>
          <w:szCs w:val="24"/>
        </w:rPr>
      </w:pPr>
      <w:r w:rsidRPr="00610EF6">
        <w:rPr>
          <w:noProof/>
          <w:sz w:val="24"/>
          <w:szCs w:val="24"/>
        </w:rPr>
        <w:t xml:space="preserve">Dou, W. W., Ji, Y., &amp; Wu, W. (2021). Competition, profitability, and discount rates. </w:t>
      </w:r>
      <w:r w:rsidRPr="00610EF6">
        <w:rPr>
          <w:i/>
          <w:iCs/>
          <w:noProof/>
          <w:sz w:val="24"/>
          <w:szCs w:val="24"/>
        </w:rPr>
        <w:t>Journal of Financial Economics</w:t>
      </w:r>
      <w:r w:rsidRPr="00610EF6">
        <w:rPr>
          <w:noProof/>
          <w:sz w:val="24"/>
          <w:szCs w:val="24"/>
        </w:rPr>
        <w:t>, 582-620.</w:t>
      </w:r>
      <w:r w:rsidR="00B63704" w:rsidRPr="00B63704">
        <w:t xml:space="preserve"> </w:t>
      </w:r>
      <w:r w:rsidR="00B63704" w:rsidRPr="00026313">
        <w:rPr>
          <w:noProof/>
          <w:sz w:val="24"/>
          <w:szCs w:val="24"/>
        </w:rPr>
        <w:t>https://doi.org/10.1016/j.jfineco.2020.12.013</w:t>
      </w:r>
      <w:r w:rsidR="00B63704">
        <w:rPr>
          <w:noProof/>
          <w:sz w:val="24"/>
          <w:szCs w:val="24"/>
        </w:rPr>
        <w:t xml:space="preserve">. </w:t>
      </w:r>
    </w:p>
    <w:p w14:paraId="7B4E6613" w14:textId="77777777" w:rsidR="00156851" w:rsidRPr="00610EF6" w:rsidRDefault="00156851" w:rsidP="00156851">
      <w:pPr>
        <w:pStyle w:val="Bibliography"/>
        <w:ind w:left="720" w:hanging="720"/>
        <w:rPr>
          <w:noProof/>
          <w:sz w:val="24"/>
          <w:szCs w:val="24"/>
        </w:rPr>
      </w:pPr>
      <w:r w:rsidRPr="00610EF6">
        <w:rPr>
          <w:noProof/>
          <w:sz w:val="24"/>
          <w:szCs w:val="24"/>
        </w:rPr>
        <w:t xml:space="preserve">Abdullah, M., Al-Sayed, A. M., &amp; Al-Ajmi, H. A. (2023). The Impact of Sectoral Diversification and Geographical Diversification on the Earning Quality with an Applied Study on Kuwaiti Listed Firms . </w:t>
      </w:r>
      <w:r w:rsidRPr="00610EF6">
        <w:rPr>
          <w:i/>
          <w:iCs/>
          <w:noProof/>
          <w:sz w:val="24"/>
          <w:szCs w:val="24"/>
        </w:rPr>
        <w:t>Journal of Contemporary Studies</w:t>
      </w:r>
      <w:r w:rsidRPr="00610EF6">
        <w:rPr>
          <w:noProof/>
          <w:sz w:val="24"/>
          <w:szCs w:val="24"/>
        </w:rPr>
        <w:t>, 1124-1170.</w:t>
      </w:r>
      <w:r w:rsidR="00B63704" w:rsidRPr="00B63704">
        <w:t xml:space="preserve"> </w:t>
      </w:r>
      <w:r w:rsidR="00B63704" w:rsidRPr="00B63704">
        <w:rPr>
          <w:noProof/>
          <w:sz w:val="24"/>
          <w:szCs w:val="24"/>
        </w:rPr>
        <w:t>https://doi.org/10.21608/csj.2024.190914.1340</w:t>
      </w:r>
      <w:r w:rsidR="00026313">
        <w:rPr>
          <w:noProof/>
          <w:sz w:val="24"/>
          <w:szCs w:val="24"/>
        </w:rPr>
        <w:t>.</w:t>
      </w:r>
    </w:p>
    <w:p w14:paraId="09AEDB32" w14:textId="77777777" w:rsidR="00156851" w:rsidRPr="00610EF6" w:rsidRDefault="00156851" w:rsidP="00156851">
      <w:pPr>
        <w:pStyle w:val="Bibliography"/>
        <w:ind w:left="720" w:hanging="720"/>
        <w:rPr>
          <w:noProof/>
          <w:sz w:val="24"/>
          <w:szCs w:val="24"/>
        </w:rPr>
      </w:pPr>
      <w:r w:rsidRPr="00610EF6">
        <w:rPr>
          <w:noProof/>
          <w:sz w:val="24"/>
          <w:szCs w:val="24"/>
        </w:rPr>
        <w:lastRenderedPageBreak/>
        <w:t xml:space="preserve">SHIBU, J., FWAMBA, R., &amp; MUGANDA, M. (2023). Effect of Economic Order Quantity (EOQ) Inventory Measurement on Profitability of Top 100 Medium Enterprises in Kenya. </w:t>
      </w:r>
      <w:r w:rsidRPr="00610EF6">
        <w:rPr>
          <w:i/>
          <w:iCs/>
          <w:noProof/>
          <w:sz w:val="24"/>
          <w:szCs w:val="24"/>
        </w:rPr>
        <w:t>ICONIC RESEARCH AND ENGINEERING JOURNALS</w:t>
      </w:r>
      <w:r w:rsidRPr="00610EF6">
        <w:rPr>
          <w:noProof/>
          <w:sz w:val="24"/>
          <w:szCs w:val="24"/>
        </w:rPr>
        <w:t>, 414-419.</w:t>
      </w:r>
      <w:r w:rsidR="00026313" w:rsidRPr="00026313">
        <w:t xml:space="preserve"> </w:t>
      </w:r>
      <w:r w:rsidR="00026313" w:rsidRPr="00026313">
        <w:rPr>
          <w:noProof/>
          <w:sz w:val="24"/>
          <w:szCs w:val="24"/>
        </w:rPr>
        <w:t>https://www.irejournals.com/formatedpaper/1705151.pdf</w:t>
      </w:r>
      <w:r w:rsidR="00026313">
        <w:rPr>
          <w:noProof/>
          <w:sz w:val="24"/>
          <w:szCs w:val="24"/>
        </w:rPr>
        <w:t>.</w:t>
      </w:r>
    </w:p>
    <w:p w14:paraId="37A049CF" w14:textId="3E941499" w:rsidR="004218AD" w:rsidRPr="008B49E9" w:rsidRDefault="00156851" w:rsidP="008B49E9">
      <w:pPr>
        <w:pStyle w:val="Bibliography"/>
        <w:ind w:left="720" w:hanging="720"/>
        <w:rPr>
          <w:noProof/>
          <w:sz w:val="24"/>
          <w:szCs w:val="24"/>
        </w:rPr>
      </w:pPr>
      <w:r w:rsidRPr="00610EF6">
        <w:rPr>
          <w:noProof/>
          <w:sz w:val="24"/>
          <w:szCs w:val="24"/>
        </w:rPr>
        <w:t xml:space="preserve">Tavor, T., Gonen, L. D., &amp; Spiegel, U. (2023). Customer Segmentation as a Revenue Generator for Profit Purposes. </w:t>
      </w:r>
      <w:r w:rsidRPr="00610EF6">
        <w:rPr>
          <w:i/>
          <w:iCs/>
          <w:noProof/>
          <w:sz w:val="24"/>
          <w:szCs w:val="24"/>
        </w:rPr>
        <w:t>Mathematics</w:t>
      </w:r>
      <w:r w:rsidRPr="00610EF6">
        <w:rPr>
          <w:noProof/>
          <w:sz w:val="24"/>
          <w:szCs w:val="24"/>
        </w:rPr>
        <w:t>, 4425.</w:t>
      </w:r>
      <w:r w:rsidR="00026313" w:rsidRPr="00026313">
        <w:t xml:space="preserve"> </w:t>
      </w:r>
      <w:r w:rsidR="00026313" w:rsidRPr="00026313">
        <w:rPr>
          <w:noProof/>
          <w:sz w:val="24"/>
          <w:szCs w:val="24"/>
        </w:rPr>
        <w:t>https://doi.org/10.3390/math11214425</w:t>
      </w:r>
      <w:r w:rsidR="00026313">
        <w:rPr>
          <w:noProof/>
          <w:sz w:val="24"/>
          <w:szCs w:val="24"/>
        </w:rPr>
        <w:t>.</w:t>
      </w:r>
    </w:p>
    <w:p w14:paraId="1B3C57D4" w14:textId="77777777" w:rsidR="004218AD" w:rsidRPr="00D50E97" w:rsidRDefault="004218AD" w:rsidP="00156851">
      <w:pPr>
        <w:tabs>
          <w:tab w:val="left" w:pos="938"/>
        </w:tabs>
        <w:rPr>
          <w:rFonts w:ascii="Times New Roman" w:hAnsi="Times New Roman" w:cs="Times New Roman"/>
          <w:b/>
          <w:bCs/>
          <w:color w:val="FF0000"/>
          <w:sz w:val="28"/>
          <w:szCs w:val="28"/>
        </w:rPr>
      </w:pPr>
      <w:r w:rsidRPr="00D50E97">
        <w:rPr>
          <w:rFonts w:ascii="Times New Roman" w:hAnsi="Times New Roman" w:cs="Times New Roman"/>
          <w:b/>
          <w:bCs/>
          <w:color w:val="FF0000"/>
          <w:sz w:val="28"/>
          <w:szCs w:val="28"/>
        </w:rPr>
        <w:t>SPSS Codes:</w:t>
      </w:r>
    </w:p>
    <w:p w14:paraId="75021A62"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Encoding: UTF-8.</w:t>
      </w:r>
    </w:p>
    <w:p w14:paraId="6CBB0E8B" w14:textId="77777777" w:rsidR="004218AD" w:rsidRPr="0009129D" w:rsidRDefault="004218AD" w:rsidP="004218AD">
      <w:pPr>
        <w:tabs>
          <w:tab w:val="left" w:pos="938"/>
        </w:tabs>
        <w:rPr>
          <w:rFonts w:ascii="Times New Roman" w:hAnsi="Times New Roman" w:cs="Times New Roman"/>
          <w:sz w:val="24"/>
          <w:szCs w:val="24"/>
        </w:rPr>
      </w:pPr>
    </w:p>
    <w:p w14:paraId="5F29EEBE"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DATASET ACTIVATE DataSet1.</w:t>
      </w:r>
    </w:p>
    <w:p w14:paraId="66B8DFCA"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DESCRIPTIVES VARIABLES=ORDERQUANTITY DISCOUNT PROFIT</w:t>
      </w:r>
    </w:p>
    <w:p w14:paraId="5D6E3062"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/STATISTICS=MEAN STDDEV MIN MAX.</w:t>
      </w:r>
    </w:p>
    <w:p w14:paraId="6742FDEF" w14:textId="77777777" w:rsidR="004218AD" w:rsidRPr="0009129D" w:rsidRDefault="004218AD" w:rsidP="004218AD">
      <w:pPr>
        <w:tabs>
          <w:tab w:val="left" w:pos="938"/>
        </w:tabs>
        <w:rPr>
          <w:rFonts w:ascii="Times New Roman" w:hAnsi="Times New Roman" w:cs="Times New Roman"/>
          <w:sz w:val="24"/>
          <w:szCs w:val="24"/>
        </w:rPr>
      </w:pPr>
    </w:p>
    <w:p w14:paraId="1014ADF7"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FREQUENCIES VARIABLES=SHIPMODE CUSTOMERSEGMENT REGION PRODUCTCATEGORY</w:t>
      </w:r>
    </w:p>
    <w:p w14:paraId="0462A50A"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/PIECHART FREQ</w:t>
      </w:r>
    </w:p>
    <w:p w14:paraId="57622EF9"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/ORDER=ANALYSIS.</w:t>
      </w:r>
    </w:p>
    <w:p w14:paraId="6CB0E517" w14:textId="77777777" w:rsidR="004218AD" w:rsidRPr="0009129D" w:rsidRDefault="004218AD" w:rsidP="004218AD">
      <w:pPr>
        <w:tabs>
          <w:tab w:val="left" w:pos="938"/>
        </w:tabs>
        <w:rPr>
          <w:rFonts w:ascii="Times New Roman" w:hAnsi="Times New Roman" w:cs="Times New Roman"/>
          <w:sz w:val="24"/>
          <w:szCs w:val="24"/>
        </w:rPr>
      </w:pPr>
    </w:p>
    <w:p w14:paraId="59518D01"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MEANS TABLES=PROFIT BY SHIPMODE</w:t>
      </w:r>
    </w:p>
    <w:p w14:paraId="289B3D8D"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/CELLS=MEAN COUNT STDDEV.</w:t>
      </w:r>
    </w:p>
    <w:p w14:paraId="66950A0F" w14:textId="77777777" w:rsidR="004218AD" w:rsidRPr="0009129D" w:rsidRDefault="004218AD" w:rsidP="004218AD">
      <w:pPr>
        <w:tabs>
          <w:tab w:val="left" w:pos="938"/>
        </w:tabs>
        <w:rPr>
          <w:rFonts w:ascii="Times New Roman" w:hAnsi="Times New Roman" w:cs="Times New Roman"/>
          <w:sz w:val="24"/>
          <w:szCs w:val="24"/>
        </w:rPr>
      </w:pPr>
    </w:p>
    <w:p w14:paraId="7EAFD85B"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MEANS TABLES=PROFIT BY REGION</w:t>
      </w:r>
    </w:p>
    <w:p w14:paraId="3B0C2560"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/CELLS=MEAN COUNT STDDEV.</w:t>
      </w:r>
    </w:p>
    <w:p w14:paraId="5C02B98D" w14:textId="77777777" w:rsidR="004218AD" w:rsidRPr="0009129D" w:rsidRDefault="004218AD" w:rsidP="004218AD">
      <w:pPr>
        <w:tabs>
          <w:tab w:val="left" w:pos="938"/>
        </w:tabs>
        <w:rPr>
          <w:rFonts w:ascii="Times New Roman" w:hAnsi="Times New Roman" w:cs="Times New Roman"/>
          <w:sz w:val="24"/>
          <w:szCs w:val="24"/>
        </w:rPr>
      </w:pPr>
    </w:p>
    <w:p w14:paraId="6F9542B7"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MEANS TABLES=PROFIT BY CUSTOMERSEGMENT</w:t>
      </w:r>
    </w:p>
    <w:p w14:paraId="4C2D6748"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/CELLS=MEAN COUNT STDDEV.</w:t>
      </w:r>
    </w:p>
    <w:p w14:paraId="04E0184A" w14:textId="77777777" w:rsidR="004218AD" w:rsidRPr="0009129D" w:rsidRDefault="004218AD" w:rsidP="004218AD">
      <w:pPr>
        <w:tabs>
          <w:tab w:val="left" w:pos="938"/>
        </w:tabs>
        <w:rPr>
          <w:rFonts w:ascii="Times New Roman" w:hAnsi="Times New Roman" w:cs="Times New Roman"/>
          <w:sz w:val="24"/>
          <w:szCs w:val="24"/>
        </w:rPr>
      </w:pPr>
    </w:p>
    <w:p w14:paraId="24108E46"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lastRenderedPageBreak/>
        <w:t>MEANS TABLES=PROFIT BY PRODUCTCATEGORY</w:t>
      </w:r>
    </w:p>
    <w:p w14:paraId="2A2EE088"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/CELLS=MEAN COUNT STDDEV.</w:t>
      </w:r>
    </w:p>
    <w:p w14:paraId="636897B9" w14:textId="77777777" w:rsidR="004218AD" w:rsidRPr="0009129D" w:rsidRDefault="004218AD" w:rsidP="004218AD">
      <w:pPr>
        <w:tabs>
          <w:tab w:val="left" w:pos="938"/>
        </w:tabs>
        <w:rPr>
          <w:rFonts w:ascii="Times New Roman" w:hAnsi="Times New Roman" w:cs="Times New Roman"/>
          <w:sz w:val="24"/>
          <w:szCs w:val="24"/>
        </w:rPr>
      </w:pPr>
    </w:p>
    <w:p w14:paraId="3E9177A3" w14:textId="77777777" w:rsidR="004218AD" w:rsidRPr="0009129D" w:rsidRDefault="004218AD" w:rsidP="004218AD">
      <w:pPr>
        <w:tabs>
          <w:tab w:val="left" w:pos="938"/>
        </w:tabs>
        <w:rPr>
          <w:rFonts w:ascii="Times New Roman" w:hAnsi="Times New Roman" w:cs="Times New Roman"/>
          <w:sz w:val="24"/>
          <w:szCs w:val="24"/>
        </w:rPr>
      </w:pPr>
    </w:p>
    <w:p w14:paraId="6DA7837A"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Chart Builder.</w:t>
      </w:r>
    </w:p>
    <w:p w14:paraId="4E6BC24D"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GGRAPH</w:t>
      </w:r>
    </w:p>
    <w:p w14:paraId="1709DBDE"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/GRAPHDATASET NAME="</w:t>
      </w:r>
      <w:proofErr w:type="spellStart"/>
      <w:r w:rsidRPr="0009129D">
        <w:rPr>
          <w:rFonts w:ascii="Times New Roman" w:hAnsi="Times New Roman" w:cs="Times New Roman"/>
          <w:sz w:val="24"/>
          <w:szCs w:val="24"/>
        </w:rPr>
        <w:t>graphdataset</w:t>
      </w:r>
      <w:proofErr w:type="spellEnd"/>
      <w:r w:rsidRPr="0009129D">
        <w:rPr>
          <w:rFonts w:ascii="Times New Roman" w:hAnsi="Times New Roman" w:cs="Times New Roman"/>
          <w:sz w:val="24"/>
          <w:szCs w:val="24"/>
        </w:rPr>
        <w:t xml:space="preserve">" VARIABLES=ORDERQUANTITY MEAN(PROFIT)[name="MEAN_PROFIT"] </w:t>
      </w:r>
    </w:p>
    <w:p w14:paraId="70448998"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MISSING=LISTWISE REPORTMISSING=NO</w:t>
      </w:r>
    </w:p>
    <w:p w14:paraId="105F8408"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/GRAPHSPEC SOURCE=INLINE.</w:t>
      </w:r>
    </w:p>
    <w:p w14:paraId="3B58EB77"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BEGIN GPL</w:t>
      </w:r>
    </w:p>
    <w:p w14:paraId="5D4E15C9"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SOURCE: s=</w:t>
      </w:r>
      <w:proofErr w:type="spellStart"/>
      <w:r w:rsidRPr="0009129D">
        <w:rPr>
          <w:rFonts w:ascii="Times New Roman" w:hAnsi="Times New Roman" w:cs="Times New Roman"/>
          <w:sz w:val="24"/>
          <w:szCs w:val="24"/>
        </w:rPr>
        <w:t>userSource</w:t>
      </w:r>
      <w:proofErr w:type="spellEnd"/>
      <w:r w:rsidRPr="0009129D">
        <w:rPr>
          <w:rFonts w:ascii="Times New Roman" w:hAnsi="Times New Roman" w:cs="Times New Roman"/>
          <w:sz w:val="24"/>
          <w:szCs w:val="24"/>
        </w:rPr>
        <w:t>(id("</w:t>
      </w:r>
      <w:proofErr w:type="spellStart"/>
      <w:r w:rsidRPr="0009129D">
        <w:rPr>
          <w:rFonts w:ascii="Times New Roman" w:hAnsi="Times New Roman" w:cs="Times New Roman"/>
          <w:sz w:val="24"/>
          <w:szCs w:val="24"/>
        </w:rPr>
        <w:t>graphdataset</w:t>
      </w:r>
      <w:proofErr w:type="spellEnd"/>
      <w:r w:rsidRPr="0009129D">
        <w:rPr>
          <w:rFonts w:ascii="Times New Roman" w:hAnsi="Times New Roman" w:cs="Times New Roman"/>
          <w:sz w:val="24"/>
          <w:szCs w:val="24"/>
        </w:rPr>
        <w:t>"))</w:t>
      </w:r>
    </w:p>
    <w:p w14:paraId="17A6ACE5"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DATA: ORDERQUANTITY=col(source(s), name("ORDERQUANTITY"))</w:t>
      </w:r>
    </w:p>
    <w:p w14:paraId="70437DBE"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DATA: MEAN_PROFIT=col(source(s), name("MEAN_PROFIT"))</w:t>
      </w:r>
    </w:p>
    <w:p w14:paraId="683BD6D6"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GUIDE: axis(dim(1), label("ORDERQUANTITY"))</w:t>
      </w:r>
    </w:p>
    <w:p w14:paraId="5AADB079"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GUIDE: axis(dim(2), label("Mean PROFIT"))</w:t>
      </w:r>
    </w:p>
    <w:p w14:paraId="5457FEE7"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GUIDE: </w:t>
      </w:r>
      <w:proofErr w:type="spellStart"/>
      <w:r w:rsidRPr="0009129D">
        <w:rPr>
          <w:rFonts w:ascii="Times New Roman" w:hAnsi="Times New Roman" w:cs="Times New Roman"/>
          <w:sz w:val="24"/>
          <w:szCs w:val="24"/>
        </w:rPr>
        <w:t>text.title</w:t>
      </w:r>
      <w:proofErr w:type="spellEnd"/>
      <w:r w:rsidRPr="0009129D">
        <w:rPr>
          <w:rFonts w:ascii="Times New Roman" w:hAnsi="Times New Roman" w:cs="Times New Roman"/>
          <w:sz w:val="24"/>
          <w:szCs w:val="24"/>
        </w:rPr>
        <w:t>(label("Simple Line Mean of PROFIT by ORDERQUANTITY"))</w:t>
      </w:r>
    </w:p>
    <w:p w14:paraId="4EDAC1CD"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ELEMENT: line(position(ORDERQUANTITY*MEAN_PROFIT), </w:t>
      </w:r>
      <w:proofErr w:type="spellStart"/>
      <w:r w:rsidRPr="0009129D">
        <w:rPr>
          <w:rFonts w:ascii="Times New Roman" w:hAnsi="Times New Roman" w:cs="Times New Roman"/>
          <w:sz w:val="24"/>
          <w:szCs w:val="24"/>
        </w:rPr>
        <w:t>missing.wings</w:t>
      </w:r>
      <w:proofErr w:type="spellEnd"/>
      <w:r w:rsidRPr="0009129D">
        <w:rPr>
          <w:rFonts w:ascii="Times New Roman" w:hAnsi="Times New Roman" w:cs="Times New Roman"/>
          <w:sz w:val="24"/>
          <w:szCs w:val="24"/>
        </w:rPr>
        <w:t>())</w:t>
      </w:r>
    </w:p>
    <w:p w14:paraId="3949C62A"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END GPL.</w:t>
      </w:r>
    </w:p>
    <w:p w14:paraId="5E441A4A" w14:textId="77777777" w:rsidR="004218AD" w:rsidRPr="0009129D" w:rsidRDefault="004218AD" w:rsidP="004218AD">
      <w:pPr>
        <w:tabs>
          <w:tab w:val="left" w:pos="938"/>
        </w:tabs>
        <w:rPr>
          <w:rFonts w:ascii="Times New Roman" w:hAnsi="Times New Roman" w:cs="Times New Roman"/>
          <w:sz w:val="24"/>
          <w:szCs w:val="24"/>
        </w:rPr>
      </w:pPr>
    </w:p>
    <w:p w14:paraId="75B16B56"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Chart Builder.</w:t>
      </w:r>
    </w:p>
    <w:p w14:paraId="326FB602"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GGRAPH</w:t>
      </w:r>
    </w:p>
    <w:p w14:paraId="02A636A2"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/GRAPHDATASET NAME="</w:t>
      </w:r>
      <w:proofErr w:type="spellStart"/>
      <w:r w:rsidRPr="0009129D">
        <w:rPr>
          <w:rFonts w:ascii="Times New Roman" w:hAnsi="Times New Roman" w:cs="Times New Roman"/>
          <w:sz w:val="24"/>
          <w:szCs w:val="24"/>
        </w:rPr>
        <w:t>graphdataset</w:t>
      </w:r>
      <w:proofErr w:type="spellEnd"/>
      <w:r w:rsidRPr="0009129D">
        <w:rPr>
          <w:rFonts w:ascii="Times New Roman" w:hAnsi="Times New Roman" w:cs="Times New Roman"/>
          <w:sz w:val="24"/>
          <w:szCs w:val="24"/>
        </w:rPr>
        <w:t xml:space="preserve">" VARIABLES=DISCOUNT MEAN(PROFIT)[name="MEAN_PROFIT"] </w:t>
      </w:r>
    </w:p>
    <w:p w14:paraId="3D8A9867"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MISSING=LISTWISE REPORTMISSING=NO</w:t>
      </w:r>
    </w:p>
    <w:p w14:paraId="09058010"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/GRAPHSPEC SOURCE=INLINE.</w:t>
      </w:r>
    </w:p>
    <w:p w14:paraId="330EABB9"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lastRenderedPageBreak/>
        <w:t>BEGIN GPL</w:t>
      </w:r>
    </w:p>
    <w:p w14:paraId="54DE9DBD"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SOURCE: s=</w:t>
      </w:r>
      <w:proofErr w:type="spellStart"/>
      <w:r w:rsidRPr="0009129D">
        <w:rPr>
          <w:rFonts w:ascii="Times New Roman" w:hAnsi="Times New Roman" w:cs="Times New Roman"/>
          <w:sz w:val="24"/>
          <w:szCs w:val="24"/>
        </w:rPr>
        <w:t>userSource</w:t>
      </w:r>
      <w:proofErr w:type="spellEnd"/>
      <w:r w:rsidRPr="0009129D">
        <w:rPr>
          <w:rFonts w:ascii="Times New Roman" w:hAnsi="Times New Roman" w:cs="Times New Roman"/>
          <w:sz w:val="24"/>
          <w:szCs w:val="24"/>
        </w:rPr>
        <w:t>(id("</w:t>
      </w:r>
      <w:proofErr w:type="spellStart"/>
      <w:r w:rsidRPr="0009129D">
        <w:rPr>
          <w:rFonts w:ascii="Times New Roman" w:hAnsi="Times New Roman" w:cs="Times New Roman"/>
          <w:sz w:val="24"/>
          <w:szCs w:val="24"/>
        </w:rPr>
        <w:t>graphdataset</w:t>
      </w:r>
      <w:proofErr w:type="spellEnd"/>
      <w:r w:rsidRPr="0009129D">
        <w:rPr>
          <w:rFonts w:ascii="Times New Roman" w:hAnsi="Times New Roman" w:cs="Times New Roman"/>
          <w:sz w:val="24"/>
          <w:szCs w:val="24"/>
        </w:rPr>
        <w:t>"))</w:t>
      </w:r>
    </w:p>
    <w:p w14:paraId="7B564B13"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DATA: DISCOUNT=col(source(s), name("DISCOUNT"))</w:t>
      </w:r>
    </w:p>
    <w:p w14:paraId="388B1BED"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DATA: MEAN_PROFIT=col(source(s), name("MEAN_PROFIT"))</w:t>
      </w:r>
    </w:p>
    <w:p w14:paraId="4BBB2EE2"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GUIDE: axis(dim(1), label("DISCOUNT"))</w:t>
      </w:r>
    </w:p>
    <w:p w14:paraId="6702817F"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GUIDE: axis(dim(2), label("Mean PROFIT"))</w:t>
      </w:r>
    </w:p>
    <w:p w14:paraId="662EC677"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GUIDE: </w:t>
      </w:r>
      <w:proofErr w:type="spellStart"/>
      <w:r w:rsidRPr="0009129D">
        <w:rPr>
          <w:rFonts w:ascii="Times New Roman" w:hAnsi="Times New Roman" w:cs="Times New Roman"/>
          <w:sz w:val="24"/>
          <w:szCs w:val="24"/>
        </w:rPr>
        <w:t>text.title</w:t>
      </w:r>
      <w:proofErr w:type="spellEnd"/>
      <w:r w:rsidRPr="0009129D">
        <w:rPr>
          <w:rFonts w:ascii="Times New Roman" w:hAnsi="Times New Roman" w:cs="Times New Roman"/>
          <w:sz w:val="24"/>
          <w:szCs w:val="24"/>
        </w:rPr>
        <w:t>(label("Simple Line Mean of PROFIT by DISCOUNT"))</w:t>
      </w:r>
    </w:p>
    <w:p w14:paraId="2B80C190"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ELEMENT: line(position(DISCOUNT*MEAN_PROFIT), </w:t>
      </w:r>
      <w:proofErr w:type="spellStart"/>
      <w:r w:rsidRPr="0009129D">
        <w:rPr>
          <w:rFonts w:ascii="Times New Roman" w:hAnsi="Times New Roman" w:cs="Times New Roman"/>
          <w:sz w:val="24"/>
          <w:szCs w:val="24"/>
        </w:rPr>
        <w:t>missing.wings</w:t>
      </w:r>
      <w:proofErr w:type="spellEnd"/>
      <w:r w:rsidRPr="0009129D">
        <w:rPr>
          <w:rFonts w:ascii="Times New Roman" w:hAnsi="Times New Roman" w:cs="Times New Roman"/>
          <w:sz w:val="24"/>
          <w:szCs w:val="24"/>
        </w:rPr>
        <w:t>())</w:t>
      </w:r>
    </w:p>
    <w:p w14:paraId="058E6E3C"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END GPL.</w:t>
      </w:r>
    </w:p>
    <w:p w14:paraId="44279AC2" w14:textId="77777777" w:rsidR="004218AD" w:rsidRPr="0009129D" w:rsidRDefault="004218AD" w:rsidP="004218AD">
      <w:pPr>
        <w:tabs>
          <w:tab w:val="left" w:pos="938"/>
        </w:tabs>
        <w:rPr>
          <w:rFonts w:ascii="Times New Roman" w:hAnsi="Times New Roman" w:cs="Times New Roman"/>
          <w:sz w:val="24"/>
          <w:szCs w:val="24"/>
        </w:rPr>
      </w:pPr>
    </w:p>
    <w:p w14:paraId="3E68EFB3"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Chart Builder.</w:t>
      </w:r>
    </w:p>
    <w:p w14:paraId="5AC07D18"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GGRAPH</w:t>
      </w:r>
    </w:p>
    <w:p w14:paraId="258BDE1B"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/GRAPHDATASET NAME="</w:t>
      </w:r>
      <w:proofErr w:type="spellStart"/>
      <w:r w:rsidRPr="0009129D">
        <w:rPr>
          <w:rFonts w:ascii="Times New Roman" w:hAnsi="Times New Roman" w:cs="Times New Roman"/>
          <w:sz w:val="24"/>
          <w:szCs w:val="24"/>
        </w:rPr>
        <w:t>graphdataset</w:t>
      </w:r>
      <w:proofErr w:type="spellEnd"/>
      <w:r w:rsidRPr="0009129D">
        <w:rPr>
          <w:rFonts w:ascii="Times New Roman" w:hAnsi="Times New Roman" w:cs="Times New Roman"/>
          <w:sz w:val="24"/>
          <w:szCs w:val="24"/>
        </w:rPr>
        <w:t xml:space="preserve">" VARIABLES=SHIPMODE MEAN(PROFIT)[name="MEAN_PROFIT"] </w:t>
      </w:r>
    </w:p>
    <w:p w14:paraId="01D48A3A"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MISSING=LISTWISE REPORTMISSING=NO</w:t>
      </w:r>
    </w:p>
    <w:p w14:paraId="51C7936F"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/GRAPHSPEC SOURCE=INLINE.</w:t>
      </w:r>
    </w:p>
    <w:p w14:paraId="706FE449"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BEGIN GPL</w:t>
      </w:r>
    </w:p>
    <w:p w14:paraId="0F95C8FF"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SOURCE: s=</w:t>
      </w:r>
      <w:proofErr w:type="spellStart"/>
      <w:r w:rsidRPr="0009129D">
        <w:rPr>
          <w:rFonts w:ascii="Times New Roman" w:hAnsi="Times New Roman" w:cs="Times New Roman"/>
          <w:sz w:val="24"/>
          <w:szCs w:val="24"/>
        </w:rPr>
        <w:t>userSource</w:t>
      </w:r>
      <w:proofErr w:type="spellEnd"/>
      <w:r w:rsidRPr="0009129D">
        <w:rPr>
          <w:rFonts w:ascii="Times New Roman" w:hAnsi="Times New Roman" w:cs="Times New Roman"/>
          <w:sz w:val="24"/>
          <w:szCs w:val="24"/>
        </w:rPr>
        <w:t>(id("</w:t>
      </w:r>
      <w:proofErr w:type="spellStart"/>
      <w:r w:rsidRPr="0009129D">
        <w:rPr>
          <w:rFonts w:ascii="Times New Roman" w:hAnsi="Times New Roman" w:cs="Times New Roman"/>
          <w:sz w:val="24"/>
          <w:szCs w:val="24"/>
        </w:rPr>
        <w:t>graphdataset</w:t>
      </w:r>
      <w:proofErr w:type="spellEnd"/>
      <w:r w:rsidRPr="0009129D">
        <w:rPr>
          <w:rFonts w:ascii="Times New Roman" w:hAnsi="Times New Roman" w:cs="Times New Roman"/>
          <w:sz w:val="24"/>
          <w:szCs w:val="24"/>
        </w:rPr>
        <w:t>"))</w:t>
      </w:r>
    </w:p>
    <w:p w14:paraId="004C9783"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DATA: SHIPMODE=col(source(s), name("SHIPMODE"), </w:t>
      </w:r>
      <w:proofErr w:type="spellStart"/>
      <w:r w:rsidRPr="0009129D">
        <w:rPr>
          <w:rFonts w:ascii="Times New Roman" w:hAnsi="Times New Roman" w:cs="Times New Roman"/>
          <w:sz w:val="24"/>
          <w:szCs w:val="24"/>
        </w:rPr>
        <w:t>unit.category</w:t>
      </w:r>
      <w:proofErr w:type="spellEnd"/>
      <w:r w:rsidRPr="0009129D">
        <w:rPr>
          <w:rFonts w:ascii="Times New Roman" w:hAnsi="Times New Roman" w:cs="Times New Roman"/>
          <w:sz w:val="24"/>
          <w:szCs w:val="24"/>
        </w:rPr>
        <w:t>())</w:t>
      </w:r>
    </w:p>
    <w:p w14:paraId="155D2AE6"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DATA: MEAN_PROFIT=col(source(s), name("MEAN_PROFIT"))</w:t>
      </w:r>
    </w:p>
    <w:p w14:paraId="324376C6"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GUIDE: axis(dim(1), label("SHIPMODE"))</w:t>
      </w:r>
    </w:p>
    <w:p w14:paraId="61305B22"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GUIDE: axis(dim(2), label("Mean PROFIT"))</w:t>
      </w:r>
    </w:p>
    <w:p w14:paraId="1725052A"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GUIDE: </w:t>
      </w:r>
      <w:proofErr w:type="spellStart"/>
      <w:r w:rsidRPr="0009129D">
        <w:rPr>
          <w:rFonts w:ascii="Times New Roman" w:hAnsi="Times New Roman" w:cs="Times New Roman"/>
          <w:sz w:val="24"/>
          <w:szCs w:val="24"/>
        </w:rPr>
        <w:t>text.title</w:t>
      </w:r>
      <w:proofErr w:type="spellEnd"/>
      <w:r w:rsidRPr="0009129D">
        <w:rPr>
          <w:rFonts w:ascii="Times New Roman" w:hAnsi="Times New Roman" w:cs="Times New Roman"/>
          <w:sz w:val="24"/>
          <w:szCs w:val="24"/>
        </w:rPr>
        <w:t>(label("Simple Bar Mean of PROFIT by SHIPMODE"))</w:t>
      </w:r>
    </w:p>
    <w:p w14:paraId="0243DF9F"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SCALE: linear(dim(2), include(0))</w:t>
      </w:r>
    </w:p>
    <w:p w14:paraId="00E6958E"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ELEMENT: interval(position(SHIPMODE*MEAN_PROFIT), </w:t>
      </w:r>
      <w:proofErr w:type="spellStart"/>
      <w:r w:rsidRPr="0009129D">
        <w:rPr>
          <w:rFonts w:ascii="Times New Roman" w:hAnsi="Times New Roman" w:cs="Times New Roman"/>
          <w:sz w:val="24"/>
          <w:szCs w:val="24"/>
        </w:rPr>
        <w:t>shape.interior</w:t>
      </w:r>
      <w:proofErr w:type="spellEnd"/>
      <w:r w:rsidRPr="0009129D">
        <w:rPr>
          <w:rFonts w:ascii="Times New Roman" w:hAnsi="Times New Roman" w:cs="Times New Roman"/>
          <w:sz w:val="24"/>
          <w:szCs w:val="24"/>
        </w:rPr>
        <w:t>(</w:t>
      </w:r>
      <w:proofErr w:type="spellStart"/>
      <w:r w:rsidRPr="0009129D">
        <w:rPr>
          <w:rFonts w:ascii="Times New Roman" w:hAnsi="Times New Roman" w:cs="Times New Roman"/>
          <w:sz w:val="24"/>
          <w:szCs w:val="24"/>
        </w:rPr>
        <w:t>shape.square</w:t>
      </w:r>
      <w:proofErr w:type="spellEnd"/>
      <w:r w:rsidRPr="0009129D">
        <w:rPr>
          <w:rFonts w:ascii="Times New Roman" w:hAnsi="Times New Roman" w:cs="Times New Roman"/>
          <w:sz w:val="24"/>
          <w:szCs w:val="24"/>
        </w:rPr>
        <w:t>))</w:t>
      </w:r>
    </w:p>
    <w:p w14:paraId="2904244F"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lastRenderedPageBreak/>
        <w:t>END GPL.</w:t>
      </w:r>
    </w:p>
    <w:p w14:paraId="1EF1AC42" w14:textId="77777777" w:rsidR="004218AD" w:rsidRPr="0009129D" w:rsidRDefault="004218AD" w:rsidP="004218AD">
      <w:pPr>
        <w:tabs>
          <w:tab w:val="left" w:pos="938"/>
        </w:tabs>
        <w:rPr>
          <w:rFonts w:ascii="Times New Roman" w:hAnsi="Times New Roman" w:cs="Times New Roman"/>
          <w:sz w:val="24"/>
          <w:szCs w:val="24"/>
        </w:rPr>
      </w:pPr>
    </w:p>
    <w:p w14:paraId="386A243D"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Chart Builder.</w:t>
      </w:r>
    </w:p>
    <w:p w14:paraId="5AFCFDD8"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GGRAPH</w:t>
      </w:r>
    </w:p>
    <w:p w14:paraId="36A31E76"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/GRAPHDATASET NAME="</w:t>
      </w:r>
      <w:proofErr w:type="spellStart"/>
      <w:r w:rsidRPr="0009129D">
        <w:rPr>
          <w:rFonts w:ascii="Times New Roman" w:hAnsi="Times New Roman" w:cs="Times New Roman"/>
          <w:sz w:val="24"/>
          <w:szCs w:val="24"/>
        </w:rPr>
        <w:t>graphdataset</w:t>
      </w:r>
      <w:proofErr w:type="spellEnd"/>
      <w:r w:rsidRPr="0009129D">
        <w:rPr>
          <w:rFonts w:ascii="Times New Roman" w:hAnsi="Times New Roman" w:cs="Times New Roman"/>
          <w:sz w:val="24"/>
          <w:szCs w:val="24"/>
        </w:rPr>
        <w:t xml:space="preserve">" VARIABLES=REGION MEAN(PROFIT)[name="MEAN_PROFIT"] </w:t>
      </w:r>
    </w:p>
    <w:p w14:paraId="2AD46A49"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MISSING=LISTWISE REPORTMISSING=NO</w:t>
      </w:r>
    </w:p>
    <w:p w14:paraId="31FE4F0F"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/GRAPHSPEC SOURCE=INLINE.</w:t>
      </w:r>
    </w:p>
    <w:p w14:paraId="042BB271"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BEGIN GPL</w:t>
      </w:r>
    </w:p>
    <w:p w14:paraId="1B69512D"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SOURCE: s=</w:t>
      </w:r>
      <w:proofErr w:type="spellStart"/>
      <w:r w:rsidRPr="0009129D">
        <w:rPr>
          <w:rFonts w:ascii="Times New Roman" w:hAnsi="Times New Roman" w:cs="Times New Roman"/>
          <w:sz w:val="24"/>
          <w:szCs w:val="24"/>
        </w:rPr>
        <w:t>userSource</w:t>
      </w:r>
      <w:proofErr w:type="spellEnd"/>
      <w:r w:rsidRPr="0009129D">
        <w:rPr>
          <w:rFonts w:ascii="Times New Roman" w:hAnsi="Times New Roman" w:cs="Times New Roman"/>
          <w:sz w:val="24"/>
          <w:szCs w:val="24"/>
        </w:rPr>
        <w:t>(id("</w:t>
      </w:r>
      <w:proofErr w:type="spellStart"/>
      <w:r w:rsidRPr="0009129D">
        <w:rPr>
          <w:rFonts w:ascii="Times New Roman" w:hAnsi="Times New Roman" w:cs="Times New Roman"/>
          <w:sz w:val="24"/>
          <w:szCs w:val="24"/>
        </w:rPr>
        <w:t>graphdataset</w:t>
      </w:r>
      <w:proofErr w:type="spellEnd"/>
      <w:r w:rsidRPr="0009129D">
        <w:rPr>
          <w:rFonts w:ascii="Times New Roman" w:hAnsi="Times New Roman" w:cs="Times New Roman"/>
          <w:sz w:val="24"/>
          <w:szCs w:val="24"/>
        </w:rPr>
        <w:t>"))</w:t>
      </w:r>
    </w:p>
    <w:p w14:paraId="325BE0B3"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DATA: REGION=col(source(s), name("REGION"), </w:t>
      </w:r>
      <w:proofErr w:type="spellStart"/>
      <w:r w:rsidRPr="0009129D">
        <w:rPr>
          <w:rFonts w:ascii="Times New Roman" w:hAnsi="Times New Roman" w:cs="Times New Roman"/>
          <w:sz w:val="24"/>
          <w:szCs w:val="24"/>
        </w:rPr>
        <w:t>unit.category</w:t>
      </w:r>
      <w:proofErr w:type="spellEnd"/>
      <w:r w:rsidRPr="0009129D">
        <w:rPr>
          <w:rFonts w:ascii="Times New Roman" w:hAnsi="Times New Roman" w:cs="Times New Roman"/>
          <w:sz w:val="24"/>
          <w:szCs w:val="24"/>
        </w:rPr>
        <w:t>())</w:t>
      </w:r>
    </w:p>
    <w:p w14:paraId="09C7F318"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DATA: MEAN_PROFIT=col(source(s), name("MEAN_PROFIT"))</w:t>
      </w:r>
    </w:p>
    <w:p w14:paraId="56C59ECF"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GUIDE: axis(dim(1), label("REGION"))</w:t>
      </w:r>
    </w:p>
    <w:p w14:paraId="766A42CA"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GUIDE: axis(dim(2), label("Mean PROFIT"))</w:t>
      </w:r>
    </w:p>
    <w:p w14:paraId="6591262F"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GUIDE: </w:t>
      </w:r>
      <w:proofErr w:type="spellStart"/>
      <w:r w:rsidRPr="0009129D">
        <w:rPr>
          <w:rFonts w:ascii="Times New Roman" w:hAnsi="Times New Roman" w:cs="Times New Roman"/>
          <w:sz w:val="24"/>
          <w:szCs w:val="24"/>
        </w:rPr>
        <w:t>text.title</w:t>
      </w:r>
      <w:proofErr w:type="spellEnd"/>
      <w:r w:rsidRPr="0009129D">
        <w:rPr>
          <w:rFonts w:ascii="Times New Roman" w:hAnsi="Times New Roman" w:cs="Times New Roman"/>
          <w:sz w:val="24"/>
          <w:szCs w:val="24"/>
        </w:rPr>
        <w:t>(label("Simple Bar Mean of PROFIT by REGION"))</w:t>
      </w:r>
    </w:p>
    <w:p w14:paraId="0C72BB02"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SCALE: linear(dim(2), include(0))</w:t>
      </w:r>
    </w:p>
    <w:p w14:paraId="287CFEB7"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ELEMENT: interval(position(REGION*MEAN_PROFIT), </w:t>
      </w:r>
      <w:proofErr w:type="spellStart"/>
      <w:r w:rsidRPr="0009129D">
        <w:rPr>
          <w:rFonts w:ascii="Times New Roman" w:hAnsi="Times New Roman" w:cs="Times New Roman"/>
          <w:sz w:val="24"/>
          <w:szCs w:val="24"/>
        </w:rPr>
        <w:t>shape.interior</w:t>
      </w:r>
      <w:proofErr w:type="spellEnd"/>
      <w:r w:rsidRPr="0009129D">
        <w:rPr>
          <w:rFonts w:ascii="Times New Roman" w:hAnsi="Times New Roman" w:cs="Times New Roman"/>
          <w:sz w:val="24"/>
          <w:szCs w:val="24"/>
        </w:rPr>
        <w:t>(</w:t>
      </w:r>
      <w:proofErr w:type="spellStart"/>
      <w:r w:rsidRPr="0009129D">
        <w:rPr>
          <w:rFonts w:ascii="Times New Roman" w:hAnsi="Times New Roman" w:cs="Times New Roman"/>
          <w:sz w:val="24"/>
          <w:szCs w:val="24"/>
        </w:rPr>
        <w:t>shape.square</w:t>
      </w:r>
      <w:proofErr w:type="spellEnd"/>
      <w:r w:rsidRPr="0009129D">
        <w:rPr>
          <w:rFonts w:ascii="Times New Roman" w:hAnsi="Times New Roman" w:cs="Times New Roman"/>
          <w:sz w:val="24"/>
          <w:szCs w:val="24"/>
        </w:rPr>
        <w:t>))</w:t>
      </w:r>
    </w:p>
    <w:p w14:paraId="5E4474CA"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END GPL.</w:t>
      </w:r>
    </w:p>
    <w:p w14:paraId="03416013" w14:textId="77777777" w:rsidR="004218AD" w:rsidRPr="0009129D" w:rsidRDefault="004218AD" w:rsidP="004218AD">
      <w:pPr>
        <w:tabs>
          <w:tab w:val="left" w:pos="938"/>
        </w:tabs>
        <w:rPr>
          <w:rFonts w:ascii="Times New Roman" w:hAnsi="Times New Roman" w:cs="Times New Roman"/>
          <w:sz w:val="24"/>
          <w:szCs w:val="24"/>
        </w:rPr>
      </w:pPr>
    </w:p>
    <w:p w14:paraId="7E0F6196"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Chart Builder.</w:t>
      </w:r>
    </w:p>
    <w:p w14:paraId="2F1FA989"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GGRAPH</w:t>
      </w:r>
    </w:p>
    <w:p w14:paraId="6CB7C8B4"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/GRAPHDATASET NAME="</w:t>
      </w:r>
      <w:proofErr w:type="spellStart"/>
      <w:r w:rsidRPr="0009129D">
        <w:rPr>
          <w:rFonts w:ascii="Times New Roman" w:hAnsi="Times New Roman" w:cs="Times New Roman"/>
          <w:sz w:val="24"/>
          <w:szCs w:val="24"/>
        </w:rPr>
        <w:t>graphdataset</w:t>
      </w:r>
      <w:proofErr w:type="spellEnd"/>
      <w:r w:rsidRPr="0009129D">
        <w:rPr>
          <w:rFonts w:ascii="Times New Roman" w:hAnsi="Times New Roman" w:cs="Times New Roman"/>
          <w:sz w:val="24"/>
          <w:szCs w:val="24"/>
        </w:rPr>
        <w:t xml:space="preserve">" VARIABLES=CUSTOMERSEGMENT MEAN(PROFIT)[name="MEAN_PROFIT"] </w:t>
      </w:r>
    </w:p>
    <w:p w14:paraId="619B9CB9"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MISSING=LISTWISE REPORTMISSING=NO</w:t>
      </w:r>
    </w:p>
    <w:p w14:paraId="29D83E4C"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/GRAPHSPEC SOURCE=INLINE.</w:t>
      </w:r>
    </w:p>
    <w:p w14:paraId="67DAC253"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BEGIN GPL</w:t>
      </w:r>
    </w:p>
    <w:p w14:paraId="4E5DC663"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lastRenderedPageBreak/>
        <w:t xml:space="preserve">  SOURCE: s=</w:t>
      </w:r>
      <w:proofErr w:type="spellStart"/>
      <w:r w:rsidRPr="0009129D">
        <w:rPr>
          <w:rFonts w:ascii="Times New Roman" w:hAnsi="Times New Roman" w:cs="Times New Roman"/>
          <w:sz w:val="24"/>
          <w:szCs w:val="24"/>
        </w:rPr>
        <w:t>userSource</w:t>
      </w:r>
      <w:proofErr w:type="spellEnd"/>
      <w:r w:rsidRPr="0009129D">
        <w:rPr>
          <w:rFonts w:ascii="Times New Roman" w:hAnsi="Times New Roman" w:cs="Times New Roman"/>
          <w:sz w:val="24"/>
          <w:szCs w:val="24"/>
        </w:rPr>
        <w:t>(id("</w:t>
      </w:r>
      <w:proofErr w:type="spellStart"/>
      <w:r w:rsidRPr="0009129D">
        <w:rPr>
          <w:rFonts w:ascii="Times New Roman" w:hAnsi="Times New Roman" w:cs="Times New Roman"/>
          <w:sz w:val="24"/>
          <w:szCs w:val="24"/>
        </w:rPr>
        <w:t>graphdataset</w:t>
      </w:r>
      <w:proofErr w:type="spellEnd"/>
      <w:r w:rsidRPr="0009129D">
        <w:rPr>
          <w:rFonts w:ascii="Times New Roman" w:hAnsi="Times New Roman" w:cs="Times New Roman"/>
          <w:sz w:val="24"/>
          <w:szCs w:val="24"/>
        </w:rPr>
        <w:t>"))</w:t>
      </w:r>
    </w:p>
    <w:p w14:paraId="7E90B4CE"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DATA: CUSTOMERSEGMENT=col(source(s), name("CUSTOMERSEGMENT"), </w:t>
      </w:r>
      <w:proofErr w:type="spellStart"/>
      <w:r w:rsidRPr="0009129D">
        <w:rPr>
          <w:rFonts w:ascii="Times New Roman" w:hAnsi="Times New Roman" w:cs="Times New Roman"/>
          <w:sz w:val="24"/>
          <w:szCs w:val="24"/>
        </w:rPr>
        <w:t>unit.category</w:t>
      </w:r>
      <w:proofErr w:type="spellEnd"/>
      <w:r w:rsidRPr="0009129D">
        <w:rPr>
          <w:rFonts w:ascii="Times New Roman" w:hAnsi="Times New Roman" w:cs="Times New Roman"/>
          <w:sz w:val="24"/>
          <w:szCs w:val="24"/>
        </w:rPr>
        <w:t>())</w:t>
      </w:r>
    </w:p>
    <w:p w14:paraId="107531CF"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DATA: MEAN_PROFIT=col(source(s), name("MEAN_PROFIT"))</w:t>
      </w:r>
    </w:p>
    <w:p w14:paraId="7B04861F"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GUIDE: axis(dim(1), label("CUSTOMERSEGMENT"))</w:t>
      </w:r>
    </w:p>
    <w:p w14:paraId="779A4EBE"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GUIDE: axis(dim(2), label("Mean PROFIT"))</w:t>
      </w:r>
    </w:p>
    <w:p w14:paraId="75CBB60C"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GUIDE: </w:t>
      </w:r>
      <w:proofErr w:type="spellStart"/>
      <w:r w:rsidRPr="0009129D">
        <w:rPr>
          <w:rFonts w:ascii="Times New Roman" w:hAnsi="Times New Roman" w:cs="Times New Roman"/>
          <w:sz w:val="24"/>
          <w:szCs w:val="24"/>
        </w:rPr>
        <w:t>text.title</w:t>
      </w:r>
      <w:proofErr w:type="spellEnd"/>
      <w:r w:rsidRPr="0009129D">
        <w:rPr>
          <w:rFonts w:ascii="Times New Roman" w:hAnsi="Times New Roman" w:cs="Times New Roman"/>
          <w:sz w:val="24"/>
          <w:szCs w:val="24"/>
        </w:rPr>
        <w:t>(label("Simple Bar Mean of PROFIT by CUSTOMERSEGMENT"))</w:t>
      </w:r>
    </w:p>
    <w:p w14:paraId="2313E146"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SCALE: linear(dim(2), include(0))</w:t>
      </w:r>
    </w:p>
    <w:p w14:paraId="4CB5F818"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ELEMENT: interval(position(CUSTOMERSEGMENT*MEAN_PROFIT), </w:t>
      </w:r>
      <w:proofErr w:type="spellStart"/>
      <w:r w:rsidRPr="0009129D">
        <w:rPr>
          <w:rFonts w:ascii="Times New Roman" w:hAnsi="Times New Roman" w:cs="Times New Roman"/>
          <w:sz w:val="24"/>
          <w:szCs w:val="24"/>
        </w:rPr>
        <w:t>shape.interior</w:t>
      </w:r>
      <w:proofErr w:type="spellEnd"/>
      <w:r w:rsidRPr="0009129D">
        <w:rPr>
          <w:rFonts w:ascii="Times New Roman" w:hAnsi="Times New Roman" w:cs="Times New Roman"/>
          <w:sz w:val="24"/>
          <w:szCs w:val="24"/>
        </w:rPr>
        <w:t>(</w:t>
      </w:r>
      <w:proofErr w:type="spellStart"/>
      <w:r w:rsidRPr="0009129D">
        <w:rPr>
          <w:rFonts w:ascii="Times New Roman" w:hAnsi="Times New Roman" w:cs="Times New Roman"/>
          <w:sz w:val="24"/>
          <w:szCs w:val="24"/>
        </w:rPr>
        <w:t>shape.square</w:t>
      </w:r>
      <w:proofErr w:type="spellEnd"/>
      <w:r w:rsidRPr="0009129D">
        <w:rPr>
          <w:rFonts w:ascii="Times New Roman" w:hAnsi="Times New Roman" w:cs="Times New Roman"/>
          <w:sz w:val="24"/>
          <w:szCs w:val="24"/>
        </w:rPr>
        <w:t>))</w:t>
      </w:r>
    </w:p>
    <w:p w14:paraId="7BFB9D5D"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END GPL.</w:t>
      </w:r>
    </w:p>
    <w:p w14:paraId="7ED0E128" w14:textId="77777777" w:rsidR="004218AD" w:rsidRPr="0009129D" w:rsidRDefault="004218AD" w:rsidP="004218AD">
      <w:pPr>
        <w:tabs>
          <w:tab w:val="left" w:pos="938"/>
        </w:tabs>
        <w:rPr>
          <w:rFonts w:ascii="Times New Roman" w:hAnsi="Times New Roman" w:cs="Times New Roman"/>
          <w:sz w:val="24"/>
          <w:szCs w:val="24"/>
        </w:rPr>
      </w:pPr>
    </w:p>
    <w:p w14:paraId="2E5ABCC9"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Chart Builder.</w:t>
      </w:r>
    </w:p>
    <w:p w14:paraId="6A092B3B"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GGRAPH</w:t>
      </w:r>
    </w:p>
    <w:p w14:paraId="7CCC69D2"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/GRAPHDATASET NAME="</w:t>
      </w:r>
      <w:proofErr w:type="spellStart"/>
      <w:r w:rsidRPr="0009129D">
        <w:rPr>
          <w:rFonts w:ascii="Times New Roman" w:hAnsi="Times New Roman" w:cs="Times New Roman"/>
          <w:sz w:val="24"/>
          <w:szCs w:val="24"/>
        </w:rPr>
        <w:t>graphdataset</w:t>
      </w:r>
      <w:proofErr w:type="spellEnd"/>
      <w:r w:rsidRPr="0009129D">
        <w:rPr>
          <w:rFonts w:ascii="Times New Roman" w:hAnsi="Times New Roman" w:cs="Times New Roman"/>
          <w:sz w:val="24"/>
          <w:szCs w:val="24"/>
        </w:rPr>
        <w:t xml:space="preserve">" VARIABLES=PRODUCTCATEGORY MEAN(PROFIT)[name="MEAN_PROFIT"] </w:t>
      </w:r>
    </w:p>
    <w:p w14:paraId="49049300"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MISSING=LISTWISE REPORTMISSING=NO</w:t>
      </w:r>
    </w:p>
    <w:p w14:paraId="4F884EA0"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/GRAPHSPEC SOURCE=INLINE.</w:t>
      </w:r>
    </w:p>
    <w:p w14:paraId="3B3D31FB"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BEGIN GPL</w:t>
      </w:r>
    </w:p>
    <w:p w14:paraId="35B34C91"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SOURCE: s=</w:t>
      </w:r>
      <w:proofErr w:type="spellStart"/>
      <w:r w:rsidRPr="0009129D">
        <w:rPr>
          <w:rFonts w:ascii="Times New Roman" w:hAnsi="Times New Roman" w:cs="Times New Roman"/>
          <w:sz w:val="24"/>
          <w:szCs w:val="24"/>
        </w:rPr>
        <w:t>userSource</w:t>
      </w:r>
      <w:proofErr w:type="spellEnd"/>
      <w:r w:rsidRPr="0009129D">
        <w:rPr>
          <w:rFonts w:ascii="Times New Roman" w:hAnsi="Times New Roman" w:cs="Times New Roman"/>
          <w:sz w:val="24"/>
          <w:szCs w:val="24"/>
        </w:rPr>
        <w:t>(id("</w:t>
      </w:r>
      <w:proofErr w:type="spellStart"/>
      <w:r w:rsidRPr="0009129D">
        <w:rPr>
          <w:rFonts w:ascii="Times New Roman" w:hAnsi="Times New Roman" w:cs="Times New Roman"/>
          <w:sz w:val="24"/>
          <w:szCs w:val="24"/>
        </w:rPr>
        <w:t>graphdataset</w:t>
      </w:r>
      <w:proofErr w:type="spellEnd"/>
      <w:r w:rsidRPr="0009129D">
        <w:rPr>
          <w:rFonts w:ascii="Times New Roman" w:hAnsi="Times New Roman" w:cs="Times New Roman"/>
          <w:sz w:val="24"/>
          <w:szCs w:val="24"/>
        </w:rPr>
        <w:t>"))</w:t>
      </w:r>
    </w:p>
    <w:p w14:paraId="3A8D1D1C"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DATA: PRODUCTCATEGORY=col(source(s), name("PRODUCTCATEGORY"), </w:t>
      </w:r>
      <w:proofErr w:type="spellStart"/>
      <w:r w:rsidRPr="0009129D">
        <w:rPr>
          <w:rFonts w:ascii="Times New Roman" w:hAnsi="Times New Roman" w:cs="Times New Roman"/>
          <w:sz w:val="24"/>
          <w:szCs w:val="24"/>
        </w:rPr>
        <w:t>unit.category</w:t>
      </w:r>
      <w:proofErr w:type="spellEnd"/>
      <w:r w:rsidRPr="0009129D">
        <w:rPr>
          <w:rFonts w:ascii="Times New Roman" w:hAnsi="Times New Roman" w:cs="Times New Roman"/>
          <w:sz w:val="24"/>
          <w:szCs w:val="24"/>
        </w:rPr>
        <w:t>())</w:t>
      </w:r>
    </w:p>
    <w:p w14:paraId="52A28B1F"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DATA: MEAN_PROFIT=col(source(s), name("MEAN_PROFIT"))</w:t>
      </w:r>
    </w:p>
    <w:p w14:paraId="40BFF6D5"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GUIDE: axis(dim(1), label("PRODUCTCATEGORY"))</w:t>
      </w:r>
    </w:p>
    <w:p w14:paraId="1F6D29AA"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GUIDE: axis(dim(2), label("Mean PROFIT"))</w:t>
      </w:r>
    </w:p>
    <w:p w14:paraId="39E421E5"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GUIDE: </w:t>
      </w:r>
      <w:proofErr w:type="spellStart"/>
      <w:r w:rsidRPr="0009129D">
        <w:rPr>
          <w:rFonts w:ascii="Times New Roman" w:hAnsi="Times New Roman" w:cs="Times New Roman"/>
          <w:sz w:val="24"/>
          <w:szCs w:val="24"/>
        </w:rPr>
        <w:t>text.title</w:t>
      </w:r>
      <w:proofErr w:type="spellEnd"/>
      <w:r w:rsidRPr="0009129D">
        <w:rPr>
          <w:rFonts w:ascii="Times New Roman" w:hAnsi="Times New Roman" w:cs="Times New Roman"/>
          <w:sz w:val="24"/>
          <w:szCs w:val="24"/>
        </w:rPr>
        <w:t>(label("Simple Bar Mean of PROFIT by PRODUCTCATEGORY"))</w:t>
      </w:r>
    </w:p>
    <w:p w14:paraId="7FF51E70"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t xml:space="preserve">  SCALE: linear(dim(2), include(0))</w:t>
      </w:r>
    </w:p>
    <w:p w14:paraId="799D9D21" w14:textId="77777777" w:rsidR="004218AD" w:rsidRPr="0009129D" w:rsidRDefault="004218AD" w:rsidP="004218AD">
      <w:pPr>
        <w:tabs>
          <w:tab w:val="left" w:pos="938"/>
        </w:tabs>
        <w:rPr>
          <w:rFonts w:ascii="Times New Roman" w:hAnsi="Times New Roman" w:cs="Times New Roman"/>
          <w:sz w:val="24"/>
          <w:szCs w:val="24"/>
        </w:rPr>
      </w:pPr>
      <w:r w:rsidRPr="0009129D">
        <w:rPr>
          <w:rFonts w:ascii="Times New Roman" w:hAnsi="Times New Roman" w:cs="Times New Roman"/>
          <w:sz w:val="24"/>
          <w:szCs w:val="24"/>
        </w:rPr>
        <w:lastRenderedPageBreak/>
        <w:t xml:space="preserve">  ELEMENT: interval(position(PRODUCTCATEGORY*MEAN_PROFIT), </w:t>
      </w:r>
      <w:proofErr w:type="spellStart"/>
      <w:r w:rsidRPr="0009129D">
        <w:rPr>
          <w:rFonts w:ascii="Times New Roman" w:hAnsi="Times New Roman" w:cs="Times New Roman"/>
          <w:sz w:val="24"/>
          <w:szCs w:val="24"/>
        </w:rPr>
        <w:t>shape.interior</w:t>
      </w:r>
      <w:proofErr w:type="spellEnd"/>
      <w:r w:rsidRPr="0009129D">
        <w:rPr>
          <w:rFonts w:ascii="Times New Roman" w:hAnsi="Times New Roman" w:cs="Times New Roman"/>
          <w:sz w:val="24"/>
          <w:szCs w:val="24"/>
        </w:rPr>
        <w:t>(</w:t>
      </w:r>
      <w:proofErr w:type="spellStart"/>
      <w:r w:rsidRPr="0009129D">
        <w:rPr>
          <w:rFonts w:ascii="Times New Roman" w:hAnsi="Times New Roman" w:cs="Times New Roman"/>
          <w:sz w:val="24"/>
          <w:szCs w:val="24"/>
        </w:rPr>
        <w:t>shape.square</w:t>
      </w:r>
      <w:proofErr w:type="spellEnd"/>
      <w:r w:rsidRPr="0009129D">
        <w:rPr>
          <w:rFonts w:ascii="Times New Roman" w:hAnsi="Times New Roman" w:cs="Times New Roman"/>
          <w:sz w:val="24"/>
          <w:szCs w:val="24"/>
        </w:rPr>
        <w:t>))</w:t>
      </w:r>
    </w:p>
    <w:p w14:paraId="15AD29E1" w14:textId="51E70DE5" w:rsidR="00A11729" w:rsidRPr="0009129D" w:rsidRDefault="004218AD" w:rsidP="008B49E9">
      <w:pPr>
        <w:tabs>
          <w:tab w:val="left" w:pos="938"/>
        </w:tabs>
        <w:rPr>
          <w:rFonts w:ascii="Times New Roman" w:hAnsi="Times New Roman" w:cs="Times New Roman"/>
          <w:sz w:val="24"/>
          <w:szCs w:val="24"/>
        </w:rPr>
      </w:pPr>
      <w:r w:rsidRPr="0009129D">
        <w:rPr>
          <w:rFonts w:ascii="Times New Roman" w:hAnsi="Times New Roman" w:cs="Times New Roman"/>
          <w:sz w:val="24"/>
          <w:szCs w:val="24"/>
        </w:rPr>
        <w:t>END GPL.</w:t>
      </w:r>
    </w:p>
    <w:sectPr w:rsidR="00A11729" w:rsidRPr="0009129D" w:rsidSect="00DE3C6D">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5CA36" w14:textId="77777777" w:rsidR="002D0E1F" w:rsidRDefault="002D0E1F" w:rsidP="00C507FB">
      <w:pPr>
        <w:spacing w:after="0" w:line="240" w:lineRule="auto"/>
      </w:pPr>
      <w:r>
        <w:separator/>
      </w:r>
    </w:p>
  </w:endnote>
  <w:endnote w:type="continuationSeparator" w:id="0">
    <w:p w14:paraId="2F53D22D" w14:textId="77777777" w:rsidR="002D0E1F" w:rsidRDefault="002D0E1F" w:rsidP="00C50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1B309" w14:textId="77777777" w:rsidR="002D0E1F" w:rsidRDefault="002D0E1F" w:rsidP="00C507FB">
      <w:pPr>
        <w:spacing w:after="0" w:line="240" w:lineRule="auto"/>
      </w:pPr>
      <w:r>
        <w:separator/>
      </w:r>
    </w:p>
  </w:footnote>
  <w:footnote w:type="continuationSeparator" w:id="0">
    <w:p w14:paraId="640D82E4" w14:textId="77777777" w:rsidR="002D0E1F" w:rsidRDefault="002D0E1F" w:rsidP="00C507F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7FB"/>
    <w:rsid w:val="00026313"/>
    <w:rsid w:val="00087E9C"/>
    <w:rsid w:val="0009129D"/>
    <w:rsid w:val="000B0D9F"/>
    <w:rsid w:val="000B7BDD"/>
    <w:rsid w:val="00113BD7"/>
    <w:rsid w:val="00156851"/>
    <w:rsid w:val="001733D5"/>
    <w:rsid w:val="001A1DB0"/>
    <w:rsid w:val="001C1767"/>
    <w:rsid w:val="001C24DD"/>
    <w:rsid w:val="001D02E5"/>
    <w:rsid w:val="0020430C"/>
    <w:rsid w:val="002B368D"/>
    <w:rsid w:val="002D0E1F"/>
    <w:rsid w:val="002F2CFA"/>
    <w:rsid w:val="003A4173"/>
    <w:rsid w:val="003B557D"/>
    <w:rsid w:val="003C5218"/>
    <w:rsid w:val="00404128"/>
    <w:rsid w:val="004218AD"/>
    <w:rsid w:val="00431F83"/>
    <w:rsid w:val="004527EB"/>
    <w:rsid w:val="004753A2"/>
    <w:rsid w:val="00485FAC"/>
    <w:rsid w:val="00490D45"/>
    <w:rsid w:val="004F309A"/>
    <w:rsid w:val="005058C2"/>
    <w:rsid w:val="00564264"/>
    <w:rsid w:val="00572954"/>
    <w:rsid w:val="005A7313"/>
    <w:rsid w:val="00610EF6"/>
    <w:rsid w:val="006578BA"/>
    <w:rsid w:val="006C159E"/>
    <w:rsid w:val="00705D27"/>
    <w:rsid w:val="007F1930"/>
    <w:rsid w:val="00845092"/>
    <w:rsid w:val="00864B9B"/>
    <w:rsid w:val="008B3A0D"/>
    <w:rsid w:val="008B49E9"/>
    <w:rsid w:val="00936B4F"/>
    <w:rsid w:val="009621AA"/>
    <w:rsid w:val="009850C3"/>
    <w:rsid w:val="0099435E"/>
    <w:rsid w:val="009B411E"/>
    <w:rsid w:val="009D6B5D"/>
    <w:rsid w:val="00A03E52"/>
    <w:rsid w:val="00A11729"/>
    <w:rsid w:val="00A3696B"/>
    <w:rsid w:val="00AC6B91"/>
    <w:rsid w:val="00B2788F"/>
    <w:rsid w:val="00B33749"/>
    <w:rsid w:val="00B348B3"/>
    <w:rsid w:val="00B455EA"/>
    <w:rsid w:val="00B63704"/>
    <w:rsid w:val="00B8448F"/>
    <w:rsid w:val="00B85037"/>
    <w:rsid w:val="00BF11F3"/>
    <w:rsid w:val="00C47A3A"/>
    <w:rsid w:val="00C507FB"/>
    <w:rsid w:val="00C777E6"/>
    <w:rsid w:val="00CE1952"/>
    <w:rsid w:val="00CE1E1E"/>
    <w:rsid w:val="00D27748"/>
    <w:rsid w:val="00D32379"/>
    <w:rsid w:val="00D50E97"/>
    <w:rsid w:val="00DA0B23"/>
    <w:rsid w:val="00DE3C6D"/>
    <w:rsid w:val="00E039A9"/>
    <w:rsid w:val="00E07D10"/>
    <w:rsid w:val="00E21E47"/>
    <w:rsid w:val="00E47584"/>
    <w:rsid w:val="00E52CCD"/>
    <w:rsid w:val="00E67847"/>
    <w:rsid w:val="00EE2AE8"/>
    <w:rsid w:val="00EE4C75"/>
    <w:rsid w:val="00F01F18"/>
    <w:rsid w:val="00F122EA"/>
    <w:rsid w:val="00F6725A"/>
    <w:rsid w:val="00F9110E"/>
    <w:rsid w:val="00F9550A"/>
    <w:rsid w:val="00FE20F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B0897"/>
  <w15:chartTrackingRefBased/>
  <w15:docId w15:val="{DD9E784D-4126-8A43-AB2D-EF6FD64C2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07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7FB"/>
  </w:style>
  <w:style w:type="paragraph" w:styleId="Footer">
    <w:name w:val="footer"/>
    <w:basedOn w:val="Normal"/>
    <w:link w:val="FooterChar"/>
    <w:uiPriority w:val="99"/>
    <w:unhideWhenUsed/>
    <w:rsid w:val="00C507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7FB"/>
  </w:style>
  <w:style w:type="paragraph" w:styleId="BalloonText">
    <w:name w:val="Balloon Text"/>
    <w:basedOn w:val="Normal"/>
    <w:link w:val="BalloonTextChar"/>
    <w:uiPriority w:val="99"/>
    <w:semiHidden/>
    <w:unhideWhenUsed/>
    <w:rsid w:val="00431F8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31F83"/>
    <w:rPr>
      <w:rFonts w:ascii="Tahoma" w:hAnsi="Tahoma" w:cs="Tahoma"/>
      <w:sz w:val="16"/>
      <w:szCs w:val="16"/>
    </w:rPr>
  </w:style>
  <w:style w:type="paragraph" w:styleId="Bibliography">
    <w:name w:val="Bibliography"/>
    <w:basedOn w:val="Normal"/>
    <w:next w:val="Normal"/>
    <w:uiPriority w:val="37"/>
    <w:unhideWhenUsed/>
    <w:rsid w:val="00156851"/>
  </w:style>
  <w:style w:type="character" w:styleId="Hyperlink">
    <w:name w:val="Hyperlink"/>
    <w:uiPriority w:val="99"/>
    <w:unhideWhenUsed/>
    <w:rsid w:val="00DE3C6D"/>
    <w:rPr>
      <w:color w:val="0000FF"/>
      <w:u w:val="single"/>
    </w:rPr>
  </w:style>
  <w:style w:type="paragraph" w:styleId="Caption">
    <w:name w:val="caption"/>
    <w:basedOn w:val="Normal"/>
    <w:next w:val="Normal"/>
    <w:uiPriority w:val="35"/>
    <w:unhideWhenUsed/>
    <w:qFormat/>
    <w:rsid w:val="00026313"/>
    <w:pPr>
      <w:spacing w:line="240" w:lineRule="auto"/>
    </w:pPr>
    <w:rPr>
      <w:i/>
      <w:iCs/>
      <w:color w:val="1F497D"/>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84980">
      <w:bodyDiv w:val="1"/>
      <w:marLeft w:val="0"/>
      <w:marRight w:val="0"/>
      <w:marTop w:val="0"/>
      <w:marBottom w:val="0"/>
      <w:divBdr>
        <w:top w:val="none" w:sz="0" w:space="0" w:color="auto"/>
        <w:left w:val="none" w:sz="0" w:space="0" w:color="auto"/>
        <w:bottom w:val="none" w:sz="0" w:space="0" w:color="auto"/>
        <w:right w:val="none" w:sz="0" w:space="0" w:color="auto"/>
      </w:divBdr>
    </w:div>
    <w:div w:id="1330716153">
      <w:bodyDiv w:val="1"/>
      <w:marLeft w:val="0"/>
      <w:marRight w:val="0"/>
      <w:marTop w:val="0"/>
      <w:marBottom w:val="0"/>
      <w:divBdr>
        <w:top w:val="none" w:sz="0" w:space="0" w:color="auto"/>
        <w:left w:val="none" w:sz="0" w:space="0" w:color="auto"/>
        <w:bottom w:val="none" w:sz="0" w:space="0" w:color="auto"/>
        <w:right w:val="none" w:sz="0" w:space="0" w:color="auto"/>
      </w:divBdr>
    </w:div>
    <w:div w:id="1405688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10.png"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image" Target="media/image9.png"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b:Source>
    <b:Tag>Mon84</b:Tag>
    <b:SourceType>JournalArticle</b:SourceType>
    <b:Guid>{6433BFD9-AADA-4678-8DBC-222B478CE68F}</b:Guid>
    <b:Title>A Quantity Discount Pricing Model to Increase Vendor Profits</b:Title>
    <b:Year>1984</b:Year>
    <b:Publisher>informs pubsonline</b:Publisher>
    <b:Author>
      <b:Author>
        <b:NameList>
          <b:Person>
            <b:Last>Monahan, James P</b:Last>
          </b:Person>
        </b:NameList>
      </b:Author>
    </b:Author>
    <b:Pages>720-726</b:Pages>
    <b:JournalName>Management Science</b:JournalName>
    <b:RefOrder>2</b:RefOrder>
  </b:Source>
  <b:Source>
    <b:Tag>CCP70</b:Tag>
    <b:SourceType>JournalArticle</b:SourceType>
    <b:Guid>{D952757C-142C-40E8-A47E-636952220E08}</b:Guid>
    <b:Author>
      <b:Author>
        <b:NameList>
          <b:Person>
            <b:Last>Paige</b:Last>
            <b:First>C.</b:First>
            <b:Middle>C.</b:Middle>
          </b:Person>
        </b:NameList>
      </b:Author>
    </b:Author>
    <b:Title>Practical use of the symmetric Lanczos process with re-orthogonalization</b:Title>
    <b:JournalName>BIT Numerical Mathematics</b:JournalName>
    <b:Year>1970</b:Year>
    <b:Pages>183–195</b:Pages>
    <b:RefOrder>1</b:RefOrder>
  </b:Source>
  <b:Source>
    <b:Tag>Sie04</b:Tag>
    <b:SourceType>JournalArticle</b:SourceType>
    <b:Guid>{8865ABB0-425D-4D96-B38F-2DBF0C90A3A6}</b:Guid>
    <b:Title>Product profitability: Causes and effects</b:Title>
    <b:JournalName>Industrial Marketing Management</b:JournalName>
    <b:Year>2004</b:Year>
    <b:Pages>393-401</b:Pages>
    <b:Author>
      <b:Author>
        <b:NameList>
          <b:Person>
            <b:Last> Sievänen</b:Last>
            <b:First>Matti</b:First>
          </b:Person>
          <b:Person>
            <b:Last>Suomala</b:Last>
            <b:First>Petri</b:First>
          </b:Person>
          <b:Person>
            <b:Last>
						</b:Last>
          </b:Person>
          <b:Person>
            <b:Last>Paranko</b:Last>
            <b:First>Jari </b:First>
          </b:Person>
        </b:NameList>
      </b:Author>
    </b:Author>
    <b:RefOrder>3</b:RefOrder>
  </b:Source>
  <b:Source>
    <b:Tag>Hen04</b:Tag>
    <b:SourceType>JournalArticle</b:SourceType>
    <b:Guid>{DF9A0100-724B-4179-A4C6-CA8B4138EB2F}</b:Guid>
    <b:Author>
      <b:Author>
        <b:NameList>
          <b:Person>
            <b:Last>Overman</b:Last>
            <b:First>Henry</b:First>
            <b:Middle>G.</b:Middle>
          </b:Person>
        </b:NameList>
      </b:Author>
    </b:Author>
    <b:Title>Can we learn anything from economic geography proper? </b:Title>
    <b:JournalName>Journal of Economic Geography</b:JournalName>
    <b:Year>2004</b:Year>
    <b:Pages>501–516</b:Pages>
    <b:RefOrder>4</b:RefOrder>
  </b:Source>
  <b:Source>
    <b:Tag>Kim15</b:Tag>
    <b:SourceType>JournalArticle</b:SourceType>
    <b:Guid>{815C54E6-FE0E-45B8-B80B-A7951AD0A141}</b:Guid>
    <b:Title>Why strategic factor markets matter: "New" multinationals' geographic diversification and firm profitability</b:Title>
    <b:JournalName>Strategic Management Journal 36(4)</b:JournalName>
    <b:Year>2015</b:Year>
    <b:Pages>518-536</b:Pages>
    <b:Author>
      <b:Author>
        <b:NameList>
          <b:Person>
            <b:Last>Kim</b:Last>
            <b:First>Heechun</b:First>
          </b:Person>
          <b:Person>
            <b:Last>Hoskisson</b:Last>
            <b:Middle>E</b:Middle>
            <b:First>Robert</b:First>
          </b:Person>
          <b:Person>
            <b:Last> Lee</b:Last>
            <b:Middle>hyun</b:Middle>
            <b:First>seung</b:First>
          </b:Person>
        </b:NameList>
      </b:Author>
    </b:Author>
    <b:RefOrder>7</b:RefOrder>
  </b:Source>
  <b:Source>
    <b:Tag>Hug20</b:Tag>
    <b:SourceType>JournalArticle</b:SourceType>
    <b:Guid>{141E4EA9-0753-45B7-8A50-DBA844486ED4}</b:Guid>
    <b:Title>Product-market planning capability and profitability</b:Title>
    <b:JournalName>Industrial Marketing Management</b:JournalName>
    <b:Year>2020</b:Year>
    <b:Pages>370-379</b:Pages>
    <b:Author>
      <b:Author>
        <b:NameList>
          <b:Person>
            <b:Last>Hughes</b:Last>
            <b:First>Paul</b:First>
          </b:Person>
          <b:Person>
            <b:Last> Hodgkinson</b:Last>
            <b:Middle>R</b:Middle>
            <b:First>Ian</b:First>
          </b:Person>
          <b:Person>
            <b:Last> Morgan</b:Last>
            <b:Middle>E</b:Middle>
            <b:First>Robert</b:First>
          </b:Person>
          <b:Person>
            <b:Last>Hughes</b:Last>
            <b:First>Mathew</b:First>
          </b:Person>
          <b:Person>
            <b:Last>Hughes</b:Last>
            <b:Middle> Lois </b:Middle>
            <b:First>Chih-Hsien</b:First>
          </b:Person>
        </b:NameList>
      </b:Author>
    </b:Author>
    <b:RefOrder>8</b:RefOrder>
  </b:Source>
  <b:Source>
    <b:Tag>Dou21</b:Tag>
    <b:SourceType>JournalArticle</b:SourceType>
    <b:Guid>{1F201A83-6415-46D9-92BE-8ABF49A8F67D}</b:Guid>
    <b:Title>Competition, profitability, and discount rates</b:Title>
    <b:JournalName>Journal of Financial Economics</b:JournalName>
    <b:Year>2021</b:Year>
    <b:Pages>582-620</b:Pages>
    <b:Author>
      <b:Author>
        <b:NameList>
          <b:Person>
            <b:Last>Dou</b:Last>
            <b:Middle>Wei</b:Middle>
            <b:First>Winston </b:First>
          </b:Person>
          <b:Person>
            <b:Last>Ji</b:Last>
            <b:First>Yan</b:First>
          </b:Person>
          <b:Person>
            <b:Last>Wu</b:Last>
            <b:First>Wei</b:First>
          </b:Person>
        </b:NameList>
      </b:Author>
    </b:Author>
    <b:RefOrder>9</b:RefOrder>
  </b:Source>
  <b:Source>
    <b:Tag>Mat11</b:Tag>
    <b:SourceType>JournalArticle</b:SourceType>
    <b:Guid>{7E986DD7-52CE-41F4-8A50-D0EB1386CA21}</b:Guid>
    <b:Author>
      <b:Author>
        <b:NameList>
          <b:Person>
            <b:Last>David W. Pentico</b:Last>
          </b:Person>
          <b:Person>
            <b:Last>Matthew J. Drake</b:Last>
          </b:Person>
        </b:NameList>
      </b:Author>
    </b:Author>
    <b:Title>Price discounts for increased profitability under partial backordering</b:Title>
    <b:JournalName>International Transactions in Operational Research18</b:JournalName>
    <b:Year>2010</b:Year>
    <b:Pages>87-101</b:Pages>
    <b:RefOrder>5</b:RefOrder>
  </b:Source>
  <b:Source>
    <b:Tag>Abd23</b:Tag>
    <b:SourceType>JournalArticle</b:SourceType>
    <b:Guid>{0DE49684-F905-4999-A2AF-35C51D42ED45}</b:Guid>
    <b:Title>The Impact of Sectoral Diversification and Geographical Diversification on the Earning Quality with an Applied Study on Kuwaiti Listed Firms </b:Title>
    <b:JournalName>Journal of Contemporary Studies</b:JournalName>
    <b:Year>2023</b:Year>
    <b:Pages>1124-1170</b:Pages>
    <b:Author>
      <b:Author>
        <b:NameList>
          <b:Person>
            <b:Last> Abdullah</b:Last>
            <b:First>Matar</b:First>
          </b:Person>
          <b:Person>
            <b:Last> Al-Sayed</b:Last>
            <b:Middle>Mujahid Ahmed</b:Middle>
            <b:First>Ali </b:First>
          </b:Person>
          <b:Person>
            <b:Last>Al-Ajmi</b:Last>
            <b:Middle>Abdel Fattah </b:Middle>
            <b:First>Hala </b:First>
          </b:Person>
        </b:NameList>
      </b:Author>
    </b:Author>
    <b:RefOrder>10</b:RefOrder>
  </b:Source>
  <b:Source>
    <b:Tag>SHI23</b:Tag>
    <b:SourceType>JournalArticle</b:SourceType>
    <b:Guid>{21FF51D8-2FB7-4B49-8960-A61A199E1F78}</b:Guid>
    <b:Title>Effect of Economic Order Quantity (EOQ) Inventory Measurement on Profitability of Top 100 Medium Enterprises in Kenya</b:Title>
    <b:JournalName>ICONIC RESEARCH AND ENGINEERING JOURNALS</b:JournalName>
    <b:Year>2023</b:Year>
    <b:Pages>414-419</b:Pages>
    <b:Author>
      <b:Author>
        <b:NameList>
          <b:Person>
            <b:Last>SHIBU</b:Last>
            <b:First>JUDITH</b:First>
          </b:Person>
          <b:Person>
            <b:Last> FWAMBA</b:Last>
            <b:First>RASHID</b:First>
          </b:Person>
          <b:Person>
            <b:Last> MUGANDA</b:Last>
            <b:First>MUNIR</b:First>
          </b:Person>
        </b:NameList>
      </b:Author>
    </b:Author>
    <b:RefOrder>11</b:RefOrder>
  </b:Source>
  <b:Source>
    <b:Tag>Tav23</b:Tag>
    <b:SourceType>JournalArticle</b:SourceType>
    <b:Guid>{9AB4AC11-FB62-4204-BD0D-3F46B6096F88}</b:Guid>
    <b:Title>Customer Segmentation as a Revenue Generator for Profit Purposes</b:Title>
    <b:JournalName> Mathematics</b:JournalName>
    <b:Year>2023</b:Year>
    <b:Pages> 4425</b:Pages>
    <b:Author>
      <b:Author>
        <b:NameList>
          <b:Person>
            <b:Last> Tavor</b:Last>
            <b:First>Tchai</b:First>
          </b:Person>
          <b:Person>
            <b:Last>Gonen</b:Last>
            <b:Middle>Dina </b:Middle>
            <b:First>Limor </b:First>
          </b:Person>
          <b:Person>
            <b:Last>Spiegel</b:Last>
            <b:First>Uriel </b:First>
          </b:Person>
        </b:NameList>
      </b:Author>
    </b:Author>
    <b:RefOrder>12</b:RefOrder>
  </b:Source>
  <b:Source>
    <b:Tag>Pep11</b:Tag>
    <b:SourceType>JournalArticle</b:SourceType>
    <b:Guid>{C4055C96-7CDC-4B9F-B6F4-134F991AAEB5}</b:Guid>
    <b:Title>The impact of private label brands on customer loyalty and product category profitability</b:Title>
    <b:JournalName>Journal of Product &amp; Brand Management</b:JournalName>
    <b:Year>2011</b:Year>
    <b:Pages>27-36</b:Pages>
    <b:Author>
      <b:Author>
        <b:NameList>
          <b:Person>
            <b:Last>Pepe</b:Last>
            <b:First>Michael</b:First>
            <b:Middle>S</b:Middle>
          </b:Person>
          <b:Person>
            <b:Last> Abratt</b:Last>
            <b:First>Russell</b:First>
          </b:Person>
          <b:Person>
            <b:Last>Dion </b:Last>
            <b:First> Paul </b:First>
          </b:Person>
        </b:NameList>
      </b:Author>
    </b:Author>
    <b:RefOrder>6</b:RefOrder>
  </b:Source>
</b:Sources>
</file>

<file path=customXml/itemProps1.xml><?xml version="1.0" encoding="utf-8"?>
<ds:datastoreItem xmlns:ds="http://schemas.openxmlformats.org/officeDocument/2006/customXml" ds:itemID="{82FD4C26-C9F9-43ED-B0C4-D41451C30F5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24</Pages>
  <Words>4792</Words>
  <Characters>27319</Characters>
  <Application>Microsoft Office Word</Application>
  <DocSecurity>0</DocSecurity>
  <PresentationFormat/>
  <Lines>227</Lines>
  <Paragraphs>64</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compu-johnson</dc:creator>
  <cp:keywords/>
  <cp:lastModifiedBy>Omar El-Zayat</cp:lastModifiedBy>
  <cp:revision>37</cp:revision>
  <dcterms:created xsi:type="dcterms:W3CDTF">2025-05-24T20:02:00Z</dcterms:created>
  <dcterms:modified xsi:type="dcterms:W3CDTF">2026-09-15T20:51:00Z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