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OT1-Pro — Objection Handling Playbook</w:t>
      </w:r>
    </w:p>
    <w:p>
      <w:pPr>
        <w:pStyle w:val="Subtitle"/>
      </w:pPr>
      <w:r>
        <w:t xml:space="preserve">Internal reference for the sales team. Where the product has real limitations, what the workaround is, and exactly what to say when a prospect pushes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EF3C7" w:val="clear"/>
            <w:tcMar>
              <w:top w:type="dxa" w:w="160"/>
              <w:left w:type="dxa" w:w="200"/>
              <w:bottom w:type="dxa" w:w="160"/>
              <w:right w:type="dxa" w:w="200"/>
            </w:tcMar>
          </w:tcPr>
          <w:p>
            <w:pPr>
              <w:spacing w:after="80"/>
            </w:pPr>
            <w:r>
              <w:rPr>
                <w:b/>
                <w:bCs/>
                <w:sz w:val="22"/>
                <w:szCs w:val="22"/>
              </w:rPr>
              <w:t xml:space="preserve">Read this first</w:t>
            </w:r>
          </w:p>
          <w:p>
            <w:r>
              <w:rPr>
                <w:b/>
                <w:bCs/>
              </w:rPr>
              <w:t xml:space="preserve">These are not secrets to hide. They are talking points to own.</w:t>
            </w:r>
            <w:r>
              <w:t xml:space="preserve"> Every SaaS has limitations — what separates good sales from bad sales is knowing them cold. When a prospect asks "why does X not work," a rehearsed, calm, "yes, here is the reason and here is how we solve it for you" beats stumbling every time. If you catch yourself feeling defensive, you have not read this document enough.</w:t>
            </w:r>
          </w:p>
        </w:tc>
      </w:tr>
    </w:tbl>
    <w:p>
      <w:pPr>
        <w:pStyle w:val="Heading1"/>
      </w:pPr>
      <w:r>
        <w:t xml:space="preserve">1. Meta App Review — the big one</w:t>
      </w:r>
    </w:p>
    <w:p>
      <w:pPr>
        <w:pStyle w:val="Heading2"/>
      </w:pPr>
      <w:r>
        <w:t xml:space="preserve">What the limitation is</w:t>
      </w:r>
    </w:p>
    <w:p>
      <w:pPr>
        <w:spacing w:after="120"/>
      </w:pPr>
      <w:r>
        <w:t xml:space="preserve">Our Meta app (App ID `1469090344742803`) is </w:t>
      </w:r>
      <w:r>
        <w:rPr>
          <w:b/>
          <w:bCs/>
        </w:rPr>
        <w:t xml:space="preserve">not yet fully approved for Advanced Access</w:t>
      </w:r>
      <w:r>
        <w:t xml:space="preserve"> on all Facebook and Instagram permissions. Meta requires two separate approvals:</w:t>
      </w:r>
    </w:p>
    <w:p>
      <w:pPr>
        <w:pStyle w:val="ListParagraph"/>
        <w:numPr>
          <w:ilvl w:val="0"/>
          <w:numId w:val="2"/>
        </w:numPr>
      </w:pPr>
      <w:r>
        <w:t xml:space="preserve">(a) </w:t>
      </w:r>
      <w:r>
        <w:rPr>
          <w:b/>
          <w:bCs/>
        </w:rPr>
        <w:t xml:space="preserve">Business Portfolio Verification</w:t>
      </w:r>
      <w:r>
        <w:t xml:space="preserve"> — done ✅ (verified 2026-07-21 for OT1 Pro business ID `2169075923895403`).</w:t>
      </w:r>
    </w:p>
    <w:p>
      <w:pPr>
        <w:pStyle w:val="ListParagraph"/>
        <w:numPr>
          <w:ilvl w:val="0"/>
          <w:numId w:val="2"/>
        </w:numPr>
      </w:pPr>
      <w:r>
        <w:t xml:space="preserve">(b) </w:t>
      </w:r>
      <w:r>
        <w:rPr>
          <w:b/>
          <w:bCs/>
        </w:rPr>
        <w:t xml:space="preserve">App Review with Advanced Access on each permission</w:t>
      </w:r>
      <w:r>
        <w:t xml:space="preserve"> — in progress. Until each permission shows "Advanced Access" (not "جاهز للاختبار" / "Ready to Test"), any non-admin Facebook user who tries our OAuth flow gets the error </w:t>
      </w:r>
      <w:r>
        <w:rPr>
          <w:b/>
          <w:bCs/>
        </w:rPr>
        <w:t xml:space="preserve">"Feature unavailable: Facebook Login is currently unavailable for this app."</w:t>
      </w:r>
    </w:p>
    <w:p>
      <w:pPr>
        <w:pStyle w:val="Heading2"/>
      </w:pPr>
      <w:r>
        <w:t xml:space="preserve">What this affects</w:t>
      </w:r>
    </w:p>
    <w:p>
      <w:pPr>
        <w:pStyle w:val="ListParagraph"/>
        <w:numPr>
          <w:ilvl w:val="0"/>
          <w:numId w:val="2"/>
        </w:numPr>
      </w:pPr>
      <w:r>
        <w:t xml:space="preserve">The direct "Connect Facebook Page" and "Connect Instagram" buttons in the Connections page cannot be used by regular customers today.</w:t>
      </w:r>
    </w:p>
    <w:p>
      <w:pPr>
        <w:pStyle w:val="ListParagraph"/>
        <w:numPr>
          <w:ilvl w:val="0"/>
          <w:numId w:val="2"/>
        </w:numPr>
      </w:pPr>
      <w:r>
        <w:t xml:space="preserve">This is why the sidebar’s Inbox stays locked for customers who cannot connect — they need a Page connected first.</w:t>
      </w:r>
    </w:p>
    <w:p>
      <w:pPr>
        <w:pStyle w:val="Heading2"/>
      </w:pPr>
      <w:r>
        <w:t xml:space="preserve">The workaround (this is actually a feature)</w:t>
      </w:r>
    </w:p>
    <w:p>
      <w:pPr>
        <w:spacing w:after="120"/>
      </w:pPr>
      <w:r>
        <w:t xml:space="preserve">We built </w:t>
      </w:r>
      <w:r>
        <w:rPr>
          <w:b/>
          <w:bCs/>
        </w:rPr>
        <w:t xml:space="preserve">Managed Onboarding</w:t>
      </w:r>
      <w:r>
        <w:t xml:space="preserve">. When a customer clicks Connect on Facebook or Instagram, they see "Request connection" instead of the raw OAuth. What happens:</w:t>
      </w:r>
    </w:p>
    <w:p>
      <w:pPr>
        <w:pStyle w:val="ListParagraph"/>
        <w:numPr>
          <w:ilvl w:val="0"/>
          <w:numId w:val="3"/>
        </w:numPr>
      </w:pPr>
      <w:r>
        <w:t xml:space="preserve">The customer submits a request with their Page name and grants us admin access on their Business Manager.</w:t>
      </w:r>
    </w:p>
    <w:p>
      <w:pPr>
        <w:pStyle w:val="ListParagraph"/>
        <w:numPr>
          <w:ilvl w:val="0"/>
          <w:numId w:val="3"/>
        </w:numPr>
      </w:pPr>
      <w:r>
        <w:t xml:space="preserve">Our super-admin OAuths into their Page </w:t>
      </w:r>
      <w:r>
        <w:rPr>
          <w:b/>
          <w:bCs/>
        </w:rPr>
        <w:t xml:space="preserve">through our own OT1-Pro account</w:t>
      </w:r>
      <w:r>
        <w:t xml:space="preserve"> (which is a Meta app admin, so the "Feature unavailable" error does not apply to us).</w:t>
      </w:r>
    </w:p>
    <w:p>
      <w:pPr>
        <w:pStyle w:val="ListParagraph"/>
        <w:numPr>
          <w:ilvl w:val="0"/>
          <w:numId w:val="3"/>
        </w:numPr>
      </w:pPr>
      <w:r>
        <w:t xml:space="preserve">The Page is then </w:t>
      </w:r>
      <w:r>
        <w:rPr>
          <w:b/>
          <w:bCs/>
        </w:rPr>
        <w:t xml:space="preserve">transferred to the customer’s workspace</w:t>
      </w:r>
      <w:r>
        <w:t xml:space="preserve"> via the Onboarding Requests screen. The customer sees the Page appear in their sidebar, ready to receive messages.</w:t>
      </w:r>
    </w:p>
    <w:p>
      <w:pPr>
        <w:pStyle w:val="ListParagraph"/>
        <w:numPr>
          <w:ilvl w:val="0"/>
          <w:numId w:val="3"/>
        </w:numPr>
      </w:pPr>
      <w:r>
        <w:t xml:space="preserve">Total time from request to live: typically </w:t>
      </w:r>
      <w:r>
        <w:rPr>
          <w:b/>
          <w:bCs/>
        </w:rPr>
        <w:t xml:space="preserve">under 10 minutes during business hours</w:t>
      </w:r>
      <w:r>
        <w:t xml:space="preserve">.</w:t>
      </w:r>
    </w:p>
    <w:p>
      <w:pPr>
        <w:pStyle w:val="Heading2"/>
      </w:pPr>
      <w:r>
        <w:t xml:space="preserve">What to say to the prospect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BEAFE" w:val="clear"/>
            <w:tcMar>
              <w:top w:type="dxa" w:w="160"/>
              <w:left w:type="dxa" w:w="200"/>
              <w:bottom w:type="dxa" w:w="160"/>
              <w:right w:type="dxa" w:w="200"/>
            </w:tcMar>
          </w:tcPr>
          <w:p>
            <w:pPr>
              <w:spacing w:after="80"/>
            </w:pPr>
            <w:r>
              <w:rPr>
                <w:b/>
                <w:bCs/>
                <w:sz w:val="22"/>
                <w:szCs w:val="22"/>
              </w:rPr>
              <w:t xml:space="preserve">Script</w:t>
            </w:r>
          </w:p>
          <w:p>
            <w:r>
              <w:rPr>
                <w:b/>
                <w:bCs/>
              </w:rPr>
              <w:t xml:space="preserve">Prospect:</w:t>
            </w:r>
            <w:r>
              <w:t xml:space="preserve"> "I clicked Connect Facebook and got an error."
</w:t>
            </w:r>
            <w:r>
              <w:rPr>
                <w:b/>
                <w:bCs/>
              </w:rPr>
              <w:t xml:space="preserve">You:</w:t>
            </w:r>
            <w:r>
              <w:t xml:space="preserve"> "That is expected — we run a </w:t>
            </w:r>
            <w:r>
              <w:rPr>
                <w:b/>
                <w:bCs/>
              </w:rPr>
              <w:t xml:space="preserve">white-glove connection service</w:t>
            </w:r>
            <w:r>
              <w:t xml:space="preserve"> for Facebook and Instagram. Most business owners get lost in Meta’s Business Manager screens anyway, so we do it for you. Send us your Page name on WhatsApp, add our admin, and we will have you receiving messages inside 10 minutes. Zero setup pain on your side. Once Meta finishes reviewing our app (it is a normal review cycle for every SaaS), the self-serve button will work too."</w:t>
            </w:r>
          </w:p>
        </w:tc>
      </w:tr>
    </w:tbl>
    <w:p>
      <w:pPr>
        <w:pStyle w:val="Heading2"/>
      </w:pPr>
      <w:r>
        <w:t xml:space="preserve">Timeline for full approval</w:t>
      </w:r>
    </w:p>
    <w:p>
      <w:pPr>
        <w:pStyle w:val="ListParagraph"/>
        <w:numPr>
          <w:ilvl w:val="0"/>
          <w:numId w:val="2"/>
        </w:numPr>
      </w:pPr>
      <w:r>
        <w:t xml:space="preserve">Business portfolio: done.</w:t>
      </w:r>
    </w:p>
    <w:p>
      <w:pPr>
        <w:pStyle w:val="ListParagraph"/>
        <w:numPr>
          <w:ilvl w:val="0"/>
          <w:numId w:val="2"/>
        </w:numPr>
      </w:pPr>
      <w:r>
        <w:t xml:space="preserve">Per-permission Advanced Access: submitted, in Meta’s review queue. </w:t>
      </w:r>
      <w:r>
        <w:rPr>
          <w:b/>
          <w:bCs/>
        </w:rPr>
        <w:t xml:space="preserve">Do not promise a date to prospects.</w:t>
      </w:r>
      <w:r>
        <w:t xml:space="preserve"> Meta reviews are opaque and often take 2 to 6 weeks per permission.</w:t>
      </w:r>
    </w:p>
    <w:p>
      <w:pPr>
        <w:pStyle w:val="ListParagraph"/>
        <w:numPr>
          <w:ilvl w:val="0"/>
          <w:numId w:val="2"/>
        </w:numPr>
      </w:pPr>
      <w:r>
        <w:t xml:space="preserve">When it is done, we will flip a single env var (`META_APP_VERIFIED=true`) and the direct OAuth button becomes available. No product change is needed.</w:t>
      </w:r>
    </w:p>
    <w:p>
      <w:pPr>
        <w:pageBreakBefore/>
      </w:pPr>
    </w:p>
    <w:p>
      <w:pPr>
        <w:pStyle w:val="Heading1"/>
      </w:pPr>
      <w:r>
        <w:t xml:space="preserve">2. WhatsApp — QR vs Cloud API</w:t>
      </w:r>
    </w:p>
    <w:p>
      <w:pPr>
        <w:pStyle w:val="Heading2"/>
      </w:pPr>
      <w:r>
        <w:t xml:space="preserve">The limitation</w:t>
      </w:r>
    </w:p>
    <w:p>
      <w:pPr>
        <w:spacing w:after="120"/>
      </w:pPr>
      <w:r>
        <w:t xml:space="preserve">WhatsApp has </w:t>
      </w:r>
      <w:r>
        <w:rPr>
          <w:b/>
          <w:bCs/>
        </w:rPr>
        <w:t xml:space="preserve">two ways to connect</w:t>
      </w:r>
      <w:r>
        <w:t xml:space="preserve">, and each has trade-offs. Sales must understand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F2937" w:val="clear"/>
            <w:tcMar>
              <w:top w:type="dxa" w:w="100"/>
              <w:left w:type="dxa" w:w="140"/>
              <w:bottom w:type="dxa" w:w="100"/>
              <w:right w:type="dxa" w:w="140"/>
            </w:tcMar>
          </w:tcPr>
          <w:p>
            <w:r>
              <w:rPr>
                <w:b/>
                <w:bCs/>
                <w:color w:val="FFFFFF"/>
              </w:rPr>
              <w:t xml:space="preserve">Method</w:t>
            </w:r>
          </w:p>
        </w:tc>
        <w:tc>
          <w:tcPr>
            <w:tcW w:type="dxa" w:w="6240"/>
            <w:tcBorders>
              <w:top w:val="single" w:color="CCCCCC" w:sz="4"/>
              <w:left w:val="single" w:color="CCCCCC" w:sz="4"/>
              <w:bottom w:val="single" w:color="CCCCCC" w:sz="4"/>
              <w:right w:val="single" w:color="CCCCCC" w:sz="4"/>
            </w:tcBorders>
            <w:shd w:fill="1F2937" w:val="clear"/>
            <w:tcMar>
              <w:top w:type="dxa" w:w="100"/>
              <w:left w:type="dxa" w:w="140"/>
              <w:bottom w:type="dxa" w:w="100"/>
              <w:right w:type="dxa" w:w="140"/>
            </w:tcMar>
          </w:tcPr>
          <w:p>
            <w:r>
              <w:rPr>
                <w:b/>
                <w:bCs/>
                <w:color w:val="FFFFFF"/>
              </w:rPr>
              <w:t xml:space="preserve">Trade-off</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QR connection</w:t>
            </w:r>
            <w:r>
              <w:t xml:space="preserve"> (via our self-hosted Evolution API gateway)</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Free, instant, no Meta approval. But it uses </w:t>
            </w:r>
            <w:r>
              <w:rPr>
                <w:b/>
                <w:bCs/>
              </w:rPr>
              <w:t xml:space="preserve">unofficial WhatsApp Web protocol</w:t>
            </w:r>
            <w:r>
              <w:t xml:space="preserve"> — there is a non-zero risk WhatsApp bans the number, especially if the customer sends bulk messages or gets reported as spam. Suitable for organic inbound conversations, not for aggressive outbound campaigns.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WhatsApp Cloud API</w:t>
            </w:r>
            <w:r>
              <w:t xml:space="preserve"> (official Meta API)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Zero ban risk, official Meta support, higher rate limits, template messaging. But the customer must create a WhatsApp Business Account through Meta, get a phone number approved, and pay Meta’s per-conversation fees (roughly $0.005 to $0.09 depending on country and conversation type).</w:t>
            </w:r>
          </w:p>
        </w:tc>
      </w:tr>
    </w:tbl>
    <w:p>
      <w:pPr>
        <w:pStyle w:val="Heading2"/>
      </w:pPr>
      <w:r>
        <w:t xml:space="preserve">What to say</w:t>
      </w:r>
    </w:p>
    <w:p>
      <w:pPr>
        <w:pStyle w:val="ListParagraph"/>
        <w:numPr>
          <w:ilvl w:val="0"/>
          <w:numId w:val="2"/>
        </w:numPr>
      </w:pPr>
      <w:r>
        <w:rPr>
          <w:b/>
          <w:bCs/>
        </w:rPr>
        <w:t xml:space="preserve">For small shops, solo founders, and inbound-only use cases:</w:t>
      </w:r>
      <w:r>
        <w:t xml:space="preserve"> recommend QR. "Scan the code with your WhatsApp phone. Done in 30 seconds. Costs you nothing extra."</w:t>
      </w:r>
    </w:p>
    <w:p>
      <w:pPr>
        <w:pStyle w:val="ListParagraph"/>
        <w:numPr>
          <w:ilvl w:val="0"/>
          <w:numId w:val="2"/>
        </w:numPr>
      </w:pPr>
      <w:r>
        <w:rPr>
          <w:b/>
          <w:bCs/>
        </w:rPr>
        <w:t xml:space="preserve">For businesses sending campaigns to hundreds of contacts or larger organizations:</w:t>
      </w:r>
      <w:r>
        <w:t xml:space="preserve"> recommend Cloud API. "It is the safe long-term path. Meta charges a small per-conversation fee, but your number cannot be banned and you get delivery guarantees."</w:t>
      </w:r>
    </w:p>
    <w:p>
      <w:pPr>
        <w:pStyle w:val="Heading2"/>
      </w:pPr>
      <w:r>
        <w:t xml:space="preserve">If they push back on QR ban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BEAFE" w:val="clear"/>
            <w:tcMar>
              <w:top w:type="dxa" w:w="160"/>
              <w:left w:type="dxa" w:w="200"/>
              <w:bottom w:type="dxa" w:w="160"/>
              <w:right w:type="dxa" w:w="200"/>
            </w:tcMar>
          </w:tcPr>
          <w:p>
            <w:pPr>
              <w:spacing w:after="80"/>
            </w:pPr>
            <w:r>
              <w:rPr>
                <w:b/>
                <w:bCs/>
                <w:sz w:val="22"/>
                <w:szCs w:val="22"/>
              </w:rPr>
              <w:t xml:space="preserve">Script</w:t>
            </w:r>
          </w:p>
          <w:p>
            <w:r>
              <w:rPr>
                <w:b/>
                <w:bCs/>
              </w:rPr>
              <w:t xml:space="preserve">Prospect:</w:t>
            </w:r>
            <w:r>
              <w:t xml:space="preserve"> "I heard WhatsApp bans numbers using unofficial gateways."
</w:t>
            </w:r>
            <w:r>
              <w:rPr>
                <w:b/>
                <w:bCs/>
              </w:rPr>
              <w:t xml:space="preserve">You:</w:t>
            </w:r>
            <w:r>
              <w:t xml:space="preserve"> "You are right to ask. It happens when businesses use these gateways to blast cold outbound at strangers. If you are using it to reply to people who already messaged you, the ban risk is very low — those are the exact conversations WhatsApp wants to happen. Also, our gateway is self-hosted, not shared, so we are not on any of the flagged provider lists. And if you ever want to graduate to the official Cloud API, we support that too — same inbox, same AI, just a different connection under the hood."</w:t>
            </w:r>
          </w:p>
        </w:tc>
      </w:tr>
    </w:tbl>
    <w:p>
      <w:pPr>
        <w:pageBreakBefore/>
      </w:pPr>
    </w:p>
    <w:p>
      <w:pPr>
        <w:pStyle w:val="Heading1"/>
      </w:pPr>
      <w:r>
        <w:t xml:space="preserve">3. Instagram — same Meta gate as Facebook</w:t>
      </w:r>
    </w:p>
    <w:p>
      <w:pPr>
        <w:spacing w:after="120"/>
      </w:pPr>
      <w:r>
        <w:t xml:space="preserve">Instagram connects </w:t>
      </w:r>
      <w:r>
        <w:rPr>
          <w:b/>
          <w:bCs/>
        </w:rPr>
        <w:t xml:space="preserve">through Meta’s Graph API</w:t>
      </w:r>
      <w:r>
        <w:t xml:space="preserve"> (the same OAuth as Facebook), so it has the exact same Advanced Access limitation described in Section 1.</w:t>
      </w:r>
    </w:p>
    <w:p>
      <w:pPr>
        <w:pStyle w:val="ListParagraph"/>
        <w:numPr>
          <w:ilvl w:val="0"/>
          <w:numId w:val="2"/>
        </w:numPr>
      </w:pPr>
      <w:r>
        <w:t xml:space="preserve">The workaround is the same: managed onboarding by our team.</w:t>
      </w:r>
    </w:p>
    <w:p>
      <w:pPr>
        <w:pStyle w:val="ListParagraph"/>
        <w:numPr>
          <w:ilvl w:val="0"/>
          <w:numId w:val="2"/>
        </w:numPr>
      </w:pPr>
      <w:r>
        <w:t xml:space="preserve">One additional wrinkle: the customer’s Instagram must be a </w:t>
      </w:r>
      <w:r>
        <w:rPr>
          <w:b/>
          <w:bCs/>
        </w:rPr>
        <w:t xml:space="preserve">Business or Creator account</w:t>
      </w:r>
      <w:r>
        <w:t xml:space="preserve"> and it must be </w:t>
      </w:r>
      <w:r>
        <w:rPr>
          <w:b/>
          <w:bCs/>
        </w:rPr>
        <w:t xml:space="preserve">linked to a Facebook Page</w:t>
      </w:r>
      <w:r>
        <w:t xml:space="preserve"> in the Meta Business Suite. If it is a personal Instagram account, no software (not even Meta’s own) can connect to it. This is a Meta rule, not ours.</w:t>
      </w:r>
    </w:p>
    <w:p>
      <w:pPr>
        <w:pStyle w:val="Heading2"/>
      </w:pPr>
      <w:r>
        <w:t xml:space="preserve">What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BEAFE" w:val="clear"/>
            <w:tcMar>
              <w:top w:type="dxa" w:w="160"/>
              <w:left w:type="dxa" w:w="200"/>
              <w:bottom w:type="dxa" w:w="160"/>
              <w:right w:type="dxa" w:w="200"/>
            </w:tcMar>
          </w:tcPr>
          <w:p>
            <w:pPr>
              <w:spacing w:after="80"/>
            </w:pPr>
            <w:r>
              <w:rPr>
                <w:b/>
                <w:bCs/>
                <w:sz w:val="22"/>
                <w:szCs w:val="22"/>
              </w:rPr>
              <w:t xml:space="preserve">Script</w:t>
            </w:r>
          </w:p>
          <w:p>
            <w:r>
              <w:rPr>
                <w:b/>
                <w:bCs/>
              </w:rPr>
              <w:t xml:space="preserve">Prospect:</w:t>
            </w:r>
            <w:r>
              <w:t xml:space="preserve"> "My Instagram will not connect."
</w:t>
            </w:r>
            <w:r>
              <w:rPr>
                <w:b/>
                <w:bCs/>
              </w:rPr>
              <w:t xml:space="preserve">You:</w:t>
            </w:r>
            <w:r>
              <w:t xml:space="preserve"> "Two things to check. First, is your Instagram set to Business or Creator (not Personal)? You can switch it in Instagram settings in one tap — no data is lost. Second, is it linked to your Facebook Page? If both yes, send it to us on WhatsApp and we will handle the connection for you inside 10 minutes."</w:t>
            </w:r>
          </w:p>
        </w:tc>
      </w:tr>
    </w:tbl>
    <w:p>
      <w:pPr>
        <w:pageBreakBefore/>
      </w:pPr>
    </w:p>
    <w:p>
      <w:pPr>
        <w:pStyle w:val="Heading1"/>
      </w:pPr>
      <w:r>
        <w:t xml:space="preserve">4. Email — polling, not push</w:t>
      </w:r>
    </w:p>
    <w:p>
      <w:pPr>
        <w:pStyle w:val="Heading2"/>
      </w:pPr>
      <w:r>
        <w:t xml:space="preserve">The limitation</w:t>
      </w:r>
    </w:p>
    <w:p>
      <w:pPr>
        <w:spacing w:after="120"/>
      </w:pPr>
      <w:r>
        <w:t xml:space="preserve">Email arrives in our inbox by </w:t>
      </w:r>
      <w:r>
        <w:rPr>
          <w:b/>
          <w:bCs/>
        </w:rPr>
        <w:t xml:space="preserve">polling the customer’s mailbox every 2 minutes</w:t>
      </w:r>
      <w:r>
        <w:t xml:space="preserve"> via the Laravel scheduler. Unlike Facebook or WhatsApp (which push messages to us in real time via webhooks), IMAP does not support real-time push in the standard way social platforms do.</w:t>
      </w:r>
    </w:p>
    <w:p>
      <w:pPr>
        <w:pStyle w:val="Heading2"/>
      </w:pPr>
      <w:r>
        <w:t xml:space="preserve">What this means in practice</w:t>
      </w:r>
    </w:p>
    <w:p>
      <w:pPr>
        <w:pStyle w:val="ListParagraph"/>
        <w:numPr>
          <w:ilvl w:val="0"/>
          <w:numId w:val="2"/>
        </w:numPr>
      </w:pPr>
      <w:r>
        <w:t xml:space="preserve">A customer email might take </w:t>
      </w:r>
      <w:r>
        <w:rPr>
          <w:b/>
          <w:bCs/>
        </w:rPr>
        <w:t xml:space="preserve">up to 2 minutes to appear in the inbox</w:t>
      </w:r>
      <w:r>
        <w:t xml:space="preserve">, not instantly.</w:t>
      </w:r>
    </w:p>
    <w:p>
      <w:pPr>
        <w:pStyle w:val="ListParagraph"/>
        <w:numPr>
          <w:ilvl w:val="0"/>
          <w:numId w:val="2"/>
        </w:numPr>
      </w:pPr>
      <w:r>
        <w:t xml:space="preserve">The AI reply is still fast (a few seconds) once the email lands, so the total worst case is roughly 2 minutes.</w:t>
      </w:r>
    </w:p>
    <w:p>
      <w:pPr>
        <w:pStyle w:val="ListParagraph"/>
        <w:numPr>
          <w:ilvl w:val="0"/>
          <w:numId w:val="2"/>
        </w:numPr>
      </w:pPr>
      <w:r>
        <w:t xml:space="preserve">Not a real issue for email as a channel — customers expect email to have some delay. Only worth mentioning if the prospect asks directly.</w:t>
      </w:r>
    </w:p>
    <w:p>
      <w:pPr>
        <w:pStyle w:val="Heading2"/>
      </w:pPr>
      <w:r>
        <w:t xml:space="preserve">What to say</w:t>
      </w:r>
    </w:p>
    <w:p>
      <w:pPr>
        <w:pStyle w:val="ListParagraph"/>
        <w:numPr>
          <w:ilvl w:val="0"/>
          <w:numId w:val="2"/>
        </w:numPr>
      </w:pPr>
      <w:r>
        <w:t xml:space="preserve">Only bring this up if asked. If asked: "Email is not real-time push — no email service is, in the way social DMs are. We check the mailbox every 2 minutes, so worst case a reply goes out 2 minutes and 5 seconds after the customer emails. In practice nobody notices."</w:t>
      </w:r>
    </w:p>
    <w:p>
      <w:pPr>
        <w:pageBreakBefore/>
      </w:pPr>
    </w:p>
    <w:p>
      <w:pPr>
        <w:pStyle w:val="Heading1"/>
      </w:pPr>
      <w:r>
        <w:t xml:space="preserve">5. Telegram — requires customer to make a bot</w:t>
      </w:r>
    </w:p>
    <w:p>
      <w:pPr>
        <w:spacing w:after="120"/>
      </w:pPr>
      <w:r>
        <w:t xml:space="preserve">Telegram’s API model is different: </w:t>
      </w:r>
      <w:r>
        <w:rPr>
          <w:b/>
          <w:bCs/>
        </w:rPr>
        <w:t xml:space="preserve">there is no OAuth</w:t>
      </w:r>
      <w:r>
        <w:t xml:space="preserve">. To connect Telegram, the customer opens Telegram, talks to </w:t>
      </w:r>
      <w:r>
        <w:rPr>
          <w:b/>
          <w:bCs/>
        </w:rPr>
        <w:t xml:space="preserve">@BotFather</w:t>
      </w:r>
      <w:r>
        <w:t xml:space="preserve">, creates a bot in about 90 seconds, and pastes the bot token into OT1-Pro.</w:t>
      </w:r>
    </w:p>
    <w:p>
      <w:pPr>
        <w:pStyle w:val="ListParagraph"/>
        <w:numPr>
          <w:ilvl w:val="0"/>
          <w:numId w:val="2"/>
        </w:numPr>
      </w:pPr>
      <w:r>
        <w:t xml:space="preserve">This is a two-minute one-time task, but it is a task, not a click. Some non-technical customers stall here.</w:t>
      </w:r>
    </w:p>
    <w:p>
      <w:pPr>
        <w:pStyle w:val="ListParagraph"/>
        <w:numPr>
          <w:ilvl w:val="0"/>
          <w:numId w:val="2"/>
        </w:numPr>
      </w:pPr>
      <w:r>
        <w:t xml:space="preserve">Once connected, customers message the bot (not a personal account). This is standard Telegram business practice — every serious Telegram business uses a bot.</w:t>
      </w:r>
    </w:p>
    <w:p>
      <w:pPr>
        <w:pStyle w:val="Heading2"/>
      </w:pPr>
      <w:r>
        <w:t xml:space="preserve">What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BEAFE" w:val="clear"/>
            <w:tcMar>
              <w:top w:type="dxa" w:w="160"/>
              <w:left w:type="dxa" w:w="200"/>
              <w:bottom w:type="dxa" w:w="160"/>
              <w:right w:type="dxa" w:w="200"/>
            </w:tcMar>
          </w:tcPr>
          <w:p>
            <w:pPr>
              <w:spacing w:after="80"/>
            </w:pPr>
            <w:r>
              <w:rPr>
                <w:b/>
                <w:bCs/>
                <w:sz w:val="22"/>
                <w:szCs w:val="22"/>
              </w:rPr>
              <w:t xml:space="preserve">Script</w:t>
            </w:r>
          </w:p>
          <w:p>
            <w:r>
              <w:rPr>
                <w:b/>
                <w:bCs/>
              </w:rPr>
              <w:t xml:space="preserve">Prospect:</w:t>
            </w:r>
            <w:r>
              <w:t xml:space="preserve"> "How do I connect Telegram?"
</w:t>
            </w:r>
            <w:r>
              <w:rPr>
                <w:b/>
                <w:bCs/>
              </w:rPr>
              <w:t xml:space="preserve">You:</w:t>
            </w:r>
            <w:r>
              <w:t xml:space="preserve"> "Telegram is 90 seconds. Open Telegram, search for @BotFather, type /newbot, give it a name, paste the token it gives you into our Connections screen. Done. If you want, we can screen-share and walk you through it — takes literally two minutes."</w:t>
            </w:r>
          </w:p>
        </w:tc>
      </w:tr>
    </w:tbl>
    <w:p>
      <w:pPr>
        <w:pageBreakBefore/>
      </w:pPr>
    </w:p>
    <w:p>
      <w:pPr>
        <w:pStyle w:val="Heading1"/>
      </w:pPr>
      <w:r>
        <w:t xml:space="preserve">6. TikTok, Snapchat, Discord, Slack, Web Chat</w:t>
      </w:r>
    </w:p>
    <w:p>
      <w:pPr>
        <w:spacing w:after="120"/>
      </w:pPr>
      <w:r>
        <w:t xml:space="preserve">These platforms are </w:t>
      </w:r>
      <w:r>
        <w:rPr>
          <w:b/>
          <w:bCs/>
        </w:rPr>
        <w:t xml:space="preserve">wired in the codebase but at varying levels of completeness</w:t>
      </w:r>
      <w:r>
        <w:t xml:space="preserve">. TikTok and Snapchat message APIs are heavily restricted by the platforms themselves (both are hostile to third-party message clients), so functionality is limited.</w:t>
      </w:r>
    </w:p>
    <w:p>
      <w:pPr>
        <w:pStyle w:val="Heading2"/>
      </w:pPr>
      <w:r>
        <w:t xml:space="preserve">What to say</w:t>
      </w:r>
    </w:p>
    <w:p>
      <w:pPr>
        <w:pStyle w:val="ListParagraph"/>
        <w:numPr>
          <w:ilvl w:val="0"/>
          <w:numId w:val="2"/>
        </w:numPr>
      </w:pPr>
      <w:r>
        <w:t xml:space="preserve">If the prospect asks: "TikTok and Snapchat are on our roadmap and technically wired — the platforms themselves are the bottleneck. We ship features as soon as they open up their APIs. For today, focus on the channels where you actually have volume: Facebook, Instagram, WhatsApp, Telegram, Email."</w:t>
      </w:r>
    </w:p>
    <w:p>
      <w:pPr>
        <w:pStyle w:val="ListParagraph"/>
        <w:numPr>
          <w:ilvl w:val="0"/>
          <w:numId w:val="2"/>
        </w:numPr>
      </w:pPr>
      <w:r>
        <w:rPr>
          <w:b/>
          <w:bCs/>
        </w:rPr>
        <w:t xml:space="preserve">Never oversell TikTok / Snapchat as fully working today.</w:t>
      </w:r>
      <w:r>
        <w:t xml:space="preserve"> That is a promise the platform, not us, controls.</w:t>
      </w:r>
    </w:p>
    <w:p>
      <w:pPr>
        <w:pageBreakBefore/>
      </w:pPr>
    </w:p>
    <w:p>
      <w:pPr>
        <w:pStyle w:val="Heading1"/>
      </w:pPr>
      <w:r>
        <w:t xml:space="preserve">7. No self-serve billing yet</w:t>
      </w:r>
    </w:p>
    <w:p>
      <w:pPr>
        <w:pStyle w:val="Heading2"/>
      </w:pPr>
      <w:r>
        <w:t xml:space="preserve">The limitation</w:t>
      </w:r>
    </w:p>
    <w:p>
      <w:pPr>
        <w:spacing w:after="120"/>
      </w:pPr>
      <w:r>
        <w:t xml:space="preserve">There is </w:t>
      </w:r>
      <w:r>
        <w:rPr>
          <w:b/>
          <w:bCs/>
        </w:rPr>
        <w:t xml:space="preserve">no Stripe checkout, no credit-card form, no automatic plan upgrade</w:t>
      </w:r>
      <w:r>
        <w:t xml:space="preserve">. When a customer clicks "Upgrade" on any plan, they are directed to WhatsApp us on </w:t>
      </w:r>
      <w:r>
        <w:rPr>
          <w:b/>
          <w:bCs/>
        </w:rPr>
        <w:t xml:space="preserve">+20 10 26361218</w:t>
      </w:r>
      <w:r>
        <w:t xml:space="preserve"> to talk to sales.</w:t>
      </w:r>
    </w:p>
    <w:p>
      <w:pPr>
        <w:pStyle w:val="Heading2"/>
      </w:pPr>
      <w:r>
        <w:t xml:space="preserve">Why this is actually fine for now</w:t>
      </w:r>
    </w:p>
    <w:p>
      <w:pPr>
        <w:pStyle w:val="ListParagraph"/>
        <w:numPr>
          <w:ilvl w:val="0"/>
          <w:numId w:val="2"/>
        </w:numPr>
      </w:pPr>
      <w:r>
        <w:t xml:space="preserve">Every serious sale in this market happens on WhatsApp anyway. Nobody in MENA SMB buys software from a Stripe form without a human conversation first.</w:t>
      </w:r>
    </w:p>
    <w:p>
      <w:pPr>
        <w:pStyle w:val="ListParagraph"/>
        <w:numPr>
          <w:ilvl w:val="0"/>
          <w:numId w:val="2"/>
        </w:numPr>
      </w:pPr>
      <w:r>
        <w:t xml:space="preserve">It gives sales a chance to </w:t>
      </w:r>
      <w:r>
        <w:rPr>
          <w:b/>
          <w:bCs/>
        </w:rPr>
        <w:t xml:space="preserve">upsell to a higher plan</w:t>
      </w:r>
      <w:r>
        <w:t xml:space="preserve"> and to </w:t>
      </w:r>
      <w:r>
        <w:rPr>
          <w:b/>
          <w:bCs/>
        </w:rPr>
        <w:t xml:space="preserve">learn about the customer’s use case</w:t>
      </w:r>
      <w:r>
        <w:t xml:space="preserve"> before they pay.</w:t>
      </w:r>
    </w:p>
    <w:p>
      <w:pPr>
        <w:pStyle w:val="ListParagraph"/>
        <w:numPr>
          <w:ilvl w:val="0"/>
          <w:numId w:val="2"/>
        </w:numPr>
      </w:pPr>
      <w:r>
        <w:t xml:space="preserve">It filters out prospects who are not serious — anyone who cannot be bothered to send one WhatsApp message was never going to be a paying customer.</w:t>
      </w:r>
    </w:p>
    <w:p>
      <w:pPr>
        <w:pStyle w:val="Heading2"/>
      </w:pPr>
      <w:r>
        <w:t xml:space="preserve">What to say</w:t>
      </w:r>
    </w:p>
    <w:p>
      <w:pPr>
        <w:pStyle w:val="ListParagraph"/>
        <w:numPr>
          <w:ilvl w:val="0"/>
          <w:numId w:val="2"/>
        </w:numPr>
      </w:pPr>
      <w:r>
        <w:t xml:space="preserve">If the prospect asks about billing: "Right now we onboard every paying customer personally on WhatsApp so we can make sure your setup is right on day one. It takes 10 minutes. Self-serve card checkout is coming later this year, but frankly the personal onboarding is why our activation rate is so high."</w:t>
      </w:r>
    </w:p>
    <w:p>
      <w:pPr>
        <w:pageBreakBefore/>
      </w:pPr>
    </w:p>
    <w:p>
      <w:pPr>
        <w:pStyle w:val="Heading1"/>
      </w:pPr>
      <w:r>
        <w:t xml:space="preserve">8. AI — quotas, failover, and the "I apologize" trap</w:t>
      </w:r>
    </w:p>
    <w:p>
      <w:pPr>
        <w:pStyle w:val="Heading2"/>
      </w:pPr>
      <w:r>
        <w:t xml:space="preserve">What to know</w:t>
      </w:r>
    </w:p>
    <w:p>
      <w:pPr>
        <w:pStyle w:val="ListParagraph"/>
        <w:numPr>
          <w:ilvl w:val="0"/>
          <w:numId w:val="2"/>
        </w:numPr>
      </w:pPr>
      <w:r>
        <w:t xml:space="preserve">The AI has a </w:t>
      </w:r>
      <w:r>
        <w:rPr>
          <w:b/>
          <w:bCs/>
        </w:rPr>
        <w:t xml:space="preserve">monthly reply quota per plan</w:t>
      </w:r>
      <w:r>
        <w:t xml:space="preserve">. When quota is exhausted, AI replies stop and the customer sees a banner in Home + a red dot next to AI Settings in the sidebar. </w:t>
      </w:r>
      <w:r>
        <w:rPr>
          <w:b/>
          <w:bCs/>
        </w:rPr>
        <w:t xml:space="preserve">Human replies still work.</w:t>
      </w:r>
    </w:p>
    <w:p>
      <w:pPr>
        <w:pStyle w:val="ListParagraph"/>
        <w:numPr>
          <w:ilvl w:val="0"/>
          <w:numId w:val="2"/>
        </w:numPr>
      </w:pPr>
      <w:r>
        <w:t xml:space="preserve">The AI routes across multiple providers (via our own router: Anthropic Claude, Google Gemini, others). If one provider is down, we failover automatically — the customer never sees an outage.</w:t>
      </w:r>
    </w:p>
    <w:p>
      <w:pPr>
        <w:pStyle w:val="ListParagraph"/>
        <w:numPr>
          <w:ilvl w:val="0"/>
          <w:numId w:val="2"/>
        </w:numPr>
      </w:pPr>
      <w:r>
        <w:rPr>
          <w:b/>
          <w:bCs/>
        </w:rPr>
        <w:t xml:space="preserve">Silent failure is by design.</w:t>
      </w:r>
      <w:r>
        <w:t xml:space="preserve"> If the AI cannot produce a reply, it sends </w:t>
      </w:r>
      <w:r>
        <w:rPr>
          <w:b/>
          <w:bCs/>
        </w:rPr>
        <w:t xml:space="preserve">nothing</w:t>
      </w:r>
      <w:r>
        <w:t xml:space="preserve"> rather than an "I apologize, I am having trouble" message. We had a real production bug where customers thought the bot’s apology was a real reply and thought their business was insulting them. Never again.</w:t>
      </w:r>
    </w:p>
    <w:p>
      <w:pPr>
        <w:pStyle w:val="Heading2"/>
      </w:pPr>
      <w:r>
        <w:t xml:space="preserve">What to say if AI runs out mid-month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BEAFE" w:val="clear"/>
            <w:tcMar>
              <w:top w:type="dxa" w:w="160"/>
              <w:left w:type="dxa" w:w="200"/>
              <w:bottom w:type="dxa" w:w="160"/>
              <w:right w:type="dxa" w:w="200"/>
            </w:tcMar>
          </w:tcPr>
          <w:p>
            <w:pPr>
              <w:spacing w:after="80"/>
            </w:pPr>
            <w:r>
              <w:rPr>
                <w:b/>
                <w:bCs/>
                <w:sz w:val="22"/>
                <w:szCs w:val="22"/>
              </w:rPr>
              <w:t xml:space="preserve">Script</w:t>
            </w:r>
          </w:p>
          <w:p>
            <w:r>
              <w:rPr>
                <w:b/>
                <w:bCs/>
              </w:rPr>
              <w:t xml:space="preserve">Prospect:</w:t>
            </w:r>
            <w:r>
              <w:t xml:space="preserve"> "What if I run out of AI replies mid-month?"
</w:t>
            </w:r>
            <w:r>
              <w:rPr>
                <w:b/>
                <w:bCs/>
              </w:rPr>
              <w:t xml:space="preserve">You:</w:t>
            </w:r>
            <w:r>
              <w:t xml:space="preserve"> "Two options: upgrade to a higher plan (takes 30 seconds on WhatsApp), or wait until the next billing cycle — your human agents can still reply through the same inbox. Nothing breaks. And based on real usage, 90% of customers on Starter never actually hit the Starter quota."</w:t>
            </w:r>
          </w:p>
        </w:tc>
      </w:tr>
    </w:tbl>
    <w:p>
      <w:pPr>
        <w:pageBreakBefore/>
      </w:pPr>
    </w:p>
    <w:p>
      <w:pPr>
        <w:pStyle w:val="Heading1"/>
      </w:pPr>
      <w:r>
        <w:t xml:space="preserve">9. Cheat sheet — what to lead with, what to defer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F2937" w:val="clear"/>
            <w:tcMar>
              <w:top w:type="dxa" w:w="100"/>
              <w:left w:type="dxa" w:w="140"/>
              <w:bottom w:type="dxa" w:w="100"/>
              <w:right w:type="dxa" w:w="140"/>
            </w:tcMar>
          </w:tcPr>
          <w:p>
            <w:r>
              <w:rPr>
                <w:b/>
                <w:bCs/>
                <w:color w:val="FFFFFF"/>
              </w:rPr>
              <w:t xml:space="preserve">Lead with</w:t>
            </w:r>
          </w:p>
        </w:tc>
        <w:tc>
          <w:tcPr>
            <w:tcW w:type="dxa" w:w="6240"/>
            <w:tcBorders>
              <w:top w:val="single" w:color="CCCCCC" w:sz="4"/>
              <w:left w:val="single" w:color="CCCCCC" w:sz="4"/>
              <w:bottom w:val="single" w:color="CCCCCC" w:sz="4"/>
              <w:right w:val="single" w:color="CCCCCC" w:sz="4"/>
            </w:tcBorders>
            <w:shd w:fill="1F2937" w:val="clear"/>
            <w:tcMar>
              <w:top w:type="dxa" w:w="100"/>
              <w:left w:type="dxa" w:w="140"/>
              <w:bottom w:type="dxa" w:w="100"/>
              <w:right w:type="dxa" w:w="140"/>
            </w:tcMar>
          </w:tcPr>
          <w:p>
            <w:r>
              <w:rPr>
                <w:b/>
                <w:bCs/>
                <w:color w:val="FFFFFF"/>
              </w:rPr>
              <w:t xml:space="preserve">Only mention if asked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Unified inbox across Facebook, Instagram, WhatsApp, Telegram, Email</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The exact Meta App Review status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Arabic-native AI that answers 24/7 in the brand’s voice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That WhatsApp QR is unofficial</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Managed onboarding — we connect it for you</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Email polling latency (~2 min)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Multi-workspace support for agencies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That there is no self-serve billing</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Live in 10 minutes, not 3 weeks like WATI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TikTok / Snapchat completeness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One tab, one team, one price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AI monthly quota specifics until they ask</w:t>
            </w:r>
          </w:p>
        </w:tc>
      </w:tr>
    </w:tbl>
    <w:p>
      <w:pPr>
        <w:pStyle w:val="Heading1"/>
      </w:pPr>
      <w:r>
        <w:t xml:space="preserve">10. Golden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CFCE7" w:val="clear"/>
            <w:tcMar>
              <w:top w:type="dxa" w:w="160"/>
              <w:left w:type="dxa" w:w="200"/>
              <w:bottom w:type="dxa" w:w="160"/>
              <w:right w:type="dxa" w:w="200"/>
            </w:tcMar>
          </w:tcPr>
          <w:p>
            <w:pPr>
              <w:spacing w:after="80"/>
            </w:pPr>
            <w:r>
              <w:rPr>
                <w:b/>
                <w:bCs/>
                <w:sz w:val="22"/>
                <w:szCs w:val="22"/>
              </w:rPr>
              <w:t xml:space="preserve">Remember</w:t>
            </w:r>
          </w:p>
          <w:p>
            <w:r>
              <w:rPr>
                <w:b/>
                <w:bCs/>
              </w:rPr>
              <w:t xml:space="preserve">Every limitation in this document has a workaround, and every workaround is either automatic or handled by us in under 10 minutes.</w:t>
            </w:r>
            <w:r>
              <w:t xml:space="preserve"> The prospect does not need to know the internal mechanics — they need to know that if they run into a wall, a human will get them past it fast. That is not a weakness — that is a promise we can keep, and WATI cannot.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CA3AF"/>
        <w:sz w:val="18"/>
        <w:szCs w:val="18"/>
      </w:rPr>
      <w:t xml:space="preserve">OT1-Pro Objection Handling Playbook  •  Page </w:t>
    </w:r>
    <w:r>
      <w:rPr>
        <w:color w:val="9CA3AF"/>
        <w:sz w:val="18"/>
        <w:szCs w:val="18"/>
      </w:rPr>
      <w:fldChar w:fldCharType="begin"/>
      <w:instrText xml:space="preserve">PAGE</w:instrText>
      <w:fldChar w:fldCharType="separate"/>
      <w:fldChar w:fldCharType="end"/>
    </w:r>
    <w:r>
      <w:rPr>
        <w:color w:val="9CA3AF"/>
        <w:sz w:val="18"/>
        <w:szCs w:val="18"/>
      </w:rPr>
      <w:t xml:space="preserve"> of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outlineLvl w:val="0"/>
    </w:pPr>
    <w:rPr>
      <w:rFonts w:ascii="Arial" w:cs="Arial" w:eastAsia="Arial" w:hAnsi="Arial"/>
      <w:b/>
      <w:bCs/>
      <w:color w:val="1F2937"/>
      <w:sz w:val="48"/>
      <w:szCs w:val="48"/>
    </w:rPr>
  </w:style>
  <w:style w:type="paragraph" w:styleId="Subtitle">
    <w:name w:val="Subtitle"/>
    <w:basedOn w:val="Normal"/>
    <w:next w:val="Normal"/>
    <w:qFormat/>
    <w:pPr>
      <w:spacing w:after="480" w:before="0"/>
    </w:pPr>
    <w:rPr>
      <w:rFonts w:ascii="Arial" w:cs="Arial" w:eastAsia="Arial" w:hAnsi="Arial"/>
      <w:i/>
      <w:iCs/>
      <w:color w:val="6B7280"/>
      <w:sz w:val="24"/>
      <w:szCs w:val="24"/>
    </w:rPr>
  </w:style>
  <w:style w:type="paragraph" w:styleId="Heading1">
    <w:name w:val="Heading 1"/>
    <w:basedOn w:val="Normal"/>
    <w:next w:val="Normal"/>
    <w:qFormat/>
    <w:pPr>
      <w:spacing w:after="160" w:before="36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7415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2026-08-18T08:59:19.902Z</dcterms:created>
  <dcterms:modified xsi:type="dcterms:W3CDTF">2026-08-18T08:59:19.902Z</dcterms:modified>
</cp:coreProperties>
</file>

<file path=docProps/custom.xml><?xml version="1.0" encoding="utf-8"?>
<Properties xmlns="http://schemas.openxmlformats.org/officeDocument/2006/custom-properties" xmlns:vt="http://schemas.openxmlformats.org/officeDocument/2006/docPropsVTypes"/>
</file>