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204"/>
        <w:tblGridChange w:id="0">
          <w:tblGrid>
            <w:gridCol w:w="10204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--patients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patients(</w:t>
              <w:br w:type="textWrapping"/>
              <w:t xml:space="preserve">  patient_id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patient_first_name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patient_last_name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patient_phone_no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patient_insurance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patient_medical_history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(patient_id)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--Doctor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Doctor(</w:t>
              <w:br w:type="textWrapping"/>
              <w:t xml:space="preserve">  Doctor_id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Doctor_first_name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Doctor_last_name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Doctor_speciality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(Doctor_id)</w:t>
              <w:br w:type="textWrapping"/>
              <w:t xml:space="preserve">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--appointments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appointments(</w:t>
              <w:br w:type="textWrapping"/>
              <w:t xml:space="preserve">  appointments_id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patient_id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appointment_time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reason_for_visit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(patient_id)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patients(patient_id),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(Doctor_id)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Doctor(Doctor_id)</w:t>
              <w:br w:type="textWrapping"/>
              <w:t xml:space="preserve">);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--prescriptions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prescriptions(</w:t>
              <w:br w:type="textWrapping"/>
              <w:t xml:space="preserve">  prescriptions_id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appointment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patient_name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),</w:t>
              <w:br w:type="textWrapping"/>
              <w:t xml:space="preserve">  medication_namee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Doctor_instraction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primary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(prescriptions_id),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(Doctor_id)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Doctor(Doctor_id)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--followup 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followup(</w:t>
              <w:br w:type="textWrapping"/>
              <w:t xml:space="preserve">  appointment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timestamp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patient_id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Doctor_id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follow_up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(patient_id)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patients(patient_id),</w:t>
              <w:br w:type="textWrapping"/>
              <w:t xml:space="preserve">  foreign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(Doctor_id)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Doctor(Doctor_id)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26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