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557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spoc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57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36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rFonts w:ascii="Arial" w:hAnsi="Arial"/>
                <w:b/>
                <w:color w:val="7A0000"/>
                <w:sz w:val="19"/>
              </w:rPr>
              <w:t>ESCUELA SUPERIOR POLITÉCNICA DE CHIMBORAZO</w:t>
              <w:br/>
            </w:r>
            <w:r>
              <w:rPr>
                <w:rFonts w:ascii="Arial" w:hAnsi="Arial"/>
                <w:b/>
                <w:color w:val="1A1A1A"/>
                <w:sz w:val="17"/>
              </w:rPr>
              <w:t>FACULTAD DE INFORMÁTICA Y ELECTRÓNICA — CARRERA DE SOFTWARE</w:t>
              <w:br/>
            </w:r>
            <w:r>
              <w:rPr>
                <w:rFonts w:ascii="Arial" w:hAnsi="Arial"/>
                <w:color w:val="646464"/>
                <w:sz w:val="16"/>
              </w:rPr>
              <w:t>CLUB ACADÉMICO POLIBYTE — POLIBYTE INNOVATION CHALLENGE 2026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760" cy="777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fi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6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60"/>
        <w:jc w:val="center"/>
      </w:pPr>
      <w:r>
        <w:rPr>
          <w:b/>
          <w:color w:val="7A000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40" w:after="40"/>
        <w:jc w:val="center"/>
      </w:pPr>
      <w:r>
        <w:rPr>
          <w:rFonts w:ascii="Arial" w:hAnsi="Arial"/>
          <w:b/>
          <w:color w:val="7A0000"/>
          <w:sz w:val="26"/>
        </w:rPr>
        <w:t>PLANTILLA OFICIAL DE PROPUESTA TÉCNICA — FASE 1</w:t>
      </w:r>
    </w:p>
    <w:p>
      <w:pPr>
        <w:spacing w:after="200"/>
        <w:jc w:val="center"/>
      </w:pPr>
      <w:r>
        <w:rPr>
          <w:rFonts w:ascii="Arial" w:hAnsi="Arial"/>
          <w:i/>
          <w:color w:val="646464"/>
          <w:sz w:val="18"/>
        </w:rPr>
        <w:t>Edición Especial Auspiciada por el Ing. Edwin Llauca — Premio: Laptop de Alta Gama</w:t>
      </w:r>
    </w:p>
    <w:p>
      <w:pPr>
        <w:spacing w:before="8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7A0000"/>
              <w:top w:val="single" w:sz="4" w:space="0" w:color="E0E0E0"/>
              <w:right w:val="single" w:sz="4" w:space="0" w:color="E0E0E0"/>
              <w:bottom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7A0000"/>
                <w:sz w:val="17"/>
              </w:rPr>
              <w:t>INSTRUCCIONES MANDATORIAS DE FORMATO:</w:t>
              <w:br/>
            </w:r>
            <w:r>
              <w:rPr>
                <w:rFonts w:ascii="Arial" w:hAnsi="Arial"/>
                <w:color w:val="282828"/>
                <w:sz w:val="16"/>
              </w:rPr>
              <w:t>• Convocatoria abierta: Certamen abierto a estudiantes regulares de cualquier universidad del país y de cualquier carrera o disciplina académica.</w:t>
              <w:br/>
              <w:t>• Extensión máxima permitida: Cuatro (4) páginas completas (incluyendo carátula de datos).</w:t>
              <w:br/>
              <w:t>• Inscripción y registro: 100% gratuita (sin costo de postulación ni aranceles para los participantes).</w:t>
              <w:br/>
              <w:t>• Formato de entrega: Completar este documento, guardar y exportar obligatoriamente en formato PDF antes de cargarlo al formulario digital oficial del Club PoliByte.</w:t>
              <w:br/>
              <w:t>• Defensa sincrónica: Las propuestas seleccionadas defenderán su solución en una sesión virtual sincrónica de 8 minutos ante el Tribunal Docente Evaluador.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7A0000"/>
          <w:sz w:val="20"/>
        </w:rPr>
        <w:t>I. DATOS GENERALES DEL PROYECTO Y TEMÁTICA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none"/>
          <w:right w:val="none"/>
          <w:insideH w:val="single" w:sz="4" w:space="0" w:color="B0B0B0"/>
          <w:insideV w:val="none"/>
        </w:tblBorders>
      </w:tblPr>
      <w:tblGrid>
        <w:gridCol w:w="4896"/>
        <w:gridCol w:w="4896"/>
      </w:tblGrid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17"/>
              </w:rPr>
              <w:t>Nombre del Proyecto / Solución: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646464"/>
                <w:sz w:val="17"/>
              </w:rPr>
              <w:t>[ Ingrese aquí el nombre o título de su propuesta técnica ]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17"/>
              </w:rPr>
              <w:t>Temática Oficial Única: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646464"/>
                <w:sz w:val="17"/>
              </w:rPr>
              <w:t>[ Temática única oficial, pendiente de publicación por la organización ]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17"/>
              </w:rPr>
              <w:t>Nombre del Equipo: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646464"/>
                <w:sz w:val="17"/>
              </w:rPr>
              <w:t>[ Ingrese aquí el nombre representativo del equipo ]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7A0000"/>
          <w:sz w:val="20"/>
        </w:rPr>
        <w:t>II. NÓMINA DE INTEGRANTES DEL EQUIPO (MÁXIMO 4 MIEMBROS)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0C0"/>
          <w:bottom w:val="single" w:sz="4" w:space="0" w:color="C0C0C0"/>
          <w:left w:val="none"/>
          <w:right w:val="none"/>
          <w:insideH w:val="single" w:sz="4" w:space="0" w:color="C0C0C0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7A000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Rol en Equipo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7A000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Nombres y Apellidos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7A000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Universidad de Origen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7A000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Carrera / Semestre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7A000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Correo Electrónico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16"/>
              </w:rPr>
              <w:t>Líder de Equipo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16"/>
              </w:rPr>
              <w:t>Desarrollador / Miembro 2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16"/>
              </w:rPr>
              <w:t>Miembro 3 (Opcional)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16"/>
              </w:rPr>
              <w:t>Miembro 4 (Opcional)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46464"/>
                <w:sz w:val="16"/>
              </w:rPr>
              <w:t>[ ... ]</w:t>
            </w:r>
          </w:p>
        </w:tc>
      </w:tr>
    </w:tbl>
    <w:p>
      <w:pPr>
        <w:keepNext/>
        <w:spacing w:before="280" w:after="60"/>
      </w:pPr>
      <w:r>
        <w:rPr>
          <w:rFonts w:ascii="Arial" w:hAnsi="Arial"/>
          <w:b/>
          <w:color w:val="7A0000"/>
          <w:sz w:val="22"/>
        </w:rPr>
        <w:t>1. PLANTEAMIENTO DE LA PROBLEMÁTICA Y PROPUESTA DE VALOR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9792"/>
      </w:tblGrid>
      <w:tr>
        <w:tc>
          <w:tcPr>
            <w:tcW w:type="dxa" w:w="9792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508C"/>
                <w:sz w:val="16"/>
              </w:rPr>
              <w:t xml:space="preserve">Pautas de Orientación: </w:t>
            </w:r>
            <w:r>
              <w:rPr>
                <w:rFonts w:ascii="Arial" w:hAnsi="Arial"/>
                <w:color w:val="1A1A1A"/>
                <w:sz w:val="16"/>
              </w:rPr>
              <w:t>Explique con precisión técnica la necesidad u oportunidad que aborda el proyecto en base a la temática única oficial definida por la organización. ¿Cuál es el problema raíz y quiénes son los beneficiarios directos?</w:t>
            </w:r>
          </w:p>
        </w:tc>
      </w:tr>
      <w:tr>
        <w:tc>
          <w:tcPr>
            <w:tcW w:type="dxa" w:w="97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color w:val="646464"/>
                <w:sz w:val="18"/>
              </w:rPr>
              <w:t>[ Redacte aquí el diagnóstico de la problemática, justificando la pertinencia del reto seleccionado y su relevancia en el entorno productivo o académico. (Extensión sugerida: 2 a 3 párrafos)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9792"/>
      </w:tblGrid>
      <w:tr>
        <w:tc>
          <w:tcPr>
            <w:tcW w:type="dxa" w:w="9792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508C"/>
                <w:sz w:val="16"/>
              </w:rPr>
              <w:t xml:space="preserve">Pautas de Orientación: </w:t>
            </w:r>
            <w:r>
              <w:rPr>
                <w:rFonts w:ascii="Arial" w:hAnsi="Arial"/>
                <w:color w:val="1A1A1A"/>
                <w:sz w:val="16"/>
              </w:rPr>
              <w:t>Detalle la propuesta de valor diferencial de su solución. ¿Por qué es una solución superior o innovadora frente a alternativas existentes en el mercado o enfoques tradicionales?</w:t>
            </w:r>
          </w:p>
        </w:tc>
      </w:tr>
      <w:tr>
        <w:tc>
          <w:tcPr>
            <w:tcW w:type="dxa" w:w="97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color w:val="646464"/>
                <w:sz w:val="18"/>
              </w:rPr>
              <w:t>[ Redacte aquí la propuesta de solución, sus funcionalidades nucleares y los factores que la convierten en un aporte único y práctico. (Extensión sugerida: 2 párrafos) ]</w:t>
            </w:r>
          </w:p>
        </w:tc>
      </w:tr>
    </w:tbl>
    <w:p>
      <w:pPr>
        <w:spacing w:after="40"/>
      </w:pPr>
    </w:p>
    <w:p>
      <w:pPr>
        <w:keepNext/>
        <w:spacing w:before="280" w:after="60"/>
      </w:pPr>
      <w:r>
        <w:rPr>
          <w:rFonts w:ascii="Arial" w:hAnsi="Arial"/>
          <w:b/>
          <w:color w:val="7A0000"/>
          <w:sz w:val="22"/>
        </w:rPr>
        <w:t>2. COMPONENTE DE INNOVACIÓN E INTELIGENCIA ARTIFICIAL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9792"/>
      </w:tblGrid>
      <w:tr>
        <w:tc>
          <w:tcPr>
            <w:tcW w:type="dxa" w:w="9792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508C"/>
                <w:sz w:val="16"/>
              </w:rPr>
              <w:t xml:space="preserve">Pautas de Orientación: </w:t>
            </w:r>
            <w:r>
              <w:rPr>
                <w:rFonts w:ascii="Arial" w:hAnsi="Arial"/>
                <w:color w:val="1A1A1A"/>
                <w:sz w:val="16"/>
              </w:rPr>
              <w:t>Describa el núcleo innovador de la solución. Indique cómo se incorpora la Inteligencia Artificial (modelos de lenguaje, visión computacional, agentes autónomos, árboles de decisión, análisis predictivo o heurísticas avanzadas) u otra tecnología disruptiva para resolver el problema de manera inteligente.</w:t>
            </w:r>
          </w:p>
        </w:tc>
      </w:tr>
      <w:tr>
        <w:tc>
          <w:tcPr>
            <w:tcW w:type="dxa" w:w="97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color w:val="646464"/>
                <w:sz w:val="18"/>
              </w:rPr>
              <w:t>[ Especifique qué modelos, librerías, algoritmos o servicios inteligentes integrará el proyecto y cómo interactúan con los flujos de negocio del MVP. Justifique el valor tangible que aporta la IA frente a una solución puramente determinista. ]</w:t>
            </w:r>
          </w:p>
        </w:tc>
      </w:tr>
    </w:tbl>
    <w:p>
      <w:pPr>
        <w:spacing w:after="40"/>
      </w:pPr>
    </w:p>
    <w:p>
      <w:pPr>
        <w:keepNext/>
        <w:spacing w:before="280" w:after="60"/>
      </w:pPr>
      <w:r>
        <w:rPr>
          <w:rFonts w:ascii="Arial" w:hAnsi="Arial"/>
          <w:b/>
          <w:color w:val="7A0000"/>
          <w:sz w:val="22"/>
        </w:rPr>
        <w:t>3. ARQUITECTURA DEL SISTEMA Y STACK TECNOLÓGICO LIBRE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9792"/>
      </w:tblGrid>
      <w:tr>
        <w:tc>
          <w:tcPr>
            <w:tcW w:type="dxa" w:w="9792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508C"/>
                <w:sz w:val="16"/>
              </w:rPr>
              <w:t xml:space="preserve">Pautas de Orientación: </w:t>
            </w:r>
            <w:r>
              <w:rPr>
                <w:rFonts w:ascii="Arial" w:hAnsi="Arial"/>
                <w:color w:val="1A1A1A"/>
                <w:sz w:val="16"/>
              </w:rPr>
              <w:t>Presente el diagrama de arquitectura lógica y conceptual del sistema (capas de frontend, backend, almacenamiento, autenticación y servicios de IA). Inserte una imagen o diagrama legible en este espacio.</w:t>
            </w:r>
          </w:p>
        </w:tc>
      </w:tr>
      <w:tr>
        <w:tc>
          <w:tcPr>
            <w:tcW w:type="dxa" w:w="97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color w:val="646464"/>
                <w:sz w:val="18"/>
              </w:rPr>
              <w:t>[ INSERTE AQUÍ EL DIAGRAMA DE ARQUITECTURA DEL SISTEMA (Formato PNG o JPEG legible, capturado desde herramientas como Draw.io, Mermaid, Excalidraw o Figma) ]</w:t>
              <w:br/>
              <w:br/>
              <w:t>[ Breve descripción de los componentes del diagrama y su flujo de interacción entre capas (1 párrafo)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9792"/>
      </w:tblGrid>
      <w:tr>
        <w:tc>
          <w:tcPr>
            <w:tcW w:type="dxa" w:w="9792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508C"/>
                <w:sz w:val="16"/>
              </w:rPr>
              <w:t xml:space="preserve">Pautas de Orientación: </w:t>
            </w:r>
            <w:r>
              <w:rPr>
                <w:rFonts w:ascii="Arial" w:hAnsi="Arial"/>
                <w:color w:val="1A1A1A"/>
                <w:sz w:val="16"/>
              </w:rPr>
              <w:t>Justifique la selección del stack tecnológico libre (lenguajes de programación, frameworks, librerías y bases de datos). Recuerde que no se exige ninguna plataforma de nube de pago (despliegue local, niveles gratuitos o contenedores permitidos).</w:t>
            </w:r>
          </w:p>
        </w:tc>
      </w:tr>
      <w:tr>
        <w:tc>
          <w:tcPr>
            <w:tcW w:type="dxa" w:w="97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color w:val="646464"/>
                <w:sz w:val="18"/>
              </w:rPr>
              <w:t>• Frontend / Interfaz de Usuario: [ Framework o tecnología seleccionada y justificación ]</w:t>
              <w:br/>
              <w:t>• Backend / API y Lógica de Negocio: [ Framework, lenguaje y justificación técnica ]</w:t>
              <w:br/>
              <w:t>• Persistencia y Base de Datos: [ Gestor de base de datos relacional / NoSQL y modelo ]</w:t>
              <w:br/>
              <w:t>• Componentes de IA / ML: [ Librerías, modelos o APIs abiertas empleadas ]</w:t>
              <w:br/>
              <w:t>• Entorno de Ejecución / Despliegue: [ Local, Docker o servicio en la nube gratuito ]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