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19404" w14:textId="34D54CA5" w:rsidR="007F1E66" w:rsidRDefault="007F1E66" w:rsidP="009F1464">
      <w:pPr>
        <w:pStyle w:val="Heading1"/>
        <w:jc w:val="both"/>
        <w:rPr>
          <w:lang w:val="en-US"/>
        </w:rPr>
      </w:pPr>
      <w:r>
        <w:rPr>
          <w:lang w:val="en-US"/>
        </w:rPr>
        <w:t>Signals and Systems 1</w:t>
      </w:r>
    </w:p>
    <w:p w14:paraId="00E5A0CB" w14:textId="1DA1BE09" w:rsidR="007F1E66" w:rsidRPr="00A622BF" w:rsidRDefault="007F1E66" w:rsidP="007F1E6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Time scaling </w:t>
      </w:r>
      <m:oMath>
        <m:r>
          <w:rPr>
            <w:rFonts w:ascii="Cambria Math" w:hAnsi="Cambria Math"/>
            <w:lang w:val="en-US"/>
          </w:rPr>
          <m:t>x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→x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at</m:t>
            </m:r>
          </m:e>
        </m:d>
      </m:oMath>
      <w:r>
        <w:rPr>
          <w:rFonts w:eastAsiaTheme="minorEastAsia"/>
          <w:lang w:val="en-US"/>
        </w:rPr>
        <w:t xml:space="preserve"> divides the time axis by </w:t>
      </w:r>
      <m:oMath>
        <m:r>
          <w:rPr>
            <w:rFonts w:ascii="Cambria Math" w:eastAsiaTheme="minorEastAsia" w:hAnsi="Cambria Math"/>
            <w:lang w:val="en-US"/>
          </w:rPr>
          <m:t>a</m:t>
        </m:r>
      </m:oMath>
      <w:r>
        <w:rPr>
          <w:rFonts w:eastAsiaTheme="minorEastAsia"/>
          <w:lang w:val="en-US"/>
        </w:rPr>
        <w:t>.</w:t>
      </w:r>
    </w:p>
    <w:p w14:paraId="0C1DCE96" w14:textId="4E42DF45" w:rsidR="00A622BF" w:rsidRDefault="00A622BF" w:rsidP="008A64DD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When more than one transformation </w:t>
      </w:r>
      <w:r w:rsidR="008A64DD">
        <w:rPr>
          <w:lang w:val="en-US"/>
        </w:rPr>
        <w:t>is</w:t>
      </w:r>
      <w:r>
        <w:rPr>
          <w:lang w:val="en-US"/>
        </w:rPr>
        <w:t xml:space="preserve"> combined</w:t>
      </w:r>
      <w:r w:rsidR="008A64DD">
        <w:rPr>
          <w:lang w:val="en-US"/>
        </w:rPr>
        <w:t xml:space="preserve"> (e.g. </w:t>
      </w:r>
      <m:oMath>
        <m:r>
          <w:rPr>
            <w:rFonts w:ascii="Cambria Math" w:hAnsi="Cambria Math"/>
            <w:lang w:val="en-US"/>
          </w:rPr>
          <m:t>x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-2t-1</m:t>
            </m:r>
          </m:e>
        </m:d>
      </m:oMath>
      <w:r>
        <w:rPr>
          <w:lang w:val="en-US"/>
        </w:rPr>
        <w:t>, the easiest order is:</w:t>
      </w:r>
    </w:p>
    <w:p w14:paraId="41FC685B" w14:textId="3682F669" w:rsidR="00A622BF" w:rsidRDefault="00A622BF" w:rsidP="00A622BF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Time shift</w:t>
      </w:r>
    </w:p>
    <w:p w14:paraId="1AEF0489" w14:textId="7930A972" w:rsidR="00A622BF" w:rsidRDefault="00A622BF" w:rsidP="00A622BF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Time scale</w:t>
      </w:r>
    </w:p>
    <w:p w14:paraId="559E2AAD" w14:textId="7EDD61B4" w:rsidR="00A622BF" w:rsidRDefault="00A622BF" w:rsidP="00A622BF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Time reverse</w:t>
      </w:r>
    </w:p>
    <w:p w14:paraId="18267033" w14:textId="2727D19F" w:rsidR="002F4B83" w:rsidRDefault="002F4B83" w:rsidP="002F4B8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Signal types according to power and energy:</w:t>
      </w:r>
    </w:p>
    <w:p w14:paraId="68D7787E" w14:textId="5AF55441" w:rsidR="002F4B83" w:rsidRPr="002F4B83" w:rsidRDefault="002F4B83" w:rsidP="002F4B83">
      <w:pPr>
        <w:jc w:val="center"/>
        <w:rPr>
          <w:lang w:val="en-US"/>
        </w:rPr>
      </w:pPr>
      <w:r w:rsidRPr="002F4B83">
        <w:rPr>
          <w:lang w:val="en-US"/>
        </w:rPr>
        <w:drawing>
          <wp:inline distT="0" distB="0" distL="0" distR="0" wp14:anchorId="10AE372E" wp14:editId="7EECB007">
            <wp:extent cx="1347304" cy="1383128"/>
            <wp:effectExtent l="0" t="0" r="5715" b="7620"/>
            <wp:docPr id="177501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10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9585" cy="140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BCC2D" w14:textId="69B23D47" w:rsidR="002F4B83" w:rsidRDefault="00A00B56" w:rsidP="002F4B8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All periodic signals are power signals.</w:t>
      </w:r>
    </w:p>
    <w:p w14:paraId="07D45F5E" w14:textId="76B65B5B" w:rsidR="00A00B56" w:rsidRPr="005E0C39" w:rsidRDefault="0052612A" w:rsidP="002F4B8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For an odd signal, </w:t>
      </w:r>
      <m:oMath>
        <m:r>
          <w:rPr>
            <w:rFonts w:ascii="Cambria Math" w:hAnsi="Cambria Math"/>
            <w:lang w:val="en-US"/>
          </w:rPr>
          <m:t>x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0</m:t>
            </m:r>
          </m:e>
        </m:d>
        <m:r>
          <w:rPr>
            <w:rFonts w:ascii="Cambria Math" w:hAnsi="Cambria Math"/>
            <w:lang w:val="en-US"/>
          </w:rPr>
          <m:t>=0</m:t>
        </m:r>
      </m:oMath>
      <w:r>
        <w:rPr>
          <w:rFonts w:eastAsiaTheme="minorEastAsia"/>
          <w:lang w:val="en-US"/>
        </w:rPr>
        <w:t>.</w:t>
      </w:r>
    </w:p>
    <w:p w14:paraId="225F68A8" w14:textId="7BCFDA69" w:rsidR="005E0C39" w:rsidRPr="005E0C39" w:rsidRDefault="005E0C39" w:rsidP="002F4B8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eastAsiaTheme="minorEastAsia"/>
          <w:lang w:val="en-US"/>
        </w:rPr>
        <w:t xml:space="preserve">Any signal </w:t>
      </w:r>
      <m:oMath>
        <m:r>
          <w:rPr>
            <w:rFonts w:ascii="Cambria Math" w:eastAsiaTheme="minorEastAsia" w:hAnsi="Cambria Math"/>
            <w:lang w:val="en-US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  <m:r>
          <w:rPr>
            <w:rFonts w:ascii="Cambria Math" w:eastAsiaTheme="minorEastAsia" w:hAnsi="Cambria Math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e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  <m:r>
          <w:rPr>
            <w:rFonts w:ascii="Cambria Math" w:eastAsiaTheme="minorEastAsia" w:hAnsi="Cambria Math"/>
            <w:lang w:val="en-US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o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</m:oMath>
      <w:r>
        <w:rPr>
          <w:rFonts w:eastAsiaTheme="minorEastAsia"/>
          <w:lang w:val="en-US"/>
        </w:rPr>
        <w:t>, where:</w:t>
      </w:r>
    </w:p>
    <w:p w14:paraId="055223A4" w14:textId="135A569D" w:rsidR="005E0C39" w:rsidRPr="005E0C39" w:rsidRDefault="005E0C39" w:rsidP="005E0C39">
      <w:pPr>
        <w:pStyle w:val="ListParagraph"/>
        <w:numPr>
          <w:ilvl w:val="1"/>
          <w:numId w:val="2"/>
        </w:numPr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e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</m:d>
            <m:r>
              <w:rPr>
                <w:rFonts w:ascii="Cambria Math" w:hAnsi="Cambria Math"/>
                <w:lang w:val="en-US"/>
              </w:rPr>
              <m:t>+x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-t</m:t>
                </m:r>
              </m:e>
            </m:d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1300AD3C" w14:textId="439FE338" w:rsidR="005E0C39" w:rsidRPr="005E0C39" w:rsidRDefault="005E0C39" w:rsidP="005E0C39">
      <w:pPr>
        <w:pStyle w:val="ListParagraph"/>
        <w:numPr>
          <w:ilvl w:val="1"/>
          <w:numId w:val="2"/>
        </w:numPr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o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</m:d>
            <m:r>
              <w:rPr>
                <w:rFonts w:ascii="Cambria Math" w:hAnsi="Cambria Math"/>
                <w:lang w:val="en-US"/>
              </w:rPr>
              <m:t>-x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-t</m:t>
                </m:r>
              </m:e>
            </m:d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7316857D" w14:textId="10243C1A" w:rsidR="003C1D88" w:rsidRDefault="003C1D88" w:rsidP="00DA1BF4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A unit step signal is neither even nor odd, and it’s a power signal.</w:t>
      </w:r>
    </w:p>
    <w:p w14:paraId="1A6F01EA" w14:textId="61F03EFA" w:rsidR="003C1D88" w:rsidRPr="003C1D88" w:rsidRDefault="003C1D88" w:rsidP="00DA1BF4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A unit impulse signal is even, and it’s neither energy nor power signal.</w:t>
      </w:r>
    </w:p>
    <w:p w14:paraId="66426E79" w14:textId="328D5584" w:rsidR="00B63C53" w:rsidRPr="00B63C53" w:rsidRDefault="00B63C53" w:rsidP="00DA1BF4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rFonts w:eastAsiaTheme="minorEastAsia"/>
          <w:lang w:val="en-US"/>
        </w:rPr>
        <w:t>Relationship between unit step and unit impulse:</w:t>
      </w:r>
    </w:p>
    <w:p w14:paraId="54619484" w14:textId="6E67AD55" w:rsidR="005E0C39" w:rsidRPr="00B63C53" w:rsidRDefault="00B63C53" w:rsidP="00B63C53">
      <w:pPr>
        <w:pStyle w:val="ListParagraph"/>
        <w:numPr>
          <w:ilvl w:val="1"/>
          <w:numId w:val="2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u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=</m:t>
        </m:r>
        <m:nary>
          <m:naryPr>
            <m:limLoc m:val="subSup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-∞</m:t>
            </m:r>
          </m:sub>
          <m:sup>
            <m:r>
              <w:rPr>
                <w:rFonts w:ascii="Cambria Math" w:hAnsi="Cambria Math"/>
                <w:lang w:val="en-US"/>
              </w:rPr>
              <m:t>t</m:t>
            </m:r>
          </m:sup>
          <m:e>
            <m:r>
              <w:rPr>
                <w:rFonts w:ascii="Cambria Math" w:hAnsi="Cambria Math"/>
                <w:lang w:val="en-US"/>
              </w:rPr>
              <m:t>δ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τ</m:t>
                </m:r>
              </m:e>
            </m:d>
            <m:r>
              <w:rPr>
                <w:rFonts w:ascii="Cambria Math" w:hAnsi="Cambria Math"/>
                <w:lang w:val="en-US"/>
              </w:rPr>
              <m:t>dτ</m:t>
            </m:r>
          </m:e>
        </m:nary>
      </m:oMath>
    </w:p>
    <w:p w14:paraId="6A100112" w14:textId="136304DC" w:rsidR="00DA1BF4" w:rsidRPr="009F390B" w:rsidRDefault="00B63C53" w:rsidP="009F390B">
      <w:pPr>
        <w:pStyle w:val="ListParagraph"/>
        <w:numPr>
          <w:ilvl w:val="1"/>
          <w:numId w:val="2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δ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du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</m:d>
          </m:num>
          <m:den>
            <m:r>
              <w:rPr>
                <w:rFonts w:ascii="Cambria Math" w:hAnsi="Cambria Math"/>
                <w:lang w:val="en-US"/>
              </w:rPr>
              <m:t>dt</m:t>
            </m:r>
          </m:den>
        </m:f>
      </m:oMath>
    </w:p>
    <w:p w14:paraId="2BF282F6" w14:textId="77777777" w:rsidR="00EC641E" w:rsidRDefault="00EC641E" w:rsidP="003E108F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What is a memoryless system?</w:t>
      </w:r>
    </w:p>
    <w:p w14:paraId="539A9DEE" w14:textId="3EDC7EA0" w:rsidR="00DA1BF4" w:rsidRDefault="003E108F" w:rsidP="00EC641E">
      <w:pPr>
        <w:pStyle w:val="ListParagraph"/>
        <w:numPr>
          <w:ilvl w:val="1"/>
          <w:numId w:val="2"/>
        </w:numPr>
        <w:jc w:val="both"/>
        <w:rPr>
          <w:lang w:val="en-US"/>
        </w:rPr>
      </w:pPr>
      <w:r>
        <w:rPr>
          <w:lang w:val="en-US"/>
        </w:rPr>
        <w:t xml:space="preserve">A system is memoryless if the output at </w:t>
      </w:r>
      <w:r w:rsidR="000130D0">
        <w:rPr>
          <w:lang w:val="en-US"/>
        </w:rPr>
        <w:t>a given</w:t>
      </w:r>
      <w:r>
        <w:rPr>
          <w:lang w:val="en-US"/>
        </w:rPr>
        <w:t xml:space="preserve"> time depends only on the input at the </w:t>
      </w:r>
      <w:r w:rsidR="001301BC">
        <w:rPr>
          <w:lang w:val="en-US"/>
        </w:rPr>
        <w:t>same</w:t>
      </w:r>
      <w:r>
        <w:rPr>
          <w:lang w:val="en-US"/>
        </w:rPr>
        <w:t xml:space="preserve"> time but not in past times.</w:t>
      </w:r>
    </w:p>
    <w:p w14:paraId="1DC9976B" w14:textId="77777777" w:rsidR="00EC641E" w:rsidRDefault="00EC641E" w:rsidP="00EC641E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What is a causal system?</w:t>
      </w:r>
    </w:p>
    <w:p w14:paraId="7CE3A64E" w14:textId="274BB0C7" w:rsidR="003E108F" w:rsidRDefault="003E108F" w:rsidP="00EC641E">
      <w:pPr>
        <w:pStyle w:val="ListParagraph"/>
        <w:numPr>
          <w:ilvl w:val="1"/>
          <w:numId w:val="2"/>
        </w:numPr>
        <w:jc w:val="both"/>
        <w:rPr>
          <w:lang w:val="en-US"/>
        </w:rPr>
      </w:pPr>
      <w:r w:rsidRPr="00EC641E">
        <w:rPr>
          <w:lang w:val="en-US"/>
        </w:rPr>
        <w:t xml:space="preserve">A system is causal if the output at </w:t>
      </w:r>
      <w:r w:rsidR="00FF4A48" w:rsidRPr="00EC641E">
        <w:rPr>
          <w:lang w:val="en-US"/>
        </w:rPr>
        <w:t>a</w:t>
      </w:r>
      <w:r w:rsidRPr="00EC641E">
        <w:rPr>
          <w:lang w:val="en-US"/>
        </w:rPr>
        <w:t xml:space="preserve"> </w:t>
      </w:r>
      <w:r w:rsidR="00FF4A48" w:rsidRPr="00EC641E">
        <w:rPr>
          <w:lang w:val="en-US"/>
        </w:rPr>
        <w:t xml:space="preserve">given </w:t>
      </w:r>
      <w:r w:rsidRPr="00EC641E">
        <w:rPr>
          <w:lang w:val="en-US"/>
        </w:rPr>
        <w:t>time depends only on the input at the present and past times but not future.</w:t>
      </w:r>
    </w:p>
    <w:p w14:paraId="50ABE958" w14:textId="0F66081E" w:rsidR="00EC641E" w:rsidRDefault="00EC641E" w:rsidP="00EC641E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What is an invertible system?</w:t>
      </w:r>
    </w:p>
    <w:p w14:paraId="6E23C429" w14:textId="5852161A" w:rsidR="00EC641E" w:rsidRDefault="00EC641E" w:rsidP="00EC641E">
      <w:pPr>
        <w:pStyle w:val="ListParagraph"/>
        <w:numPr>
          <w:ilvl w:val="1"/>
          <w:numId w:val="2"/>
        </w:numPr>
        <w:jc w:val="both"/>
        <w:rPr>
          <w:lang w:val="en-US"/>
        </w:rPr>
      </w:pPr>
      <w:r>
        <w:rPr>
          <w:lang w:val="en-US"/>
        </w:rPr>
        <w:t>A system is invertible if we can figure out an inverse system for it:</w:t>
      </w:r>
    </w:p>
    <w:p w14:paraId="3584E3EB" w14:textId="11BD2313" w:rsidR="00605855" w:rsidRPr="00605855" w:rsidRDefault="00605855" w:rsidP="00605855">
      <w:pPr>
        <w:jc w:val="center"/>
        <w:rPr>
          <w:lang w:val="en-US"/>
        </w:rPr>
      </w:pPr>
      <w:r w:rsidRPr="00605855">
        <w:rPr>
          <w:lang w:val="en-US"/>
        </w:rPr>
        <w:drawing>
          <wp:inline distT="0" distB="0" distL="0" distR="0" wp14:anchorId="1FF74434" wp14:editId="4D00BFD4">
            <wp:extent cx="2935922" cy="638513"/>
            <wp:effectExtent l="0" t="0" r="0" b="9525"/>
            <wp:docPr id="1336585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85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2373" cy="64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94803" w14:textId="77777777" w:rsidR="00EC641E" w:rsidRDefault="00EC641E" w:rsidP="00EC641E">
      <w:pPr>
        <w:pStyle w:val="ListParagraph"/>
        <w:numPr>
          <w:ilvl w:val="1"/>
          <w:numId w:val="2"/>
        </w:numPr>
        <w:jc w:val="both"/>
        <w:rPr>
          <w:lang w:val="en-US"/>
        </w:rPr>
      </w:pPr>
      <w:r>
        <w:rPr>
          <w:lang w:val="en-US"/>
        </w:rPr>
        <w:t>For this to be possible, the system must generate distinct outputs for distinct inputs; if the system can generate the same output for two different inputs, then it is non-invertible.</w:t>
      </w:r>
    </w:p>
    <w:p w14:paraId="63BC8350" w14:textId="77777777" w:rsidR="00EC641E" w:rsidRDefault="00EC641E" w:rsidP="00EC641E">
      <w:pPr>
        <w:pStyle w:val="ListParagraph"/>
        <w:numPr>
          <w:ilvl w:val="1"/>
          <w:numId w:val="2"/>
        </w:numPr>
        <w:jc w:val="both"/>
        <w:rPr>
          <w:lang w:val="en-US"/>
        </w:rPr>
      </w:pPr>
      <w:r>
        <w:rPr>
          <w:lang w:val="en-US"/>
        </w:rPr>
        <w:t>To prove that a system is non-invertible, show that it gives the same output for two different inputs.</w:t>
      </w:r>
    </w:p>
    <w:p w14:paraId="139A14D9" w14:textId="191E941A" w:rsidR="000844E9" w:rsidRPr="00E101F9" w:rsidRDefault="000844E9" w:rsidP="00EC641E">
      <w:pPr>
        <w:pStyle w:val="ListParagraph"/>
        <w:numPr>
          <w:ilvl w:val="1"/>
          <w:numId w:val="2"/>
        </w:numPr>
        <w:jc w:val="both"/>
        <w:rPr>
          <w:lang w:val="en-US"/>
        </w:rPr>
      </w:pPr>
      <w:r>
        <w:rPr>
          <w:lang w:val="en-US"/>
        </w:rPr>
        <w:t xml:space="preserve">To prove that a system is invertible, try to get </w:t>
      </w:r>
      <m:oMath>
        <m:r>
          <w:rPr>
            <w:rFonts w:ascii="Cambria Math" w:hAnsi="Cambria Math"/>
            <w:lang w:val="en-US"/>
          </w:rPr>
          <m:t>x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</m:oMath>
      <w:r>
        <w:rPr>
          <w:rFonts w:eastAsiaTheme="minorEastAsia"/>
          <w:lang w:val="en-US"/>
        </w:rPr>
        <w:t xml:space="preserve"> (i.e. the system’s input) as a function of </w:t>
      </w:r>
      <m:oMath>
        <m:r>
          <w:rPr>
            <w:rFonts w:ascii="Cambria Math" w:eastAsiaTheme="minorEastAsia" w:hAnsi="Cambria Math"/>
            <w:lang w:val="en-US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</m:oMath>
      <w:r>
        <w:rPr>
          <w:rFonts w:eastAsiaTheme="minorEastAsia"/>
          <w:lang w:val="en-US"/>
        </w:rPr>
        <w:t>.</w:t>
      </w:r>
    </w:p>
    <w:p w14:paraId="5B3CA837" w14:textId="77777777" w:rsidR="00605855" w:rsidRPr="00B21933" w:rsidRDefault="00605855" w:rsidP="00605855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rFonts w:eastAsiaTheme="minorEastAsia"/>
          <w:lang w:val="en-US"/>
        </w:rPr>
        <w:t>What is a linear system?</w:t>
      </w:r>
    </w:p>
    <w:p w14:paraId="410E3626" w14:textId="77777777" w:rsidR="00605855" w:rsidRPr="00B21933" w:rsidRDefault="00605855" w:rsidP="00605855">
      <w:pPr>
        <w:pStyle w:val="ListParagraph"/>
        <w:numPr>
          <w:ilvl w:val="1"/>
          <w:numId w:val="2"/>
        </w:numPr>
        <w:jc w:val="both"/>
        <w:rPr>
          <w:lang w:val="en-US"/>
        </w:rPr>
      </w:pPr>
      <w:r>
        <w:rPr>
          <w:rFonts w:eastAsiaTheme="minorEastAsia"/>
          <w:lang w:val="en-US"/>
        </w:rPr>
        <w:t>Linear = additive + homogenous</w:t>
      </w:r>
    </w:p>
    <w:p w14:paraId="5940266C" w14:textId="77777777" w:rsidR="00605855" w:rsidRPr="00B21933" w:rsidRDefault="00605855" w:rsidP="00605855">
      <w:pPr>
        <w:pStyle w:val="ListParagraph"/>
        <w:numPr>
          <w:ilvl w:val="1"/>
          <w:numId w:val="2"/>
        </w:numPr>
        <w:jc w:val="both"/>
        <w:rPr>
          <w:lang w:val="en-US"/>
        </w:rPr>
      </w:pPr>
      <w:r>
        <w:rPr>
          <w:lang w:val="en-US"/>
        </w:rPr>
        <w:t xml:space="preserve">Additive: if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</m:oMath>
      <w:r>
        <w:rPr>
          <w:rFonts w:eastAsiaTheme="minorEastAsia"/>
          <w:lang w:val="en-US"/>
        </w:rPr>
        <w:t xml:space="preserve"> gives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</m:oMath>
      <w:r>
        <w:rPr>
          <w:rFonts w:eastAsiaTheme="minorEastAsia"/>
          <w:lang w:val="en-US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</m:oMath>
      <w:r>
        <w:rPr>
          <w:rFonts w:eastAsiaTheme="minorEastAsia"/>
          <w:lang w:val="en-US"/>
        </w:rPr>
        <w:t xml:space="preserve"> gives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</m:oMath>
      <w:r>
        <w:rPr>
          <w:rFonts w:eastAsiaTheme="minorEastAsia"/>
          <w:lang w:val="en-US"/>
        </w:rPr>
        <w:t xml:space="preserve">, then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  <m:r>
          <w:rPr>
            <w:rFonts w:ascii="Cambria Math" w:eastAsiaTheme="minorEastAsia" w:hAnsi="Cambria Math"/>
            <w:lang w:val="en-US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</m:oMath>
      <w:r>
        <w:rPr>
          <w:rFonts w:eastAsiaTheme="minorEastAsia"/>
          <w:lang w:val="en-US"/>
        </w:rPr>
        <w:t xml:space="preserve"> should give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  <m:r>
          <w:rPr>
            <w:rFonts w:ascii="Cambria Math" w:eastAsiaTheme="minorEastAsia" w:hAnsi="Cambria Math"/>
            <w:lang w:val="en-US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</m:oMath>
      <w:r>
        <w:rPr>
          <w:rFonts w:eastAsiaTheme="minorEastAsia"/>
          <w:lang w:val="en-US"/>
        </w:rPr>
        <w:t xml:space="preserve"> if the system is additive.</w:t>
      </w:r>
    </w:p>
    <w:p w14:paraId="0D0ED62D" w14:textId="77777777" w:rsidR="00605855" w:rsidRPr="00736C38" w:rsidRDefault="00605855" w:rsidP="00605855">
      <w:pPr>
        <w:pStyle w:val="ListParagraph"/>
        <w:numPr>
          <w:ilvl w:val="1"/>
          <w:numId w:val="2"/>
        </w:numPr>
        <w:jc w:val="both"/>
        <w:rPr>
          <w:lang w:val="en-US"/>
        </w:rPr>
      </w:pPr>
      <w:r>
        <w:rPr>
          <w:lang w:val="en-US"/>
        </w:rPr>
        <w:t xml:space="preserve">Homogenous: if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</m:oMath>
      <w:r>
        <w:rPr>
          <w:rFonts w:eastAsiaTheme="minorEastAsia"/>
          <w:lang w:val="en-US"/>
        </w:rPr>
        <w:t xml:space="preserve"> gives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</m:oMath>
      <w:r>
        <w:rPr>
          <w:rFonts w:eastAsiaTheme="minorEastAsia"/>
          <w:lang w:val="en-US"/>
        </w:rPr>
        <w:t xml:space="preserve">, then </w:t>
      </w:r>
      <m:oMath>
        <m:r>
          <w:rPr>
            <w:rFonts w:ascii="Cambria Math" w:eastAsiaTheme="minorEastAsia" w:hAnsi="Cambria Math"/>
            <w:lang w:val="en-US"/>
          </w:rPr>
          <m:t>a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</m:oMath>
      <w:r>
        <w:rPr>
          <w:rFonts w:eastAsiaTheme="minorEastAsia"/>
          <w:lang w:val="en-US"/>
        </w:rPr>
        <w:t xml:space="preserve"> should give </w:t>
      </w:r>
      <m:oMath>
        <m:r>
          <w:rPr>
            <w:rFonts w:ascii="Cambria Math" w:eastAsiaTheme="minorEastAsia" w:hAnsi="Cambria Math"/>
            <w:lang w:val="en-US"/>
          </w:rPr>
          <m:t>a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</m:oMath>
      <w:r>
        <w:rPr>
          <w:rFonts w:eastAsiaTheme="minorEastAsia"/>
          <w:lang w:val="en-US"/>
        </w:rPr>
        <w:t xml:space="preserve"> if the system is homogenous.</w:t>
      </w:r>
    </w:p>
    <w:p w14:paraId="5391D0EF" w14:textId="124B6C09" w:rsidR="00736C38" w:rsidRPr="007767E6" w:rsidRDefault="00736C38" w:rsidP="00605855">
      <w:pPr>
        <w:pStyle w:val="ListParagraph"/>
        <w:numPr>
          <w:ilvl w:val="1"/>
          <w:numId w:val="2"/>
        </w:numPr>
        <w:jc w:val="both"/>
        <w:rPr>
          <w:lang w:val="en-US"/>
        </w:rPr>
      </w:pPr>
      <w:r>
        <w:rPr>
          <w:rFonts w:eastAsiaTheme="minorEastAsia"/>
          <w:lang w:val="en-US"/>
        </w:rPr>
        <w:t xml:space="preserve">Together: if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</m:oMath>
      <w:r>
        <w:rPr>
          <w:rFonts w:eastAsiaTheme="minorEastAsia"/>
          <w:lang w:val="en-US"/>
        </w:rPr>
        <w:t xml:space="preserve"> gives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</m:oMath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 xml:space="preserve">and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</m:oMath>
      <w:r>
        <w:rPr>
          <w:rFonts w:eastAsiaTheme="minorEastAsia"/>
          <w:lang w:val="en-US"/>
        </w:rPr>
        <w:t xml:space="preserve"> gives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</m:oMath>
      <w:r>
        <w:rPr>
          <w:rFonts w:eastAsiaTheme="minorEastAsia"/>
          <w:lang w:val="en-US"/>
        </w:rPr>
        <w:t xml:space="preserve">, then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  <m:r>
          <w:rPr>
            <w:rFonts w:ascii="Cambria Math" w:eastAsiaTheme="minorEastAsia" w:hAnsi="Cambria Math"/>
            <w:lang w:val="en-US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</m:oMath>
      <w:r>
        <w:rPr>
          <w:rFonts w:eastAsiaTheme="minorEastAsia"/>
          <w:lang w:val="en-US"/>
        </w:rPr>
        <w:t xml:space="preserve"> should give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  <m:r>
          <w:rPr>
            <w:rFonts w:ascii="Cambria Math" w:eastAsiaTheme="minorEastAsia" w:hAnsi="Cambria Math"/>
            <w:lang w:val="en-US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</m:oMath>
      <w:r>
        <w:rPr>
          <w:rFonts w:eastAsiaTheme="minorEastAsia"/>
          <w:lang w:val="en-US"/>
        </w:rPr>
        <w:t xml:space="preserve"> if the system is linear.</w:t>
      </w:r>
    </w:p>
    <w:p w14:paraId="0D3B4721" w14:textId="77777777" w:rsidR="00605855" w:rsidRDefault="00605855" w:rsidP="00605855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What is a time-invariant system?</w:t>
      </w:r>
    </w:p>
    <w:p w14:paraId="338A0343" w14:textId="3130E3FD" w:rsidR="00EC641E" w:rsidRPr="000844E9" w:rsidRDefault="00605855" w:rsidP="000844E9">
      <w:pPr>
        <w:pStyle w:val="ListParagraph"/>
        <w:numPr>
          <w:ilvl w:val="1"/>
          <w:numId w:val="2"/>
        </w:numPr>
        <w:jc w:val="both"/>
        <w:rPr>
          <w:lang w:val="en-US"/>
        </w:rPr>
      </w:pPr>
      <w:r>
        <w:rPr>
          <w:lang w:val="en-US"/>
        </w:rPr>
        <w:t xml:space="preserve">If a system is time-invariant, then a time shift in the input should result in an identical time shift in the output. That is, if </w:t>
      </w:r>
      <m:oMath>
        <m:r>
          <w:rPr>
            <w:rFonts w:ascii="Cambria Math" w:hAnsi="Cambria Math"/>
            <w:lang w:val="en-US"/>
          </w:rPr>
          <m:t>x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</m:oMath>
      <w:r>
        <w:rPr>
          <w:rFonts w:eastAsiaTheme="minorEastAsia"/>
          <w:lang w:val="en-US"/>
        </w:rPr>
        <w:t xml:space="preserve"> gives </w:t>
      </w:r>
      <m:oMath>
        <m:r>
          <w:rPr>
            <w:rFonts w:ascii="Cambria Math" w:eastAsiaTheme="minorEastAsia" w:hAnsi="Cambria Math"/>
            <w:lang w:val="en-US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</m:oMath>
      <w:r>
        <w:rPr>
          <w:rFonts w:eastAsiaTheme="minorEastAsia"/>
          <w:lang w:val="en-US"/>
        </w:rPr>
        <w:t xml:space="preserve">, then </w:t>
      </w:r>
      <m:oMath>
        <m:r>
          <w:rPr>
            <w:rFonts w:ascii="Cambria Math" w:eastAsiaTheme="minorEastAsia" w:hAnsi="Cambria Math"/>
            <w:lang w:val="en-US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o</m:t>
                </m:r>
              </m:sub>
            </m:sSub>
          </m:e>
        </m:d>
      </m:oMath>
      <w:r>
        <w:rPr>
          <w:rFonts w:eastAsiaTheme="minorEastAsia"/>
          <w:lang w:val="en-US"/>
        </w:rPr>
        <w:t xml:space="preserve"> would give </w:t>
      </w:r>
      <m:oMath>
        <m:r>
          <w:rPr>
            <w:rFonts w:ascii="Cambria Math" w:eastAsiaTheme="minorEastAsia" w:hAnsi="Cambria Math"/>
            <w:lang w:val="en-US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o</m:t>
                </m:r>
              </m:sub>
            </m:sSub>
          </m:e>
        </m:d>
      </m:oMath>
      <w:r>
        <w:rPr>
          <w:rFonts w:eastAsiaTheme="minorEastAsia"/>
          <w:lang w:val="en-US"/>
        </w:rPr>
        <w:t xml:space="preserve"> if the system is time-invariant.</w:t>
      </w:r>
    </w:p>
    <w:p w14:paraId="74B939CC" w14:textId="185F6EF4" w:rsidR="00334E16" w:rsidRDefault="00334E16" w:rsidP="003E108F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Is an integrator system causal/non-causal and memoryless/with memory?</w:t>
      </w:r>
    </w:p>
    <w:p w14:paraId="793D3403" w14:textId="4AF1A5D0" w:rsidR="00334E16" w:rsidRDefault="00334E16" w:rsidP="00334E16">
      <w:pPr>
        <w:pStyle w:val="ListParagraph"/>
        <w:numPr>
          <w:ilvl w:val="1"/>
          <w:numId w:val="2"/>
        </w:numPr>
        <w:jc w:val="both"/>
        <w:rPr>
          <w:lang w:val="en-US"/>
        </w:rPr>
      </w:pPr>
      <w:r>
        <w:rPr>
          <w:lang w:val="en-US"/>
        </w:rPr>
        <w:t xml:space="preserve">An integrator system is given by </w:t>
      </w:r>
      <m:oMath>
        <m:r>
          <w:rPr>
            <w:rFonts w:ascii="Cambria Math" w:hAnsi="Cambria Math"/>
            <w:lang w:val="en-US"/>
          </w:rPr>
          <m:t>y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=</m:t>
        </m:r>
        <m:nary>
          <m:naryPr>
            <m:limLoc m:val="subSup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-∞</m:t>
            </m:r>
          </m:sub>
          <m:sup>
            <m:r>
              <w:rPr>
                <w:rFonts w:ascii="Cambria Math" w:hAnsi="Cambria Math"/>
                <w:lang w:val="en-US"/>
              </w:rPr>
              <m:t>t</m:t>
            </m:r>
          </m:sup>
          <m:e>
            <m:r>
              <w:rPr>
                <w:rFonts w:ascii="Cambria Math" w:hAnsi="Cambria Math"/>
                <w:lang w:val="en-US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τ</m:t>
                </m:r>
              </m:e>
            </m:d>
            <m:r>
              <w:rPr>
                <w:rFonts w:ascii="Cambria Math" w:hAnsi="Cambria Math"/>
                <w:lang w:val="en-US"/>
              </w:rPr>
              <m:t>dτ</m:t>
            </m:r>
          </m:e>
        </m:nary>
      </m:oMath>
      <w:r>
        <w:rPr>
          <w:rFonts w:eastAsiaTheme="minorEastAsia"/>
          <w:lang w:val="en-US"/>
        </w:rPr>
        <w:t>, so it’s with memory and causal.</w:t>
      </w:r>
    </w:p>
    <w:p w14:paraId="30F7DB76" w14:textId="0A03F47D" w:rsidR="00334E16" w:rsidRPr="00334E16" w:rsidRDefault="00334E16" w:rsidP="003E108F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Is </w:t>
      </w:r>
      <m:oMath>
        <m:r>
          <w:rPr>
            <w:rFonts w:ascii="Cambria Math" w:hAnsi="Cambria Math"/>
            <w:lang w:val="en-US"/>
          </w:rPr>
          <m:t>y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=x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-t</m:t>
            </m:r>
          </m:e>
        </m:d>
      </m:oMath>
      <w:r>
        <w:rPr>
          <w:rFonts w:eastAsiaTheme="minorEastAsia"/>
          <w:lang w:val="en-US"/>
        </w:rPr>
        <w:t xml:space="preserve"> causal or non-causal?</w:t>
      </w:r>
    </w:p>
    <w:p w14:paraId="497D7F26" w14:textId="06E3E03F" w:rsidR="00E101F9" w:rsidRPr="000844E9" w:rsidRDefault="00334E16" w:rsidP="000844E9">
      <w:pPr>
        <w:pStyle w:val="ListParagraph"/>
        <w:numPr>
          <w:ilvl w:val="1"/>
          <w:numId w:val="2"/>
        </w:numPr>
        <w:jc w:val="both"/>
        <w:rPr>
          <w:lang w:val="en-US"/>
        </w:rPr>
      </w:pPr>
      <w:r>
        <w:rPr>
          <w:rFonts w:eastAsiaTheme="minorEastAsia"/>
          <w:lang w:val="en-US"/>
        </w:rPr>
        <w:t>Non-causal</w:t>
      </w:r>
      <w:r w:rsidR="007C36A4">
        <w:rPr>
          <w:rFonts w:eastAsiaTheme="minorEastAsia"/>
          <w:lang w:val="en-US"/>
        </w:rPr>
        <w:t xml:space="preserve"> (try to put negative time values)</w:t>
      </w:r>
    </w:p>
    <w:p w14:paraId="2937D4C7" w14:textId="31382AF4" w:rsidR="00BF108F" w:rsidRPr="003718C3" w:rsidRDefault="003718C3" w:rsidP="00BF108F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Is </w:t>
      </w:r>
      <m:oMath>
        <m:r>
          <w:rPr>
            <w:rFonts w:ascii="Cambria Math" w:hAnsi="Cambria Math"/>
            <w:lang w:val="en-US"/>
          </w:rPr>
          <m:t>y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=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</m:d>
              </m:e>
            </m:d>
          </m:e>
        </m:func>
      </m:oMath>
      <w:r>
        <w:rPr>
          <w:rFonts w:eastAsiaTheme="minorEastAsia"/>
          <w:lang w:val="en-US"/>
        </w:rPr>
        <w:t xml:space="preserve"> an invertible system?</w:t>
      </w:r>
    </w:p>
    <w:p w14:paraId="538084F1" w14:textId="1CF76DD1" w:rsidR="00183531" w:rsidRPr="00605855" w:rsidRDefault="003718C3" w:rsidP="00605855">
      <w:pPr>
        <w:pStyle w:val="ListParagraph"/>
        <w:numPr>
          <w:ilvl w:val="1"/>
          <w:numId w:val="2"/>
        </w:numPr>
        <w:jc w:val="both"/>
        <w:rPr>
          <w:lang w:val="en-US"/>
        </w:rPr>
      </w:pPr>
      <w:r>
        <w:rPr>
          <w:rFonts w:eastAsiaTheme="minorEastAsia"/>
          <w:lang w:val="en-US"/>
        </w:rPr>
        <w:t xml:space="preserve">If </w:t>
      </w:r>
      <m:oMath>
        <m:r>
          <w:rPr>
            <w:rFonts w:ascii="Cambria Math" w:eastAsiaTheme="minorEastAsia" w:hAnsi="Cambria Math"/>
            <w:lang w:val="en-US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  <m:r>
          <w:rPr>
            <w:rFonts w:ascii="Cambria Math" w:eastAsiaTheme="minorEastAsia" w:hAnsi="Cambria Math"/>
            <w:lang w:val="en-US"/>
          </w:rPr>
          <m:t>=0</m:t>
        </m:r>
      </m:oMath>
      <w:r>
        <w:rPr>
          <w:rFonts w:eastAsiaTheme="minorEastAsia"/>
          <w:lang w:val="en-US"/>
        </w:rPr>
        <w:t xml:space="preserve">, then </w:t>
      </w:r>
      <m:oMath>
        <m:r>
          <w:rPr>
            <w:rFonts w:ascii="Cambria Math" w:eastAsiaTheme="minorEastAsia" w:hAnsi="Cambria Math"/>
            <w:lang w:val="en-US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  <m:r>
          <w:rPr>
            <w:rFonts w:ascii="Cambria Math" w:eastAsiaTheme="minorEastAsia" w:hAnsi="Cambria Math"/>
            <w:lang w:val="en-US"/>
          </w:rPr>
          <m:t>=0</m:t>
        </m:r>
      </m:oMath>
      <w:r>
        <w:rPr>
          <w:rFonts w:eastAsiaTheme="minorEastAsia"/>
          <w:lang w:val="en-US"/>
        </w:rPr>
        <w:t xml:space="preserve">. If </w:t>
      </w:r>
      <m:oMath>
        <m:r>
          <w:rPr>
            <w:rFonts w:ascii="Cambria Math" w:eastAsiaTheme="minorEastAsia" w:hAnsi="Cambria Math"/>
            <w:lang w:val="en-US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  <m:r>
          <w:rPr>
            <w:rFonts w:ascii="Cambria Math" w:eastAsiaTheme="minorEastAsia" w:hAnsi="Cambria Math"/>
            <w:lang w:val="en-US"/>
          </w:rPr>
          <m:t>=π</m:t>
        </m:r>
      </m:oMath>
      <w:r>
        <w:rPr>
          <w:rFonts w:eastAsiaTheme="minorEastAsia"/>
          <w:lang w:val="en-US"/>
        </w:rPr>
        <w:t xml:space="preserve">, then </w:t>
      </w:r>
      <m:oMath>
        <m:r>
          <w:rPr>
            <w:rFonts w:ascii="Cambria Math" w:eastAsiaTheme="minorEastAsia" w:hAnsi="Cambria Math"/>
            <w:lang w:val="en-US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  <m:r>
          <w:rPr>
            <w:rFonts w:ascii="Cambria Math" w:eastAsiaTheme="minorEastAsia" w:hAnsi="Cambria Math"/>
            <w:lang w:val="en-US"/>
          </w:rPr>
          <m:t>=0</m:t>
        </m:r>
      </m:oMath>
      <w:r>
        <w:rPr>
          <w:rFonts w:eastAsiaTheme="minorEastAsia"/>
          <w:lang w:val="en-US"/>
        </w:rPr>
        <w:t>. Thus, non-invertible.</w:t>
      </w:r>
    </w:p>
    <w:p w14:paraId="70A088AD" w14:textId="0A557E10" w:rsidR="00183531" w:rsidRPr="001B0C6C" w:rsidRDefault="001B0C6C" w:rsidP="00183531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rFonts w:eastAsiaTheme="minorEastAsia"/>
          <w:lang w:val="en-US"/>
        </w:rPr>
        <w:t xml:space="preserve">Is </w:t>
      </w:r>
      <m:oMath>
        <m:r>
          <w:rPr>
            <w:rFonts w:ascii="Cambria Math" w:eastAsiaTheme="minorEastAsia" w:hAnsi="Cambria Math"/>
            <w:lang w:val="en-US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  <m:r>
          <w:rPr>
            <w:rFonts w:ascii="Cambria Math" w:eastAsiaTheme="minorEastAsia" w:hAnsi="Cambria Math"/>
            <w:lang w:val="en-US"/>
          </w:rPr>
          <m:t>=x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2t</m:t>
            </m:r>
          </m:e>
        </m:d>
      </m:oMath>
      <w:r>
        <w:rPr>
          <w:rFonts w:eastAsiaTheme="minorEastAsia"/>
          <w:lang w:val="en-US"/>
        </w:rPr>
        <w:t xml:space="preserve"> a time-invariant system?</w:t>
      </w:r>
    </w:p>
    <w:p w14:paraId="1DF3893F" w14:textId="040D5E86" w:rsidR="001B0C6C" w:rsidRPr="001B0C6C" w:rsidRDefault="001B0C6C" w:rsidP="001B0C6C">
      <w:pPr>
        <w:jc w:val="center"/>
        <w:rPr>
          <w:lang w:val="en-US"/>
        </w:rPr>
      </w:pPr>
      <w:r w:rsidRPr="001B0C6C">
        <w:rPr>
          <w:lang w:val="en-US"/>
        </w:rPr>
        <w:drawing>
          <wp:inline distT="0" distB="0" distL="0" distR="0" wp14:anchorId="0FEFDE0D" wp14:editId="41FAAC74">
            <wp:extent cx="1545799" cy="2040572"/>
            <wp:effectExtent l="0" t="0" r="0" b="0"/>
            <wp:docPr id="144329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93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54615" cy="205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14FE" w14:textId="3CBB4849" w:rsidR="001B0C6C" w:rsidRDefault="00E96C34" w:rsidP="00183531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If the input to a time-invariant system is periodic, the output will also be periodic with the same period.</w:t>
      </w:r>
    </w:p>
    <w:p w14:paraId="50FBEB30" w14:textId="44D2EB11" w:rsidR="00004880" w:rsidRDefault="00004880" w:rsidP="00183531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004880">
        <w:rPr>
          <w:lang w:val="en-US"/>
        </w:rPr>
        <w:t>An LTI system is special because it is completely characterized by its impulse response</w:t>
      </w:r>
      <w:r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h</m:t>
        </m:r>
      </m:oMath>
      <w:r w:rsidRPr="00004880">
        <w:rPr>
          <w:lang w:val="en-US"/>
        </w:rPr>
        <w:t>, which determines the output for any input via convolution in time or multiplication in frequency.</w:t>
      </w:r>
    </w:p>
    <w:p w14:paraId="7FC612F7" w14:textId="29048A61" w:rsidR="00114918" w:rsidRDefault="008D478D" w:rsidP="00183531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For an LTI system:</w:t>
      </w:r>
    </w:p>
    <w:p w14:paraId="08412C4A" w14:textId="6510F986" w:rsidR="008D478D" w:rsidRPr="00C433E1" w:rsidRDefault="008D478D" w:rsidP="008D478D">
      <w:pPr>
        <w:pStyle w:val="ListParagraph"/>
        <w:numPr>
          <w:ilvl w:val="1"/>
          <w:numId w:val="2"/>
        </w:numPr>
        <w:jc w:val="both"/>
        <w:rPr>
          <w:lang w:val="en-US"/>
        </w:rPr>
      </w:pPr>
      <m:oMath>
        <m:r>
          <w:rPr>
            <w:rFonts w:ascii="Cambria Math" w:hAnsi="Cambria Math"/>
            <w:lang w:val="en-US"/>
          </w:rPr>
          <m:t>y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=x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*h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=</m:t>
        </m:r>
        <m:nary>
          <m:naryPr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-∞</m:t>
            </m:r>
          </m:sub>
          <m:sup>
            <m:r>
              <w:rPr>
                <w:rFonts w:ascii="Cambria Math" w:hAnsi="Cambria Math"/>
                <w:lang w:val="en-US"/>
              </w:rPr>
              <m:t>∞</m:t>
            </m:r>
          </m:sup>
          <m:e>
            <m:r>
              <w:rPr>
                <w:rFonts w:ascii="Cambria Math" w:hAnsi="Cambria Math"/>
                <w:lang w:val="en-US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τ</m:t>
                </m:r>
              </m:e>
            </m:d>
            <m:r>
              <w:rPr>
                <w:rFonts w:ascii="Cambria Math" w:hAnsi="Cambria Math"/>
                <w:lang w:val="en-US"/>
              </w:rPr>
              <m:t>h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t-τ</m:t>
                </m:r>
              </m:e>
            </m:d>
            <m:r>
              <w:rPr>
                <w:rFonts w:ascii="Cambria Math" w:hAnsi="Cambria Math"/>
                <w:lang w:val="en-US"/>
              </w:rPr>
              <m:t>dτ</m:t>
            </m:r>
          </m:e>
        </m:nary>
      </m:oMath>
    </w:p>
    <w:p w14:paraId="1DCC1C78" w14:textId="174E7119" w:rsidR="00C433E1" w:rsidRPr="009F390B" w:rsidRDefault="00C433E1" w:rsidP="008D478D">
      <w:pPr>
        <w:pStyle w:val="ListParagraph"/>
        <w:numPr>
          <w:ilvl w:val="1"/>
          <w:numId w:val="2"/>
        </w:numPr>
        <w:jc w:val="both"/>
        <w:rPr>
          <w:lang w:val="en-US"/>
        </w:rPr>
      </w:pPr>
      <w:r>
        <w:rPr>
          <w:rFonts w:eastAsiaTheme="minorEastAsia"/>
          <w:lang w:val="en-US"/>
        </w:rPr>
        <w:t xml:space="preserve">The start of </w:t>
      </w:r>
      <m:oMath>
        <m:r>
          <w:rPr>
            <w:rFonts w:ascii="Cambria Math" w:eastAsiaTheme="minorEastAsia" w:hAnsi="Cambria Math"/>
            <w:lang w:val="en-US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</m:oMath>
      <w:r>
        <w:rPr>
          <w:rFonts w:eastAsiaTheme="minorEastAsia"/>
          <w:lang w:val="en-US"/>
        </w:rPr>
        <w:t xml:space="preserve"> is the sum of starts of </w:t>
      </w:r>
      <m:oMath>
        <m:r>
          <w:rPr>
            <w:rFonts w:ascii="Cambria Math" w:eastAsiaTheme="minorEastAsia" w:hAnsi="Cambria Math"/>
            <w:lang w:val="en-US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</m:oMath>
      <w:r>
        <w:rPr>
          <w:rFonts w:eastAsiaTheme="minorEastAsia"/>
          <w:lang w:val="en-US"/>
        </w:rPr>
        <w:t xml:space="preserve"> and </w:t>
      </w:r>
      <m:oMath>
        <m:r>
          <w:rPr>
            <w:rFonts w:ascii="Cambria Math" w:eastAsiaTheme="minorEastAsia" w:hAnsi="Cambria Math"/>
            <w:lang w:val="en-US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</m:oMath>
      <w:r>
        <w:rPr>
          <w:rFonts w:eastAsiaTheme="minorEastAsia"/>
          <w:lang w:val="en-US"/>
        </w:rPr>
        <w:t xml:space="preserve">, and the end of </w:t>
      </w:r>
      <m:oMath>
        <m:r>
          <w:rPr>
            <w:rFonts w:ascii="Cambria Math" w:eastAsiaTheme="minorEastAsia" w:hAnsi="Cambria Math"/>
            <w:lang w:val="en-US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</m:oMath>
      <w:r>
        <w:rPr>
          <w:rFonts w:eastAsiaTheme="minorEastAsia"/>
          <w:lang w:val="en-US"/>
        </w:rPr>
        <w:t xml:space="preserve"> is the sum of </w:t>
      </w:r>
      <m:oMath>
        <m:r>
          <w:rPr>
            <w:rFonts w:ascii="Cambria Math" w:eastAsiaTheme="minorEastAsia" w:hAnsi="Cambria Math"/>
            <w:lang w:val="en-US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</m:oMath>
      <w:r>
        <w:rPr>
          <w:rFonts w:eastAsiaTheme="minorEastAsia"/>
          <w:lang w:val="en-US"/>
        </w:rPr>
        <w:t xml:space="preserve"> and </w:t>
      </w:r>
      <m:oMath>
        <m:r>
          <w:rPr>
            <w:rFonts w:ascii="Cambria Math" w:eastAsiaTheme="minorEastAsia" w:hAnsi="Cambria Math"/>
            <w:lang w:val="en-US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</m:oMath>
      <w:r>
        <w:rPr>
          <w:rFonts w:eastAsiaTheme="minorEastAsia"/>
          <w:lang w:val="en-US"/>
        </w:rPr>
        <w:t>.</w:t>
      </w:r>
    </w:p>
    <w:p w14:paraId="0F37CFB5" w14:textId="6B280328" w:rsidR="009F390B" w:rsidRPr="008D478D" w:rsidRDefault="009F390B" w:rsidP="009F390B">
      <w:pPr>
        <w:pStyle w:val="ListParagraph"/>
        <w:numPr>
          <w:ilvl w:val="0"/>
          <w:numId w:val="2"/>
        </w:numPr>
        <w:jc w:val="both"/>
        <w:rPr>
          <w:lang w:val="en-US"/>
        </w:rPr>
      </w:pPr>
      <m:oMath>
        <m:r>
          <w:rPr>
            <w:rFonts w:ascii="Cambria Math" w:hAnsi="Cambria Math"/>
            <w:lang w:val="en-US"/>
          </w:rPr>
          <m:t>x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δ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o</m:t>
                </m:r>
              </m:sub>
            </m:sSub>
          </m:e>
        </m:d>
        <m:r>
          <w:rPr>
            <w:rFonts w:ascii="Cambria Math" w:hAnsi="Cambria Math"/>
            <w:lang w:val="en-US"/>
          </w:rPr>
          <m:t>=x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o</m:t>
                </m:r>
              </m:sub>
            </m:sSub>
          </m:e>
        </m:d>
        <m:r>
          <w:rPr>
            <w:rFonts w:ascii="Cambria Math" w:hAnsi="Cambria Math"/>
            <w:lang w:val="en-US"/>
          </w:rPr>
          <m:t>δ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o</m:t>
                </m:r>
              </m:sub>
            </m:sSub>
          </m:e>
        </m:d>
      </m:oMath>
    </w:p>
    <w:p w14:paraId="06D73B5F" w14:textId="1180E521" w:rsidR="008D478D" w:rsidRPr="009F390B" w:rsidRDefault="009F390B" w:rsidP="008D478D">
      <w:pPr>
        <w:pStyle w:val="ListParagraph"/>
        <w:numPr>
          <w:ilvl w:val="0"/>
          <w:numId w:val="2"/>
        </w:numPr>
        <w:jc w:val="both"/>
        <w:rPr>
          <w:lang w:val="en-US"/>
        </w:rPr>
      </w:pPr>
      <m:oMath>
        <m:r>
          <w:rPr>
            <w:rFonts w:ascii="Cambria Math" w:hAnsi="Cambria Math"/>
            <w:lang w:val="en-US"/>
          </w:rPr>
          <m:t>x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*δ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o</m:t>
                </m:r>
              </m:sub>
            </m:sSub>
          </m:e>
        </m:d>
        <m:r>
          <w:rPr>
            <w:rFonts w:ascii="Cambria Math" w:hAnsi="Cambria Math"/>
            <w:lang w:val="en-US"/>
          </w:rPr>
          <m:t>=x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o</m:t>
                </m:r>
              </m:sub>
            </m:sSub>
          </m:e>
        </m:d>
      </m:oMath>
    </w:p>
    <w:p w14:paraId="6EB582EE" w14:textId="2D4E9770" w:rsidR="009F390B" w:rsidRDefault="00673BD1" w:rsidP="008D478D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LTI system properties from its impulse response</w:t>
      </w:r>
      <w:r w:rsidR="002D3599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h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</m:oMath>
      <w:r>
        <w:rPr>
          <w:lang w:val="en-US"/>
        </w:rPr>
        <w:t>:</w:t>
      </w:r>
    </w:p>
    <w:p w14:paraId="7A2BB0EE" w14:textId="531B778F" w:rsidR="00673BD1" w:rsidRPr="00673BD1" w:rsidRDefault="00673BD1" w:rsidP="00673BD1">
      <w:pPr>
        <w:pStyle w:val="ListParagraph"/>
        <w:numPr>
          <w:ilvl w:val="1"/>
          <w:numId w:val="2"/>
        </w:numPr>
        <w:jc w:val="both"/>
        <w:rPr>
          <w:lang w:val="en-US"/>
        </w:rPr>
      </w:pPr>
      <w:r>
        <w:rPr>
          <w:lang w:val="en-US"/>
        </w:rPr>
        <w:t xml:space="preserve">An LTI system is said to be memoryless if </w:t>
      </w:r>
      <m:oMath>
        <m:r>
          <w:rPr>
            <w:rFonts w:ascii="Cambria Math" w:hAnsi="Cambria Math"/>
            <w:lang w:val="en-US"/>
          </w:rPr>
          <m:t>h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=kδ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</m:oMath>
      <w:r>
        <w:rPr>
          <w:rFonts w:eastAsiaTheme="minorEastAsia"/>
          <w:lang w:val="en-US"/>
        </w:rPr>
        <w:t>.</w:t>
      </w:r>
    </w:p>
    <w:p w14:paraId="3E0D60F8" w14:textId="763BE966" w:rsidR="00673BD1" w:rsidRPr="002D3599" w:rsidRDefault="00673BD1" w:rsidP="00673BD1">
      <w:pPr>
        <w:pStyle w:val="ListParagraph"/>
        <w:numPr>
          <w:ilvl w:val="1"/>
          <w:numId w:val="2"/>
        </w:numPr>
        <w:jc w:val="both"/>
        <w:rPr>
          <w:lang w:val="en-US"/>
        </w:rPr>
      </w:pPr>
      <w:r>
        <w:rPr>
          <w:rFonts w:eastAsiaTheme="minorEastAsia"/>
          <w:lang w:val="en-US"/>
        </w:rPr>
        <w:t xml:space="preserve">An LTI system is said to be causal if </w:t>
      </w:r>
      <m:oMath>
        <m:r>
          <w:rPr>
            <w:rFonts w:ascii="Cambria Math" w:eastAsiaTheme="minorEastAsia" w:hAnsi="Cambria Math"/>
            <w:lang w:val="en-US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  <m:r>
          <w:rPr>
            <w:rFonts w:ascii="Cambria Math" w:eastAsiaTheme="minorEastAsia" w:hAnsi="Cambria Math"/>
            <w:lang w:val="en-US"/>
          </w:rPr>
          <m:t>=0</m:t>
        </m:r>
      </m:oMath>
      <w:r>
        <w:rPr>
          <w:rFonts w:eastAsiaTheme="minorEastAsia"/>
          <w:lang w:val="en-US"/>
        </w:rPr>
        <w:t xml:space="preserve"> for </w:t>
      </w:r>
      <m:oMath>
        <m:r>
          <w:rPr>
            <w:rFonts w:ascii="Cambria Math" w:eastAsiaTheme="minorEastAsia" w:hAnsi="Cambria Math"/>
            <w:lang w:val="en-US"/>
          </w:rPr>
          <m:t>t&lt;0</m:t>
        </m:r>
      </m:oMath>
      <w:r>
        <w:rPr>
          <w:rFonts w:eastAsiaTheme="minorEastAsia"/>
          <w:lang w:val="en-US"/>
        </w:rPr>
        <w:t>.</w:t>
      </w:r>
    </w:p>
    <w:p w14:paraId="532E436F" w14:textId="553D6919" w:rsidR="002D3599" w:rsidRPr="002D3599" w:rsidRDefault="002D3599" w:rsidP="00673BD1">
      <w:pPr>
        <w:pStyle w:val="ListParagraph"/>
        <w:numPr>
          <w:ilvl w:val="1"/>
          <w:numId w:val="2"/>
        </w:numPr>
        <w:jc w:val="both"/>
        <w:rPr>
          <w:lang w:val="en-US"/>
        </w:rPr>
      </w:pPr>
      <w:r>
        <w:rPr>
          <w:rFonts w:eastAsiaTheme="minorEastAsia"/>
          <w:lang w:val="en-US"/>
        </w:rPr>
        <w:t xml:space="preserve">An LTI system is said to be invertible if we can find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</m:oMath>
      <w:r>
        <w:rPr>
          <w:rFonts w:eastAsiaTheme="minorEastAsia"/>
          <w:lang w:val="en-US"/>
        </w:rPr>
        <w:t xml:space="preserve"> such that </w:t>
      </w:r>
      <m:oMath>
        <m:r>
          <w:rPr>
            <w:rFonts w:ascii="Cambria Math" w:eastAsiaTheme="minorEastAsia" w:hAnsi="Cambria Math"/>
            <w:lang w:val="en-US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  <m:r>
          <w:rPr>
            <w:rFonts w:ascii="Cambria Math" w:eastAsiaTheme="minorEastAsia" w:hAnsi="Cambria Math"/>
            <w:lang w:val="en-US"/>
          </w:rPr>
          <m:t>*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  <m:r>
          <w:rPr>
            <w:rFonts w:ascii="Cambria Math" w:eastAsiaTheme="minorEastAsia" w:hAnsi="Cambria Math"/>
            <w:lang w:val="en-US"/>
          </w:rPr>
          <m:t>=δ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</m:d>
      </m:oMath>
      <w:r w:rsidR="00A136C0">
        <w:rPr>
          <w:rFonts w:eastAsiaTheme="minorEastAsia"/>
          <w:lang w:val="en-US"/>
        </w:rPr>
        <w:t xml:space="preserve"> OR </w:t>
      </w:r>
      <m:oMath>
        <m:r>
          <w:rPr>
            <w:rFonts w:ascii="Cambria Math" w:eastAsiaTheme="minorEastAsia" w:hAnsi="Cambria Math"/>
            <w:lang w:val="en-US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ω</m:t>
            </m:r>
          </m:e>
        </m:d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ω</m:t>
            </m:r>
          </m:e>
        </m:d>
        <m:r>
          <w:rPr>
            <w:rFonts w:ascii="Cambria Math" w:eastAsiaTheme="minorEastAsia" w:hAnsi="Cambria Math"/>
            <w:lang w:val="en-US"/>
          </w:rPr>
          <m:t>=1</m:t>
        </m:r>
      </m:oMath>
    </w:p>
    <w:p w14:paraId="3097671A" w14:textId="79706D4D" w:rsidR="007F1E66" w:rsidRDefault="007F1E66" w:rsidP="007F1E66">
      <w:pPr>
        <w:pStyle w:val="Heading1"/>
        <w:rPr>
          <w:lang w:val="en-US"/>
        </w:rPr>
      </w:pPr>
      <w:r>
        <w:rPr>
          <w:lang w:val="en-US"/>
        </w:rPr>
        <w:t>Signals and Systems 2</w:t>
      </w:r>
    </w:p>
    <w:p w14:paraId="7DB868E0" w14:textId="7018B3BE" w:rsidR="007F1E66" w:rsidRDefault="00F81FEB" w:rsidP="00F81FE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F81FEB">
        <w:rPr>
          <w:b/>
          <w:bCs/>
          <w:lang w:val="en-US"/>
        </w:rPr>
        <w:t>Discrete-time shabah</w:t>
      </w:r>
      <w:r>
        <w:rPr>
          <w:b/>
          <w:bCs/>
          <w:lang w:val="en-US"/>
        </w:rPr>
        <w:t xml:space="preserve"> bzbt el continuous-time, fa I will mention bs el 7agat el momken fiha e5telaf aw tafkeer.</w:t>
      </w:r>
    </w:p>
    <w:p w14:paraId="31B93D21" w14:textId="14C5697F" w:rsidR="00A94BC9" w:rsidRPr="00A94BC9" w:rsidRDefault="00A94BC9" w:rsidP="00F81FEB">
      <w:pPr>
        <w:pStyle w:val="ListParagraph"/>
        <w:numPr>
          <w:ilvl w:val="0"/>
          <w:numId w:val="2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t→n</m:t>
        </m:r>
      </m:oMath>
    </w:p>
    <w:p w14:paraId="6BF0BA43" w14:textId="7DF53AED" w:rsidR="00A94BC9" w:rsidRPr="00A94BC9" w:rsidRDefault="00A94BC9" w:rsidP="00F81FEB">
      <w:pPr>
        <w:pStyle w:val="ListParagraph"/>
        <w:numPr>
          <w:ilvl w:val="0"/>
          <w:numId w:val="2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ω→</m:t>
        </m:r>
        <m:r>
          <m:rPr>
            <m:sty m:val="p"/>
          </m:rPr>
          <w:rPr>
            <w:rFonts w:ascii="Cambria Math" w:hAnsi="Cambria Math"/>
            <w:lang w:val="en-US"/>
          </w:rPr>
          <m:t>Ω</m:t>
        </m:r>
      </m:oMath>
    </w:p>
    <w:p w14:paraId="49ED80C7" w14:textId="58695EA7" w:rsidR="004C62FC" w:rsidRPr="004C62FC" w:rsidRDefault="004C62FC" w:rsidP="00F81FE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Is the system </w:t>
      </w:r>
      <m:oMath>
        <m:r>
          <w:rPr>
            <w:rFonts w:ascii="Cambria Math" w:hAnsi="Cambria Math"/>
            <w:lang w:val="en-US"/>
          </w:rPr>
          <m:t>y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n</m:t>
            </m:r>
          </m:e>
        </m:d>
        <m:r>
          <w:rPr>
            <w:rFonts w:ascii="Cambria Math" w:hAnsi="Cambria Math"/>
            <w:lang w:val="en-US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m=-∞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n</m:t>
            </m:r>
          </m:sup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m</m:t>
                </m:r>
              </m:e>
            </m:d>
          </m:e>
        </m:nary>
      </m:oMath>
      <w:r>
        <w:rPr>
          <w:rFonts w:eastAsiaTheme="minorEastAsia"/>
          <w:lang w:val="en-US"/>
        </w:rPr>
        <w:t xml:space="preserve"> invertible?</w:t>
      </w:r>
    </w:p>
    <w:p w14:paraId="7270CAC9" w14:textId="3CC4BECA" w:rsidR="004C62FC" w:rsidRPr="00233CB1" w:rsidRDefault="00233CB1" w:rsidP="004C62FC">
      <w:pPr>
        <w:pStyle w:val="ListParagraph"/>
        <w:numPr>
          <w:ilvl w:val="1"/>
          <w:numId w:val="2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y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n</m:t>
            </m:r>
          </m:e>
        </m:d>
        <m:r>
          <w:rPr>
            <w:rFonts w:ascii="Cambria Math" w:eastAsiaTheme="minorEastAsia" w:hAnsi="Cambria Math"/>
            <w:lang w:val="en-US"/>
          </w:rPr>
          <m:t>=y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n-1</m:t>
            </m:r>
          </m:e>
        </m:d>
        <m:r>
          <w:rPr>
            <w:rFonts w:ascii="Cambria Math" w:eastAsiaTheme="minorEastAsia" w:hAnsi="Cambria Math"/>
            <w:lang w:val="en-US"/>
          </w:rPr>
          <m:t>+x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</m:d>
        <m:r>
          <w:rPr>
            <w:rFonts w:ascii="Cambria Math" w:eastAsiaTheme="minorEastAsia" w:hAnsi="Cambria Math"/>
            <w:lang w:val="en-US"/>
          </w:rPr>
          <m:t>→x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</m:d>
        <m:r>
          <w:rPr>
            <w:rFonts w:ascii="Cambria Math" w:eastAsiaTheme="minorEastAsia" w:hAnsi="Cambria Math"/>
            <w:lang w:val="en-US"/>
          </w:rPr>
          <m:t>=y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</m:d>
        <m:r>
          <w:rPr>
            <w:rFonts w:ascii="Cambria Math" w:eastAsiaTheme="minorEastAsia" w:hAnsi="Cambria Math"/>
            <w:lang w:val="en-US"/>
          </w:rPr>
          <m:t>-y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n-1</m:t>
            </m:r>
          </m:e>
        </m:d>
      </m:oMath>
    </w:p>
    <w:p w14:paraId="13A14E44" w14:textId="381BE5E6" w:rsidR="00233CB1" w:rsidRDefault="00233CB1" w:rsidP="00233CB1">
      <w:pPr>
        <w:pStyle w:val="ListParagraph"/>
        <w:numPr>
          <w:ilvl w:val="1"/>
          <w:numId w:val="2"/>
        </w:numPr>
        <w:jc w:val="both"/>
        <w:rPr>
          <w:lang w:val="en-US"/>
        </w:rPr>
      </w:pPr>
      <w:r>
        <w:rPr>
          <w:lang w:val="en-US"/>
        </w:rPr>
        <w:t>Always remember that the accumulator and difference systems are the inverse of each other (just like differentiator and integrator systems).</w:t>
      </w:r>
    </w:p>
    <w:p w14:paraId="03D3FCA6" w14:textId="2F344A0F" w:rsidR="00233CB1" w:rsidRPr="00233CB1" w:rsidRDefault="00182D63" w:rsidP="00233CB1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If a sequence of length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</m:oMath>
      <w:r>
        <w:rPr>
          <w:rFonts w:eastAsiaTheme="minorEastAsia"/>
          <w:lang w:val="en-US"/>
        </w:rPr>
        <w:t xml:space="preserve"> is convolved with a sequence of length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</m:oMath>
      <w:r>
        <w:rPr>
          <w:rFonts w:eastAsiaTheme="minorEastAsia"/>
          <w:lang w:val="en-US"/>
        </w:rPr>
        <w:t xml:space="preserve">, then the output sequence is of length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-1</m:t>
        </m:r>
      </m:oMath>
      <w:r>
        <w:rPr>
          <w:rFonts w:eastAsiaTheme="minorEastAsia"/>
          <w:lang w:val="en-US"/>
        </w:rPr>
        <w:t>.</w:t>
      </w:r>
    </w:p>
    <w:p w14:paraId="4A4DFB9C" w14:textId="4709507D" w:rsidR="009139AB" w:rsidRDefault="009139AB" w:rsidP="009F1464">
      <w:pPr>
        <w:pStyle w:val="Heading1"/>
        <w:jc w:val="both"/>
        <w:rPr>
          <w:lang w:val="en-US"/>
        </w:rPr>
      </w:pPr>
      <w:r>
        <w:rPr>
          <w:lang w:val="en-US"/>
        </w:rPr>
        <w:t>Internship – Session 1</w:t>
      </w:r>
    </w:p>
    <w:p w14:paraId="7BEA5596" w14:textId="2FAD04D1" w:rsidR="009139AB" w:rsidRDefault="00B040B5" w:rsidP="009139AB">
      <w:pPr>
        <w:rPr>
          <w:lang w:val="en-US"/>
        </w:rPr>
      </w:pPr>
      <w:r w:rsidRPr="00B040B5">
        <w:rPr>
          <w:noProof/>
          <w:lang w:val="en-US"/>
        </w:rPr>
        <w:drawing>
          <wp:inline distT="0" distB="0" distL="0" distR="0" wp14:anchorId="1B9E9AE6" wp14:editId="65CAD08A">
            <wp:extent cx="5731510" cy="5953760"/>
            <wp:effectExtent l="0" t="0" r="2540" b="8890"/>
            <wp:docPr id="38714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468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9BA2" w14:textId="38A4DE28" w:rsidR="0072770E" w:rsidRDefault="0072770E" w:rsidP="0072770E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Analog modulation: it is the process of varying an analog carrier signal (amplitude, phase, or frequency) in accordance with a message signal.</w:t>
      </w:r>
    </w:p>
    <w:p w14:paraId="0FF738B7" w14:textId="62EB0452" w:rsidR="0072770E" w:rsidRPr="0072770E" w:rsidRDefault="0072770E" w:rsidP="0072770E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Digital modulation: it is the process of mapping digital data (i.e. bits) onto analog waveforms </w:t>
      </w:r>
      <w:r w:rsidR="002E1AA4">
        <w:rPr>
          <w:lang w:val="en-US"/>
        </w:rPr>
        <w:t>by</w:t>
      </w:r>
      <w:r>
        <w:rPr>
          <w:lang w:val="en-US"/>
        </w:rPr>
        <w:t xml:space="preserve"> altering a carrier signal’s amplitude, phase, or frequency.</w:t>
      </w:r>
    </w:p>
    <w:p w14:paraId="4845DC7B" w14:textId="39A5E8E4" w:rsidR="00B040B5" w:rsidRDefault="003801C0" w:rsidP="009139AB">
      <w:pPr>
        <w:rPr>
          <w:lang w:val="en-US"/>
        </w:rPr>
      </w:pPr>
      <w:r w:rsidRPr="003801C0">
        <w:rPr>
          <w:lang w:val="en-US"/>
        </w:rPr>
        <w:drawing>
          <wp:inline distT="0" distB="0" distL="0" distR="0" wp14:anchorId="2CE44D91" wp14:editId="0109A645">
            <wp:extent cx="5731510" cy="2917190"/>
            <wp:effectExtent l="0" t="0" r="2540" b="0"/>
            <wp:docPr id="72157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758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5C167" w14:textId="674879E5" w:rsidR="003801C0" w:rsidRDefault="003801C0" w:rsidP="009139AB">
      <w:pPr>
        <w:rPr>
          <w:lang w:val="en-US"/>
        </w:rPr>
      </w:pPr>
      <w:r w:rsidRPr="003801C0">
        <w:rPr>
          <w:lang w:val="en-US"/>
        </w:rPr>
        <w:drawing>
          <wp:inline distT="0" distB="0" distL="0" distR="0" wp14:anchorId="627932E9" wp14:editId="0D1E58D6">
            <wp:extent cx="5731510" cy="2320925"/>
            <wp:effectExtent l="0" t="0" r="2540" b="3175"/>
            <wp:docPr id="51652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249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76ED5" w14:textId="4706F5B9" w:rsidR="00747828" w:rsidRDefault="00747828" w:rsidP="00122078">
      <w:pPr>
        <w:rPr>
          <w:lang w:val="en-US"/>
        </w:rPr>
      </w:pPr>
      <w:r w:rsidRPr="00747828">
        <w:rPr>
          <w:lang w:val="en-US"/>
        </w:rPr>
        <w:drawing>
          <wp:inline distT="0" distB="0" distL="0" distR="0" wp14:anchorId="22ACEF2F" wp14:editId="5E482BD3">
            <wp:extent cx="5731510" cy="3103880"/>
            <wp:effectExtent l="0" t="0" r="2540" b="1270"/>
            <wp:docPr id="102772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295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6447" w14:textId="0B2AB8A9" w:rsidR="001C7B64" w:rsidRDefault="001C7B64" w:rsidP="001C7B64">
      <w:pPr>
        <w:pStyle w:val="ListParagraph"/>
        <w:numPr>
          <w:ilvl w:val="0"/>
          <w:numId w:val="2"/>
        </w:numPr>
        <w:rPr>
          <w:lang w:val="en-US"/>
        </w:rPr>
      </w:pPr>
      <w:r w:rsidRPr="001C7B64">
        <w:rPr>
          <w:lang w:val="en-US"/>
        </w:rPr>
        <w:t>To be able to reconstruct any signal (whether baseband or passband):</w:t>
      </w:r>
    </w:p>
    <w:p w14:paraId="6853AA30" w14:textId="35314370" w:rsidR="0072770E" w:rsidRPr="0072770E" w:rsidRDefault="001C7B64" w:rsidP="0072770E">
      <w:pPr>
        <w:pStyle w:val="ListParagraph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s</m:t>
              </m:r>
            </m:sub>
          </m:sSub>
          <m:r>
            <w:rPr>
              <w:rFonts w:ascii="Cambria Math" w:hAnsi="Cambria Math"/>
              <w:lang w:val="en-US"/>
            </w:rPr>
            <m:t>≥2×BW</m:t>
          </m:r>
        </m:oMath>
      </m:oMathPara>
    </w:p>
    <w:p w14:paraId="17B5A0B8" w14:textId="06DB73C0" w:rsidR="00D320B2" w:rsidRPr="00D320B2" w:rsidRDefault="00D320B2" w:rsidP="00D320B2">
      <w:pPr>
        <w:jc w:val="center"/>
        <w:rPr>
          <w:lang w:val="en-US"/>
        </w:rPr>
      </w:pPr>
      <w:r w:rsidRPr="00D320B2">
        <w:rPr>
          <w:lang w:val="en-US"/>
        </w:rPr>
        <w:drawing>
          <wp:inline distT="0" distB="0" distL="0" distR="0" wp14:anchorId="2BF43955" wp14:editId="221C5693">
            <wp:extent cx="5363375" cy="2684064"/>
            <wp:effectExtent l="0" t="0" r="0" b="2540"/>
            <wp:docPr id="1818032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328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5944" cy="269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149E5" w14:textId="34E73DE9" w:rsidR="00AA15E5" w:rsidRPr="00F14A9B" w:rsidRDefault="00AA15E5" w:rsidP="00F14A9B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AA15E5">
        <w:rPr>
          <w:lang w:val="en-US"/>
        </w:rPr>
        <w:t xml:space="preserve">The PSD of a </w:t>
      </w:r>
      <w:r w:rsidR="005D48F3">
        <w:rPr>
          <w:lang w:val="en-US"/>
        </w:rPr>
        <w:t>staircase</w:t>
      </w:r>
      <w:r w:rsidRPr="00AA15E5">
        <w:rPr>
          <w:lang w:val="en-US"/>
        </w:rPr>
        <w:t xml:space="preserve"> signal is </w:t>
      </w:r>
      <m:oMath>
        <m:r>
          <w:rPr>
            <w:rFonts w:ascii="Cambria Math" w:hAnsi="Cambria Math"/>
            <w:lang w:val="en-US"/>
          </w:rPr>
          <m:t>∝sin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c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πf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symbol</m:t>
                </m:r>
              </m:sub>
            </m:sSub>
          </m:e>
        </m:d>
      </m:oMath>
      <w:r w:rsidR="00D65029">
        <w:rPr>
          <w:rFonts w:eastAsiaTheme="minorEastAsia"/>
          <w:iCs/>
          <w:lang w:val="en-US"/>
        </w:rPr>
        <w:t>.</w:t>
      </w:r>
      <w:r w:rsidR="00F14A9B">
        <w:rPr>
          <w:rFonts w:eastAsiaTheme="minorEastAsia"/>
          <w:iCs/>
          <w:lang w:val="en-US"/>
        </w:rPr>
        <w:t xml:space="preserve"> Thus, all </w:t>
      </w:r>
      <w:r w:rsidR="001C16A1">
        <w:rPr>
          <w:rFonts w:eastAsiaTheme="minorEastAsia"/>
          <w:iCs/>
          <w:lang w:val="en-US"/>
        </w:rPr>
        <w:t>modulation</w:t>
      </w:r>
      <w:r w:rsidR="00F14A9B">
        <w:rPr>
          <w:rFonts w:eastAsiaTheme="minorEastAsia"/>
          <w:iCs/>
          <w:lang w:val="en-US"/>
        </w:rPr>
        <w:t xml:space="preserve"> schemes result in the same PSD:</w:t>
      </w:r>
    </w:p>
    <w:p w14:paraId="692B3D09" w14:textId="04ECA943" w:rsidR="00AA15E5" w:rsidRDefault="00F14A9B" w:rsidP="00F14A9B">
      <w:pPr>
        <w:jc w:val="center"/>
        <w:rPr>
          <w:lang w:val="en-US"/>
        </w:rPr>
      </w:pPr>
      <w:r w:rsidRPr="00F14A9B">
        <w:rPr>
          <w:lang w:val="en-US"/>
        </w:rPr>
        <w:drawing>
          <wp:inline distT="0" distB="0" distL="0" distR="0" wp14:anchorId="06262777" wp14:editId="50E3D9B2">
            <wp:extent cx="2198077" cy="765100"/>
            <wp:effectExtent l="0" t="0" r="0" b="0"/>
            <wp:docPr id="196812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209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7276" cy="77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2D4EB" w14:textId="48E502E5" w:rsidR="00D8014D" w:rsidRDefault="00D8014D" w:rsidP="00D8014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We have two independent quantities: </w:t>
      </w:r>
      <w:r>
        <w:rPr>
          <w:b/>
          <w:bCs/>
          <w:lang w:val="en-US"/>
        </w:rPr>
        <w:t xml:space="preserve">Energy </w:t>
      </w:r>
      <w:r>
        <w:rPr>
          <w:lang w:val="en-US"/>
        </w:rPr>
        <w:t xml:space="preserve">and </w:t>
      </w:r>
      <w:r>
        <w:rPr>
          <w:b/>
          <w:bCs/>
          <w:lang w:val="en-US"/>
        </w:rPr>
        <w:t>Rate</w:t>
      </w:r>
      <w:r>
        <w:rPr>
          <w:lang w:val="en-US"/>
        </w:rPr>
        <w:t>:</w:t>
      </w:r>
    </w:p>
    <w:p w14:paraId="38C30B48" w14:textId="77777777" w:rsidR="00D8014D" w:rsidRDefault="00D8014D" w:rsidP="00D8014D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Energy:</w:t>
      </w:r>
    </w:p>
    <w:p w14:paraId="6E29C570" w14:textId="3B77297B" w:rsidR="00BF5EA8" w:rsidRPr="00BF5EA8" w:rsidRDefault="00D8014D" w:rsidP="00BF5EA8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It can be symbol energy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s</m:t>
            </m:r>
          </m:sub>
        </m:sSub>
      </m:oMath>
      <w:r>
        <w:rPr>
          <w:rFonts w:eastAsiaTheme="minorEastAsia"/>
          <w:lang w:val="en-US"/>
        </w:rPr>
        <w:t xml:space="preserve"> or bit energy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b</m:t>
            </m:r>
          </m:sub>
        </m:sSub>
      </m:oMath>
      <w:r w:rsidR="0016216F">
        <w:rPr>
          <w:rFonts w:eastAsiaTheme="minorEastAsia"/>
          <w:lang w:val="en-US"/>
        </w:rPr>
        <w:t>,</w:t>
      </w:r>
      <w:r w:rsidR="00BF5EA8">
        <w:rPr>
          <w:rFonts w:eastAsiaTheme="minorEastAsia"/>
          <w:lang w:val="en-US"/>
        </w:rPr>
        <w:t xml:space="preserve"> where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b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s</m:t>
                </m: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w:rPr>
                <w:rFonts w:ascii="Cambria Math" w:hAnsi="Cambria Math"/>
                <w:lang w:val="en-US"/>
              </w:rPr>
              <m:t>n</m:t>
            </m:r>
          </m:den>
        </m:f>
      </m:oMath>
      <w:r w:rsidR="00751485">
        <w:rPr>
          <w:rFonts w:eastAsiaTheme="minorEastAsia"/>
          <w:lang w:val="en-US"/>
        </w:rPr>
        <w:t xml:space="preserve"> and </w:t>
      </w:r>
      <m:oMath>
        <m:r>
          <w:rPr>
            <w:rFonts w:ascii="Cambria Math" w:eastAsiaTheme="minorEastAsia" w:hAnsi="Cambria Math"/>
            <w:lang w:val="en-US"/>
          </w:rPr>
          <m:t>n=</m:t>
        </m:r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log</m:t>
                </m:r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M</m:t>
                </m:r>
              </m:e>
            </m:d>
            <m:ctrlPr>
              <w:rPr>
                <w:rFonts w:ascii="Cambria Math" w:hAnsi="Cambria Math"/>
                <w:i/>
                <w:lang w:val="en-US"/>
              </w:rPr>
            </m:ctrlPr>
          </m:e>
        </m:func>
      </m:oMath>
      <w:r w:rsidR="00751485">
        <w:rPr>
          <w:rFonts w:eastAsiaTheme="minorEastAsia"/>
          <w:lang w:val="en-US"/>
        </w:rPr>
        <w:t>.</w:t>
      </w:r>
    </w:p>
    <w:p w14:paraId="49E65E0A" w14:textId="6FEFB155" w:rsidR="00D8014D" w:rsidRPr="00CB62BF" w:rsidRDefault="00D8014D" w:rsidP="00CB62BF">
      <w:pPr>
        <w:pStyle w:val="ListParagraph"/>
        <w:numPr>
          <w:ilvl w:val="2"/>
          <w:numId w:val="2"/>
        </w:numPr>
        <w:jc w:val="both"/>
        <w:rPr>
          <w:lang w:val="en-US"/>
        </w:rPr>
      </w:pPr>
      <w:r>
        <w:rPr>
          <w:rFonts w:eastAsiaTheme="minorEastAsia"/>
          <w:lang w:val="en-US"/>
        </w:rPr>
        <w:t>What decides energy is the symbol constellatio</w:t>
      </w:r>
      <w:r w:rsidR="00CB62BF">
        <w:rPr>
          <w:rFonts w:eastAsiaTheme="minorEastAsia"/>
          <w:lang w:val="en-US"/>
        </w:rPr>
        <w:t>n. Taking M</w:t>
      </w:r>
      <w:r w:rsidR="00CF091F">
        <w:rPr>
          <w:rFonts w:eastAsiaTheme="minorEastAsia"/>
          <w:lang w:val="en-US"/>
        </w:rPr>
        <w:t>-</w:t>
      </w:r>
      <w:r w:rsidR="00CB62BF">
        <w:rPr>
          <w:rFonts w:eastAsiaTheme="minorEastAsia"/>
          <w:lang w:val="en-US"/>
        </w:rPr>
        <w:t xml:space="preserve">PSK as an example, </w:t>
      </w:r>
      <w:r w:rsidR="00C01C71">
        <w:rPr>
          <w:rFonts w:eastAsiaTheme="minorEastAsia"/>
          <w:lang w:val="en-US"/>
        </w:rPr>
        <w:t xml:space="preserve">for the same modulation order, </w:t>
      </w:r>
      <w:r w:rsidR="00AF25C3">
        <w:rPr>
          <w:rFonts w:eastAsiaTheme="minorEastAsia"/>
          <w:lang w:val="en-US"/>
        </w:rPr>
        <w:t xml:space="preserve">the farther the symbols are from each other (i.e. the </w:t>
      </w:r>
      <w:r w:rsidR="006F00E5">
        <w:rPr>
          <w:rFonts w:eastAsiaTheme="minorEastAsia"/>
          <w:lang w:val="en-US"/>
        </w:rPr>
        <w:t>wider</w:t>
      </w:r>
      <w:r w:rsidR="00AF25C3">
        <w:rPr>
          <w:rFonts w:eastAsiaTheme="minorEastAsia"/>
          <w:lang w:val="en-US"/>
        </w:rPr>
        <w:t xml:space="preserve"> the circle</w:t>
      </w:r>
      <w:r w:rsidR="00BE2616">
        <w:rPr>
          <w:rFonts w:eastAsiaTheme="minorEastAsia"/>
          <w:lang w:val="en-US"/>
        </w:rPr>
        <w:t xml:space="preserve"> is</w:t>
      </w:r>
      <w:r w:rsidR="00AF25C3">
        <w:rPr>
          <w:rFonts w:eastAsiaTheme="minorEastAsia"/>
          <w:lang w:val="en-US"/>
        </w:rPr>
        <w:t xml:space="preserve">), </w:t>
      </w:r>
      <w:r w:rsidR="00CB62BF">
        <w:rPr>
          <w:rFonts w:eastAsiaTheme="minorEastAsia"/>
          <w:lang w:val="en-US"/>
        </w:rPr>
        <w:t>the higher the symbol energy</w:t>
      </w:r>
      <w:r w:rsidR="00AF25C3">
        <w:rPr>
          <w:rFonts w:eastAsiaTheme="minorEastAsia"/>
          <w:lang w:val="en-US"/>
        </w:rPr>
        <w:t xml:space="preserve"> and accordingly the bit energy. Or, the </w:t>
      </w:r>
      <w:r w:rsidR="00BF5EA8">
        <w:rPr>
          <w:rFonts w:eastAsiaTheme="minorEastAsia"/>
          <w:lang w:val="en-US"/>
        </w:rPr>
        <w:t xml:space="preserve">higher the modulation </w:t>
      </w:r>
      <w:r w:rsidR="0016216F">
        <w:rPr>
          <w:rFonts w:eastAsiaTheme="minorEastAsia"/>
          <w:lang w:val="en-US"/>
        </w:rPr>
        <w:t xml:space="preserve">order </w:t>
      </w:r>
      <w:r w:rsidR="00F707C5">
        <w:rPr>
          <w:rFonts w:eastAsiaTheme="minorEastAsia"/>
          <w:lang w:val="en-US"/>
        </w:rPr>
        <w:t>for the same circle (which means same symbol energy), the lower the bit energy is.</w:t>
      </w:r>
    </w:p>
    <w:p w14:paraId="6FADFA9A" w14:textId="47FE20BE" w:rsidR="00CB62BF" w:rsidRDefault="00F707C5" w:rsidP="00F707C5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Rate:</w:t>
      </w:r>
    </w:p>
    <w:p w14:paraId="381861D8" w14:textId="441ADD71" w:rsidR="00F707C5" w:rsidRPr="00F707C5" w:rsidRDefault="00F707C5" w:rsidP="00F707C5">
      <w:pPr>
        <w:pStyle w:val="ListParagraph"/>
        <w:numPr>
          <w:ilvl w:val="2"/>
          <w:numId w:val="2"/>
        </w:numPr>
        <w:jc w:val="both"/>
        <w:rPr>
          <w:lang w:val="en-US"/>
        </w:rPr>
      </w:pPr>
      <w:r>
        <w:rPr>
          <w:lang w:val="en-US"/>
        </w:rPr>
        <w:t xml:space="preserve">It can be symbol rate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s</m:t>
            </m:r>
          </m:sub>
        </m:sSub>
      </m:oMath>
      <w:r>
        <w:rPr>
          <w:rFonts w:eastAsiaTheme="minorEastAsia"/>
          <w:lang w:val="en-US"/>
        </w:rPr>
        <w:t xml:space="preserve"> or bit rate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b</m:t>
            </m:r>
          </m:sub>
        </m:sSub>
      </m:oMath>
      <w:r>
        <w:rPr>
          <w:rFonts w:eastAsiaTheme="minorEastAsia"/>
          <w:lang w:val="en-US"/>
        </w:rPr>
        <w:t xml:space="preserve">, where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symbol</m:t>
            </m:r>
          </m:sub>
        </m:sSub>
        <m:r>
          <w:rPr>
            <w:rFonts w:ascii="Cambria Math" w:eastAsiaTheme="minorEastAsia" w:hAnsi="Cambria Math"/>
            <w:lang w:val="en-US"/>
          </w:rPr>
          <m:t>=n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bit</m:t>
            </m:r>
          </m:sub>
        </m:sSub>
        <m:r>
          <w:rPr>
            <w:rFonts w:ascii="Cambria Math" w:eastAsiaTheme="minorEastAsia" w:hAnsi="Cambria Math"/>
            <w:lang w:val="en-US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s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b</m:t>
                </m: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w:rPr>
                <w:rFonts w:ascii="Cambria Math" w:hAnsi="Cambria Math"/>
                <w:lang w:val="en-US"/>
              </w:rPr>
              <m:t>n</m:t>
            </m:r>
          </m:den>
        </m:f>
      </m:oMath>
      <w:r>
        <w:rPr>
          <w:rFonts w:eastAsiaTheme="minorEastAsia"/>
          <w:lang w:val="en-US"/>
        </w:rPr>
        <w:t xml:space="preserve"> and </w:t>
      </w:r>
      <m:oMath>
        <m:r>
          <w:rPr>
            <w:rFonts w:ascii="Cambria Math" w:eastAsiaTheme="minorEastAsia" w:hAnsi="Cambria Math"/>
            <w:lang w:val="en-US"/>
          </w:rPr>
          <m:t>n=</m:t>
        </m:r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log</m:t>
                </m:r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M</m:t>
                </m:r>
              </m:e>
            </m:d>
            <m:ctrlPr>
              <w:rPr>
                <w:rFonts w:ascii="Cambria Math" w:hAnsi="Cambria Math"/>
                <w:i/>
                <w:lang w:val="en-US"/>
              </w:rPr>
            </m:ctrlPr>
          </m:e>
        </m:func>
        <m:r>
          <w:rPr>
            <w:rFonts w:ascii="Cambria Math" w:hAnsi="Cambria Math"/>
            <w:lang w:val="en-US"/>
          </w:rPr>
          <m:t>.</m:t>
        </m:r>
      </m:oMath>
    </w:p>
    <w:p w14:paraId="4CDDBFC6" w14:textId="5AAE6CA6" w:rsidR="00F707C5" w:rsidRPr="00F567AF" w:rsidRDefault="00882004" w:rsidP="00F707C5">
      <w:pPr>
        <w:pStyle w:val="ListParagraph"/>
        <w:numPr>
          <w:ilvl w:val="2"/>
          <w:numId w:val="2"/>
        </w:numPr>
        <w:jc w:val="both"/>
        <w:rPr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s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clk</m:t>
            </m:r>
          </m:sub>
        </m:sSub>
      </m:oMath>
      <w:r w:rsidR="00F707C5">
        <w:rPr>
          <w:rFonts w:eastAsiaTheme="minorEastAsia"/>
          <w:lang w:val="en-US"/>
        </w:rPr>
        <w:t xml:space="preserve"> of the digital domain, so what decides the rate is the rate by which the digital domain transmits symbols to the DAC.</w:t>
      </w:r>
    </w:p>
    <w:p w14:paraId="33D1FEEF" w14:textId="53B84096" w:rsidR="00F567AF" w:rsidRPr="007B4A14" w:rsidRDefault="00F567AF" w:rsidP="00F707C5">
      <w:pPr>
        <w:pStyle w:val="ListParagraph"/>
        <w:numPr>
          <w:ilvl w:val="2"/>
          <w:numId w:val="2"/>
        </w:numPr>
        <w:jc w:val="both"/>
        <w:rPr>
          <w:lang w:val="en-US"/>
        </w:rPr>
      </w:pPr>
      <w:r>
        <w:rPr>
          <w:lang w:val="en-US"/>
        </w:rPr>
        <w:t xml:space="preserve">Symbol rate decides the bandwidth as </w:t>
      </w:r>
      <m:oMath>
        <m:r>
          <w:rPr>
            <w:rFonts w:ascii="Cambria Math" w:hAnsi="Cambria Math"/>
            <w:lang w:val="en-US"/>
          </w:rPr>
          <m:t>BW≈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symbol</m:t>
                </m:r>
              </m:sub>
            </m:sSub>
          </m:den>
        </m:f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s</m:t>
            </m:r>
          </m:sub>
        </m:sSub>
      </m:oMath>
      <w:r>
        <w:rPr>
          <w:rFonts w:eastAsiaTheme="minorEastAsia"/>
          <w:lang w:val="en-US"/>
        </w:rPr>
        <w:t>.</w:t>
      </w:r>
    </w:p>
    <w:p w14:paraId="6126D562" w14:textId="140EA6FC" w:rsidR="00A97F4A" w:rsidRPr="001922A4" w:rsidRDefault="001922A4" w:rsidP="001922A4">
      <w:pPr>
        <w:jc w:val="both"/>
        <w:rPr>
          <w:lang w:val="en-US"/>
        </w:rPr>
      </w:pPr>
      <w:r w:rsidRPr="001922A4">
        <w:rPr>
          <w:lang w:val="en-US"/>
        </w:rPr>
        <w:drawing>
          <wp:inline distT="0" distB="0" distL="0" distR="0" wp14:anchorId="1128CB8B" wp14:editId="3BA2604A">
            <wp:extent cx="5731510" cy="2865755"/>
            <wp:effectExtent l="0" t="0" r="2540" b="0"/>
            <wp:docPr id="132190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030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A72E" w14:textId="4D5A52B2" w:rsidR="009139AB" w:rsidRDefault="009139AB" w:rsidP="009139AB">
      <w:pPr>
        <w:pStyle w:val="Heading1"/>
        <w:rPr>
          <w:lang w:val="en-US"/>
        </w:rPr>
      </w:pPr>
      <w:r>
        <w:rPr>
          <w:lang w:val="en-US"/>
        </w:rPr>
        <w:t>Internship – Session 2</w:t>
      </w:r>
    </w:p>
    <w:p w14:paraId="498D1957" w14:textId="0F7CA9F1" w:rsidR="00B0446D" w:rsidRPr="00B0446D" w:rsidRDefault="00B0446D" w:rsidP="00B0446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DFT:</w:t>
      </w:r>
    </w:p>
    <w:p w14:paraId="0239CD5F" w14:textId="033A1EA2" w:rsidR="00BE5A74" w:rsidRDefault="00B0446D" w:rsidP="00791815">
      <w:pPr>
        <w:jc w:val="center"/>
        <w:rPr>
          <w:lang w:val="en-US"/>
        </w:rPr>
      </w:pPr>
      <w:r w:rsidRPr="00B0446D">
        <w:rPr>
          <w:lang w:val="en-US"/>
        </w:rPr>
        <w:drawing>
          <wp:inline distT="0" distB="0" distL="0" distR="0" wp14:anchorId="7D52C032" wp14:editId="393F22CA">
            <wp:extent cx="2496869" cy="3862924"/>
            <wp:effectExtent l="0" t="0" r="0" b="4445"/>
            <wp:docPr id="52816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691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05358" cy="387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F966A" w14:textId="1AD44EAB" w:rsidR="00791815" w:rsidRDefault="00791815" w:rsidP="00755E1A">
      <w:pPr>
        <w:pStyle w:val="ListParagraph"/>
        <w:numPr>
          <w:ilvl w:val="0"/>
          <w:numId w:val="2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L</m:t>
        </m:r>
      </m:oMath>
      <w:r w:rsidRPr="00791815">
        <w:rPr>
          <w:lang w:val="en-US"/>
        </w:rPr>
        <w:t xml:space="preserve"> defines how accurate the spectrum is. </w:t>
      </w:r>
      <m:oMath>
        <m:r>
          <w:rPr>
            <w:rFonts w:ascii="Cambria Math" w:hAnsi="Cambria Math"/>
            <w:lang w:val="en-US"/>
          </w:rPr>
          <m:t>N</m:t>
        </m:r>
      </m:oMath>
      <w:r w:rsidRPr="00791815">
        <w:rPr>
          <w:lang w:val="en-US"/>
        </w:rPr>
        <w:t xml:space="preserve"> defines how smooth it looks.</w:t>
      </w:r>
    </w:p>
    <w:p w14:paraId="1917BD53" w14:textId="78A19F0E" w:rsidR="00B85EB6" w:rsidRDefault="00B85EB6" w:rsidP="00B85EB6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Going from single-carrier to FDM keeps the same data rate but makes the system more robust to ISI thanks to having each subcarrier seeing a smaller and hence flatter channel.</w:t>
      </w:r>
    </w:p>
    <w:p w14:paraId="2E20735C" w14:textId="77777777" w:rsidR="00B85EB6" w:rsidRDefault="00B85EB6" w:rsidP="00B85EB6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Going from FDM to OFDM:</w:t>
      </w:r>
    </w:p>
    <w:p w14:paraId="597D0029" w14:textId="77777777" w:rsidR="00B85EB6" w:rsidRDefault="00B85EB6" w:rsidP="00B85EB6">
      <w:pPr>
        <w:pStyle w:val="ListParagraph"/>
        <w:numPr>
          <w:ilvl w:val="1"/>
          <w:numId w:val="2"/>
        </w:numPr>
        <w:jc w:val="both"/>
        <w:rPr>
          <w:lang w:val="en-US"/>
        </w:rPr>
      </w:pPr>
      <w:r>
        <w:rPr>
          <w:lang w:val="en-US"/>
        </w:rPr>
        <w:t>increases spectral efficiency since we pack more subcarriers in the same bandwidth.</w:t>
      </w:r>
    </w:p>
    <w:p w14:paraId="63EBB7F2" w14:textId="597D9AF4" w:rsidR="00B85EB6" w:rsidRDefault="00B85EB6" w:rsidP="00B85EB6">
      <w:pPr>
        <w:pStyle w:val="ListParagraph"/>
        <w:numPr>
          <w:ilvl w:val="1"/>
          <w:numId w:val="2"/>
        </w:numPr>
        <w:jc w:val="both"/>
        <w:rPr>
          <w:lang w:val="en-US"/>
        </w:rPr>
      </w:pPr>
      <w:r>
        <w:rPr>
          <w:lang w:val="en-US"/>
        </w:rPr>
        <w:t>results in higher data rate since we’re transmitting more symbols in the same symbol duration.</w:t>
      </w:r>
    </w:p>
    <w:p w14:paraId="35699481" w14:textId="1AE9E9E7" w:rsidR="00B85EB6" w:rsidRDefault="00B85EB6" w:rsidP="00B85EB6">
      <w:pPr>
        <w:pStyle w:val="ListParagraph"/>
        <w:numPr>
          <w:ilvl w:val="1"/>
          <w:numId w:val="2"/>
        </w:numPr>
        <w:jc w:val="both"/>
        <w:rPr>
          <w:lang w:val="en-US"/>
        </w:rPr>
      </w:pPr>
      <w:r>
        <w:rPr>
          <w:lang w:val="en-US"/>
        </w:rPr>
        <w:lastRenderedPageBreak/>
        <w:t>Makes the system more robust since each subcarrier became narrower and see flatter channel.</w:t>
      </w:r>
    </w:p>
    <w:p w14:paraId="2B66CDB6" w14:textId="57347D87" w:rsidR="00B85EB6" w:rsidRPr="00B85EB6" w:rsidRDefault="00B85EB6" w:rsidP="00B85EB6">
      <w:pPr>
        <w:pStyle w:val="ListParagraph"/>
        <w:numPr>
          <w:ilvl w:val="1"/>
          <w:numId w:val="2"/>
        </w:numPr>
        <w:jc w:val="both"/>
        <w:rPr>
          <w:lang w:val="en-US"/>
        </w:rPr>
      </w:pPr>
      <w:r>
        <w:rPr>
          <w:lang w:val="en-US"/>
        </w:rPr>
        <w:t xml:space="preserve">Has no negative impact on the errors since </w:t>
      </w:r>
      <w:r w:rsidR="001418AA">
        <w:rPr>
          <w:lang w:val="en-US"/>
        </w:rPr>
        <w:t>all</w:t>
      </w:r>
      <w:r w:rsidR="00D00EF6">
        <w:rPr>
          <w:lang w:val="en-US"/>
        </w:rPr>
        <w:t xml:space="preserve"> subcarrier</w:t>
      </w:r>
      <w:r w:rsidR="001418AA">
        <w:rPr>
          <w:lang w:val="en-US"/>
        </w:rPr>
        <w:t>s</w:t>
      </w:r>
      <w:r w:rsidR="00D00EF6">
        <w:rPr>
          <w:lang w:val="en-US"/>
        </w:rPr>
        <w:t xml:space="preserve"> </w:t>
      </w:r>
      <w:r w:rsidR="001418AA">
        <w:rPr>
          <w:lang w:val="en-US"/>
        </w:rPr>
        <w:t>are</w:t>
      </w:r>
      <w:r w:rsidR="00D00EF6">
        <w:rPr>
          <w:lang w:val="en-US"/>
        </w:rPr>
        <w:t xml:space="preserve"> orthogonal</w:t>
      </w:r>
      <w:r w:rsidR="001418AA">
        <w:rPr>
          <w:lang w:val="en-US"/>
        </w:rPr>
        <w:t>.</w:t>
      </w:r>
    </w:p>
    <w:p w14:paraId="63CC036B" w14:textId="4D089C17" w:rsidR="00092954" w:rsidRDefault="001B3086" w:rsidP="00092954">
      <w:pPr>
        <w:rPr>
          <w:lang w:val="en-US"/>
        </w:rPr>
      </w:pPr>
      <w:r w:rsidRPr="001B3086">
        <w:rPr>
          <w:lang w:val="en-US"/>
        </w:rPr>
        <w:drawing>
          <wp:inline distT="0" distB="0" distL="0" distR="0" wp14:anchorId="5E590D9F" wp14:editId="523EF247">
            <wp:extent cx="5731510" cy="2945765"/>
            <wp:effectExtent l="0" t="0" r="2540" b="6985"/>
            <wp:docPr id="191200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032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5B676" w14:textId="3A615696" w:rsidR="00092954" w:rsidRDefault="00092954" w:rsidP="00092954">
      <w:pPr>
        <w:pStyle w:val="Heading1"/>
        <w:rPr>
          <w:lang w:val="en-US"/>
        </w:rPr>
      </w:pPr>
      <w:r>
        <w:rPr>
          <w:lang w:val="en-US"/>
        </w:rPr>
        <w:t>Internship – Session 3</w:t>
      </w:r>
    </w:p>
    <w:p w14:paraId="4B83487A" w14:textId="07549E17" w:rsidR="00092954" w:rsidRDefault="00102A2A" w:rsidP="00092954">
      <w:pPr>
        <w:rPr>
          <w:lang w:val="en-US"/>
        </w:rPr>
      </w:pPr>
      <w:r w:rsidRPr="00102A2A">
        <w:rPr>
          <w:lang w:val="en-US"/>
        </w:rPr>
        <w:drawing>
          <wp:inline distT="0" distB="0" distL="0" distR="0" wp14:anchorId="302D2749" wp14:editId="6341C6F4">
            <wp:extent cx="5731510" cy="3089910"/>
            <wp:effectExtent l="0" t="0" r="2540" b="0"/>
            <wp:docPr id="205642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229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595D" w14:textId="6068C514" w:rsidR="00FE1BBA" w:rsidRPr="00733FEA" w:rsidRDefault="00733FEA" w:rsidP="00733FE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eastAsiaTheme="minorEastAsia"/>
          <w:lang w:val="en-US"/>
        </w:rPr>
        <w:t>Slides 10 to 19.</w:t>
      </w:r>
    </w:p>
    <w:p w14:paraId="3B5DC8D1" w14:textId="443F452F" w:rsidR="009E1721" w:rsidRDefault="005F55C5" w:rsidP="009F1464">
      <w:pPr>
        <w:pStyle w:val="Heading1"/>
        <w:jc w:val="both"/>
        <w:rPr>
          <w:lang w:val="en-US"/>
        </w:rPr>
      </w:pPr>
      <w:r>
        <w:rPr>
          <w:lang w:val="en-US"/>
        </w:rPr>
        <w:t>DPD</w:t>
      </w:r>
    </w:p>
    <w:p w14:paraId="23C86740" w14:textId="1D4968FE" w:rsidR="005F55C5" w:rsidRDefault="005F55C5" w:rsidP="009F1464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A classical adaptive FIR filter is given by:</w:t>
      </w:r>
    </w:p>
    <w:p w14:paraId="4EFCAAA7" w14:textId="4AA0E09B" w:rsidR="005F55C5" w:rsidRPr="005F55C5" w:rsidRDefault="005F55C5" w:rsidP="009F1464">
      <w:pPr>
        <w:pStyle w:val="ListParagraph"/>
        <w:jc w:val="both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i=0</m:t>
              </m:r>
            </m:sub>
            <m:sup>
              <m:r>
                <w:rPr>
                  <w:rFonts w:ascii="Cambria Math" w:hAnsi="Cambria Math"/>
                  <w:lang w:val="en-US"/>
                </w:rPr>
                <m:t>L-1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lang w:val="en-US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n-i</m:t>
              </m:r>
            </m:e>
          </m:d>
        </m:oMath>
      </m:oMathPara>
    </w:p>
    <w:p w14:paraId="6BFC22B0" w14:textId="5C1238DA" w:rsidR="005F55C5" w:rsidRDefault="005F55C5" w:rsidP="009F1464">
      <w:pPr>
        <w:pStyle w:val="ListParagraph"/>
        <w:jc w:val="both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where the coefficients are updated over time (i.e. not constant) using adaptive algorithms (e.g. LS, LMS, NLMS, RLS).</w:t>
      </w:r>
    </w:p>
    <w:p w14:paraId="54BB214C" w14:textId="7EF737B1" w:rsidR="005F55C5" w:rsidRDefault="005F55C5" w:rsidP="009F1464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The DPD is the most sophisticated and advanced adaptive filtering system used in modern RF transmitters. Why? Because:</w:t>
      </w:r>
    </w:p>
    <w:p w14:paraId="04FAC345" w14:textId="4500D24E" w:rsidR="005F55C5" w:rsidRDefault="005F55C5" w:rsidP="009F1464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Its model is non-linear, not linear as the simple adaptive FIR filters.</w:t>
      </w:r>
    </w:p>
    <w:p w14:paraId="6D9A579D" w14:textId="249959C0" w:rsidR="005F55C5" w:rsidRDefault="005F55C5" w:rsidP="009F1464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The feedback path needed to adaptively update the coefficients introduces distortions.</w:t>
      </w:r>
    </w:p>
    <w:p w14:paraId="2366319C" w14:textId="5F05A350" w:rsidR="009F1464" w:rsidRDefault="005F55C5" w:rsidP="004061CA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To account for adjacent channels, a DPD system requires 2-4x oversampling which puts a burden on the digital implementation</w:t>
      </w:r>
      <w:r w:rsidR="002107D8">
        <w:rPr>
          <w:lang w:val="en-US"/>
        </w:rPr>
        <w:t xml:space="preserve"> side</w:t>
      </w:r>
      <w:r>
        <w:rPr>
          <w:lang w:val="en-US"/>
        </w:rPr>
        <w:t>.</w:t>
      </w:r>
    </w:p>
    <w:p w14:paraId="072A0CA9" w14:textId="7A236668" w:rsidR="004061CA" w:rsidRDefault="00906213" w:rsidP="004061CA">
      <w:pPr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B1CA795" wp14:editId="47A54559">
            <wp:extent cx="5731510" cy="6856095"/>
            <wp:effectExtent l="0" t="0" r="2540" b="1905"/>
            <wp:docPr id="10963300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30001" name="Picture 109633000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6649" w14:textId="767E04B7" w:rsidR="00906213" w:rsidRDefault="00906213" w:rsidP="00906213">
      <w:pPr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5F3F65" wp14:editId="01867815">
            <wp:extent cx="5731510" cy="7821295"/>
            <wp:effectExtent l="0" t="0" r="2540" b="8255"/>
            <wp:docPr id="1216331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3198" name="Picture 12163319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D7FB1" w14:textId="0A75D48A" w:rsidR="00906213" w:rsidRDefault="00906213" w:rsidP="004061CA">
      <w:pPr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4B7860" wp14:editId="01AAA483">
            <wp:extent cx="5731510" cy="3913505"/>
            <wp:effectExtent l="0" t="0" r="2540" b="0"/>
            <wp:docPr id="5224358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35855" name="Picture 52243585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D741" w14:textId="0C855251" w:rsidR="00EC1A87" w:rsidRDefault="00EC1A87" w:rsidP="006E6118">
      <w:pPr>
        <w:jc w:val="center"/>
        <w:rPr>
          <w:lang w:val="en-US"/>
        </w:rPr>
      </w:pPr>
      <w:r w:rsidRPr="00EC1A87">
        <w:rPr>
          <w:lang w:val="en-US"/>
        </w:rPr>
        <w:drawing>
          <wp:inline distT="0" distB="0" distL="0" distR="0" wp14:anchorId="12780D5F" wp14:editId="75D8382E">
            <wp:extent cx="5155247" cy="2692997"/>
            <wp:effectExtent l="0" t="0" r="7620" b="0"/>
            <wp:docPr id="123909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953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60539" cy="2695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D4E4D" w14:textId="0E805D2C" w:rsidR="00362EB0" w:rsidRPr="006E6118" w:rsidRDefault="00362EB0" w:rsidP="00362EB0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The </w:t>
      </w:r>
      <m:oMath>
        <m:r>
          <w:rPr>
            <w:rFonts w:ascii="Cambria Math" w:hAnsi="Cambria Math"/>
            <w:lang w:val="en-US"/>
          </w:rPr>
          <m:t>Q</m:t>
        </m:r>
      </m:oMath>
      <w:r>
        <w:rPr>
          <w:rFonts w:eastAsiaTheme="minorEastAsia"/>
          <w:lang w:val="en-US"/>
        </w:rPr>
        <w:t xml:space="preserve"> matrix in QR is a unitary matrix (i.e. has a unity norm).</w:t>
      </w:r>
    </w:p>
    <w:p w14:paraId="4FB7EF2A" w14:textId="6ABAEDA1" w:rsidR="006E6118" w:rsidRPr="006E6118" w:rsidRDefault="006E6118" w:rsidP="00362EB0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rFonts w:eastAsiaTheme="minorEastAsia"/>
          <w:lang w:val="en-US"/>
        </w:rPr>
        <w:t xml:space="preserve">Givens rotation rotates a vector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</m:mr>
            </m:m>
          </m:e>
        </m:d>
      </m:oMath>
      <w:r>
        <w:rPr>
          <w:rFonts w:eastAsiaTheme="minorEastAsia"/>
          <w:lang w:val="en-US"/>
        </w:rPr>
        <w:t xml:space="preserve"> clockwise by an angle </w:t>
      </w:r>
      <m:oMath>
        <m:r>
          <w:rPr>
            <w:rFonts w:ascii="Cambria Math" w:eastAsiaTheme="minorEastAsia" w:hAnsi="Cambria Math"/>
            <w:lang w:val="en-US"/>
          </w:rPr>
          <m:t>θ</m:t>
        </m:r>
      </m:oMath>
      <w:r>
        <w:rPr>
          <w:rFonts w:eastAsiaTheme="minorEastAsia"/>
          <w:lang w:val="en-US"/>
        </w:rPr>
        <w:t xml:space="preserve"> while preserving the vector’s length (this is why it is called a unitary transformation) by multiplying by a unitary matrix:</w:t>
      </w:r>
    </w:p>
    <w:p w14:paraId="0EC928FC" w14:textId="77777777" w:rsidR="006E6118" w:rsidRPr="006E6118" w:rsidRDefault="006E6118" w:rsidP="006E6118">
      <w:pPr>
        <w:ind w:left="360"/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mr>
              </m:m>
            </m:e>
          </m:d>
        </m:oMath>
      </m:oMathPara>
    </w:p>
    <w:p w14:paraId="3636B776" w14:textId="5454C479" w:rsidR="003D29D5" w:rsidRPr="00991AF4" w:rsidRDefault="003D29D5" w:rsidP="00991AF4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To transform a 3x3 real matrix into an upper triangular matrix:</w:t>
      </w:r>
    </w:p>
    <w:p w14:paraId="6A2EEA15" w14:textId="70EA4055" w:rsidR="00991AF4" w:rsidRPr="00991AF4" w:rsidRDefault="00991AF4" w:rsidP="00991AF4">
      <w:pPr>
        <w:pStyle w:val="ListParagraph"/>
        <w:jc w:val="both"/>
        <w:rPr>
          <w:rFonts w:eastAsiaTheme="minorEastAsia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32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</m:oMath>
      </m:oMathPara>
    </w:p>
    <w:p w14:paraId="77BF7F40" w14:textId="4D9B0A56" w:rsidR="00991AF4" w:rsidRPr="00991AF4" w:rsidRDefault="00991AF4" w:rsidP="00991AF4">
      <w:pPr>
        <w:pStyle w:val="ListParagraph"/>
        <w:jc w:val="both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32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'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12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'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13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'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22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'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23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'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32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</m:oMath>
      </m:oMathPara>
    </w:p>
    <w:p w14:paraId="36061B87" w14:textId="66B3AAFD" w:rsidR="00991AF4" w:rsidRPr="00991AF4" w:rsidRDefault="00991AF4" w:rsidP="00991AF4">
      <w:pPr>
        <w:pStyle w:val="ListParagraph"/>
        <w:jc w:val="both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32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'</m:t>
                    </m:r>
                    <m:r>
                      <w:rPr>
                        <w:rFonts w:ascii="Cambria Math" w:hAnsi="Cambria Math"/>
                        <w:lang w:val="en-US"/>
                      </w:rPr>
                      <m:t>'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12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'</m:t>
                    </m:r>
                    <m:r>
                      <w:rPr>
                        <w:rFonts w:ascii="Cambria Math" w:hAnsi="Cambria Math"/>
                        <w:lang w:val="en-US"/>
                      </w:rPr>
                      <m:t>'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13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'</m:t>
                    </m:r>
                    <m:r>
                      <w:rPr>
                        <w:rFonts w:ascii="Cambria Math" w:hAnsi="Cambria Math"/>
                        <w:lang w:val="en-US"/>
                      </w:rPr>
                      <m:t>'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22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'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23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'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32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'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33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</w:rPr>
                      <m:t>'</m:t>
                    </m:r>
                  </m:e>
                </m:mr>
              </m:m>
            </m:e>
          </m:d>
        </m:oMath>
      </m:oMathPara>
    </w:p>
    <w:p w14:paraId="50B84D83" w14:textId="7D864B48" w:rsidR="003D29D5" w:rsidRPr="00991AF4" w:rsidRDefault="00991AF4" w:rsidP="00991AF4">
      <w:pPr>
        <w:pStyle w:val="ListParagraph"/>
        <w:jc w:val="both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32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''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12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''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13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''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22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'</m:t>
                    </m:r>
                    <m:r>
                      <w:rPr>
                        <w:rFonts w:ascii="Cambria Math" w:hAnsi="Cambria Math"/>
                        <w:lang w:val="en-US"/>
                      </w:rPr>
                      <m:t>'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23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'</m:t>
                    </m:r>
                    <m:r>
                      <w:rPr>
                        <w:rFonts w:ascii="Cambria Math" w:hAnsi="Cambria Math"/>
                        <w:lang w:val="en-US"/>
                      </w:rPr>
                      <m:t>'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33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</w:rPr>
                      <m:t>'</m:t>
                    </m:r>
                    <m:r>
                      <w:rPr>
                        <w:rFonts w:ascii="Cambria Math" w:eastAsia="Cambria Math" w:hAnsi="Cambria Math" w:cs="Cambria Math"/>
                      </w:rPr>
                      <m:t>'</m:t>
                    </m:r>
                  </m:e>
                </m:mr>
              </m:m>
            </m:e>
          </m:d>
        </m:oMath>
      </m:oMathPara>
    </w:p>
    <w:p w14:paraId="3712F1DB" w14:textId="2E705025" w:rsidR="00991AF4" w:rsidRPr="00991AF4" w:rsidRDefault="00991AF4" w:rsidP="00991AF4">
      <w:pPr>
        <w:pStyle w:val="ListParagraph"/>
        <w:jc w:val="both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A=R</m:t>
          </m:r>
        </m:oMath>
      </m:oMathPara>
    </w:p>
    <w:p w14:paraId="38741156" w14:textId="420921F7" w:rsidR="00991AF4" w:rsidRPr="00991AF4" w:rsidRDefault="00991AF4" w:rsidP="00991AF4">
      <w:pPr>
        <w:pStyle w:val="ListParagraph"/>
        <w:jc w:val="both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A=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R</m:t>
          </m:r>
        </m:oMath>
      </m:oMathPara>
    </w:p>
    <w:p w14:paraId="0FBCF365" w14:textId="44CA6C9E" w:rsidR="00991AF4" w:rsidRPr="00991AF4" w:rsidRDefault="00991AF4" w:rsidP="00991AF4">
      <w:pPr>
        <w:pStyle w:val="ListParagraph"/>
        <w:jc w:val="both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Q=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p>
          </m:sSup>
        </m:oMath>
      </m:oMathPara>
    </w:p>
    <w:p w14:paraId="2134AE56" w14:textId="54F1D3BB" w:rsidR="00991AF4" w:rsidRDefault="00794BAB" w:rsidP="00794BAB">
      <w:pPr>
        <w:pStyle w:val="ListParagraph"/>
        <w:numPr>
          <w:ilvl w:val="0"/>
          <w:numId w:val="1"/>
        </w:numPr>
        <w:jc w:val="both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To transform a </w:t>
      </w:r>
      <w:r w:rsidR="00C76B66">
        <w:rPr>
          <w:rFonts w:eastAsiaTheme="minorEastAsia"/>
          <w:lang w:val="en-US"/>
        </w:rPr>
        <w:t>3</w:t>
      </w:r>
      <w:r>
        <w:rPr>
          <w:rFonts w:eastAsiaTheme="minorEastAsia"/>
          <w:lang w:val="en-US"/>
        </w:rPr>
        <w:t>x</w:t>
      </w:r>
      <w:r w:rsidR="00C76B66">
        <w:rPr>
          <w:rFonts w:eastAsiaTheme="minorEastAsia"/>
          <w:lang w:val="en-US"/>
        </w:rPr>
        <w:t>3</w:t>
      </w:r>
      <w:r>
        <w:rPr>
          <w:rFonts w:eastAsiaTheme="minorEastAsia"/>
          <w:lang w:val="en-US"/>
        </w:rPr>
        <w:t xml:space="preserve"> </w:t>
      </w:r>
      <w:r w:rsidR="00C76B66">
        <w:rPr>
          <w:rFonts w:eastAsiaTheme="minorEastAsia"/>
          <w:lang w:val="en-US"/>
        </w:rPr>
        <w:t>complex</w:t>
      </w:r>
      <w:r>
        <w:rPr>
          <w:rFonts w:eastAsiaTheme="minorEastAsia"/>
          <w:lang w:val="en-US"/>
        </w:rPr>
        <w:t xml:space="preserve"> matrix into an upper triangular matrix:</w:t>
      </w:r>
    </w:p>
    <w:p w14:paraId="17B379B8" w14:textId="5C549395" w:rsidR="00794BAB" w:rsidRDefault="00C76B66" w:rsidP="00C76B66">
      <w:pPr>
        <w:pStyle w:val="ListParagraph"/>
        <w:jc w:val="center"/>
        <w:rPr>
          <w:rFonts w:eastAsiaTheme="minorEastAsia"/>
          <w:lang w:val="en-US"/>
        </w:rPr>
      </w:pPr>
      <w:r w:rsidRPr="00F85ED4">
        <w:rPr>
          <w:rFonts w:eastAsiaTheme="minorEastAsia"/>
          <w:noProof/>
          <w:color w:val="000000"/>
          <w:sz w:val="20"/>
          <w:szCs w:val="20"/>
        </w:rPr>
        <w:drawing>
          <wp:inline distT="0" distB="0" distL="0" distR="0" wp14:anchorId="33AEB57D" wp14:editId="507547A3">
            <wp:extent cx="2090422" cy="698160"/>
            <wp:effectExtent l="0" t="0" r="508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75229" cy="72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D37A0" w14:textId="7BDADD6A" w:rsidR="00C76B66" w:rsidRDefault="00C76B66" w:rsidP="00C76B66">
      <w:pPr>
        <w:pStyle w:val="ListParagraph"/>
        <w:jc w:val="center"/>
        <w:rPr>
          <w:rFonts w:eastAsiaTheme="minorEastAsia"/>
          <w:lang w:val="en-US"/>
        </w:rPr>
      </w:pPr>
      <w:r w:rsidRPr="00A731AA">
        <w:rPr>
          <w:rFonts w:eastAsiaTheme="minorEastAsia"/>
          <w:noProof/>
          <w:color w:val="000000"/>
          <w:sz w:val="20"/>
          <w:szCs w:val="20"/>
        </w:rPr>
        <w:drawing>
          <wp:inline distT="0" distB="0" distL="0" distR="0" wp14:anchorId="166D371A" wp14:editId="76E7A334">
            <wp:extent cx="4402847" cy="201985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36802" cy="20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7D4F" w14:textId="37EA8DDA" w:rsidR="00C76B66" w:rsidRDefault="00C76B66" w:rsidP="00C76B66">
      <w:pPr>
        <w:pStyle w:val="ListParagraph"/>
        <w:jc w:val="center"/>
        <w:rPr>
          <w:rFonts w:eastAsiaTheme="minorEastAsia"/>
          <w:lang w:val="en-US"/>
        </w:rPr>
      </w:pPr>
      <w:r w:rsidRPr="00630621">
        <w:rPr>
          <w:rFonts w:eastAsiaTheme="minorEastAsia"/>
          <w:noProof/>
          <w:color w:val="000000"/>
          <w:sz w:val="20"/>
          <w:szCs w:val="20"/>
        </w:rPr>
        <w:drawing>
          <wp:inline distT="0" distB="0" distL="0" distR="0" wp14:anchorId="3C50B74B" wp14:editId="7F947C94">
            <wp:extent cx="3416316" cy="1893939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49210" cy="191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1FA5A" w14:textId="3E5CB3D8" w:rsidR="00C76B66" w:rsidRDefault="00C76B66" w:rsidP="00C76B66">
      <w:pPr>
        <w:pStyle w:val="ListParagraph"/>
        <w:jc w:val="center"/>
        <w:rPr>
          <w:rFonts w:eastAsiaTheme="minorEastAsia"/>
          <w:lang w:val="en-US"/>
        </w:rPr>
      </w:pPr>
      <w:r w:rsidRPr="00D64965">
        <w:rPr>
          <w:rFonts w:eastAsiaTheme="minorEastAsia"/>
          <w:noProof/>
          <w:color w:val="000000"/>
          <w:sz w:val="20"/>
          <w:szCs w:val="20"/>
        </w:rPr>
        <w:drawing>
          <wp:inline distT="0" distB="0" distL="0" distR="0" wp14:anchorId="056C466E" wp14:editId="25D69F16">
            <wp:extent cx="3355926" cy="180022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15687" cy="1832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5F2E1" w14:textId="52427DDB" w:rsidR="00C76B66" w:rsidRDefault="00C76B66" w:rsidP="00C76B66">
      <w:pPr>
        <w:pStyle w:val="ListParagraph"/>
        <w:jc w:val="center"/>
        <w:rPr>
          <w:rFonts w:eastAsiaTheme="minorEastAsia"/>
          <w:lang w:val="en-US"/>
        </w:rPr>
      </w:pPr>
      <w:r w:rsidRPr="006E5C34">
        <w:rPr>
          <w:rFonts w:eastAsiaTheme="minorEastAsia"/>
          <w:noProof/>
          <w:color w:val="000000"/>
          <w:sz w:val="20"/>
          <w:szCs w:val="20"/>
        </w:rPr>
        <w:drawing>
          <wp:inline distT="0" distB="0" distL="0" distR="0" wp14:anchorId="5BE32AF3" wp14:editId="34F397CD">
            <wp:extent cx="4075179" cy="1785938"/>
            <wp:effectExtent l="0" t="0" r="1905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26413" cy="180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6F525" w14:textId="69879808" w:rsidR="00C76B66" w:rsidRDefault="00C76B66" w:rsidP="00C76B66">
      <w:pPr>
        <w:pStyle w:val="ListParagraph"/>
        <w:jc w:val="center"/>
        <w:rPr>
          <w:rFonts w:eastAsiaTheme="minorEastAsia"/>
          <w:lang w:val="en-US"/>
        </w:rPr>
      </w:pPr>
      <w:r w:rsidRPr="000F1189">
        <w:rPr>
          <w:rFonts w:eastAsiaTheme="minorEastAsia"/>
          <w:noProof/>
          <w:color w:val="000000"/>
          <w:sz w:val="20"/>
          <w:szCs w:val="20"/>
        </w:rPr>
        <w:drawing>
          <wp:inline distT="0" distB="0" distL="0" distR="0" wp14:anchorId="11E05409" wp14:editId="66048AAD">
            <wp:extent cx="1921867" cy="585810"/>
            <wp:effectExtent l="0" t="0" r="254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07750" cy="61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FC031" w14:textId="561D07BE" w:rsidR="00C76B66" w:rsidRDefault="00C76B66" w:rsidP="00C76B66">
      <w:pPr>
        <w:pStyle w:val="ListParagraph"/>
        <w:jc w:val="center"/>
        <w:rPr>
          <w:rFonts w:eastAsiaTheme="minorEastAsia"/>
          <w:lang w:val="en-US"/>
        </w:rPr>
      </w:pPr>
      <w:r w:rsidRPr="00497545">
        <w:rPr>
          <w:rFonts w:eastAsiaTheme="minorEastAsia"/>
          <w:noProof/>
          <w:color w:val="000000"/>
          <w:sz w:val="20"/>
          <w:szCs w:val="20"/>
        </w:rPr>
        <w:drawing>
          <wp:inline distT="0" distB="0" distL="0" distR="0" wp14:anchorId="32BEEC1A" wp14:editId="61746062">
            <wp:extent cx="3326749" cy="1166495"/>
            <wp:effectExtent l="0" t="0" r="762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53881" cy="117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EB1AE" w14:textId="25BF09B0" w:rsidR="00C76B66" w:rsidRDefault="00C76B66" w:rsidP="00C76B66">
      <w:pPr>
        <w:pStyle w:val="ListParagraph"/>
        <w:jc w:val="center"/>
        <w:rPr>
          <w:rFonts w:eastAsiaTheme="minorEastAsia"/>
          <w:lang w:val="en-US"/>
        </w:rPr>
      </w:pPr>
      <w:r w:rsidRPr="00570387">
        <w:rPr>
          <w:rFonts w:eastAsiaTheme="minorEastAsia"/>
          <w:noProof/>
          <w:color w:val="000000"/>
          <w:sz w:val="20"/>
          <w:szCs w:val="20"/>
        </w:rPr>
        <w:drawing>
          <wp:inline distT="0" distB="0" distL="0" distR="0" wp14:anchorId="2CE375B6" wp14:editId="2D27999D">
            <wp:extent cx="4068763" cy="1757045"/>
            <wp:effectExtent l="0" t="0" r="825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82913" cy="176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2DA9" w14:textId="77777777" w:rsidR="00C76B66" w:rsidRPr="00BA39A5" w:rsidRDefault="00C76B66" w:rsidP="00C76B66">
      <w:pPr>
        <w:rPr>
          <w:rFonts w:eastAsiaTheme="minorEastAsia"/>
          <w:color w:val="000000"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/>
                  <w:sz w:val="20"/>
                  <w:szCs w:val="20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color w:val="000000"/>
                  <w:sz w:val="20"/>
                  <w:szCs w:val="20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/>
                  <w:sz w:val="20"/>
                  <w:szCs w:val="20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color w:val="000000"/>
                  <w:sz w:val="20"/>
                  <w:szCs w:val="20"/>
                </w:rPr>
                <m:t>5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/>
                  <w:sz w:val="20"/>
                  <w:szCs w:val="20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color w:val="000000"/>
                  <w:sz w:val="20"/>
                  <w:szCs w:val="20"/>
                </w:rPr>
                <m:t>4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/>
                  <w:sz w:val="20"/>
                  <w:szCs w:val="20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color w:val="000000"/>
                  <w:sz w:val="20"/>
                  <w:szCs w:val="20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/>
                  <w:sz w:val="20"/>
                  <w:szCs w:val="20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color w:val="000000"/>
                  <w:sz w:val="20"/>
                  <w:szCs w:val="20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/>
                  <w:sz w:val="20"/>
                  <w:szCs w:val="20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color w:val="000000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color w:val="000000"/>
              <w:sz w:val="20"/>
              <w:szCs w:val="20"/>
            </w:rPr>
            <m:t>A=R</m:t>
          </m:r>
        </m:oMath>
      </m:oMathPara>
    </w:p>
    <w:p w14:paraId="33C19BBE" w14:textId="77777777" w:rsidR="00C76B66" w:rsidRPr="00BA39A5" w:rsidRDefault="00C76B66" w:rsidP="00C76B66">
      <w:pPr>
        <w:rPr>
          <w:rFonts w:eastAsiaTheme="minorEastAsia"/>
          <w:color w:val="000000"/>
          <w:sz w:val="20"/>
          <w:szCs w:val="20"/>
        </w:rPr>
      </w:pPr>
      <m:oMathPara>
        <m:oMath>
          <m:r>
            <w:rPr>
              <w:rFonts w:ascii="Cambria Math" w:eastAsiaTheme="minorEastAsia" w:hAnsi="Cambria Math"/>
              <w:color w:val="000000"/>
              <w:sz w:val="20"/>
              <w:szCs w:val="20"/>
            </w:rPr>
            <m:t>A=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000000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/>
                          <w:sz w:val="20"/>
                          <w:szCs w:val="20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/>
                          <w:sz w:val="20"/>
                          <w:szCs w:val="20"/>
                        </w:rPr>
                        <m:t>6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/>
                          <w:sz w:val="20"/>
                          <w:szCs w:val="20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/>
                          <w:sz w:val="20"/>
                          <w:szCs w:val="20"/>
                        </w:rPr>
                        <m:t>5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/>
                          <w:sz w:val="20"/>
                          <w:szCs w:val="20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/>
                          <w:sz w:val="20"/>
                          <w:szCs w:val="20"/>
                        </w:rPr>
                        <m:t>4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/>
                          <w:sz w:val="20"/>
                          <w:szCs w:val="20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/>
                          <w:sz w:val="20"/>
                          <w:szCs w:val="20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/>
                          <w:sz w:val="20"/>
                          <w:szCs w:val="20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/>
                          <w:sz w:val="20"/>
                          <w:szCs w:val="20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/>
                          <w:sz w:val="20"/>
                          <w:szCs w:val="20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/>
                          <w:sz w:val="20"/>
                          <w:szCs w:val="20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color w:val="000000"/>
                  <w:sz w:val="20"/>
                  <w:szCs w:val="20"/>
                </w:rPr>
                <m:t>-1</m:t>
              </m:r>
            </m:sup>
          </m:sSup>
          <m:r>
            <w:rPr>
              <w:rFonts w:ascii="Cambria Math" w:eastAsiaTheme="minorEastAsia" w:hAnsi="Cambria Math"/>
              <w:color w:val="000000"/>
              <w:sz w:val="20"/>
              <w:szCs w:val="20"/>
            </w:rPr>
            <m:t>R</m:t>
          </m:r>
        </m:oMath>
      </m:oMathPara>
    </w:p>
    <w:p w14:paraId="258086BE" w14:textId="77777777" w:rsidR="00C76B66" w:rsidRPr="0011212B" w:rsidRDefault="00C76B66" w:rsidP="00C76B66">
      <w:pPr>
        <w:rPr>
          <w:rFonts w:eastAsiaTheme="minorEastAsia"/>
          <w:color w:val="000000"/>
          <w:sz w:val="20"/>
          <w:szCs w:val="20"/>
        </w:rPr>
      </w:pPr>
      <m:oMathPara>
        <m:oMath>
          <m:r>
            <w:rPr>
              <w:rFonts w:ascii="Cambria Math" w:eastAsiaTheme="minorEastAsia" w:hAnsi="Cambria Math"/>
              <w:color w:val="000000"/>
              <w:sz w:val="20"/>
              <w:szCs w:val="20"/>
            </w:rPr>
            <m:t>A=</m:t>
          </m:r>
          <w:bookmarkStart w:id="0" w:name="OLE_LINK9"/>
          <m:sSubSup>
            <m:sSubSupPr>
              <m:ctrlPr>
                <w:rPr>
                  <w:rFonts w:ascii="Cambria Math" w:eastAsiaTheme="minorEastAsia" w:hAnsi="Cambria Math"/>
                  <w:i/>
                  <w:color w:val="000000"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color w:val="000000"/>
                  <w:sz w:val="20"/>
                  <w:szCs w:val="20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color w:val="000000"/>
                  <w:sz w:val="20"/>
                  <w:szCs w:val="20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color w:val="000000"/>
                  <w:sz w:val="20"/>
                  <w:szCs w:val="20"/>
                </w:rPr>
                <m:t>H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  <w:color w:val="000000"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color w:val="000000"/>
                  <w:sz w:val="20"/>
                  <w:szCs w:val="20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color w:val="000000"/>
                  <w:sz w:val="20"/>
                  <w:szCs w:val="20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color w:val="000000"/>
                  <w:sz w:val="20"/>
                  <w:szCs w:val="20"/>
                </w:rPr>
                <m:t>H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  <w:color w:val="000000"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color w:val="000000"/>
                  <w:sz w:val="20"/>
                  <w:szCs w:val="20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color w:val="000000"/>
                  <w:sz w:val="20"/>
                  <w:szCs w:val="20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  <w:color w:val="000000"/>
                  <w:sz w:val="20"/>
                  <w:szCs w:val="20"/>
                </w:rPr>
                <m:t>H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  <w:color w:val="000000"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color w:val="000000"/>
                  <w:sz w:val="20"/>
                  <w:szCs w:val="20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color w:val="000000"/>
                  <w:sz w:val="20"/>
                  <w:szCs w:val="20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  <w:color w:val="000000"/>
                  <w:sz w:val="20"/>
                  <w:szCs w:val="20"/>
                </w:rPr>
                <m:t>H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  <w:color w:val="000000"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color w:val="000000"/>
                  <w:sz w:val="20"/>
                  <w:szCs w:val="20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color w:val="000000"/>
                  <w:sz w:val="20"/>
                  <w:szCs w:val="20"/>
                </w:rPr>
                <m:t>5</m:t>
              </m:r>
            </m:sub>
            <m:sup>
              <m:r>
                <w:rPr>
                  <w:rFonts w:ascii="Cambria Math" w:eastAsiaTheme="minorEastAsia" w:hAnsi="Cambria Math"/>
                  <w:color w:val="000000"/>
                  <w:sz w:val="20"/>
                  <w:szCs w:val="20"/>
                </w:rPr>
                <m:t>H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  <w:color w:val="000000"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color w:val="000000"/>
                  <w:sz w:val="20"/>
                  <w:szCs w:val="20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color w:val="000000"/>
                  <w:sz w:val="20"/>
                  <w:szCs w:val="20"/>
                </w:rPr>
                <m:t>6</m:t>
              </m:r>
            </m:sub>
            <m:sup>
              <m:r>
                <w:rPr>
                  <w:rFonts w:ascii="Cambria Math" w:eastAsiaTheme="minorEastAsia" w:hAnsi="Cambria Math"/>
                  <w:color w:val="000000"/>
                  <w:sz w:val="20"/>
                  <w:szCs w:val="20"/>
                </w:rPr>
                <m:t>H</m:t>
              </m:r>
            </m:sup>
          </m:sSubSup>
          <w:bookmarkEnd w:id="0"/>
          <m:r>
            <w:rPr>
              <w:rFonts w:ascii="Cambria Math" w:eastAsiaTheme="minorEastAsia" w:hAnsi="Cambria Math"/>
              <w:color w:val="000000"/>
              <w:sz w:val="20"/>
              <w:szCs w:val="20"/>
            </w:rPr>
            <m:t>R</m:t>
          </m:r>
        </m:oMath>
      </m:oMathPara>
    </w:p>
    <w:p w14:paraId="487A2E6B" w14:textId="39C8CEAC" w:rsidR="00C76B66" w:rsidRPr="00EE51DA" w:rsidRDefault="00C76B66" w:rsidP="00EE51DA">
      <w:pPr>
        <w:rPr>
          <w:rFonts w:eastAsiaTheme="minorEastAsia"/>
          <w:color w:val="000000"/>
        </w:rPr>
      </w:pPr>
      <m:oMathPara>
        <m:oMath>
          <m:r>
            <w:rPr>
              <w:rFonts w:ascii="Cambria Math" w:eastAsiaTheme="minorEastAsia" w:hAnsi="Cambria Math"/>
              <w:color w:val="000000"/>
              <w:sz w:val="20"/>
              <w:szCs w:val="20"/>
            </w:rPr>
            <m:t>Q</m:t>
          </m:r>
          <m:r>
            <w:rPr>
              <w:rFonts w:ascii="Cambria Math" w:eastAsiaTheme="minorEastAsia" w:hAnsi="Cambria Math"/>
              <w:color w:val="000000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color w:val="000000"/>
                </w:rPr>
              </m:ctrlPr>
            </m:sSubSupPr>
            <m:e>
              <m:r>
                <w:rPr>
                  <w:rFonts w:ascii="Cambria Math" w:eastAsiaTheme="minorEastAsia" w:hAnsi="Cambria Math"/>
                  <w:color w:val="000000"/>
                  <w:sz w:val="20"/>
                  <w:szCs w:val="20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color w:val="000000"/>
                  <w:sz w:val="20"/>
                  <w:szCs w:val="20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color w:val="000000"/>
                  <w:sz w:val="20"/>
                  <w:szCs w:val="20"/>
                </w:rPr>
                <m:t>H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color w:val="000000"/>
                </w:rPr>
              </m:ctrlPr>
            </m:sSubSupPr>
            <m:e>
              <m:r>
                <w:rPr>
                  <w:rFonts w:ascii="Cambria Math" w:eastAsiaTheme="minorEastAsia" w:hAnsi="Cambria Math"/>
                  <w:color w:val="000000"/>
                  <w:sz w:val="20"/>
                  <w:szCs w:val="20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color w:val="000000"/>
                  <w:sz w:val="20"/>
                  <w:szCs w:val="20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color w:val="000000"/>
                  <w:sz w:val="20"/>
                  <w:szCs w:val="20"/>
                </w:rPr>
                <m:t>H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color w:val="000000"/>
                </w:rPr>
              </m:ctrlPr>
            </m:sSubSupPr>
            <m:e>
              <m:r>
                <w:rPr>
                  <w:rFonts w:ascii="Cambria Math" w:eastAsiaTheme="minorEastAsia" w:hAnsi="Cambria Math"/>
                  <w:color w:val="000000"/>
                  <w:sz w:val="20"/>
                  <w:szCs w:val="20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color w:val="000000"/>
                  <w:sz w:val="20"/>
                  <w:szCs w:val="20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  <w:color w:val="000000"/>
                  <w:sz w:val="20"/>
                  <w:szCs w:val="20"/>
                </w:rPr>
                <m:t>H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color w:val="000000"/>
                </w:rPr>
              </m:ctrlPr>
            </m:sSubSupPr>
            <m:e>
              <m:r>
                <w:rPr>
                  <w:rFonts w:ascii="Cambria Math" w:eastAsiaTheme="minorEastAsia" w:hAnsi="Cambria Math"/>
                  <w:color w:val="000000"/>
                  <w:sz w:val="20"/>
                  <w:szCs w:val="20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color w:val="000000"/>
                  <w:sz w:val="20"/>
                  <w:szCs w:val="20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  <w:color w:val="000000"/>
                  <w:sz w:val="20"/>
                  <w:szCs w:val="20"/>
                </w:rPr>
                <m:t>H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color w:val="000000"/>
                </w:rPr>
              </m:ctrlPr>
            </m:sSubSupPr>
            <m:e>
              <m:r>
                <w:rPr>
                  <w:rFonts w:ascii="Cambria Math" w:eastAsiaTheme="minorEastAsia" w:hAnsi="Cambria Math"/>
                  <w:color w:val="000000"/>
                  <w:sz w:val="20"/>
                  <w:szCs w:val="20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color w:val="000000"/>
                  <w:sz w:val="20"/>
                  <w:szCs w:val="20"/>
                </w:rPr>
                <m:t>5</m:t>
              </m:r>
            </m:sub>
            <m:sup>
              <m:r>
                <w:rPr>
                  <w:rFonts w:ascii="Cambria Math" w:eastAsiaTheme="minorEastAsia" w:hAnsi="Cambria Math"/>
                  <w:color w:val="000000"/>
                  <w:sz w:val="20"/>
                  <w:szCs w:val="20"/>
                </w:rPr>
                <m:t>H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color w:val="000000"/>
                </w:rPr>
              </m:ctrlPr>
            </m:sSubSupPr>
            <m:e>
              <m:r>
                <w:rPr>
                  <w:rFonts w:ascii="Cambria Math" w:eastAsiaTheme="minorEastAsia" w:hAnsi="Cambria Math"/>
                  <w:color w:val="000000"/>
                  <w:sz w:val="20"/>
                  <w:szCs w:val="20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color w:val="000000"/>
                  <w:sz w:val="20"/>
                  <w:szCs w:val="20"/>
                </w:rPr>
                <m:t>6</m:t>
              </m:r>
            </m:sub>
            <m:sup>
              <m:r>
                <w:rPr>
                  <w:rFonts w:ascii="Cambria Math" w:eastAsiaTheme="minorEastAsia" w:hAnsi="Cambria Math"/>
                  <w:color w:val="000000"/>
                  <w:sz w:val="20"/>
                  <w:szCs w:val="20"/>
                </w:rPr>
                <m:t>H</m:t>
              </m:r>
            </m:sup>
          </m:sSubSup>
        </m:oMath>
      </m:oMathPara>
    </w:p>
    <w:sectPr w:rsidR="00C76B66" w:rsidRPr="00EE51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altName w:val="Cambria Math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B5900"/>
    <w:multiLevelType w:val="hybridMultilevel"/>
    <w:tmpl w:val="2D847FA6"/>
    <w:lvl w:ilvl="0" w:tplc="6486D806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5CA724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4BA635E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BA61626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CAD4AE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748166A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7CEB3B2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667E14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58FF5E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22B72DB"/>
    <w:multiLevelType w:val="hybridMultilevel"/>
    <w:tmpl w:val="8D547316"/>
    <w:lvl w:ilvl="0" w:tplc="DB40A9B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AF6940"/>
    <w:multiLevelType w:val="hybridMultilevel"/>
    <w:tmpl w:val="72F47C10"/>
    <w:lvl w:ilvl="0" w:tplc="ED403C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6B24B5"/>
    <w:multiLevelType w:val="hybridMultilevel"/>
    <w:tmpl w:val="CCC2EDE2"/>
    <w:lvl w:ilvl="0" w:tplc="8E6C5FB0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821A44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241A3E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0C5490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DC535A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668BB9E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8278C4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1FC6A70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12787E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529538696">
    <w:abstractNumId w:val="2"/>
  </w:num>
  <w:num w:numId="2" w16cid:durableId="1715303424">
    <w:abstractNumId w:val="1"/>
  </w:num>
  <w:num w:numId="3" w16cid:durableId="1953440323">
    <w:abstractNumId w:val="3"/>
  </w:num>
  <w:num w:numId="4" w16cid:durableId="918565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74F"/>
    <w:rsid w:val="00004880"/>
    <w:rsid w:val="000130D0"/>
    <w:rsid w:val="0002674E"/>
    <w:rsid w:val="000844E9"/>
    <w:rsid w:val="00092954"/>
    <w:rsid w:val="000E61F1"/>
    <w:rsid w:val="000F3D99"/>
    <w:rsid w:val="00102A2A"/>
    <w:rsid w:val="00112DA1"/>
    <w:rsid w:val="00114918"/>
    <w:rsid w:val="00122078"/>
    <w:rsid w:val="001301BC"/>
    <w:rsid w:val="001418AA"/>
    <w:rsid w:val="0016216F"/>
    <w:rsid w:val="00182D63"/>
    <w:rsid w:val="00183531"/>
    <w:rsid w:val="001922A4"/>
    <w:rsid w:val="001A2B6B"/>
    <w:rsid w:val="001B0C6C"/>
    <w:rsid w:val="001B3086"/>
    <w:rsid w:val="001C16A1"/>
    <w:rsid w:val="001C7B64"/>
    <w:rsid w:val="002107D8"/>
    <w:rsid w:val="00233CB1"/>
    <w:rsid w:val="00252E56"/>
    <w:rsid w:val="002752E1"/>
    <w:rsid w:val="002973CA"/>
    <w:rsid w:val="002D3599"/>
    <w:rsid w:val="002E1AA4"/>
    <w:rsid w:val="002F4B83"/>
    <w:rsid w:val="00334E16"/>
    <w:rsid w:val="00362EB0"/>
    <w:rsid w:val="003718C3"/>
    <w:rsid w:val="003801C0"/>
    <w:rsid w:val="003C1D88"/>
    <w:rsid w:val="003D29D5"/>
    <w:rsid w:val="003E108F"/>
    <w:rsid w:val="003F5C81"/>
    <w:rsid w:val="004061CA"/>
    <w:rsid w:val="004C62FC"/>
    <w:rsid w:val="004D1A37"/>
    <w:rsid w:val="00523085"/>
    <w:rsid w:val="0052612A"/>
    <w:rsid w:val="00564BC3"/>
    <w:rsid w:val="005C3AFD"/>
    <w:rsid w:val="005D48F3"/>
    <w:rsid w:val="005E0C39"/>
    <w:rsid w:val="005F55C5"/>
    <w:rsid w:val="00605855"/>
    <w:rsid w:val="00673BD1"/>
    <w:rsid w:val="006D67D0"/>
    <w:rsid w:val="006E6118"/>
    <w:rsid w:val="006F00E5"/>
    <w:rsid w:val="0072770E"/>
    <w:rsid w:val="00733FEA"/>
    <w:rsid w:val="00736C38"/>
    <w:rsid w:val="0074254C"/>
    <w:rsid w:val="00747828"/>
    <w:rsid w:val="00751485"/>
    <w:rsid w:val="00755E1A"/>
    <w:rsid w:val="007767E6"/>
    <w:rsid w:val="00791815"/>
    <w:rsid w:val="00794BAB"/>
    <w:rsid w:val="007B4A14"/>
    <w:rsid w:val="007C36A4"/>
    <w:rsid w:val="007E35D1"/>
    <w:rsid w:val="007F1E66"/>
    <w:rsid w:val="008314EC"/>
    <w:rsid w:val="00882004"/>
    <w:rsid w:val="008A64DD"/>
    <w:rsid w:val="008D478D"/>
    <w:rsid w:val="008F6B54"/>
    <w:rsid w:val="00906213"/>
    <w:rsid w:val="009139AB"/>
    <w:rsid w:val="009762A7"/>
    <w:rsid w:val="00991AF4"/>
    <w:rsid w:val="009E1721"/>
    <w:rsid w:val="009F1464"/>
    <w:rsid w:val="009F390B"/>
    <w:rsid w:val="00A00B56"/>
    <w:rsid w:val="00A0454D"/>
    <w:rsid w:val="00A136C0"/>
    <w:rsid w:val="00A13EF9"/>
    <w:rsid w:val="00A42AC7"/>
    <w:rsid w:val="00A622BF"/>
    <w:rsid w:val="00A84EAF"/>
    <w:rsid w:val="00A94BC9"/>
    <w:rsid w:val="00A97F4A"/>
    <w:rsid w:val="00AA15E5"/>
    <w:rsid w:val="00AF25C3"/>
    <w:rsid w:val="00AF551E"/>
    <w:rsid w:val="00B040B5"/>
    <w:rsid w:val="00B0446D"/>
    <w:rsid w:val="00B13629"/>
    <w:rsid w:val="00B21933"/>
    <w:rsid w:val="00B63C53"/>
    <w:rsid w:val="00B85EB6"/>
    <w:rsid w:val="00BE2616"/>
    <w:rsid w:val="00BE5A74"/>
    <w:rsid w:val="00BF108F"/>
    <w:rsid w:val="00BF5EA8"/>
    <w:rsid w:val="00C01C71"/>
    <w:rsid w:val="00C33E7D"/>
    <w:rsid w:val="00C433E1"/>
    <w:rsid w:val="00C53E5F"/>
    <w:rsid w:val="00C76B66"/>
    <w:rsid w:val="00CA2DAF"/>
    <w:rsid w:val="00CB62BF"/>
    <w:rsid w:val="00CF091F"/>
    <w:rsid w:val="00CF3AB0"/>
    <w:rsid w:val="00CF616C"/>
    <w:rsid w:val="00D00EF6"/>
    <w:rsid w:val="00D320B2"/>
    <w:rsid w:val="00D65029"/>
    <w:rsid w:val="00D76E72"/>
    <w:rsid w:val="00D8014D"/>
    <w:rsid w:val="00DA1BF4"/>
    <w:rsid w:val="00E00415"/>
    <w:rsid w:val="00E101F9"/>
    <w:rsid w:val="00E96C34"/>
    <w:rsid w:val="00E96DEA"/>
    <w:rsid w:val="00EC1A87"/>
    <w:rsid w:val="00EC641E"/>
    <w:rsid w:val="00ED174F"/>
    <w:rsid w:val="00EE51DA"/>
    <w:rsid w:val="00F14A9B"/>
    <w:rsid w:val="00F37F37"/>
    <w:rsid w:val="00F567AF"/>
    <w:rsid w:val="00F707C5"/>
    <w:rsid w:val="00F81FEB"/>
    <w:rsid w:val="00FE1BBA"/>
    <w:rsid w:val="00FE5222"/>
    <w:rsid w:val="00FF4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802CB"/>
  <w15:chartTrackingRefBased/>
  <w15:docId w15:val="{A0A1F937-E1AC-445C-8F51-A52EFEF6F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1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1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7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7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7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7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74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F55C5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794BAB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C76B66"/>
    <w:pPr>
      <w:spacing w:after="100" w:line="259" w:lineRule="auto"/>
      <w:ind w:left="660"/>
    </w:pPr>
    <w:rPr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3340</TotalTime>
  <Pages>2</Pages>
  <Words>1238</Words>
  <Characters>6840</Characters>
  <Application>Microsoft Office Word</Application>
  <DocSecurity>0</DocSecurity>
  <Lines>115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Fahmy, Omar</dc:creator>
  <cp:keywords/>
  <dc:description/>
  <cp:lastModifiedBy>Fahmy, Omar</cp:lastModifiedBy>
  <cp:revision>128</cp:revision>
  <dcterms:created xsi:type="dcterms:W3CDTF">2026-03-08T11:03:00Z</dcterms:created>
  <dcterms:modified xsi:type="dcterms:W3CDTF">2026-03-17T10:47:00Z</dcterms:modified>
</cp:coreProperties>
</file>