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B8A97" w14:textId="75FF9D70" w:rsidR="009439AD" w:rsidRDefault="00622180" w:rsidP="00622180">
      <w:pPr>
        <w:pStyle w:val="Heading1"/>
      </w:pPr>
      <w:r>
        <w:t>CMOS Logic Family</w:t>
      </w:r>
    </w:p>
    <w:p w14:paraId="6A47C8E5" w14:textId="78D4166F" w:rsidR="00F672BC" w:rsidRDefault="00093A5C" w:rsidP="00093A5C">
      <w:pPr>
        <w:pStyle w:val="Heading2"/>
      </w:pPr>
      <w:r w:rsidRPr="00093A5C">
        <w:t>Inverter</w:t>
      </w:r>
    </w:p>
    <w:p w14:paraId="21AD46E7" w14:textId="01A15C95" w:rsidR="00851FB2" w:rsidRPr="00851FB2" w:rsidRDefault="00CF6452" w:rsidP="00351E97">
      <w:pPr>
        <w:jc w:val="center"/>
      </w:pPr>
      <w:r>
        <w:rPr>
          <w:noProof/>
        </w:rPr>
        <w:drawing>
          <wp:inline distT="0" distB="0" distL="0" distR="0" wp14:anchorId="5F084749" wp14:editId="5FEE166E">
            <wp:extent cx="5170042" cy="9140190"/>
            <wp:effectExtent l="0" t="0" r="0" b="3810"/>
            <wp:docPr id="4" name="Picture 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2605" cy="9144722"/>
                    </a:xfrm>
                    <a:prstGeom prst="rect">
                      <a:avLst/>
                    </a:prstGeom>
                    <a:noFill/>
                    <a:ln>
                      <a:noFill/>
                    </a:ln>
                  </pic:spPr>
                </pic:pic>
              </a:graphicData>
            </a:graphic>
          </wp:inline>
        </w:drawing>
      </w:r>
    </w:p>
    <w:p w14:paraId="04AE3A0C" w14:textId="4BCFE6DC" w:rsidR="00622180" w:rsidRDefault="00ED4887" w:rsidP="00ED4887">
      <w:pPr>
        <w:pStyle w:val="Heading2"/>
      </w:pPr>
      <w:r>
        <w:lastRenderedPageBreak/>
        <w:t>NOR Gate</w:t>
      </w:r>
    </w:p>
    <w:p w14:paraId="01D862E9" w14:textId="1E4FEC16" w:rsidR="00ED4887" w:rsidRPr="00ED4887" w:rsidRDefault="009237CB" w:rsidP="00ED4887">
      <w:r w:rsidRPr="009237CB">
        <w:rPr>
          <w:noProof/>
        </w:rPr>
        <w:drawing>
          <wp:inline distT="0" distB="0" distL="0" distR="0" wp14:anchorId="7B20BB3D" wp14:editId="16DE8774">
            <wp:extent cx="5943600" cy="2049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49145"/>
                    </a:xfrm>
                    <a:prstGeom prst="rect">
                      <a:avLst/>
                    </a:prstGeom>
                  </pic:spPr>
                </pic:pic>
              </a:graphicData>
            </a:graphic>
          </wp:inline>
        </w:drawing>
      </w:r>
    </w:p>
    <w:p w14:paraId="08442290" w14:textId="71FF2A94" w:rsidR="00ED4887" w:rsidRDefault="00ED4887" w:rsidP="00ED4887">
      <w:pPr>
        <w:pStyle w:val="Heading2"/>
      </w:pPr>
      <w:r>
        <w:t>NAND Gate</w:t>
      </w:r>
    </w:p>
    <w:p w14:paraId="65116DDE" w14:textId="75FF3214" w:rsidR="009237CB" w:rsidRDefault="008F78B6" w:rsidP="009237CB">
      <w:r w:rsidRPr="008F78B6">
        <w:rPr>
          <w:noProof/>
        </w:rPr>
        <w:drawing>
          <wp:inline distT="0" distB="0" distL="0" distR="0" wp14:anchorId="740EEE53" wp14:editId="2AFABC3A">
            <wp:extent cx="5943600" cy="2689860"/>
            <wp:effectExtent l="0" t="0" r="0" b="0"/>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7"/>
                    <a:stretch>
                      <a:fillRect/>
                    </a:stretch>
                  </pic:blipFill>
                  <pic:spPr>
                    <a:xfrm>
                      <a:off x="0" y="0"/>
                      <a:ext cx="5943600" cy="2689860"/>
                    </a:xfrm>
                    <a:prstGeom prst="rect">
                      <a:avLst/>
                    </a:prstGeom>
                  </pic:spPr>
                </pic:pic>
              </a:graphicData>
            </a:graphic>
          </wp:inline>
        </w:drawing>
      </w:r>
    </w:p>
    <w:p w14:paraId="79AE373F" w14:textId="6D114341" w:rsidR="00FD2725" w:rsidRPr="00FD2725" w:rsidRDefault="00FD2725" w:rsidP="00FD2725">
      <w:pPr>
        <w:pStyle w:val="Heading2"/>
      </w:pPr>
      <w:r>
        <w:t>Inverter Voltage Transfer Characteristic (VTC)</w:t>
      </w:r>
    </w:p>
    <w:p w14:paraId="0017E90B" w14:textId="509E8AEE" w:rsidR="00E358AC" w:rsidRDefault="00E358AC" w:rsidP="00E358AC">
      <w:r>
        <w:t>Watch Video 1.</w:t>
      </w:r>
    </w:p>
    <w:p w14:paraId="6D44A553" w14:textId="4BDF6615" w:rsidR="00515440" w:rsidRDefault="00515440" w:rsidP="00515440">
      <w:pPr>
        <w:jc w:val="center"/>
      </w:pPr>
      <w:r w:rsidRPr="00515440">
        <w:rPr>
          <w:noProof/>
        </w:rPr>
        <w:drawing>
          <wp:inline distT="0" distB="0" distL="0" distR="0" wp14:anchorId="436B4B2C" wp14:editId="2F256EA3">
            <wp:extent cx="4417799" cy="3270242"/>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1532" cy="3273006"/>
                    </a:xfrm>
                    <a:prstGeom prst="rect">
                      <a:avLst/>
                    </a:prstGeom>
                  </pic:spPr>
                </pic:pic>
              </a:graphicData>
            </a:graphic>
          </wp:inline>
        </w:drawing>
      </w:r>
    </w:p>
    <w:p w14:paraId="545C1197" w14:textId="77777777" w:rsidR="00180731" w:rsidRDefault="00180731" w:rsidP="00515440">
      <w:pPr>
        <w:jc w:val="center"/>
      </w:pPr>
    </w:p>
    <w:p w14:paraId="72CC72D7" w14:textId="760D3ECC" w:rsidR="00666CB1" w:rsidRDefault="00666CB1" w:rsidP="00E358AC">
      <w:r>
        <w:lastRenderedPageBreak/>
        <w:t xml:space="preserve">To understand any region, just write a KCL equation at the output node. However, if we tried to do so in the region in which both NMOS and PMOS are in saturation, we will get the following strange </w:t>
      </w:r>
      <w:r w:rsidR="00E46271">
        <w:t>result</w:t>
      </w:r>
      <w:r>
        <w:t>:</w:t>
      </w:r>
    </w:p>
    <w:p w14:paraId="14CB98F8" w14:textId="3176D965" w:rsidR="00666CB1" w:rsidRPr="00666CB1" w:rsidRDefault="00000000" w:rsidP="00E358AC">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m:t>
              </m:r>
            </m:sub>
          </m:sSub>
        </m:oMath>
      </m:oMathPara>
    </w:p>
    <w:p w14:paraId="377EC4CB" w14:textId="3AE77796" w:rsidR="00666CB1" w:rsidRPr="008639A9" w:rsidRDefault="00000000" w:rsidP="00E358AC">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b>
                      <m:r>
                        <w:rPr>
                          <w:rFonts w:ascii="Cambria Math" w:eastAsiaTheme="minorEastAsia" w:hAnsi="Cambria Math"/>
                        </w:rPr>
                        <m:t>p</m:t>
                      </m:r>
                    </m:sub>
                  </m:sSub>
                </m:e>
              </m:d>
            </m:e>
            <m:sup>
              <m:r>
                <w:rPr>
                  <w:rFonts w:ascii="Cambria Math" w:eastAsiaTheme="minorEastAsia" w:hAnsi="Cambria Math"/>
                </w:rPr>
                <m:t>2</m:t>
              </m:r>
            </m:sup>
          </m:sSup>
          <m:r>
            <w:rPr>
              <w:rFonts w:ascii="Cambria Math" w:eastAsiaTheme="minorEastAsia" w:hAnsi="Cambria Math"/>
            </w:rPr>
            <m:t>→</m:t>
          </m:r>
          <m:borderBox>
            <m:borderBoxPr>
              <m:ctrlPr>
                <w:rPr>
                  <w:rFonts w:ascii="Cambria Math" w:eastAsiaTheme="minorEastAsia" w:hAnsi="Cambria Math"/>
                  <w:i/>
                </w:rPr>
              </m:ctrlPr>
            </m:borderBoxPr>
            <m:e>
              <m:r>
                <w:rPr>
                  <w:rFonts w:ascii="Cambria Math" w:eastAsiaTheme="minorEastAsia" w:hAnsi="Cambria Math"/>
                </w:rPr>
                <m:t>1</m:t>
              </m:r>
            </m:e>
          </m:borderBox>
        </m:oMath>
      </m:oMathPara>
    </w:p>
    <w:p w14:paraId="7D8A0577" w14:textId="04FE2482" w:rsidR="008639A9" w:rsidRDefault="008639A9" w:rsidP="00E358AC">
      <w:pPr>
        <w:rPr>
          <w:rFonts w:eastAsiaTheme="minorEastAsia"/>
        </w:rPr>
      </w:pPr>
      <w:r>
        <w:rPr>
          <w:rFonts w:eastAsiaTheme="minorEastAsia"/>
        </w:rPr>
        <w:t xml:space="preserve">Which gives us that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oMath>
      <w:r>
        <w:rPr>
          <w:rFonts w:eastAsiaTheme="minorEastAsia"/>
        </w:rPr>
        <w:t xml:space="preserve"> is constant, fema ma3nah en el sat-sat region de heya point mesh range.  although e7na medeyenha range 3al rasma. Eh tafseer da?</w:t>
      </w:r>
    </w:p>
    <w:p w14:paraId="3712E747" w14:textId="10D016D7" w:rsidR="008639A9" w:rsidRDefault="008639A9" w:rsidP="00E358AC">
      <w:pPr>
        <w:rPr>
          <w:rFonts w:eastAsiaTheme="minorEastAsia"/>
        </w:rPr>
      </w:pPr>
      <w:r>
        <w:rPr>
          <w:rFonts w:eastAsiaTheme="minorEastAsia"/>
        </w:rPr>
        <w:t>Answer:</w:t>
      </w:r>
    </w:p>
    <w:p w14:paraId="1A08E636" w14:textId="1A364ECF" w:rsidR="008639A9" w:rsidRDefault="008639A9" w:rsidP="00E358AC">
      <w:pPr>
        <w:rPr>
          <w:rFonts w:eastAsiaTheme="minorEastAsia"/>
        </w:rPr>
      </w:pPr>
      <w:r>
        <w:rPr>
          <w:rFonts w:eastAsiaTheme="minorEastAsia"/>
        </w:rPr>
        <w:t>El bey5aly</w:t>
      </w:r>
      <w:r w:rsidR="00403500">
        <w:rPr>
          <w:rFonts w:eastAsiaTheme="minorEastAsia"/>
        </w:rPr>
        <w:t xml:space="preserve"> el 7eta de range mesh no2ta howa el channel length modulation effect, if we included the CLM in the previous equation we will get a logical solution:</w:t>
      </w:r>
    </w:p>
    <w:p w14:paraId="6016E3ED" w14:textId="3EE77123" w:rsidR="00F36275" w:rsidRDefault="00000000" w:rsidP="006F53DE">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p>
              <m:r>
                <w:rPr>
                  <w:rFonts w:ascii="Cambria Math" w:eastAsiaTheme="minorEastAsia" w:hAnsi="Cambria Math"/>
                </w:rPr>
                <m:t>2</m:t>
              </m:r>
            </m:sup>
          </m:sSup>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th</m:t>
                              </m:r>
                            </m:sub>
                          </m:sSub>
                        </m:e>
                      </m:d>
                    </m:e>
                    <m:sub>
                      <m:r>
                        <w:rPr>
                          <w:rFonts w:ascii="Cambria Math" w:eastAsiaTheme="minorEastAsia" w:hAnsi="Cambria Math"/>
                        </w:rPr>
                        <m:t>p</m:t>
                      </m:r>
                    </m:sub>
                  </m:sSub>
                </m:e>
              </m:d>
            </m:e>
            <m:sup>
              <m:r>
                <w:rPr>
                  <w:rFonts w:ascii="Cambria Math" w:eastAsiaTheme="minorEastAsia" w:hAnsi="Cambria Math"/>
                </w:rPr>
                <m:t>2</m:t>
              </m:r>
            </m:sup>
          </m:sSup>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p</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t>
              </m:r>
            </m:sub>
          </m:sSub>
          <m:r>
            <w:rPr>
              <w:rFonts w:ascii="Cambria Math" w:eastAsiaTheme="minorEastAsia" w:hAnsi="Cambria Math"/>
            </w:rPr>
            <m:t>)</m:t>
          </m:r>
        </m:oMath>
      </m:oMathPara>
    </w:p>
    <w:p w14:paraId="3C2F2503" w14:textId="5541EF89" w:rsidR="004F1571" w:rsidRDefault="004F1571" w:rsidP="004F1571">
      <w:pPr>
        <w:pStyle w:val="Heading2"/>
        <w:rPr>
          <w:rFonts w:eastAsiaTheme="minorEastAsia"/>
        </w:rPr>
      </w:pPr>
      <w:r>
        <w:rPr>
          <w:rFonts w:eastAsiaTheme="minorEastAsia"/>
        </w:rPr>
        <w:t>Switching Threshold</w:t>
      </w:r>
      <w:r w:rsidR="00C73A9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m:t>
        </m:r>
      </m:oMath>
    </w:p>
    <w:p w14:paraId="04BA9DD2" w14:textId="6373C57B" w:rsidR="00A7127D" w:rsidRDefault="0067323E" w:rsidP="000E06D7">
      <w:pPr>
        <w:jc w:val="both"/>
        <w:rPr>
          <w:rFonts w:eastAsiaTheme="minorEastAsia"/>
        </w:rPr>
      </w:pPr>
      <w:r>
        <w:rPr>
          <w:rFonts w:eastAsiaTheme="minorEastAsia"/>
        </w:rPr>
        <w:t xml:space="preserve">Assuming no CLM, </w:t>
      </w:r>
      <w:r w:rsidR="000510A4" w:rsidRPr="000510A4">
        <w:rPr>
          <w:rFonts w:eastAsiaTheme="minorEastAsia"/>
        </w:rPr>
        <w:t xml:space="preserve">lw delwa2ty 3ayzeen ne7seb el voltage el 3ando hayeb2a Vin = Vout ne3mel eh? Walahy Vout = Vin da howa line el slope beta3o 1 </w:t>
      </w:r>
      <w:r w:rsidR="004F1571">
        <w:rPr>
          <w:rFonts w:eastAsiaTheme="minorEastAsia"/>
        </w:rPr>
        <w:t>w</w:t>
      </w:r>
      <w:r w:rsidR="000510A4" w:rsidRPr="000510A4">
        <w:rPr>
          <w:rFonts w:eastAsiaTheme="minorEastAsia"/>
        </w:rPr>
        <w:t xml:space="preserve"> haye2ta3 el curve beta3na 3and point haykoon 3andaha Vout = Vin bardo. Ha</w:t>
      </w:r>
      <w:r w:rsidR="003A4A71">
        <w:rPr>
          <w:rFonts w:eastAsiaTheme="minorEastAsia"/>
        </w:rPr>
        <w:t>ye2</w:t>
      </w:r>
      <w:r w:rsidR="000510A4" w:rsidRPr="000510A4">
        <w:rPr>
          <w:rFonts w:eastAsiaTheme="minorEastAsia"/>
        </w:rPr>
        <w:t>ta3 el curve beta3na fel region el fiha both transistors fel saturation</w:t>
      </w:r>
      <w:r>
        <w:rPr>
          <w:rFonts w:eastAsiaTheme="minorEastAsia"/>
        </w:rPr>
        <w:t xml:space="preserve">, w aslan </w:t>
      </w:r>
      <w:r w:rsidR="00A7127D">
        <w:rPr>
          <w:rFonts w:eastAsiaTheme="minorEastAsia"/>
        </w:rPr>
        <w:t xml:space="preserve">assuming no CLM y3ny el sat-sat region de heya 3obara 3an point, el heya enena ne solve equation 1. Thus, the </w:t>
      </w:r>
      <w:r w:rsidR="005E1D3F">
        <w:rPr>
          <w:rFonts w:eastAsiaTheme="minorEastAsia"/>
        </w:rPr>
        <w:t>switching threshold is</w:t>
      </w:r>
      <w:r w:rsidR="00A7127D">
        <w:rPr>
          <w:rFonts w:eastAsiaTheme="minorEastAsia"/>
        </w:rPr>
        <w:t>:</w:t>
      </w:r>
    </w:p>
    <w:p w14:paraId="2814743B" w14:textId="03D5C8D3" w:rsidR="00A7127D" w:rsidRDefault="00000000" w:rsidP="004F157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inv.</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sub>
              </m:sSub>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den>
                  </m:f>
                </m:e>
              </m:rad>
            </m:num>
            <m:den>
              <m:r>
                <w:rPr>
                  <w:rFonts w:ascii="Cambria Math" w:eastAsiaTheme="minorEastAsia" w:hAnsi="Cambria Math"/>
                </w:rPr>
                <m:t>1+</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den>
                  </m:f>
                </m:e>
              </m:rad>
            </m:den>
          </m:f>
        </m:oMath>
      </m:oMathPara>
    </w:p>
    <w:p w14:paraId="54549967" w14:textId="5497C5E2" w:rsidR="00D51071" w:rsidRDefault="000510A4" w:rsidP="000510A4">
      <w:pPr>
        <w:rPr>
          <w:rFonts w:eastAsiaTheme="minorEastAsia"/>
        </w:rPr>
      </w:pPr>
      <w:r w:rsidRPr="000510A4">
        <w:rPr>
          <w:rFonts w:eastAsiaTheme="minorEastAsia"/>
        </w:rPr>
        <w:t xml:space="preserve">Why is this point important? because this is the "switching threshold" of the CMOS inverter! that is, </w:t>
      </w:r>
      <w:r w:rsidR="00626A0B" w:rsidRPr="00626A0B">
        <w:rPr>
          <w:rFonts w:eastAsiaTheme="minorEastAsia"/>
        </w:rPr>
        <w:t xml:space="preserve">heya el voltage el ablaha bene3teber el </w:t>
      </w:r>
      <w:r w:rsidR="00817195">
        <w:rPr>
          <w:rFonts w:eastAsiaTheme="minorEastAsia"/>
        </w:rPr>
        <w:t>input</w:t>
      </w:r>
      <w:r w:rsidR="00626A0B" w:rsidRPr="00626A0B">
        <w:rPr>
          <w:rFonts w:eastAsiaTheme="minorEastAsia"/>
        </w:rPr>
        <w:t xml:space="preserve"> be logic '0' w ba3daha be logic '1'</w:t>
      </w:r>
      <w:r w:rsidR="00626A0B">
        <w:rPr>
          <w:rFonts w:eastAsiaTheme="minorEastAsia"/>
        </w:rPr>
        <w:t>.</w:t>
      </w:r>
    </w:p>
    <w:p w14:paraId="5D8F438B" w14:textId="77777777" w:rsidR="00EB7849" w:rsidRDefault="00EB7849" w:rsidP="000510A4">
      <w:pPr>
        <w:rPr>
          <w:rFonts w:eastAsiaTheme="minorEastAsia"/>
        </w:rPr>
      </w:pPr>
    </w:p>
    <w:p w14:paraId="0D0D1580" w14:textId="57D4205E" w:rsidR="009174EC" w:rsidRDefault="00DD55B2" w:rsidP="000510A4">
      <w:pPr>
        <w:rPr>
          <w:rFonts w:eastAsiaTheme="minorEastAsia"/>
          <w:i/>
          <w:iCs/>
        </w:rPr>
      </w:pPr>
      <w:r>
        <w:rPr>
          <w:rFonts w:eastAsiaTheme="minorEastAsia"/>
          <w:i/>
          <w:iCs/>
        </w:rPr>
        <w:t xml:space="preserve">What if we want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inv.</m:t>
            </m:r>
          </m:sub>
        </m:sSub>
      </m:oMath>
      <w:r>
        <w:rPr>
          <w:rFonts w:eastAsiaTheme="minorEastAsia"/>
          <w:i/>
          <w:iCs/>
        </w:rPr>
        <w:t xml:space="preserve"> to be </w:t>
      </w:r>
      <m:oMath>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DD</m:t>
                </m:r>
              </m:sub>
            </m:sSub>
          </m:num>
          <m:den>
            <m:r>
              <w:rPr>
                <w:rFonts w:ascii="Cambria Math" w:eastAsiaTheme="minorEastAsia" w:hAnsi="Cambria Math"/>
              </w:rPr>
              <m:t>2</m:t>
            </m:r>
          </m:den>
        </m:f>
      </m:oMath>
      <w:r w:rsidR="00B72809">
        <w:rPr>
          <w:rFonts w:eastAsiaTheme="minorEastAsia"/>
          <w:i/>
          <w:iCs/>
        </w:rPr>
        <w:t>?</w:t>
      </w:r>
    </w:p>
    <w:p w14:paraId="7FEA9A2D" w14:textId="68ECE684" w:rsidR="00B72809" w:rsidRDefault="00000000" w:rsidP="00B72809">
      <w:pPr>
        <w:pStyle w:val="ListParagraph"/>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n</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p</m:t>
                </m:r>
              </m:sub>
            </m:sSub>
          </m:sub>
        </m:sSub>
        <m:r>
          <w:rPr>
            <w:rFonts w:ascii="Cambria Math" w:eastAsiaTheme="minorEastAsia" w:hAnsi="Cambria Math"/>
          </w:rPr>
          <m:t>|</m:t>
        </m:r>
      </m:oMath>
    </w:p>
    <w:p w14:paraId="63543C01" w14:textId="61462887" w:rsidR="00B72809" w:rsidRDefault="00000000" w:rsidP="00B72809">
      <w:pPr>
        <w:pStyle w:val="ListParagraph"/>
        <w:numPr>
          <w:ilvl w:val="0"/>
          <w:numId w:val="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p</m:t>
            </m:r>
          </m:sub>
        </m:sSub>
      </m:oMath>
    </w:p>
    <w:p w14:paraId="5B8D9EFB" w14:textId="5F705BB5" w:rsidR="005037E7" w:rsidRPr="005037E7" w:rsidRDefault="005037E7" w:rsidP="005037E7">
      <w:pPr>
        <w:rPr>
          <w:rFonts w:eastAsiaTheme="minorEastAsia"/>
        </w:rPr>
      </w:pPr>
      <w:r>
        <w:rPr>
          <w:rFonts w:eastAsiaTheme="minorEastAsia"/>
        </w:rPr>
        <w:t>Watch Video 2 (don’t worry, mafeesh videos na2sa wala haga).</w:t>
      </w:r>
    </w:p>
    <w:p w14:paraId="16CD8298" w14:textId="78F7F047" w:rsidR="00491BA8" w:rsidRDefault="00A24AE9" w:rsidP="00A24AE9">
      <w:pPr>
        <w:pStyle w:val="Heading2"/>
        <w:rPr>
          <w:rFonts w:eastAsiaTheme="minorEastAsia"/>
        </w:rPr>
      </w:pPr>
      <w:r>
        <w:rPr>
          <w:rFonts w:eastAsiaTheme="minorEastAsia"/>
        </w:rPr>
        <w:t>Noise Margin</w:t>
      </w:r>
    </w:p>
    <w:p w14:paraId="5AC9C3BC" w14:textId="56E0A56D" w:rsidR="00D15AFA" w:rsidRDefault="00D15AFA" w:rsidP="00D15AFA">
      <w:r>
        <w:t xml:space="preserve">Until know, we </w:t>
      </w:r>
      <w:r w:rsidR="00E82EC0">
        <w:t>knew</w:t>
      </w:r>
      <w:r>
        <w:t xml:space="preserve"> that:</w:t>
      </w:r>
    </w:p>
    <w:p w14:paraId="05DA24EE" w14:textId="40465E19" w:rsidR="00D15AFA" w:rsidRPr="00D15AFA" w:rsidRDefault="00000000" w:rsidP="00D15AFA">
      <w:pPr>
        <w:pStyle w:val="ListParagraph"/>
        <w:numPr>
          <w:ilvl w:val="0"/>
          <w:numId w:val="2"/>
        </w:numPr>
      </w:pPr>
      <m:oMath>
        <m:sSub>
          <m:sSubPr>
            <m:ctrlPr>
              <w:rPr>
                <w:rFonts w:ascii="Cambria Math" w:hAnsi="Cambria Math"/>
                <w:i/>
              </w:rPr>
            </m:ctrlPr>
          </m:sSubPr>
          <m:e>
            <m:r>
              <w:rPr>
                <w:rFonts w:ascii="Cambria Math" w:hAnsi="Cambria Math"/>
              </w:rPr>
              <m:t>V</m:t>
            </m:r>
          </m:e>
          <m:sub>
            <m:r>
              <w:rPr>
                <w:rFonts w:ascii="Cambria Math" w:hAnsi="Cambria Math"/>
              </w:rPr>
              <m:t>OL</m:t>
            </m:r>
          </m:sub>
        </m:sSub>
        <m:r>
          <w:rPr>
            <w:rFonts w:ascii="Cambria Math" w:hAnsi="Cambria Math"/>
          </w:rPr>
          <m:t xml:space="preserve">→ </m:t>
        </m:r>
      </m:oMath>
      <w:r w:rsidR="00E82EC0">
        <w:rPr>
          <w:rFonts w:eastAsiaTheme="minorEastAsia"/>
        </w:rPr>
        <w:t>cleanest ‘0’</w:t>
      </w:r>
    </w:p>
    <w:p w14:paraId="42B258C5" w14:textId="1EE5E020" w:rsidR="00D15AFA" w:rsidRPr="00D15AFA" w:rsidRDefault="00000000" w:rsidP="00D15AFA">
      <w:pPr>
        <w:pStyle w:val="ListParagraph"/>
        <w:numPr>
          <w:ilvl w:val="0"/>
          <w:numId w:val="2"/>
        </w:numPr>
      </w:pPr>
      <m:oMath>
        <m:sSub>
          <m:sSubPr>
            <m:ctrlPr>
              <w:rPr>
                <w:rFonts w:ascii="Cambria Math" w:hAnsi="Cambria Math"/>
                <w:i/>
              </w:rPr>
            </m:ctrlPr>
          </m:sSubPr>
          <m:e>
            <m:r>
              <w:rPr>
                <w:rFonts w:ascii="Cambria Math" w:hAnsi="Cambria Math"/>
              </w:rPr>
              <m:t>V</m:t>
            </m:r>
          </m:e>
          <m:sub>
            <m:r>
              <w:rPr>
                <w:rFonts w:ascii="Cambria Math" w:hAnsi="Cambria Math"/>
              </w:rPr>
              <m:t>OH</m:t>
            </m:r>
          </m:sub>
        </m:sSub>
        <m:r>
          <w:rPr>
            <w:rFonts w:ascii="Cambria Math" w:hAnsi="Cambria Math"/>
          </w:rPr>
          <m:t>→</m:t>
        </m:r>
      </m:oMath>
      <w:r w:rsidR="00D15AFA">
        <w:rPr>
          <w:rFonts w:eastAsiaTheme="minorEastAsia"/>
        </w:rPr>
        <w:t xml:space="preserve"> </w:t>
      </w:r>
      <w:r w:rsidR="00E82EC0">
        <w:rPr>
          <w:rFonts w:eastAsiaTheme="minorEastAsia"/>
        </w:rPr>
        <w:t>cleanest ‘1’</w:t>
      </w:r>
    </w:p>
    <w:p w14:paraId="71119090" w14:textId="29A34699" w:rsidR="00510E12" w:rsidRDefault="00510E12" w:rsidP="00F00124">
      <w:pPr>
        <w:jc w:val="both"/>
      </w:pPr>
      <w:r>
        <w:t>We want to define two more quantities:</w:t>
      </w:r>
    </w:p>
    <w:p w14:paraId="77D8174C" w14:textId="1A1CB645" w:rsidR="00510E12" w:rsidRPr="00510E12" w:rsidRDefault="00000000" w:rsidP="00510E12">
      <w:pPr>
        <w:pStyle w:val="ListParagraph"/>
        <w:numPr>
          <w:ilvl w:val="0"/>
          <w:numId w:val="3"/>
        </w:numPr>
        <w:jc w:val="both"/>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IL</m:t>
            </m:r>
          </m:sub>
        </m:sSub>
        <m:r>
          <w:rPr>
            <w:rFonts w:ascii="Cambria Math" w:hAnsi="Cambria Math"/>
          </w:rPr>
          <m:t>→</m:t>
        </m:r>
      </m:oMath>
      <w:r w:rsidR="00591116">
        <w:rPr>
          <w:rFonts w:eastAsiaTheme="minorEastAsia"/>
        </w:rPr>
        <w:t xml:space="preserve"> </w:t>
      </w:r>
      <w:r w:rsidR="00586FB5">
        <w:rPr>
          <w:rFonts w:eastAsiaTheme="minorEastAsia"/>
        </w:rPr>
        <w:t>logic ‘0’ input at which the slope is -1</w:t>
      </w:r>
      <w:r w:rsidR="00F33E09">
        <w:rPr>
          <w:rFonts w:eastAsiaTheme="minorEastAsia"/>
        </w:rPr>
        <w:t>, and we consider it the worst logic ‘0’; the maximum value that the inverter can interpret as a logic ‘0’.</w:t>
      </w:r>
    </w:p>
    <w:p w14:paraId="71606B5D" w14:textId="71F408A5" w:rsidR="00510E12" w:rsidRDefault="00000000" w:rsidP="00510E12">
      <w:pPr>
        <w:pStyle w:val="ListParagraph"/>
        <w:numPr>
          <w:ilvl w:val="0"/>
          <w:numId w:val="3"/>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IH</m:t>
            </m:r>
          </m:sub>
        </m:sSub>
        <m:r>
          <w:rPr>
            <w:rFonts w:ascii="Cambria Math" w:eastAsiaTheme="minorEastAsia" w:hAnsi="Cambria Math"/>
          </w:rPr>
          <m:t>→</m:t>
        </m:r>
      </m:oMath>
      <w:r w:rsidR="00FC4EEE">
        <w:rPr>
          <w:rFonts w:eastAsiaTheme="minorEastAsia"/>
        </w:rPr>
        <w:t xml:space="preserve"> </w:t>
      </w:r>
      <w:r w:rsidR="00586FB5">
        <w:rPr>
          <w:rFonts w:eastAsiaTheme="minorEastAsia"/>
        </w:rPr>
        <w:t>logic ‘1’ input at which the slope is -1</w:t>
      </w:r>
      <w:r w:rsidR="00F33E09">
        <w:rPr>
          <w:rFonts w:eastAsiaTheme="minorEastAsia"/>
        </w:rPr>
        <w:t>, and we consider it the worst logic ‘1’; the minimum value that the inverter can interpret as a logic ‘</w:t>
      </w:r>
      <w:r w:rsidR="00CA4E58">
        <w:rPr>
          <w:rFonts w:eastAsiaTheme="minorEastAsia"/>
        </w:rPr>
        <w:t>1</w:t>
      </w:r>
      <w:r w:rsidR="00F33E09">
        <w:rPr>
          <w:rFonts w:eastAsiaTheme="minorEastAsia"/>
        </w:rPr>
        <w:t>’.</w:t>
      </w:r>
    </w:p>
    <w:p w14:paraId="39FC9B67" w14:textId="5596629B" w:rsidR="00FA7889" w:rsidRDefault="00FA7889" w:rsidP="00FA7889">
      <w:pPr>
        <w:jc w:val="both"/>
        <w:rPr>
          <w:rFonts w:eastAsiaTheme="minorEastAsia"/>
        </w:rPr>
      </w:pPr>
    </w:p>
    <w:p w14:paraId="0551AE4D" w14:textId="77777777" w:rsidR="00FA7889" w:rsidRPr="00FA7889" w:rsidRDefault="00FA7889" w:rsidP="00FA7889">
      <w:pPr>
        <w:jc w:val="both"/>
        <w:rPr>
          <w:rFonts w:eastAsiaTheme="minorEastAsia"/>
        </w:rPr>
      </w:pPr>
    </w:p>
    <w:p w14:paraId="55435ABE" w14:textId="6D035215" w:rsidR="00586FB5" w:rsidRDefault="00586FB5" w:rsidP="00586FB5">
      <w:pPr>
        <w:jc w:val="both"/>
        <w:rPr>
          <w:rFonts w:eastAsiaTheme="minorEastAsia"/>
        </w:rPr>
      </w:pPr>
      <w:r>
        <w:rPr>
          <w:rFonts w:eastAsiaTheme="minorEastAsia"/>
        </w:rPr>
        <w:lastRenderedPageBreak/>
        <w:t>For example, for the CMOS family:</w:t>
      </w:r>
    </w:p>
    <w:p w14:paraId="23EA98B4" w14:textId="45123BF6" w:rsidR="00586FB5" w:rsidRDefault="008F380C" w:rsidP="008F380C">
      <w:pPr>
        <w:jc w:val="center"/>
        <w:rPr>
          <w:rFonts w:eastAsiaTheme="minorEastAsia"/>
        </w:rPr>
      </w:pPr>
      <w:r>
        <w:rPr>
          <w:noProof/>
        </w:rPr>
        <w:drawing>
          <wp:inline distT="0" distB="0" distL="0" distR="0" wp14:anchorId="39FBD579" wp14:editId="33287BAF">
            <wp:extent cx="4421875" cy="2581317"/>
            <wp:effectExtent l="0" t="0" r="0" b="0"/>
            <wp:docPr id="11" name="Picture 1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27765" cy="2584756"/>
                    </a:xfrm>
                    <a:prstGeom prst="rect">
                      <a:avLst/>
                    </a:prstGeom>
                    <a:noFill/>
                    <a:ln>
                      <a:noFill/>
                    </a:ln>
                  </pic:spPr>
                </pic:pic>
              </a:graphicData>
            </a:graphic>
          </wp:inline>
        </w:drawing>
      </w:r>
    </w:p>
    <w:p w14:paraId="664B13A9" w14:textId="0982BEEA" w:rsidR="005F342F" w:rsidRDefault="005F342F" w:rsidP="000348BA">
      <w:pPr>
        <w:rPr>
          <w:rFonts w:eastAsiaTheme="minorEastAsia"/>
        </w:rPr>
      </w:pPr>
      <w:r>
        <w:rPr>
          <w:rFonts w:eastAsiaTheme="minorEastAsia"/>
        </w:rPr>
        <w:t>Watch video 3.</w:t>
      </w:r>
    </w:p>
    <w:p w14:paraId="77E2D45F" w14:textId="77777777" w:rsidR="00337C8D" w:rsidRDefault="00337C8D" w:rsidP="000348BA">
      <w:pPr>
        <w:rPr>
          <w:rFonts w:eastAsiaTheme="minorEastAsia"/>
        </w:rPr>
      </w:pPr>
    </w:p>
    <w:p w14:paraId="679327ED" w14:textId="1337D050" w:rsidR="000348BA" w:rsidRDefault="0059210B" w:rsidP="000348BA">
      <w:pPr>
        <w:rPr>
          <w:rFonts w:eastAsiaTheme="minorEastAsia"/>
        </w:rPr>
      </w:pPr>
      <w:r>
        <w:rPr>
          <w:rFonts w:eastAsiaTheme="minorEastAsia"/>
        </w:rPr>
        <w:t>Noise margins are given by</w:t>
      </w:r>
      <w:r w:rsidR="000348BA">
        <w:rPr>
          <w:rFonts w:eastAsiaTheme="minorEastAsia"/>
        </w:rPr>
        <w:t>:</w:t>
      </w:r>
    </w:p>
    <w:p w14:paraId="1959A59E" w14:textId="201B2479" w:rsidR="000348BA" w:rsidRPr="00C33560" w:rsidRDefault="000348BA" w:rsidP="000348BA">
      <w:pPr>
        <w:jc w:val="both"/>
        <w:rPr>
          <w:rFonts w:ascii="Cambria Math" w:hAnsi="Cambria Math"/>
          <w:oMath/>
        </w:rPr>
      </w:pPr>
      <m:oMathPara>
        <m:oMath>
          <m:r>
            <w:rPr>
              <w:rFonts w:ascii="Cambria Math" w:hAnsi="Cambria Math"/>
            </w:rPr>
            <m:t>N</m:t>
          </m:r>
          <m:sSub>
            <m:sSubPr>
              <m:ctrlPr>
                <w:rPr>
                  <w:rFonts w:ascii="Cambria Math" w:hAnsi="Cambria Math"/>
                  <w:i/>
                </w:rPr>
              </m:ctrlPr>
            </m:sSubPr>
            <m:e>
              <m:r>
                <w:rPr>
                  <w:rFonts w:ascii="Cambria Math" w:hAnsi="Cambria Math"/>
                </w:rPr>
                <m:t>M</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OH</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IH</m:t>
              </m:r>
            </m:sub>
          </m:sSub>
        </m:oMath>
      </m:oMathPara>
    </w:p>
    <w:p w14:paraId="445FE937" w14:textId="15A7C73C" w:rsidR="000348BA" w:rsidRPr="00DC0697" w:rsidRDefault="000348BA" w:rsidP="00D72319">
      <w:pPr>
        <w:jc w:val="both"/>
        <w:rPr>
          <w:rFonts w:eastAsiaTheme="minorEastAsia"/>
        </w:rPr>
      </w:pPr>
      <m:oMathPara>
        <m:oMath>
          <m:r>
            <w:rPr>
              <w:rFonts w:ascii="Cambria Math" w:hAnsi="Cambria Math"/>
            </w:rPr>
            <m:t>N</m:t>
          </m:r>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OL</m:t>
              </m:r>
            </m:sub>
          </m:sSub>
        </m:oMath>
      </m:oMathPara>
    </w:p>
    <w:p w14:paraId="60931599" w14:textId="501F6A0D" w:rsidR="00DC0697" w:rsidRPr="00D72319" w:rsidRDefault="00E7548B" w:rsidP="00DC0697">
      <w:pPr>
        <w:jc w:val="center"/>
      </w:pPr>
      <w:r>
        <w:rPr>
          <w:noProof/>
        </w:rPr>
        <w:drawing>
          <wp:inline distT="0" distB="0" distL="0" distR="0" wp14:anchorId="39CBBF21" wp14:editId="44330543">
            <wp:extent cx="4798612" cy="2387515"/>
            <wp:effectExtent l="0" t="0" r="2540" b="0"/>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6979" cy="2391678"/>
                    </a:xfrm>
                    <a:prstGeom prst="rect">
                      <a:avLst/>
                    </a:prstGeom>
                    <a:noFill/>
                    <a:ln>
                      <a:noFill/>
                    </a:ln>
                  </pic:spPr>
                </pic:pic>
              </a:graphicData>
            </a:graphic>
          </wp:inline>
        </w:drawing>
      </w:r>
    </w:p>
    <w:p w14:paraId="4D32EC81" w14:textId="2BEE8241" w:rsidR="00C90C39" w:rsidRDefault="00C90C39" w:rsidP="00B60EF5">
      <w:pPr>
        <w:rPr>
          <w:rFonts w:eastAsiaTheme="minorEastAsia"/>
        </w:rPr>
      </w:pPr>
      <w:r>
        <w:rPr>
          <w:rFonts w:eastAsiaTheme="minorEastAsia"/>
        </w:rPr>
        <w:t>So why should we avoid the high gain region?</w:t>
      </w:r>
    </w:p>
    <w:p w14:paraId="7807C47D" w14:textId="0FCD250E" w:rsidR="00C90C39" w:rsidRDefault="00C90C39" w:rsidP="00B60EF5">
      <w:pPr>
        <w:rPr>
          <w:rFonts w:eastAsiaTheme="minorEastAsia"/>
        </w:rPr>
      </w:pPr>
      <w:r>
        <w:rPr>
          <w:rFonts w:eastAsiaTheme="minorEastAsia"/>
        </w:rPr>
        <w:t>Because it is too sensitive to noise.</w:t>
      </w:r>
    </w:p>
    <w:p w14:paraId="6E4E2154" w14:textId="29BCDB39" w:rsidR="00B60EF5" w:rsidRDefault="00B60EF5" w:rsidP="00B60EF5">
      <w:pPr>
        <w:rPr>
          <w:rFonts w:eastAsiaTheme="minorEastAsia"/>
        </w:rPr>
      </w:pPr>
      <w:r>
        <w:rPr>
          <w:rFonts w:eastAsiaTheme="minorEastAsia"/>
        </w:rPr>
        <w:t xml:space="preserve">How to calculate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IL</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IH</m:t>
            </m:r>
          </m:sub>
        </m:sSub>
      </m:oMath>
      <w:r>
        <w:rPr>
          <w:rFonts w:eastAsiaTheme="minorEastAsia"/>
        </w:rPr>
        <w:t>?</w:t>
      </w:r>
    </w:p>
    <w:p w14:paraId="6C43F3E7" w14:textId="3648AD7D" w:rsidR="003E3F8E" w:rsidRDefault="00C45949" w:rsidP="00B60EF5">
      <w:pPr>
        <w:rPr>
          <w:rFonts w:eastAsiaTheme="minorEastAsia"/>
        </w:rPr>
      </w:pPr>
      <w:r>
        <w:rPr>
          <w:noProof/>
        </w:rPr>
        <w:lastRenderedPageBreak/>
        <w:drawing>
          <wp:inline distT="0" distB="0" distL="0" distR="0" wp14:anchorId="0ED4D5A7" wp14:editId="617A923A">
            <wp:extent cx="5943600" cy="2675890"/>
            <wp:effectExtent l="0" t="0" r="0" b="0"/>
            <wp:docPr id="8" name="Picture 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675890"/>
                    </a:xfrm>
                    <a:prstGeom prst="rect">
                      <a:avLst/>
                    </a:prstGeom>
                    <a:noFill/>
                    <a:ln>
                      <a:noFill/>
                    </a:ln>
                  </pic:spPr>
                </pic:pic>
              </a:graphicData>
            </a:graphic>
          </wp:inline>
        </w:drawing>
      </w:r>
    </w:p>
    <w:p w14:paraId="1D3455E6" w14:textId="03ABA5F3" w:rsidR="00C45949" w:rsidRDefault="00C45949" w:rsidP="00B60EF5">
      <w:pPr>
        <w:rPr>
          <w:rFonts w:eastAsiaTheme="minorEastAsia"/>
        </w:rPr>
      </w:pPr>
      <w:r>
        <w:rPr>
          <w:rFonts w:eastAsiaTheme="minorEastAsia"/>
        </w:rPr>
        <w:t>Always remember: KCL at the output node!</w:t>
      </w:r>
    </w:p>
    <w:p w14:paraId="6B0A0995" w14:textId="7520D6D1" w:rsidR="000C5974" w:rsidRDefault="00CF4883" w:rsidP="00B60EF5">
      <w:pPr>
        <w:rPr>
          <w:rFonts w:eastAsiaTheme="minorEastAsia"/>
          <w:i/>
          <w:iCs/>
        </w:rPr>
      </w:pPr>
      <w:r>
        <w:rPr>
          <w:rFonts w:eastAsiaTheme="minorEastAsia"/>
          <w:i/>
          <w:iCs/>
        </w:rPr>
        <w:t>Back to the enhancement</w:t>
      </w:r>
      <w:r w:rsidR="007A5277">
        <w:rPr>
          <w:rFonts w:eastAsiaTheme="minorEastAsia"/>
          <w:i/>
          <w:iCs/>
        </w:rPr>
        <w:t>-</w:t>
      </w:r>
      <w:r>
        <w:rPr>
          <w:rFonts w:eastAsiaTheme="minorEastAsia"/>
          <w:i/>
          <w:iCs/>
        </w:rPr>
        <w:t>load inverter:</w:t>
      </w:r>
    </w:p>
    <w:p w14:paraId="318041A5" w14:textId="35979A90" w:rsidR="002A4557" w:rsidRDefault="002A4557" w:rsidP="00B60EF5">
      <w:pPr>
        <w:rPr>
          <w:rFonts w:eastAsiaTheme="minorEastAsia"/>
        </w:rPr>
      </w:pPr>
      <w:r>
        <w:rPr>
          <w:rFonts w:eastAsiaTheme="minorEastAsia"/>
        </w:rPr>
        <w:t xml:space="preserve">Now 3ayzeen ne3eed kol el steps de tany ma3 el enhancement load inverter 3ashan ne compare it ma3 el CMOS w nshoof leeh el nas e5taret el CMOS. Watch </w:t>
      </w:r>
      <w:hyperlink r:id="rId12" w:history="1">
        <w:r w:rsidRPr="002A4557">
          <w:rPr>
            <w:rStyle w:val="Hyperlink"/>
            <w:rFonts w:eastAsiaTheme="minorEastAsia"/>
          </w:rPr>
          <w:t>this</w:t>
        </w:r>
      </w:hyperlink>
      <w:r>
        <w:rPr>
          <w:rFonts w:eastAsiaTheme="minorEastAsia"/>
        </w:rPr>
        <w:t xml:space="preserve"> from 48:33 to 58:33.</w:t>
      </w:r>
    </w:p>
    <w:p w14:paraId="19BD6ECD" w14:textId="7541AD3F" w:rsidR="004C1DC1" w:rsidRDefault="005463BD" w:rsidP="005463BD">
      <w:pPr>
        <w:rPr>
          <w:rFonts w:eastAsiaTheme="minorEastAsia"/>
        </w:rPr>
      </w:pPr>
      <w:r>
        <w:rPr>
          <w:rFonts w:eastAsiaTheme="minorEastAsia"/>
        </w:rPr>
        <w:t>Yeb2a 5aly balak eh el ma3loma el asaseya el ba3rafha men el VTC?</w:t>
      </w:r>
      <w:r w:rsidR="008E5249">
        <w:rPr>
          <w:rFonts w:eastAsiaTheme="minorEastAsia"/>
        </w:rPr>
        <w:t xml:space="preserve"> Noise Margins</w:t>
      </w:r>
      <w:r w:rsidR="006A69BE">
        <w:rPr>
          <w:rFonts w:eastAsiaTheme="minorEastAsia"/>
        </w:rPr>
        <w:t>.</w:t>
      </w:r>
    </w:p>
    <w:p w14:paraId="73A04CC9" w14:textId="77777777" w:rsidR="00AB6DC5" w:rsidRPr="004C1DC1" w:rsidRDefault="00AB6DC5" w:rsidP="005463BD">
      <w:pPr>
        <w:rPr>
          <w:rFonts w:eastAsiaTheme="minorEastAsia"/>
        </w:rPr>
      </w:pPr>
    </w:p>
    <w:p w14:paraId="7FCA94DA" w14:textId="77777777" w:rsidR="004C1DC1" w:rsidRPr="004C1DC1" w:rsidRDefault="004C1DC1" w:rsidP="004C1DC1">
      <w:pPr>
        <w:rPr>
          <w:rFonts w:eastAsiaTheme="minorEastAsia"/>
        </w:rPr>
      </w:pPr>
    </w:p>
    <w:sectPr w:rsidR="004C1DC1" w:rsidRPr="004C1DC1" w:rsidSect="008639A9">
      <w:pgSz w:w="12240" w:h="15840"/>
      <w:pgMar w:top="173" w:right="1440" w:bottom="17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21971"/>
    <w:multiLevelType w:val="hybridMultilevel"/>
    <w:tmpl w:val="8ACEA2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0D07C3"/>
    <w:multiLevelType w:val="hybridMultilevel"/>
    <w:tmpl w:val="7286F3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2615F5"/>
    <w:multiLevelType w:val="hybridMultilevel"/>
    <w:tmpl w:val="DF181B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76187D"/>
    <w:multiLevelType w:val="hybridMultilevel"/>
    <w:tmpl w:val="92BE21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847997">
    <w:abstractNumId w:val="0"/>
  </w:num>
  <w:num w:numId="2" w16cid:durableId="1939559580">
    <w:abstractNumId w:val="1"/>
  </w:num>
  <w:num w:numId="3" w16cid:durableId="2088913213">
    <w:abstractNumId w:val="2"/>
  </w:num>
  <w:num w:numId="4" w16cid:durableId="970091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A7"/>
    <w:rsid w:val="0001206E"/>
    <w:rsid w:val="000348BA"/>
    <w:rsid w:val="00042A25"/>
    <w:rsid w:val="000510A4"/>
    <w:rsid w:val="00093A5C"/>
    <w:rsid w:val="000C5974"/>
    <w:rsid w:val="000E06D7"/>
    <w:rsid w:val="00180731"/>
    <w:rsid w:val="001F61AF"/>
    <w:rsid w:val="001F717A"/>
    <w:rsid w:val="002A4557"/>
    <w:rsid w:val="003148A1"/>
    <w:rsid w:val="00337C8D"/>
    <w:rsid w:val="00351E97"/>
    <w:rsid w:val="003A4A71"/>
    <w:rsid w:val="003E3F8E"/>
    <w:rsid w:val="00403500"/>
    <w:rsid w:val="00491BA8"/>
    <w:rsid w:val="004C1DC1"/>
    <w:rsid w:val="004F1571"/>
    <w:rsid w:val="005037E7"/>
    <w:rsid w:val="00510E12"/>
    <w:rsid w:val="00515440"/>
    <w:rsid w:val="005463BD"/>
    <w:rsid w:val="00555DCE"/>
    <w:rsid w:val="00586FB5"/>
    <w:rsid w:val="00591116"/>
    <w:rsid w:val="0059210B"/>
    <w:rsid w:val="005E1D3F"/>
    <w:rsid w:val="005F342F"/>
    <w:rsid w:val="00622180"/>
    <w:rsid w:val="00626A0B"/>
    <w:rsid w:val="00666CB1"/>
    <w:rsid w:val="00666E45"/>
    <w:rsid w:val="0067220E"/>
    <w:rsid w:val="0067323E"/>
    <w:rsid w:val="006A69BE"/>
    <w:rsid w:val="006F53DE"/>
    <w:rsid w:val="007A5277"/>
    <w:rsid w:val="007F141A"/>
    <w:rsid w:val="00807E9F"/>
    <w:rsid w:val="00817195"/>
    <w:rsid w:val="00851FB2"/>
    <w:rsid w:val="008639A9"/>
    <w:rsid w:val="00894796"/>
    <w:rsid w:val="008C3A49"/>
    <w:rsid w:val="008E4205"/>
    <w:rsid w:val="008E5249"/>
    <w:rsid w:val="008F380C"/>
    <w:rsid w:val="008F78B6"/>
    <w:rsid w:val="00900535"/>
    <w:rsid w:val="009174EC"/>
    <w:rsid w:val="009237CB"/>
    <w:rsid w:val="00952FD9"/>
    <w:rsid w:val="009D238C"/>
    <w:rsid w:val="00A012A7"/>
    <w:rsid w:val="00A10D4B"/>
    <w:rsid w:val="00A24AE9"/>
    <w:rsid w:val="00A47D6A"/>
    <w:rsid w:val="00A7127D"/>
    <w:rsid w:val="00A82E11"/>
    <w:rsid w:val="00AB6DC5"/>
    <w:rsid w:val="00B60EF5"/>
    <w:rsid w:val="00B72809"/>
    <w:rsid w:val="00BA3345"/>
    <w:rsid w:val="00C0587E"/>
    <w:rsid w:val="00C33560"/>
    <w:rsid w:val="00C45949"/>
    <w:rsid w:val="00C73A93"/>
    <w:rsid w:val="00C90C39"/>
    <w:rsid w:val="00CA4E58"/>
    <w:rsid w:val="00CA530C"/>
    <w:rsid w:val="00CA73E8"/>
    <w:rsid w:val="00CF4883"/>
    <w:rsid w:val="00CF6452"/>
    <w:rsid w:val="00D15AFA"/>
    <w:rsid w:val="00D35AE8"/>
    <w:rsid w:val="00D51071"/>
    <w:rsid w:val="00D72319"/>
    <w:rsid w:val="00DA3A1C"/>
    <w:rsid w:val="00DC0697"/>
    <w:rsid w:val="00DD55B2"/>
    <w:rsid w:val="00E3312F"/>
    <w:rsid w:val="00E358AC"/>
    <w:rsid w:val="00E46271"/>
    <w:rsid w:val="00E7548B"/>
    <w:rsid w:val="00E803FC"/>
    <w:rsid w:val="00E82EC0"/>
    <w:rsid w:val="00E84720"/>
    <w:rsid w:val="00E85E54"/>
    <w:rsid w:val="00EB7849"/>
    <w:rsid w:val="00ED4887"/>
    <w:rsid w:val="00F00124"/>
    <w:rsid w:val="00F33E09"/>
    <w:rsid w:val="00F36275"/>
    <w:rsid w:val="00F44EC1"/>
    <w:rsid w:val="00F672BC"/>
    <w:rsid w:val="00FA7889"/>
    <w:rsid w:val="00FB72D3"/>
    <w:rsid w:val="00FC4EEE"/>
    <w:rsid w:val="00FD2725"/>
    <w:rsid w:val="00FE4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3156"/>
  <w15:chartTrackingRefBased/>
  <w15:docId w15:val="{B5C226C7-B3A6-4633-9FE5-B565AC35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8BA"/>
  </w:style>
  <w:style w:type="paragraph" w:styleId="Heading1">
    <w:name w:val="heading 1"/>
    <w:basedOn w:val="Normal"/>
    <w:next w:val="Normal"/>
    <w:link w:val="Heading1Char"/>
    <w:uiPriority w:val="9"/>
    <w:qFormat/>
    <w:rsid w:val="006221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D48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8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D4887"/>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666CB1"/>
    <w:rPr>
      <w:color w:val="808080"/>
    </w:rPr>
  </w:style>
  <w:style w:type="paragraph" w:styleId="ListParagraph">
    <w:name w:val="List Paragraph"/>
    <w:basedOn w:val="Normal"/>
    <w:uiPriority w:val="34"/>
    <w:qFormat/>
    <w:rsid w:val="00B72809"/>
    <w:pPr>
      <w:ind w:left="720"/>
      <w:contextualSpacing/>
    </w:pPr>
  </w:style>
  <w:style w:type="character" w:styleId="Hyperlink">
    <w:name w:val="Hyperlink"/>
    <w:basedOn w:val="DefaultParagraphFont"/>
    <w:uiPriority w:val="99"/>
    <w:unhideWhenUsed/>
    <w:rsid w:val="002A4557"/>
    <w:rPr>
      <w:color w:val="0563C1" w:themeColor="hyperlink"/>
      <w:u w:val="single"/>
    </w:rPr>
  </w:style>
  <w:style w:type="character" w:styleId="UnresolvedMention">
    <w:name w:val="Unresolved Mention"/>
    <w:basedOn w:val="DefaultParagraphFont"/>
    <w:uiPriority w:val="99"/>
    <w:semiHidden/>
    <w:unhideWhenUsed/>
    <w:rsid w:val="002A45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outube.com/watch?v=QszWhNoJL0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840</TotalTime>
  <Pages>5</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102</cp:revision>
  <cp:lastPrinted>2022-10-23T15:24:00Z</cp:lastPrinted>
  <dcterms:created xsi:type="dcterms:W3CDTF">2022-10-13T19:46:00Z</dcterms:created>
  <dcterms:modified xsi:type="dcterms:W3CDTF">2022-10-23T15:47:00Z</dcterms:modified>
</cp:coreProperties>
</file>