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0BCB7" w14:textId="77777777" w:rsidR="00A35708" w:rsidRDefault="00C617CC" w:rsidP="00C617CC">
      <w:pPr>
        <w:pStyle w:val="Heading3"/>
        <w:jc w:val="both"/>
      </w:pPr>
      <w:bookmarkStart w:id="0" w:name="X5825f7c5f7fcf5c238b328e83de0f327328fd60"/>
      <w:r>
        <w:t>Project Report: Blockchain-based Hospital Management System using Hyperledger Fabric</w:t>
      </w:r>
    </w:p>
    <w:p w14:paraId="5B648834" w14:textId="77777777" w:rsidR="00A35708" w:rsidRDefault="00C617CC" w:rsidP="00C617CC">
      <w:pPr>
        <w:pStyle w:val="Heading4"/>
        <w:jc w:val="both"/>
      </w:pPr>
      <w:bookmarkStart w:id="1" w:name="overview"/>
      <w:r>
        <w:t>Overview</w:t>
      </w:r>
    </w:p>
    <w:p w14:paraId="3ACA16EC" w14:textId="75A0A6AB" w:rsidR="00A35708" w:rsidRDefault="00C617CC" w:rsidP="00C617CC">
      <w:pPr>
        <w:pStyle w:val="FirstParagraph"/>
        <w:jc w:val="both"/>
      </w:pPr>
      <w:r>
        <w:t>This project aims to develop a secure, transparent, and decentralized hospital management system using blockchain technology, specifically leveraging Hyperledger Fabric. This platform ensures data integrity, confidentiality, interoperability, and safe management of patient data across</w:t>
      </w:r>
      <w:r>
        <w:t xml:space="preserve"> multiple healthcare organizations.</w:t>
      </w:r>
    </w:p>
    <w:p w14:paraId="75DE2204" w14:textId="77777777" w:rsidR="00A35708" w:rsidRDefault="00C617CC" w:rsidP="00C617CC">
      <w:pPr>
        <w:pStyle w:val="Heading4"/>
        <w:jc w:val="both"/>
      </w:pPr>
      <w:bookmarkStart w:id="2" w:name="objective"/>
      <w:bookmarkEnd w:id="1"/>
      <w:r>
        <w:t>Objective</w:t>
      </w:r>
    </w:p>
    <w:p w14:paraId="65CBDBD4" w14:textId="77777777" w:rsidR="00A35708" w:rsidRDefault="00C617CC" w:rsidP="00C617CC">
      <w:pPr>
        <w:pStyle w:val="FirstParagraph"/>
        <w:jc w:val="both"/>
      </w:pPr>
      <w:r>
        <w:t>The primary objective of this project is to utilize blockchain technology to securely manage patient medical records across multiple hospitals, ensuring traceability, enhanced securit</w:t>
      </w:r>
      <w:r>
        <w:t>y, and interoperability. This will reduce administrative inefficiencies, enhance patient care, and ensure regulatory compliance.</w:t>
      </w:r>
    </w:p>
    <w:p w14:paraId="58BD2EE7" w14:textId="77777777" w:rsidR="00A35708" w:rsidRDefault="00C617CC" w:rsidP="00C617CC">
      <w:pPr>
        <w:pStyle w:val="Heading4"/>
        <w:jc w:val="both"/>
      </w:pPr>
      <w:bookmarkStart w:id="3" w:name="blockchain-network-structure"/>
      <w:bookmarkEnd w:id="2"/>
      <w:r>
        <w:t>Blockchain Network Structure</w:t>
      </w:r>
    </w:p>
    <w:p w14:paraId="6CBD3A6B" w14:textId="77777777" w:rsidR="00A35708" w:rsidRDefault="00C617CC" w:rsidP="00C617CC">
      <w:pPr>
        <w:pStyle w:val="Compact"/>
        <w:numPr>
          <w:ilvl w:val="0"/>
          <w:numId w:val="2"/>
        </w:numPr>
        <w:jc w:val="both"/>
      </w:pPr>
      <w:r>
        <w:rPr>
          <w:b/>
          <w:bCs/>
        </w:rPr>
        <w:t>Organizations:</w:t>
      </w:r>
      <w:r>
        <w:t xml:space="preserve"> There will be a total of </w:t>
      </w:r>
      <w:r>
        <w:rPr>
          <w:b/>
          <w:bCs/>
        </w:rPr>
        <w:t>five hospitals</w:t>
      </w:r>
      <w:r>
        <w:t xml:space="preserve"> participating as individual organizations w</w:t>
      </w:r>
      <w:r>
        <w:t>ithin the blockchain network.</w:t>
      </w:r>
    </w:p>
    <w:p w14:paraId="3277074B" w14:textId="77777777" w:rsidR="00A35708" w:rsidRDefault="00C617CC" w:rsidP="00C617CC">
      <w:pPr>
        <w:pStyle w:val="Compact"/>
        <w:numPr>
          <w:ilvl w:val="0"/>
          <w:numId w:val="2"/>
        </w:numPr>
        <w:jc w:val="both"/>
      </w:pPr>
      <w:r>
        <w:rPr>
          <w:b/>
          <w:bCs/>
        </w:rPr>
        <w:t>Peers:</w:t>
      </w:r>
      <w:r>
        <w:t xml:space="preserve"> Each hospital organization will have at least </w:t>
      </w:r>
      <w:r>
        <w:rPr>
          <w:b/>
          <w:bCs/>
        </w:rPr>
        <w:t>one peer</w:t>
      </w:r>
      <w:r>
        <w:t xml:space="preserve"> to maintain decentralized ledger synchronization, validate transactions, and execute chaincode.</w:t>
      </w:r>
    </w:p>
    <w:p w14:paraId="1B5F9BCB" w14:textId="77777777" w:rsidR="00A35708" w:rsidRDefault="00C617CC" w:rsidP="00C617CC">
      <w:pPr>
        <w:pStyle w:val="Heading4"/>
        <w:jc w:val="both"/>
      </w:pPr>
      <w:bookmarkStart w:id="4" w:name="features"/>
      <w:bookmarkEnd w:id="3"/>
      <w:r>
        <w:t>Features</w:t>
      </w:r>
    </w:p>
    <w:p w14:paraId="3DE88287" w14:textId="77777777" w:rsidR="00A35708" w:rsidRDefault="00C617CC" w:rsidP="00C617CC">
      <w:pPr>
        <w:pStyle w:val="Heading5"/>
        <w:jc w:val="both"/>
      </w:pPr>
      <w:bookmarkStart w:id="5" w:name="admin-portal-hospital"/>
      <w:r>
        <w:t>1. Admin Portal (Hospital)</w:t>
      </w:r>
    </w:p>
    <w:p w14:paraId="1BE44F56" w14:textId="77777777" w:rsidR="00A35708" w:rsidRDefault="00C617CC" w:rsidP="00C617CC">
      <w:pPr>
        <w:pStyle w:val="FirstParagraph"/>
        <w:jc w:val="both"/>
      </w:pPr>
      <w:r>
        <w:t>The admin portal provides hospit</w:t>
      </w:r>
      <w:r>
        <w:t xml:space="preserve">als with management and administrative capabilities, ensuring efficient patient data management and inter-hospital communication. - </w:t>
      </w:r>
      <w:r>
        <w:rPr>
          <w:b/>
          <w:bCs/>
        </w:rPr>
        <w:t>User Management:</w:t>
      </w:r>
      <w:r>
        <w:t xml:space="preserve"> Add, remove, or update patient and staff details. - </w:t>
      </w:r>
      <w:r>
        <w:rPr>
          <w:b/>
          <w:bCs/>
        </w:rPr>
        <w:t>Medical Record Management:</w:t>
      </w:r>
      <w:r>
        <w:t xml:space="preserve"> Create, update, and securely</w:t>
      </w:r>
      <w:r>
        <w:t xml:space="preserve"> store patient medical records. - </w:t>
      </w:r>
      <w:r>
        <w:rPr>
          <w:b/>
          <w:bCs/>
        </w:rPr>
        <w:t>Data Access Control:</w:t>
      </w:r>
      <w:r>
        <w:t xml:space="preserve"> Manage permissions to ensure only authorized personnel access sensitive patient data. - </w:t>
      </w:r>
      <w:r>
        <w:rPr>
          <w:b/>
          <w:bCs/>
        </w:rPr>
        <w:t>Audit Trail:</w:t>
      </w:r>
      <w:r>
        <w:t xml:space="preserve"> Real-time tracking of data changes with timestamped logs ensuring complete traceability. - </w:t>
      </w:r>
      <w:r>
        <w:rPr>
          <w:b/>
          <w:bCs/>
        </w:rPr>
        <w:t>Report Ge</w:t>
      </w:r>
      <w:r>
        <w:rPr>
          <w:b/>
          <w:bCs/>
        </w:rPr>
        <w:t>neration:</w:t>
      </w:r>
      <w:r>
        <w:t xml:space="preserve"> Generate detailed analytical and statistical reports.</w:t>
      </w:r>
    </w:p>
    <w:p w14:paraId="20C44500" w14:textId="77777777" w:rsidR="00A35708" w:rsidRDefault="00C617CC" w:rsidP="00C617CC">
      <w:pPr>
        <w:pStyle w:val="Heading5"/>
        <w:jc w:val="both"/>
      </w:pPr>
      <w:bookmarkStart w:id="6" w:name="patient-portal"/>
      <w:bookmarkEnd w:id="5"/>
      <w:r>
        <w:t>2. Patient Portal</w:t>
      </w:r>
    </w:p>
    <w:p w14:paraId="2497D1AA" w14:textId="77777777" w:rsidR="00A35708" w:rsidRDefault="00C617CC" w:rsidP="00C617CC">
      <w:pPr>
        <w:pStyle w:val="FirstParagraph"/>
        <w:jc w:val="both"/>
      </w:pPr>
      <w:r>
        <w:t xml:space="preserve">The patient portal ensures secure patient interaction, providing transparency and control over personal medical records. - </w:t>
      </w:r>
      <w:r>
        <w:rPr>
          <w:b/>
          <w:bCs/>
        </w:rPr>
        <w:t>Record Access:</w:t>
      </w:r>
      <w:r>
        <w:t xml:space="preserve"> Patients can securely view their med</w:t>
      </w:r>
      <w:r>
        <w:t xml:space="preserve">ical history and lab results. - </w:t>
      </w:r>
      <w:r>
        <w:rPr>
          <w:b/>
          <w:bCs/>
        </w:rPr>
        <w:t>Appointment Management:</w:t>
      </w:r>
      <w:r>
        <w:t xml:space="preserve"> Schedule, reschedule, and track appointments with healthcare providers. - </w:t>
      </w:r>
      <w:r>
        <w:rPr>
          <w:b/>
          <w:bCs/>
        </w:rPr>
        <w:t>Data Sharing Authorization:</w:t>
      </w:r>
      <w:r>
        <w:t xml:space="preserve"> Control and authorize data sharing among hospitals. - </w:t>
      </w:r>
      <w:r>
        <w:rPr>
          <w:b/>
          <w:bCs/>
        </w:rPr>
        <w:t>Communication:</w:t>
      </w:r>
      <w:r>
        <w:t xml:space="preserve"> Secure messaging with healthc</w:t>
      </w:r>
      <w:r>
        <w:t>are providers.</w:t>
      </w:r>
    </w:p>
    <w:p w14:paraId="6F53373A" w14:textId="77777777" w:rsidR="00A35708" w:rsidRDefault="00C617CC" w:rsidP="00C617CC">
      <w:pPr>
        <w:pStyle w:val="Heading4"/>
        <w:jc w:val="both"/>
      </w:pPr>
      <w:bookmarkStart w:id="7" w:name="technical-implementation"/>
      <w:bookmarkEnd w:id="4"/>
      <w:bookmarkEnd w:id="6"/>
      <w:r>
        <w:lastRenderedPageBreak/>
        <w:t>Technical Implementation</w:t>
      </w:r>
    </w:p>
    <w:p w14:paraId="667AAF6B" w14:textId="77777777" w:rsidR="00A35708" w:rsidRDefault="00C617CC" w:rsidP="00C617CC">
      <w:pPr>
        <w:pStyle w:val="Compact"/>
        <w:numPr>
          <w:ilvl w:val="0"/>
          <w:numId w:val="3"/>
        </w:numPr>
        <w:jc w:val="both"/>
      </w:pPr>
      <w:r>
        <w:rPr>
          <w:b/>
          <w:bCs/>
        </w:rPr>
        <w:t>Chaincode (Smart Contracts):</w:t>
      </w:r>
      <w:r>
        <w:t xml:space="preserve"> Implemented using Golang or JavaScript to manage transactions such as record creation, updating, and access permissions.</w:t>
      </w:r>
    </w:p>
    <w:p w14:paraId="0BA885C0" w14:textId="77777777" w:rsidR="00A35708" w:rsidRDefault="00C617CC" w:rsidP="00C617CC">
      <w:pPr>
        <w:pStyle w:val="Compact"/>
        <w:numPr>
          <w:ilvl w:val="0"/>
          <w:numId w:val="3"/>
        </w:numPr>
        <w:jc w:val="both"/>
      </w:pPr>
      <w:r>
        <w:rPr>
          <w:b/>
          <w:bCs/>
        </w:rPr>
        <w:t>Hyperledger Fabric Components:</w:t>
      </w:r>
      <w:r>
        <w:t xml:space="preserve"> Utilizes peers, orderers, certifica</w:t>
      </w:r>
      <w:r>
        <w:t>te authorities (CA), and channels to ensure secure and efficient network operations.</w:t>
      </w:r>
    </w:p>
    <w:p w14:paraId="5B1FBD1D" w14:textId="77777777" w:rsidR="00A35708" w:rsidRDefault="00C617CC" w:rsidP="00C617CC">
      <w:pPr>
        <w:pStyle w:val="Compact"/>
        <w:numPr>
          <w:ilvl w:val="0"/>
          <w:numId w:val="3"/>
        </w:numPr>
        <w:jc w:val="both"/>
      </w:pPr>
      <w:r>
        <w:rPr>
          <w:b/>
          <w:bCs/>
        </w:rPr>
        <w:t>Consensus Algorithm:</w:t>
      </w:r>
      <w:r>
        <w:t xml:space="preserve"> Hyperledger Fabric’s practical Byzantine Fault Tolerance (PBFT) ensures transaction validity and consensus across organizations.</w:t>
      </w:r>
    </w:p>
    <w:p w14:paraId="6BA6DB5F" w14:textId="77777777" w:rsidR="00A35708" w:rsidRDefault="00C617CC" w:rsidP="00C617CC">
      <w:pPr>
        <w:pStyle w:val="Heading4"/>
        <w:jc w:val="both"/>
      </w:pPr>
      <w:bookmarkStart w:id="8" w:name="justification-of-blockchain-use"/>
      <w:bookmarkEnd w:id="7"/>
      <w:r>
        <w:t>Justification of Bloc</w:t>
      </w:r>
      <w:r>
        <w:t>kchain Use</w:t>
      </w:r>
    </w:p>
    <w:p w14:paraId="7B3AC38B" w14:textId="77777777" w:rsidR="00A35708" w:rsidRDefault="00C617CC" w:rsidP="00C617CC">
      <w:pPr>
        <w:pStyle w:val="Compact"/>
        <w:numPr>
          <w:ilvl w:val="0"/>
          <w:numId w:val="4"/>
        </w:numPr>
        <w:jc w:val="both"/>
      </w:pPr>
      <w:r>
        <w:rPr>
          <w:b/>
          <w:bCs/>
        </w:rPr>
        <w:t>Enhanced Security:</w:t>
      </w:r>
      <w:r>
        <w:t xml:space="preserve"> Blockchain inherently ensures secure, tamper-resistant data storage.</w:t>
      </w:r>
    </w:p>
    <w:p w14:paraId="186CAB67" w14:textId="77777777" w:rsidR="00A35708" w:rsidRDefault="00C617CC" w:rsidP="00C617CC">
      <w:pPr>
        <w:pStyle w:val="Compact"/>
        <w:numPr>
          <w:ilvl w:val="0"/>
          <w:numId w:val="4"/>
        </w:numPr>
        <w:jc w:val="both"/>
      </w:pPr>
      <w:r>
        <w:rPr>
          <w:b/>
          <w:bCs/>
        </w:rPr>
        <w:t>Transparency and Traceability:</w:t>
      </w:r>
      <w:r>
        <w:t xml:space="preserve"> Every transaction is permanently recorded, offering transparent and immutable audit trails.</w:t>
      </w:r>
    </w:p>
    <w:p w14:paraId="1BF8444B" w14:textId="77777777" w:rsidR="00A35708" w:rsidRDefault="00C617CC" w:rsidP="00C617CC">
      <w:pPr>
        <w:pStyle w:val="Compact"/>
        <w:numPr>
          <w:ilvl w:val="0"/>
          <w:numId w:val="4"/>
        </w:numPr>
        <w:jc w:val="both"/>
      </w:pPr>
      <w:r>
        <w:rPr>
          <w:b/>
          <w:bCs/>
        </w:rPr>
        <w:t>Interoperability:</w:t>
      </w:r>
      <w:r>
        <w:t xml:space="preserve"> Facilitates secu</w:t>
      </w:r>
      <w:r>
        <w:t>re, permission-based data sharing among hospitals, improving healthcare delivery.</w:t>
      </w:r>
    </w:p>
    <w:p w14:paraId="1E60BBBA" w14:textId="77777777" w:rsidR="00A35708" w:rsidRDefault="00C617CC" w:rsidP="00C617CC">
      <w:pPr>
        <w:pStyle w:val="Compact"/>
        <w:numPr>
          <w:ilvl w:val="0"/>
          <w:numId w:val="4"/>
        </w:numPr>
        <w:jc w:val="both"/>
      </w:pPr>
      <w:r>
        <w:rPr>
          <w:b/>
          <w:bCs/>
        </w:rPr>
        <w:t>Compliance:</w:t>
      </w:r>
      <w:r>
        <w:t xml:space="preserve"> Enables regulatory compliance (e.g., HIPAA), providing controlled access to sensitive patient information.</w:t>
      </w:r>
    </w:p>
    <w:p w14:paraId="000E972E" w14:textId="77777777" w:rsidR="00A35708" w:rsidRDefault="00C617CC" w:rsidP="00C617CC">
      <w:pPr>
        <w:pStyle w:val="Heading4"/>
        <w:jc w:val="both"/>
      </w:pPr>
      <w:bookmarkStart w:id="9" w:name="conclusion"/>
      <w:bookmarkEnd w:id="8"/>
      <w:r>
        <w:t>Conclusion</w:t>
      </w:r>
    </w:p>
    <w:p w14:paraId="4ACA7390" w14:textId="77777777" w:rsidR="00A35708" w:rsidRDefault="00C617CC" w:rsidP="00C617CC">
      <w:pPr>
        <w:pStyle w:val="FirstParagraph"/>
        <w:jc w:val="both"/>
      </w:pPr>
      <w:r>
        <w:t>Deploying this blockchain-based hospital man</w:t>
      </w:r>
      <w:r>
        <w:t>agement system will significantly improve patient data security, enhance operational efficiency, and foster better collaboration between healthcare organizations, ultimately elevating patient care standards.</w:t>
      </w:r>
      <w:bookmarkEnd w:id="0"/>
      <w:bookmarkEnd w:id="9"/>
    </w:p>
    <w:sectPr w:rsidR="00A35708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9768B6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479CB1C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5708"/>
    <w:rsid w:val="00A35708"/>
    <w:rsid w:val="00C61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038CA8"/>
  <w15:docId w15:val="{34A6FCA5-33A9-8249-AD1A-2E68B81AA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503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Microsoft Office User</cp:lastModifiedBy>
  <cp:revision>2</cp:revision>
  <dcterms:created xsi:type="dcterms:W3CDTF">2025-07-23T05:41:00Z</dcterms:created>
  <dcterms:modified xsi:type="dcterms:W3CDTF">2025-07-23T05:45:00Z</dcterms:modified>
</cp:coreProperties>
</file>