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505D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Power BI Report – E-Commerce Customer Churn Analysis</w:t>
      </w:r>
    </w:p>
    <w:p w14:paraId="4A74B9DB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58AE2563">
          <v:rect id="_x0000_i4094" style="width:0;height:1.5pt" o:hralign="center" o:hrstd="t" o:hr="t" fillcolor="#a0a0a0" stroked="f"/>
        </w:pict>
      </w:r>
    </w:p>
    <w:p w14:paraId="7B0AD7A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69FF29DB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This project analyzes an e-commerce customer dataset to understand customer churn behavior. The goal is to identify key patterns, segments, and behavioral factors that influence whether a customer churns or remains active.</w:t>
      </w:r>
    </w:p>
    <w:p w14:paraId="7CF5A5D3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contains </w:t>
      </w: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5,630 customers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and includes demographic, transactional, and behavioral features such as tenure, order count, payment method, satisfaction score, and complaints.</w:t>
      </w:r>
    </w:p>
    <w:p w14:paraId="76E785BC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2BDD2168">
          <v:rect id="_x0000_i4095" style="width:0;height:1.5pt" o:hralign="center" o:hrstd="t" o:hr="t" fillcolor="#a0a0a0" stroked="f"/>
        </w:pict>
      </w:r>
    </w:p>
    <w:p w14:paraId="2B0287B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Cleaning and Preparation</w:t>
      </w:r>
    </w:p>
    <w:p w14:paraId="1B1C57A9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Data preparation was performed in </w:t>
      </w: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Query Editor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accuracy and consistency before building the dashboard.</w:t>
      </w:r>
    </w:p>
    <w:p w14:paraId="295BB760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5D574F79">
          <v:rect id="_x0000_i4096" style="width:0;height:1.5pt" o:hralign="center" o:hrstd="t" o:hr="t" fillcolor="#a0a0a0" stroked="f"/>
        </w:pict>
      </w:r>
    </w:p>
    <w:p w14:paraId="3E96B49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Handling Missing Values</w:t>
      </w:r>
    </w:p>
    <w:p w14:paraId="3699FE96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Several numerical columns contained missing values. These were replaced with </w:t>
      </w: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values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to avoid bias and preserve distribution.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255"/>
        <w:gridCol w:w="2025"/>
        <w:gridCol w:w="2872"/>
      </w:tblGrid>
      <w:tr w:rsidR="00AC4090" w:rsidRPr="00AC4090" w14:paraId="527B2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88726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F5A1A9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147969A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697359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AC4090" w:rsidRPr="00AC4090" w14:paraId="40F26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59B9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7E3AE2DF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41E8EF5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median (9)</w:t>
            </w:r>
          </w:p>
        </w:tc>
        <w:tc>
          <w:tcPr>
            <w:tcW w:w="0" w:type="auto"/>
            <w:vAlign w:val="center"/>
            <w:hideMark/>
          </w:tcPr>
          <w:p w14:paraId="135F0FEB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realistic customer lifetime</w:t>
            </w:r>
          </w:p>
        </w:tc>
      </w:tr>
      <w:tr w:rsidR="00AC4090" w:rsidRPr="00AC4090" w14:paraId="0F17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F1ED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WarehouseToHome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1DFC6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54627E21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median (14)</w:t>
            </w:r>
          </w:p>
        </w:tc>
        <w:tc>
          <w:tcPr>
            <w:tcW w:w="0" w:type="auto"/>
            <w:vAlign w:val="center"/>
            <w:hideMark/>
          </w:tcPr>
          <w:p w14:paraId="618D919A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Avoids </w:t>
            </w:r>
            <w:proofErr w:type="gram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</w:t>
            </w:r>
            <w:proofErr w:type="gramEnd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extreme distances</w:t>
            </w:r>
          </w:p>
        </w:tc>
      </w:tr>
      <w:tr w:rsidR="00AC4090" w:rsidRPr="00AC4090" w14:paraId="7B08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52A8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HourSpendOnApp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5C421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2B3222AC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median (3)</w:t>
            </w:r>
          </w:p>
        </w:tc>
        <w:tc>
          <w:tcPr>
            <w:tcW w:w="0" w:type="auto"/>
            <w:vAlign w:val="center"/>
            <w:hideMark/>
          </w:tcPr>
          <w:p w14:paraId="3D68DD8D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typical usage behavior</w:t>
            </w:r>
          </w:p>
        </w:tc>
      </w:tr>
      <w:tr w:rsidR="00AC4090" w:rsidRPr="00AC4090" w14:paraId="0BC1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8908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OrderAmountHikeFromlastYear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BA96F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A5FE3A3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median (15)</w:t>
            </w:r>
          </w:p>
        </w:tc>
        <w:tc>
          <w:tcPr>
            <w:tcW w:w="0" w:type="auto"/>
            <w:vAlign w:val="center"/>
            <w:hideMark/>
          </w:tcPr>
          <w:p w14:paraId="5BACB5A9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growth trend stable</w:t>
            </w:r>
          </w:p>
        </w:tc>
      </w:tr>
      <w:tr w:rsidR="00AC4090" w:rsidRPr="00AC4090" w14:paraId="0651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C81D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CouponUsed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ECB29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2B34E0CD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median (1)</w:t>
            </w:r>
          </w:p>
        </w:tc>
        <w:tc>
          <w:tcPr>
            <w:tcW w:w="0" w:type="auto"/>
            <w:vAlign w:val="center"/>
            <w:hideMark/>
          </w:tcPr>
          <w:p w14:paraId="26A0EA85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Avoids</w:t>
            </w:r>
            <w:proofErr w:type="gramEnd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underestimating engagement</w:t>
            </w:r>
          </w:p>
        </w:tc>
      </w:tr>
      <w:tr w:rsidR="00AC4090" w:rsidRPr="00AC4090" w14:paraId="59908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D910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OrderCount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FE212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2BE0D3A3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median (2)</w:t>
            </w:r>
          </w:p>
        </w:tc>
        <w:tc>
          <w:tcPr>
            <w:tcW w:w="0" w:type="auto"/>
            <w:vAlign w:val="center"/>
            <w:hideMark/>
          </w:tcPr>
          <w:p w14:paraId="6B23DADF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distortion of behavior</w:t>
            </w:r>
          </w:p>
        </w:tc>
      </w:tr>
      <w:tr w:rsidR="00AC4090" w:rsidRPr="00AC4090" w14:paraId="21882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E802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DaySinceLastOrder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B5DB6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1E6BF72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median (3)</w:t>
            </w:r>
          </w:p>
        </w:tc>
        <w:tc>
          <w:tcPr>
            <w:tcW w:w="0" w:type="auto"/>
            <w:vAlign w:val="center"/>
            <w:hideMark/>
          </w:tcPr>
          <w:p w14:paraId="6C4B5852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realistic recency</w:t>
            </w:r>
          </w:p>
        </w:tc>
      </w:tr>
    </w:tbl>
    <w:p w14:paraId="0078A022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median?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br/>
        <w:t>Median is less affected by outliers than mean, making it more reliable for skewed data.</w:t>
      </w:r>
    </w:p>
    <w:p w14:paraId="2EA3DF2A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7990B3BD">
          <v:rect id="_x0000_i4097" style="width:0;height:1.5pt" o:hralign="center" o:hrstd="t" o:hr="t" fillcolor="#a0a0a0" stroked="f"/>
        </w:pict>
      </w:r>
    </w:p>
    <w:p w14:paraId="5FB52B8B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Removing Duplicates</w:t>
      </w:r>
    </w:p>
    <w:p w14:paraId="44545E4E" w14:textId="77777777" w:rsidR="00AC4090" w:rsidRPr="00AC4090" w:rsidRDefault="00AC4090" w:rsidP="00AC4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Checked using </w:t>
      </w:r>
      <w:proofErr w:type="spellStart"/>
      <w:r w:rsidRPr="00AC4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B2C095" w14:textId="77777777" w:rsidR="00AC4090" w:rsidRPr="00AC4090" w:rsidRDefault="00AC4090" w:rsidP="00AC4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No duplicates were found </w:t>
      </w:r>
    </w:p>
    <w:p w14:paraId="2B9303B3" w14:textId="77777777" w:rsidR="00AC4090" w:rsidRPr="00AC4090" w:rsidRDefault="00AC4090" w:rsidP="00AC4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Step included for data integrity validation </w:t>
      </w:r>
    </w:p>
    <w:p w14:paraId="4201AF56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3F4C513F">
          <v:rect id="_x0000_i4098" style="width:0;height:1.5pt" o:hralign="center" o:hrstd="t" o:hr="t" fillcolor="#a0a0a0" stroked="f"/>
        </w:pict>
      </w:r>
    </w:p>
    <w:p w14:paraId="55B050C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Standardizing Categories</w:t>
      </w:r>
    </w:p>
    <w:p w14:paraId="6816E622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Some categorical values were inconsistent and were unified:</w:t>
      </w:r>
    </w:p>
    <w:tbl>
      <w:tblPr>
        <w:tblW w:w="91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794"/>
        <w:gridCol w:w="2209"/>
        <w:gridCol w:w="2166"/>
      </w:tblGrid>
      <w:tr w:rsidR="00AC4090" w:rsidRPr="00AC4090" w14:paraId="75BFABAF" w14:textId="77777777" w:rsidTr="00AC4090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7A761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2D05D5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645B52A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7B43DE9A" w14:textId="77777777" w:rsidR="00AC4090" w:rsidRPr="00AC4090" w:rsidRDefault="00AC4090" w:rsidP="00AC4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AC4090" w:rsidRPr="00AC4090" w14:paraId="53D8C02F" w14:textId="77777777" w:rsidTr="00AC4090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552A4E96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PreferredLoginDevice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5ADA1" w14:textId="2991712B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Phone</w:t>
            </w:r>
          </w:p>
        </w:tc>
        <w:tc>
          <w:tcPr>
            <w:tcW w:w="0" w:type="auto"/>
            <w:vAlign w:val="center"/>
            <w:hideMark/>
          </w:tcPr>
          <w:p w14:paraId="01B2CADD" w14:textId="21E36EE2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31D3DCD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meaning</w:t>
            </w:r>
          </w:p>
        </w:tc>
      </w:tr>
      <w:tr w:rsidR="00AC4090" w:rsidRPr="00AC4090" w14:paraId="1BC96CC4" w14:textId="77777777" w:rsidTr="00AC4090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3D51AC55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PreferredPaymentMode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D09E1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0380BDC8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7CFD483E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naming</w:t>
            </w:r>
          </w:p>
        </w:tc>
      </w:tr>
      <w:tr w:rsidR="00AC4090" w:rsidRPr="00AC4090" w14:paraId="5D51DB42" w14:textId="77777777" w:rsidTr="00AC4090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95E678F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PreferredPaymentMode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78FF2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7E1A1D30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on Delivery</w:t>
            </w:r>
          </w:p>
        </w:tc>
        <w:tc>
          <w:tcPr>
            <w:tcW w:w="0" w:type="auto"/>
            <w:vAlign w:val="center"/>
            <w:hideMark/>
          </w:tcPr>
          <w:p w14:paraId="4ADEB851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Clarity</w:t>
            </w:r>
          </w:p>
        </w:tc>
      </w:tr>
      <w:tr w:rsidR="00AC4090" w:rsidRPr="00AC4090" w14:paraId="32E93D79" w14:textId="77777777" w:rsidTr="00AC4090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28555908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PreferedOrderCat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54A84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Phone</w:t>
            </w:r>
          </w:p>
        </w:tc>
        <w:tc>
          <w:tcPr>
            <w:tcW w:w="0" w:type="auto"/>
            <w:vAlign w:val="center"/>
            <w:hideMark/>
          </w:tcPr>
          <w:p w14:paraId="16489627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9B514BB" w14:textId="77777777" w:rsidR="00AC4090" w:rsidRPr="00AC4090" w:rsidRDefault="00AC4090" w:rsidP="00AC4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Consistency</w:t>
            </w:r>
          </w:p>
        </w:tc>
      </w:tr>
    </w:tbl>
    <w:p w14:paraId="38E82865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This prevents splitting the same category into multiple groups.</w:t>
      </w:r>
    </w:p>
    <w:p w14:paraId="3D627193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6DD5B3D4">
          <v:rect id="_x0000_i4099" style="width:0;height:1.5pt" o:hralign="center" o:hrstd="t" o:hr="t" fillcolor="#a0a0a0" stroked="f"/>
        </w:pict>
      </w:r>
    </w:p>
    <w:p w14:paraId="04ABE7CD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Data Type Validation</w:t>
      </w:r>
    </w:p>
    <w:p w14:paraId="51E85D51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All columns were manually checked and corrected:</w:t>
      </w:r>
    </w:p>
    <w:p w14:paraId="5A50CEF5" w14:textId="77777777" w:rsidR="00AC4090" w:rsidRPr="00AC4090" w:rsidRDefault="00AC4090" w:rsidP="00AC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Numerical → Whole number / Decimal </w:t>
      </w:r>
    </w:p>
    <w:p w14:paraId="6920615F" w14:textId="77777777" w:rsidR="00AC4090" w:rsidRPr="00AC4090" w:rsidRDefault="00AC4090" w:rsidP="00AC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Categorical → Text </w:t>
      </w:r>
    </w:p>
    <w:p w14:paraId="1A446796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This ensures correct aggregation (Average, Count, etc.) in visuals.</w:t>
      </w:r>
    </w:p>
    <w:p w14:paraId="4D469273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60B2F8">
          <v:rect id="_x0000_i4100" style="width:0;height:1.5pt" o:hralign="center" o:hrstd="t" o:hr="t" fillcolor="#a0a0a0" stroked="f"/>
        </w:pict>
      </w:r>
    </w:p>
    <w:p w14:paraId="276D1F05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Feature Engineering</w:t>
      </w:r>
    </w:p>
    <w:p w14:paraId="204BC31B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New columns were created to improve analysis:</w:t>
      </w:r>
    </w:p>
    <w:p w14:paraId="1588B6CE" w14:textId="77777777" w:rsidR="00AC4090" w:rsidRPr="00AC4090" w:rsidRDefault="00AC4090" w:rsidP="00AC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Label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→ (Churned / Retained) </w:t>
      </w:r>
    </w:p>
    <w:p w14:paraId="38D9C811" w14:textId="77777777" w:rsidR="00AC4090" w:rsidRPr="00AC4090" w:rsidRDefault="00AC4090" w:rsidP="00AC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Complaint Label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→ (Complaint / No Complaint) </w:t>
      </w:r>
    </w:p>
    <w:p w14:paraId="15DCF5BE" w14:textId="77777777" w:rsidR="00AC4090" w:rsidRPr="00AC4090" w:rsidRDefault="00AC4090" w:rsidP="00AC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Tenure Group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→ grouped into ranges </w:t>
      </w:r>
    </w:p>
    <w:p w14:paraId="58CC2B06" w14:textId="77777777" w:rsidR="00AC4090" w:rsidRPr="00AC4090" w:rsidRDefault="00AC4090" w:rsidP="00AC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Warehouse Distance Group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→ grouped distances </w:t>
      </w:r>
    </w:p>
    <w:p w14:paraId="2B9B7D71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These simplify analysis and improve readability in dashboards.</w:t>
      </w:r>
    </w:p>
    <w:p w14:paraId="07281FFC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2ABE9DC0">
          <v:rect id="_x0000_i4101" style="width:0;height:1.5pt" o:hralign="center" o:hrstd="t" o:hr="t" fillcolor="#a0a0a0" stroked="f"/>
        </w:pict>
      </w:r>
    </w:p>
    <w:p w14:paraId="295FC869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Analytical Questions</w:t>
      </w:r>
    </w:p>
    <w:p w14:paraId="5A983105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The dashboard was designed to answer the following six key questions:</w:t>
      </w:r>
    </w:p>
    <w:p w14:paraId="1B9D7498" w14:textId="77777777" w:rsidR="00AC4090" w:rsidRPr="00AC4090" w:rsidRDefault="00AC4090" w:rsidP="00AC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overall churn rate? </w:t>
      </w:r>
    </w:p>
    <w:p w14:paraId="028EB4A7" w14:textId="77777777" w:rsidR="00AC4090" w:rsidRPr="00AC4090" w:rsidRDefault="00AC4090" w:rsidP="00AC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How does </w:t>
      </w:r>
      <w:proofErr w:type="gram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complaint behavior</w:t>
      </w:r>
      <w:proofErr w:type="gram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affect </w:t>
      </w:r>
      <w:proofErr w:type="gram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churn</w:t>
      </w:r>
      <w:proofErr w:type="gram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37B51E72" w14:textId="77777777" w:rsidR="00AC4090" w:rsidRPr="00AC4090" w:rsidRDefault="00AC4090" w:rsidP="00AC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Which customer segments have the highest churn? </w:t>
      </w:r>
    </w:p>
    <w:p w14:paraId="3A5DC299" w14:textId="77777777" w:rsidR="00AC4090" w:rsidRPr="00AC4090" w:rsidRDefault="00AC4090" w:rsidP="00AC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How do churned and retained customers differ in behavior? </w:t>
      </w:r>
    </w:p>
    <w:p w14:paraId="39FF477E" w14:textId="77777777" w:rsidR="00AC4090" w:rsidRPr="00AC4090" w:rsidRDefault="00AC4090" w:rsidP="00AC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How does tenure influence churn? </w:t>
      </w:r>
    </w:p>
    <w:p w14:paraId="1166736F" w14:textId="77777777" w:rsidR="00AC4090" w:rsidRPr="00AC4090" w:rsidRDefault="00AC4090" w:rsidP="00AC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How does satisfaction score relate to churn? </w:t>
      </w:r>
    </w:p>
    <w:p w14:paraId="226727D1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6DB6976E">
          <v:rect id="_x0000_i4102" style="width:0;height:1.5pt" o:hralign="center" o:hrstd="t" o:hr="t" fillcolor="#a0a0a0" stroked="f"/>
        </w:pict>
      </w:r>
    </w:p>
    <w:p w14:paraId="6A6F4322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Dashboard Design and Visualizations</w:t>
      </w:r>
    </w:p>
    <w:p w14:paraId="496F50C2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The Power BI dashboard consists of </w:t>
      </w: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main pages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7A0169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10DC3825">
          <v:rect id="_x0000_i4103" style="width:0;height:1.5pt" o:hralign="center" o:hrstd="t" o:hr="t" fillcolor="#a0a0a0" stroked="f"/>
        </w:pict>
      </w:r>
    </w:p>
    <w:p w14:paraId="3994F84E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4.1 Overview Page</w:t>
      </w:r>
    </w:p>
    <w:p w14:paraId="2306960A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Purpose:</w:t>
      </w:r>
    </w:p>
    <w:p w14:paraId="4EB6BEF8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Provide a high-level summary of customer churn.</w:t>
      </w:r>
    </w:p>
    <w:p w14:paraId="53C918EB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Visuals Used:</w:t>
      </w:r>
    </w:p>
    <w:p w14:paraId="64CDCDA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KPI Cards</w:t>
      </w:r>
    </w:p>
    <w:p w14:paraId="465686A9" w14:textId="77777777" w:rsidR="00AC4090" w:rsidRPr="00AC4090" w:rsidRDefault="00AC4090" w:rsidP="00AC40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Total Customers = 5630 </w:t>
      </w:r>
    </w:p>
    <w:p w14:paraId="0078CDD3" w14:textId="77777777" w:rsidR="00AC4090" w:rsidRPr="00AC4090" w:rsidRDefault="00AC4090" w:rsidP="00AC40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Churned Customers = 948 </w:t>
      </w:r>
    </w:p>
    <w:p w14:paraId="357CD59E" w14:textId="77777777" w:rsidR="00AC4090" w:rsidRPr="00AC4090" w:rsidRDefault="00AC4090" w:rsidP="00AC40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 Rate = 16.84% </w:t>
      </w:r>
    </w:p>
    <w:p w14:paraId="111BF08F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These provide quick business insights.</w:t>
      </w:r>
    </w:p>
    <w:p w14:paraId="77E85AF0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6B62AD8B">
          <v:rect id="_x0000_i4104" style="width:0;height:1.5pt" o:hralign="center" o:hrstd="t" o:hr="t" fillcolor="#a0a0a0" stroked="f"/>
        </w:pict>
      </w:r>
    </w:p>
    <w:p w14:paraId="27F5A3D9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Donut Chart</w:t>
      </w:r>
    </w:p>
    <w:p w14:paraId="159B7CA6" w14:textId="77777777" w:rsidR="00AC4090" w:rsidRPr="00AC4090" w:rsidRDefault="00AC4090" w:rsidP="00AC40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Count of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by Churn Label </w:t>
      </w:r>
    </w:p>
    <w:p w14:paraId="0909A45B" w14:textId="77777777" w:rsidR="00AC4090" w:rsidRPr="00AC4090" w:rsidRDefault="00AC4090" w:rsidP="00AC40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F2E570" w14:textId="77777777" w:rsidR="00AC4090" w:rsidRPr="00AC4090" w:rsidRDefault="00AC4090" w:rsidP="00AC409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Legend → Churn Label </w:t>
      </w:r>
    </w:p>
    <w:p w14:paraId="6E58E43C" w14:textId="77777777" w:rsidR="00AC4090" w:rsidRPr="00AC4090" w:rsidRDefault="00AC4090" w:rsidP="00AC409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Values → Count</w:t>
      </w:r>
      <w:proofErr w:type="gram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38B6E0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Shows distribution:</w:t>
      </w:r>
    </w:p>
    <w:p w14:paraId="11CC8A91" w14:textId="77777777" w:rsidR="00AC4090" w:rsidRPr="00AC4090" w:rsidRDefault="00AC4090" w:rsidP="00AC40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Retained ≈ 83% </w:t>
      </w:r>
    </w:p>
    <w:p w14:paraId="6EEC9252" w14:textId="77777777" w:rsidR="00AC4090" w:rsidRPr="00AC4090" w:rsidRDefault="00AC4090" w:rsidP="00AC40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Churned ≈ 17% </w:t>
      </w:r>
    </w:p>
    <w:p w14:paraId="04B65618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43A89FFD">
          <v:rect id="_x0000_i4105" style="width:0;height:1.5pt" o:hralign="center" o:hrstd="t" o:hr="t" fillcolor="#a0a0a0" stroked="f"/>
        </w:pict>
      </w:r>
    </w:p>
    <w:p w14:paraId="62118566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55377A1D" w14:textId="77777777" w:rsidR="00AC4090" w:rsidRPr="00AC4090" w:rsidRDefault="00AC4090" w:rsidP="00AC40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Churn Rate by Complaint Label </w:t>
      </w:r>
    </w:p>
    <w:p w14:paraId="4C547F21" w14:textId="77777777" w:rsidR="00AC4090" w:rsidRPr="00AC4090" w:rsidRDefault="00AC4090" w:rsidP="00AC40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9DF199" w14:textId="77777777" w:rsidR="00AC4090" w:rsidRPr="00AC4090" w:rsidRDefault="00AC4090" w:rsidP="00AC409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X-axis → Complaint Label </w:t>
      </w:r>
    </w:p>
    <w:p w14:paraId="264A67E8" w14:textId="77777777" w:rsidR="00AC4090" w:rsidRPr="00AC4090" w:rsidRDefault="00AC4090" w:rsidP="00AC409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Y-axis → Churn Rate </w:t>
      </w:r>
    </w:p>
    <w:p w14:paraId="0F80E349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Shows strong relationship between complaints and churn.</w:t>
      </w:r>
    </w:p>
    <w:p w14:paraId="5E9C1D3E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370E755E">
          <v:rect id="_x0000_i4106" style="width:0;height:1.5pt" o:hralign="center" o:hrstd="t" o:hr="t" fillcolor="#a0a0a0" stroked="f"/>
        </w:pict>
      </w:r>
    </w:p>
    <w:p w14:paraId="261AB66E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Slicers</w:t>
      </w:r>
    </w:p>
    <w:p w14:paraId="69D56ACE" w14:textId="77777777" w:rsidR="00AC4090" w:rsidRPr="00AC4090" w:rsidRDefault="00AC4090" w:rsidP="00AC40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Gender </w:t>
      </w:r>
    </w:p>
    <w:p w14:paraId="3B6F60AA" w14:textId="77777777" w:rsidR="00AC4090" w:rsidRPr="00AC4090" w:rsidRDefault="00AC4090" w:rsidP="00AC40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CityTier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DC2EF4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Allow filtering across all visuals.</w:t>
      </w:r>
    </w:p>
    <w:p w14:paraId="2C020E46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40B9636D">
          <v:rect id="_x0000_i4107" style="width:0;height:1.5pt" o:hralign="center" o:hrstd="t" o:hr="t" fillcolor="#a0a0a0" stroked="f"/>
        </w:pict>
      </w:r>
    </w:p>
    <w:p w14:paraId="65EA5FC8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4.2 Segment Analysis Page</w:t>
      </w:r>
    </w:p>
    <w:p w14:paraId="6B695904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Purpose:</w:t>
      </w:r>
    </w:p>
    <w:p w14:paraId="4388D4BB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Identify which customer groups churn the most.</w:t>
      </w:r>
    </w:p>
    <w:p w14:paraId="7355E186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Visuals Used:</w:t>
      </w:r>
    </w:p>
    <w:p w14:paraId="40B9B87B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 Chart</w:t>
      </w:r>
    </w:p>
    <w:p w14:paraId="2FE7289E" w14:textId="77777777" w:rsidR="00AC4090" w:rsidRPr="00AC4090" w:rsidRDefault="00AC4090" w:rsidP="00AC40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 Rate by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PreferredPaymentMode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0DF862" w14:textId="77777777" w:rsidR="00AC4090" w:rsidRPr="00AC4090" w:rsidRDefault="00AC4090" w:rsidP="00AC40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Shows: </w:t>
      </w:r>
    </w:p>
    <w:p w14:paraId="7CFEB046" w14:textId="77777777" w:rsidR="00AC4090" w:rsidRPr="00AC4090" w:rsidRDefault="00AC4090" w:rsidP="00AC409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Highest churn → Cash on Delivery </w:t>
      </w:r>
    </w:p>
    <w:p w14:paraId="51BD641E" w14:textId="77777777" w:rsidR="00AC4090" w:rsidRPr="00AC4090" w:rsidRDefault="00AC4090" w:rsidP="00AC409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Lowest </w:t>
      </w:r>
      <w:proofErr w:type="gram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churn →</w:t>
      </w:r>
      <w:proofErr w:type="gram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Credit Card </w:t>
      </w:r>
    </w:p>
    <w:p w14:paraId="69B6A1F2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232822FE">
          <v:rect id="_x0000_i4108" style="width:0;height:1.5pt" o:hralign="center" o:hrstd="t" o:hr="t" fillcolor="#a0a0a0" stroked="f"/>
        </w:pict>
      </w:r>
    </w:p>
    <w:p w14:paraId="1E6FB2F5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3E312603" w14:textId="77777777" w:rsidR="00AC4090" w:rsidRPr="00AC4090" w:rsidRDefault="00AC4090" w:rsidP="00AC40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 Rate by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MaritalStatus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8C2617" w14:textId="77777777" w:rsidR="00AC4090" w:rsidRPr="00AC4090" w:rsidRDefault="00AC4090" w:rsidP="00AC40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Shows: </w:t>
      </w:r>
    </w:p>
    <w:p w14:paraId="619E3ADD" w14:textId="77777777" w:rsidR="00AC4090" w:rsidRPr="00AC4090" w:rsidRDefault="00AC4090" w:rsidP="00AC409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Highest churn → Single customers </w:t>
      </w:r>
    </w:p>
    <w:p w14:paraId="0E450987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55D32E4F">
          <v:rect id="_x0000_i4109" style="width:0;height:1.5pt" o:hralign="center" o:hrstd="t" o:hr="t" fillcolor="#a0a0a0" stroked="f"/>
        </w:pict>
      </w:r>
    </w:p>
    <w:p w14:paraId="098B4056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 Chart</w:t>
      </w:r>
    </w:p>
    <w:p w14:paraId="3E2FD0E0" w14:textId="77777777" w:rsidR="00AC4090" w:rsidRPr="00AC4090" w:rsidRDefault="00AC4090" w:rsidP="00AC40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 Rate by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PreferedOrderCat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6CEC9A" w14:textId="77777777" w:rsidR="00AC4090" w:rsidRPr="00AC4090" w:rsidRDefault="00AC4090" w:rsidP="00AC40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Shows: </w:t>
      </w:r>
    </w:p>
    <w:p w14:paraId="2CBDB7DF" w14:textId="77777777" w:rsidR="00AC4090" w:rsidRPr="00AC4090" w:rsidRDefault="00AC4090" w:rsidP="00AC409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Highest churn → Mobile category </w:t>
      </w:r>
    </w:p>
    <w:p w14:paraId="0543BD62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21A463D8">
          <v:rect id="_x0000_i4110" style="width:0;height:1.5pt" o:hralign="center" o:hrstd="t" o:hr="t" fillcolor="#a0a0a0" stroked="f"/>
        </w:pict>
      </w:r>
    </w:p>
    <w:p w14:paraId="12C50423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2B3C7AA6" w14:textId="77777777" w:rsidR="00AC4090" w:rsidRPr="00AC4090" w:rsidRDefault="00AC4090" w:rsidP="00AC40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 Rate by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PreferredLoginDevice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39F42B" w14:textId="77777777" w:rsidR="00AC4090" w:rsidRPr="00AC4090" w:rsidRDefault="00AC4090" w:rsidP="00AC40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Shows: </w:t>
      </w:r>
    </w:p>
    <w:p w14:paraId="2C58E280" w14:textId="77777777" w:rsidR="00AC4090" w:rsidRPr="00AC4090" w:rsidRDefault="00AC4090" w:rsidP="00AC409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Computer users churn more than phone users </w:t>
      </w:r>
    </w:p>
    <w:p w14:paraId="68F609E9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3A971276">
          <v:rect id="_x0000_i4111" style="width:0;height:1.5pt" o:hralign="center" o:hrstd="t" o:hr="t" fillcolor="#a0a0a0" stroked="f"/>
        </w:pict>
      </w:r>
    </w:p>
    <w:p w14:paraId="41E71F70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5AADE5D3" w14:textId="77777777" w:rsidR="00AC4090" w:rsidRPr="00AC4090" w:rsidRDefault="00AC4090" w:rsidP="00AC40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Churn Rate by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CityTier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56BD32" w14:textId="77777777" w:rsidR="00AC4090" w:rsidRPr="00AC4090" w:rsidRDefault="00AC4090" w:rsidP="00AC40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Shows: </w:t>
      </w:r>
    </w:p>
    <w:p w14:paraId="06A51670" w14:textId="77777777" w:rsidR="00AC4090" w:rsidRPr="00AC4090" w:rsidRDefault="00AC4090" w:rsidP="00AC409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Tier 3 cities have highest churn </w:t>
      </w:r>
    </w:p>
    <w:p w14:paraId="065A700D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50AC0D29">
          <v:rect id="_x0000_i4112" style="width:0;height:1.5pt" o:hralign="center" o:hrstd="t" o:hr="t" fillcolor="#a0a0a0" stroked="f"/>
        </w:pict>
      </w:r>
    </w:p>
    <w:p w14:paraId="56896063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Slicer</w:t>
      </w:r>
    </w:p>
    <w:p w14:paraId="6F43A29C" w14:textId="77777777" w:rsidR="00AC4090" w:rsidRPr="00AC4090" w:rsidRDefault="00AC4090" w:rsidP="00AC40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Complaint Label </w:t>
      </w:r>
    </w:p>
    <w:p w14:paraId="10C2230D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Allows deeper segmentation analysis.</w:t>
      </w:r>
    </w:p>
    <w:p w14:paraId="02C75E40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7381C4FE">
          <v:rect id="_x0000_i4113" style="width:0;height:1.5pt" o:hralign="center" o:hrstd="t" o:hr="t" fillcolor="#a0a0a0" stroked="f"/>
        </w:pict>
      </w:r>
    </w:p>
    <w:p w14:paraId="35777D64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4.3 Behavioral and Numerical Analysis Page</w:t>
      </w:r>
    </w:p>
    <w:p w14:paraId="44122B63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Purpose:</w:t>
      </w:r>
    </w:p>
    <w:p w14:paraId="08175F71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Understand behavioral differences between churned and retained customers.</w:t>
      </w:r>
    </w:p>
    <w:p w14:paraId="03B529CD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Visuals Used:</w:t>
      </w:r>
    </w:p>
    <w:p w14:paraId="58115658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2C2A42A4" w14:textId="77777777" w:rsidR="00AC4090" w:rsidRPr="00AC4090" w:rsidRDefault="00AC4090" w:rsidP="00AC40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Average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OrderCount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by Churn Label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Retained customers order slightly more </w:t>
      </w:r>
    </w:p>
    <w:p w14:paraId="6C4B4ACB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546F4214">
          <v:rect id="_x0000_i4114" style="width:0;height:1.5pt" o:hralign="center" o:hrstd="t" o:hr="t" fillcolor="#a0a0a0" stroked="f"/>
        </w:pict>
      </w:r>
    </w:p>
    <w:p w14:paraId="1F8136F3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3B25BCA7" w14:textId="77777777" w:rsidR="00AC4090" w:rsidRPr="00AC4090" w:rsidRDefault="00AC4090" w:rsidP="00AC40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Average Tenure by Churn Label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Retained customers stay significantly longer </w:t>
      </w:r>
    </w:p>
    <w:p w14:paraId="31C32B3C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4B46D235">
          <v:rect id="_x0000_i4115" style="width:0;height:1.5pt" o:hralign="center" o:hrstd="t" o:hr="t" fillcolor="#a0a0a0" stroked="f"/>
        </w:pict>
      </w:r>
    </w:p>
    <w:p w14:paraId="275E6B19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6C3F70CD" w14:textId="77777777" w:rsidR="00AC4090" w:rsidRPr="00AC4090" w:rsidRDefault="00AC4090" w:rsidP="00AC40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Average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CashbackAmount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by Churn Label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Retained customers receive higher cashback </w:t>
      </w:r>
    </w:p>
    <w:p w14:paraId="58D756B1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FB0608">
          <v:rect id="_x0000_i4116" style="width:0;height:1.5pt" o:hralign="center" o:hrstd="t" o:hr="t" fillcolor="#a0a0a0" stroked="f"/>
        </w:pict>
      </w:r>
    </w:p>
    <w:p w14:paraId="5825A5A2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37500FD1" w14:textId="77777777" w:rsidR="00AC4090" w:rsidRPr="00AC4090" w:rsidRDefault="00AC4090" w:rsidP="00AC40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Churn Rate by Tenure Group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Highest churn occurs in early tenure (0–6 months) </w:t>
      </w:r>
    </w:p>
    <w:p w14:paraId="157BA835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17234563">
          <v:rect id="_x0000_i4117" style="width:0;height:1.5pt" o:hralign="center" o:hrstd="t" o:hr="t" fillcolor="#a0a0a0" stroked="f"/>
        </w:pict>
      </w:r>
    </w:p>
    <w:p w14:paraId="43F0C694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Chart</w:t>
      </w:r>
    </w:p>
    <w:p w14:paraId="06FF06FE" w14:textId="77777777" w:rsidR="00AC4090" w:rsidRPr="00AC4090" w:rsidRDefault="00AC4090" w:rsidP="00AC40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Churn Rate by Warehouse Distance Group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Longer distance → higher churn </w:t>
      </w:r>
    </w:p>
    <w:p w14:paraId="00BBEEFB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3F29B0C5">
          <v:rect id="_x0000_i4118" style="width:0;height:1.5pt" o:hralign="center" o:hrstd="t" o:hr="t" fillcolor="#a0a0a0" stroked="f"/>
        </w:pict>
      </w:r>
    </w:p>
    <w:p w14:paraId="44CBC935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 + Column Chart</w:t>
      </w:r>
    </w:p>
    <w:p w14:paraId="58F2CEAB" w14:textId="77777777" w:rsidR="00AC4090" w:rsidRPr="00AC4090" w:rsidRDefault="00AC4090" w:rsidP="00AC40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 Rate by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SatisfactionScore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40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Lower satisfaction → higher churn </w:t>
      </w:r>
    </w:p>
    <w:p w14:paraId="75EF684F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3D6F4C2F">
          <v:rect id="_x0000_i4119" style="width:0;height:1.5pt" o:hralign="center" o:hrstd="t" o:hr="t" fillcolor="#a0a0a0" stroked="f"/>
        </w:pict>
      </w:r>
    </w:p>
    <w:p w14:paraId="7C81980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Key Insights and Answers to Questions</w:t>
      </w:r>
    </w:p>
    <w:p w14:paraId="12B16191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71CA8003">
          <v:rect id="_x0000_i4120" style="width:0;height:1.5pt" o:hralign="center" o:hrstd="t" o:hr="t" fillcolor="#a0a0a0" stroked="f"/>
        </w:pict>
      </w:r>
    </w:p>
    <w:p w14:paraId="39F8AD40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Q1: What is the overall churn rate?</w:t>
      </w:r>
    </w:p>
    <w:p w14:paraId="141B4539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53B4E6E" w14:textId="77777777" w:rsidR="00AC4090" w:rsidRPr="00AC4090" w:rsidRDefault="00AC4090" w:rsidP="00AC40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16.84% of customers churned </w:t>
      </w:r>
    </w:p>
    <w:p w14:paraId="7F3CD109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Source: KPI Cards (Overview Page)</w:t>
      </w:r>
    </w:p>
    <w:p w14:paraId="5B2C48DE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009DE43C">
          <v:rect id="_x0000_i4121" style="width:0;height:1.5pt" o:hralign="center" o:hrstd="t" o:hr="t" fillcolor="#a0a0a0" stroked="f"/>
        </w:pict>
      </w:r>
    </w:p>
    <w:p w14:paraId="4CF45D9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Q2: How do complaints affect churn?</w:t>
      </w:r>
    </w:p>
    <w:p w14:paraId="55B65340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EA49458" w14:textId="77777777" w:rsidR="00AC4090" w:rsidRPr="00AC4090" w:rsidRDefault="00AC4090" w:rsidP="00AC40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Customers with complaints have significantly higher churn (~30%+) </w:t>
      </w:r>
    </w:p>
    <w:p w14:paraId="1ADBC27F" w14:textId="77777777" w:rsidR="00AC4090" w:rsidRPr="00AC4090" w:rsidRDefault="00AC4090" w:rsidP="00AC40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Customers without complaints have much lower churn (~10%) </w:t>
      </w:r>
    </w:p>
    <w:p w14:paraId="7BC14365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📍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Source: Churn Rate by Complaint Label (Overview)</w:t>
      </w:r>
    </w:p>
    <w:p w14:paraId="404381E9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44499010">
          <v:rect id="_x0000_i4122" style="width:0;height:1.5pt" o:hralign="center" o:hrstd="t" o:hr="t" fillcolor="#a0a0a0" stroked="f"/>
        </w:pict>
      </w:r>
    </w:p>
    <w:p w14:paraId="78DBAA2C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Q3: Which segments have the highest churn?</w:t>
      </w:r>
    </w:p>
    <w:p w14:paraId="1E1C54B8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FEADEB3" w14:textId="77777777" w:rsidR="00AC4090" w:rsidRPr="00AC4090" w:rsidRDefault="00AC4090" w:rsidP="00AC40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Payment Mode → Cash on Delivery highest </w:t>
      </w:r>
    </w:p>
    <w:p w14:paraId="306E5A49" w14:textId="77777777" w:rsidR="00AC4090" w:rsidRPr="00AC4090" w:rsidRDefault="00AC4090" w:rsidP="00AC40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Category → Mobile highest </w:t>
      </w:r>
    </w:p>
    <w:p w14:paraId="148A7385" w14:textId="77777777" w:rsidR="00AC4090" w:rsidRPr="00AC4090" w:rsidRDefault="00AC4090" w:rsidP="00AC40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Marital Status → Single </w:t>
      </w:r>
      <w:proofErr w:type="gram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highest</w:t>
      </w:r>
      <w:proofErr w:type="gram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7E765B" w14:textId="77777777" w:rsidR="00AC4090" w:rsidRPr="00AC4090" w:rsidRDefault="00AC4090" w:rsidP="00AC40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City Tier →</w:t>
      </w:r>
      <w:proofErr w:type="gram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Tier 3 highest </w:t>
      </w:r>
    </w:p>
    <w:p w14:paraId="748F4E02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Source: Segment Analysis Page</w:t>
      </w:r>
    </w:p>
    <w:p w14:paraId="38B09179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55288D7B">
          <v:rect id="_x0000_i4123" style="width:0;height:1.5pt" o:hralign="center" o:hrstd="t" o:hr="t" fillcolor="#a0a0a0" stroked="f"/>
        </w:pict>
      </w:r>
    </w:p>
    <w:p w14:paraId="68C9946A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Q4: How do churned vs retained customers behave differently?</w:t>
      </w:r>
    </w:p>
    <w:p w14:paraId="184F8EF6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F2C2EC9" w14:textId="77777777" w:rsidR="00AC4090" w:rsidRPr="00AC4090" w:rsidRDefault="00AC4090" w:rsidP="00AC40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Retained customers: </w:t>
      </w:r>
    </w:p>
    <w:p w14:paraId="1D0BB06F" w14:textId="77777777" w:rsidR="00AC4090" w:rsidRPr="00AC4090" w:rsidRDefault="00AC4090" w:rsidP="00AC409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Higher tenure </w:t>
      </w:r>
    </w:p>
    <w:p w14:paraId="647C5CE0" w14:textId="77777777" w:rsidR="00AC4090" w:rsidRPr="00AC4090" w:rsidRDefault="00AC4090" w:rsidP="00AC409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Higher order count </w:t>
      </w:r>
    </w:p>
    <w:p w14:paraId="1203F351" w14:textId="77777777" w:rsidR="00AC4090" w:rsidRPr="00AC4090" w:rsidRDefault="00AC4090" w:rsidP="00AC409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Higher cashback </w:t>
      </w:r>
    </w:p>
    <w:p w14:paraId="3C9A1A28" w14:textId="77777777" w:rsidR="00AC4090" w:rsidRPr="00AC4090" w:rsidRDefault="00AC4090" w:rsidP="00AC40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Churned customers: </w:t>
      </w:r>
    </w:p>
    <w:p w14:paraId="7EEA3F0D" w14:textId="77777777" w:rsidR="00AC4090" w:rsidRPr="00AC4090" w:rsidRDefault="00AC4090" w:rsidP="00AC409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Lower engagement overall </w:t>
      </w:r>
    </w:p>
    <w:p w14:paraId="7B81E3B5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Source: Behavioral Page (Average charts)</w:t>
      </w:r>
    </w:p>
    <w:p w14:paraId="41099F0C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0FC87A8F">
          <v:rect id="_x0000_i4124" style="width:0;height:1.5pt" o:hralign="center" o:hrstd="t" o:hr="t" fillcolor="#a0a0a0" stroked="f"/>
        </w:pict>
      </w:r>
    </w:p>
    <w:p w14:paraId="292778C9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Q5: How does tenure influence churn?</w:t>
      </w:r>
    </w:p>
    <w:p w14:paraId="6A51804C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3B3D62D" w14:textId="77777777" w:rsidR="00AC4090" w:rsidRPr="00AC4090" w:rsidRDefault="00AC4090" w:rsidP="00AC40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Highest churn occurs in early stage (0–6 months) </w:t>
      </w:r>
    </w:p>
    <w:p w14:paraId="352C4BC6" w14:textId="77777777" w:rsidR="00AC4090" w:rsidRPr="00AC4090" w:rsidRDefault="00AC4090" w:rsidP="00AC40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Churn decreases as tenure increases </w:t>
      </w:r>
    </w:p>
    <w:p w14:paraId="7F63B315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Source: Tenure Group Chart</w:t>
      </w:r>
    </w:p>
    <w:p w14:paraId="2EDA29C3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19126F62">
          <v:rect id="_x0000_i4125" style="width:0;height:1.5pt" o:hralign="center" o:hrstd="t" o:hr="t" fillcolor="#a0a0a0" stroked="f"/>
        </w:pict>
      </w:r>
    </w:p>
    <w:p w14:paraId="0280DE82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Q6: How does satisfaction affect churn?</w:t>
      </w:r>
    </w:p>
    <w:p w14:paraId="24E4CB57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8597F3A" w14:textId="77777777" w:rsidR="00AC4090" w:rsidRPr="00AC4090" w:rsidRDefault="00AC4090" w:rsidP="00AC40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Lower satisfaction → higher churn </w:t>
      </w:r>
    </w:p>
    <w:p w14:paraId="1C72D4E0" w14:textId="77777777" w:rsidR="00AC4090" w:rsidRPr="00AC4090" w:rsidRDefault="00AC4090" w:rsidP="00AC40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Higher satisfaction → lower churn </w:t>
      </w:r>
    </w:p>
    <w:p w14:paraId="7C5D5223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Source: </w:t>
      </w:r>
      <w:proofErr w:type="spellStart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>SatisfactionScore</w:t>
      </w:r>
      <w:proofErr w:type="spellEnd"/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 chart</w:t>
      </w:r>
    </w:p>
    <w:p w14:paraId="232514D5" w14:textId="77777777" w:rsidR="00AC4090" w:rsidRPr="00AC4090" w:rsidRDefault="00AC4090" w:rsidP="00AC4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pict w14:anchorId="7347B540">
          <v:rect id="_x0000_i4126" style="width:0;height:1.5pt" o:hralign="center" o:hrstd="t" o:hr="t" fillcolor="#a0a0a0" stroked="f"/>
        </w:pict>
      </w:r>
    </w:p>
    <w:p w14:paraId="609CFCA1" w14:textId="77777777" w:rsidR="00AC4090" w:rsidRPr="00AC4090" w:rsidRDefault="00AC4090" w:rsidP="00AC4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4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Conclusion</w:t>
      </w:r>
    </w:p>
    <w:p w14:paraId="019490BF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The analysis shows that customer churn is strongly influenced by:</w:t>
      </w:r>
    </w:p>
    <w:p w14:paraId="3B81A436" w14:textId="77777777" w:rsidR="00AC4090" w:rsidRPr="00AC4090" w:rsidRDefault="00AC4090" w:rsidP="00AC40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Complaints (strongest factor) </w:t>
      </w:r>
    </w:p>
    <w:p w14:paraId="778587A1" w14:textId="77777777" w:rsidR="00AC4090" w:rsidRPr="00AC4090" w:rsidRDefault="00AC4090" w:rsidP="00AC40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Customer tenure </w:t>
      </w:r>
    </w:p>
    <w:p w14:paraId="58B112E3" w14:textId="77777777" w:rsidR="00AC4090" w:rsidRPr="00AC4090" w:rsidRDefault="00AC4090" w:rsidP="00AC40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Satisfaction score </w:t>
      </w:r>
    </w:p>
    <w:p w14:paraId="1C2E81C8" w14:textId="77777777" w:rsidR="00AC4090" w:rsidRPr="00AC4090" w:rsidRDefault="00AC4090" w:rsidP="00AC40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 xml:space="preserve">Payment method and product category </w:t>
      </w:r>
    </w:p>
    <w:p w14:paraId="3F359E0A" w14:textId="77777777" w:rsidR="00AC4090" w:rsidRPr="00AC4090" w:rsidRDefault="00AC4090" w:rsidP="00AC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090">
        <w:rPr>
          <w:rFonts w:ascii="Times New Roman" w:eastAsia="Times New Roman" w:hAnsi="Times New Roman" w:cs="Times New Roman"/>
          <w:kern w:val="0"/>
          <w14:ligatures w14:val="none"/>
        </w:rPr>
        <w:t>Early-stage customers and dissatisfied users are at the highest risk of churn. Improving customer experience, reducing complaints, and increasing engagement can significantly reduce churn.</w:t>
      </w:r>
    </w:p>
    <w:p w14:paraId="0545ED00" w14:textId="77777777" w:rsidR="00AC4090" w:rsidRDefault="00AC4090"/>
    <w:sectPr w:rsidR="00AC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6DE"/>
    <w:multiLevelType w:val="multilevel"/>
    <w:tmpl w:val="7B0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9A7"/>
    <w:multiLevelType w:val="multilevel"/>
    <w:tmpl w:val="957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777F"/>
    <w:multiLevelType w:val="multilevel"/>
    <w:tmpl w:val="153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2481"/>
    <w:multiLevelType w:val="multilevel"/>
    <w:tmpl w:val="21C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5723"/>
    <w:multiLevelType w:val="multilevel"/>
    <w:tmpl w:val="472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F491F"/>
    <w:multiLevelType w:val="multilevel"/>
    <w:tmpl w:val="BB00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961A4"/>
    <w:multiLevelType w:val="multilevel"/>
    <w:tmpl w:val="20E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37AD9"/>
    <w:multiLevelType w:val="multilevel"/>
    <w:tmpl w:val="55C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B589B"/>
    <w:multiLevelType w:val="multilevel"/>
    <w:tmpl w:val="E34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51102"/>
    <w:multiLevelType w:val="multilevel"/>
    <w:tmpl w:val="6F2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57010"/>
    <w:multiLevelType w:val="multilevel"/>
    <w:tmpl w:val="BF1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A62EE"/>
    <w:multiLevelType w:val="multilevel"/>
    <w:tmpl w:val="234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5436F"/>
    <w:multiLevelType w:val="multilevel"/>
    <w:tmpl w:val="75E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93B75"/>
    <w:multiLevelType w:val="multilevel"/>
    <w:tmpl w:val="499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F63DB"/>
    <w:multiLevelType w:val="multilevel"/>
    <w:tmpl w:val="3C2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C752F"/>
    <w:multiLevelType w:val="multilevel"/>
    <w:tmpl w:val="DA8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94C7D"/>
    <w:multiLevelType w:val="multilevel"/>
    <w:tmpl w:val="345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848C5"/>
    <w:multiLevelType w:val="multilevel"/>
    <w:tmpl w:val="CF8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C044A"/>
    <w:multiLevelType w:val="multilevel"/>
    <w:tmpl w:val="7A0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10E92"/>
    <w:multiLevelType w:val="multilevel"/>
    <w:tmpl w:val="72D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0060B"/>
    <w:multiLevelType w:val="multilevel"/>
    <w:tmpl w:val="14A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C1415"/>
    <w:multiLevelType w:val="multilevel"/>
    <w:tmpl w:val="2C80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A461A"/>
    <w:multiLevelType w:val="multilevel"/>
    <w:tmpl w:val="0BC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92ADC"/>
    <w:multiLevelType w:val="multilevel"/>
    <w:tmpl w:val="09C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B3F94"/>
    <w:multiLevelType w:val="multilevel"/>
    <w:tmpl w:val="99D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6806D5"/>
    <w:multiLevelType w:val="multilevel"/>
    <w:tmpl w:val="835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D572FD"/>
    <w:multiLevelType w:val="multilevel"/>
    <w:tmpl w:val="40E4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063BC"/>
    <w:multiLevelType w:val="multilevel"/>
    <w:tmpl w:val="BC4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A04D9"/>
    <w:multiLevelType w:val="multilevel"/>
    <w:tmpl w:val="526E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67C82"/>
    <w:multiLevelType w:val="multilevel"/>
    <w:tmpl w:val="D1E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C3DA2"/>
    <w:multiLevelType w:val="multilevel"/>
    <w:tmpl w:val="540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A1666"/>
    <w:multiLevelType w:val="multilevel"/>
    <w:tmpl w:val="0F8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E6E40"/>
    <w:multiLevelType w:val="multilevel"/>
    <w:tmpl w:val="D756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64440"/>
    <w:multiLevelType w:val="multilevel"/>
    <w:tmpl w:val="18E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D0F0B"/>
    <w:multiLevelType w:val="multilevel"/>
    <w:tmpl w:val="949C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84BF5"/>
    <w:multiLevelType w:val="multilevel"/>
    <w:tmpl w:val="63E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4007F"/>
    <w:multiLevelType w:val="multilevel"/>
    <w:tmpl w:val="65D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35F68"/>
    <w:multiLevelType w:val="multilevel"/>
    <w:tmpl w:val="D09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290187"/>
    <w:multiLevelType w:val="multilevel"/>
    <w:tmpl w:val="6EC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C4744"/>
    <w:multiLevelType w:val="multilevel"/>
    <w:tmpl w:val="9AA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D2FC9"/>
    <w:multiLevelType w:val="multilevel"/>
    <w:tmpl w:val="CCD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53D89"/>
    <w:multiLevelType w:val="multilevel"/>
    <w:tmpl w:val="E9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001B1D"/>
    <w:multiLevelType w:val="multilevel"/>
    <w:tmpl w:val="D62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B37D4"/>
    <w:multiLevelType w:val="multilevel"/>
    <w:tmpl w:val="FC5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F583E"/>
    <w:multiLevelType w:val="multilevel"/>
    <w:tmpl w:val="FEE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41197"/>
    <w:multiLevelType w:val="multilevel"/>
    <w:tmpl w:val="254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8A21CA"/>
    <w:multiLevelType w:val="multilevel"/>
    <w:tmpl w:val="E66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302E5B"/>
    <w:multiLevelType w:val="multilevel"/>
    <w:tmpl w:val="2204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5C719E"/>
    <w:multiLevelType w:val="multilevel"/>
    <w:tmpl w:val="FCEA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ED52D9"/>
    <w:multiLevelType w:val="multilevel"/>
    <w:tmpl w:val="1A5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981FF9"/>
    <w:multiLevelType w:val="multilevel"/>
    <w:tmpl w:val="A08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CB2D60"/>
    <w:multiLevelType w:val="multilevel"/>
    <w:tmpl w:val="102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554677"/>
    <w:multiLevelType w:val="multilevel"/>
    <w:tmpl w:val="0EE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821E3"/>
    <w:multiLevelType w:val="multilevel"/>
    <w:tmpl w:val="98E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A6994"/>
    <w:multiLevelType w:val="multilevel"/>
    <w:tmpl w:val="2CD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D207B5"/>
    <w:multiLevelType w:val="multilevel"/>
    <w:tmpl w:val="C64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69013">
    <w:abstractNumId w:val="40"/>
  </w:num>
  <w:num w:numId="2" w16cid:durableId="671949294">
    <w:abstractNumId w:val="41"/>
  </w:num>
  <w:num w:numId="3" w16cid:durableId="1406029841">
    <w:abstractNumId w:val="35"/>
  </w:num>
  <w:num w:numId="4" w16cid:durableId="804390756">
    <w:abstractNumId w:val="48"/>
  </w:num>
  <w:num w:numId="5" w16cid:durableId="909312404">
    <w:abstractNumId w:val="25"/>
  </w:num>
  <w:num w:numId="6" w16cid:durableId="539899487">
    <w:abstractNumId w:val="32"/>
  </w:num>
  <w:num w:numId="7" w16cid:durableId="1567496316">
    <w:abstractNumId w:val="13"/>
  </w:num>
  <w:num w:numId="8" w16cid:durableId="1119714281">
    <w:abstractNumId w:val="0"/>
  </w:num>
  <w:num w:numId="9" w16cid:durableId="408574970">
    <w:abstractNumId w:val="51"/>
  </w:num>
  <w:num w:numId="10" w16cid:durableId="214436991">
    <w:abstractNumId w:val="36"/>
  </w:num>
  <w:num w:numId="11" w16cid:durableId="1067728115">
    <w:abstractNumId w:val="11"/>
  </w:num>
  <w:num w:numId="12" w16cid:durableId="56823961">
    <w:abstractNumId w:val="45"/>
  </w:num>
  <w:num w:numId="13" w16cid:durableId="2077704503">
    <w:abstractNumId w:val="53"/>
  </w:num>
  <w:num w:numId="14" w16cid:durableId="42288495">
    <w:abstractNumId w:val="19"/>
  </w:num>
  <w:num w:numId="15" w16cid:durableId="1000500955">
    <w:abstractNumId w:val="52"/>
  </w:num>
  <w:num w:numId="16" w16cid:durableId="1943296799">
    <w:abstractNumId w:val="17"/>
  </w:num>
  <w:num w:numId="17" w16cid:durableId="275453909">
    <w:abstractNumId w:val="1"/>
  </w:num>
  <w:num w:numId="18" w16cid:durableId="1072386418">
    <w:abstractNumId w:val="5"/>
  </w:num>
  <w:num w:numId="19" w16cid:durableId="70391559">
    <w:abstractNumId w:val="33"/>
  </w:num>
  <w:num w:numId="20" w16cid:durableId="137311425">
    <w:abstractNumId w:val="9"/>
  </w:num>
  <w:num w:numId="21" w16cid:durableId="1911499288">
    <w:abstractNumId w:val="3"/>
  </w:num>
  <w:num w:numId="22" w16cid:durableId="484662429">
    <w:abstractNumId w:val="6"/>
  </w:num>
  <w:num w:numId="23" w16cid:durableId="1769042644">
    <w:abstractNumId w:val="21"/>
  </w:num>
  <w:num w:numId="24" w16cid:durableId="677587334">
    <w:abstractNumId w:val="2"/>
  </w:num>
  <w:num w:numId="25" w16cid:durableId="428427842">
    <w:abstractNumId w:val="18"/>
  </w:num>
  <w:num w:numId="26" w16cid:durableId="1366785416">
    <w:abstractNumId w:val="8"/>
  </w:num>
  <w:num w:numId="27" w16cid:durableId="1957517822">
    <w:abstractNumId w:val="4"/>
  </w:num>
  <w:num w:numId="28" w16cid:durableId="506290897">
    <w:abstractNumId w:val="27"/>
  </w:num>
  <w:num w:numId="29" w16cid:durableId="1569926282">
    <w:abstractNumId w:val="54"/>
  </w:num>
  <w:num w:numId="30" w16cid:durableId="1239634247">
    <w:abstractNumId w:val="29"/>
  </w:num>
  <w:num w:numId="31" w16cid:durableId="1464539199">
    <w:abstractNumId w:val="42"/>
  </w:num>
  <w:num w:numId="32" w16cid:durableId="133565534">
    <w:abstractNumId w:val="47"/>
  </w:num>
  <w:num w:numId="33" w16cid:durableId="1820921829">
    <w:abstractNumId w:val="15"/>
  </w:num>
  <w:num w:numId="34" w16cid:durableId="1749689837">
    <w:abstractNumId w:val="46"/>
  </w:num>
  <w:num w:numId="35" w16cid:durableId="1184785146">
    <w:abstractNumId w:val="24"/>
  </w:num>
  <w:num w:numId="36" w16cid:durableId="188493621">
    <w:abstractNumId w:val="37"/>
  </w:num>
  <w:num w:numId="37" w16cid:durableId="45835889">
    <w:abstractNumId w:val="31"/>
  </w:num>
  <w:num w:numId="38" w16cid:durableId="1196498661">
    <w:abstractNumId w:val="28"/>
  </w:num>
  <w:num w:numId="39" w16cid:durableId="486871561">
    <w:abstractNumId w:val="44"/>
  </w:num>
  <w:num w:numId="40" w16cid:durableId="512034975">
    <w:abstractNumId w:val="10"/>
  </w:num>
  <w:num w:numId="41" w16cid:durableId="113330486">
    <w:abstractNumId w:val="43"/>
  </w:num>
  <w:num w:numId="42" w16cid:durableId="1389036220">
    <w:abstractNumId w:val="38"/>
  </w:num>
  <w:num w:numId="43" w16cid:durableId="1043947625">
    <w:abstractNumId w:val="16"/>
  </w:num>
  <w:num w:numId="44" w16cid:durableId="511846161">
    <w:abstractNumId w:val="39"/>
  </w:num>
  <w:num w:numId="45" w16cid:durableId="617494462">
    <w:abstractNumId w:val="49"/>
  </w:num>
  <w:num w:numId="46" w16cid:durableId="531848669">
    <w:abstractNumId w:val="23"/>
  </w:num>
  <w:num w:numId="47" w16cid:durableId="2099984648">
    <w:abstractNumId w:val="14"/>
  </w:num>
  <w:num w:numId="48" w16cid:durableId="813303381">
    <w:abstractNumId w:val="26"/>
  </w:num>
  <w:num w:numId="49" w16cid:durableId="1077096150">
    <w:abstractNumId w:val="20"/>
  </w:num>
  <w:num w:numId="50" w16cid:durableId="1430153357">
    <w:abstractNumId w:val="7"/>
  </w:num>
  <w:num w:numId="51" w16cid:durableId="868686870">
    <w:abstractNumId w:val="22"/>
  </w:num>
  <w:num w:numId="52" w16cid:durableId="804126769">
    <w:abstractNumId w:val="30"/>
  </w:num>
  <w:num w:numId="53" w16cid:durableId="351221559">
    <w:abstractNumId w:val="55"/>
  </w:num>
  <w:num w:numId="54" w16cid:durableId="542253148">
    <w:abstractNumId w:val="50"/>
  </w:num>
  <w:num w:numId="55" w16cid:durableId="358089209">
    <w:abstractNumId w:val="12"/>
  </w:num>
  <w:num w:numId="56" w16cid:durableId="124383101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90"/>
    <w:rsid w:val="008A0A5C"/>
    <w:rsid w:val="00AC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BF67"/>
  <w15:chartTrackingRefBased/>
  <w15:docId w15:val="{5EEB4791-4888-464D-8C41-125F59F7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943</Words>
  <Characters>5523</Characters>
  <Application>Microsoft Office Word</Application>
  <DocSecurity>0</DocSecurity>
  <Lines>276</Lines>
  <Paragraphs>239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es-AmrAbdelaziz2025</dc:creator>
  <cp:keywords/>
  <dc:description/>
  <cp:lastModifiedBy>es-AmrAbdelaziz2025</cp:lastModifiedBy>
  <cp:revision>1</cp:revision>
  <dcterms:created xsi:type="dcterms:W3CDTF">2026-04-06T16:20:00Z</dcterms:created>
  <dcterms:modified xsi:type="dcterms:W3CDTF">2026-04-06T16:29:00Z</dcterms:modified>
</cp:coreProperties>
</file>