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1919D" w14:textId="77777777" w:rsidR="00AC016D" w:rsidRDefault="00000000">
      <w:pPr>
        <w:pStyle w:val="ListParagraph"/>
        <w:tabs>
          <w:tab w:val="left" w:pos="1668"/>
          <w:tab w:val="left" w:pos="3198"/>
        </w:tabs>
        <w:autoSpaceDE w:val="0"/>
        <w:autoSpaceDN w:val="0"/>
        <w:adjustRightInd w:val="0"/>
        <w:spacing w:after="29" w:line="360" w:lineRule="auto"/>
        <w:rPr>
          <w:b/>
          <w:sz w:val="20"/>
          <w:szCs w:val="20"/>
        </w:rPr>
      </w:pPr>
      <w:r>
        <w:rPr>
          <w:b/>
          <w:sz w:val="20"/>
          <w:szCs w:val="20"/>
        </w:rPr>
        <w:tab/>
      </w:r>
      <w:r>
        <w:rPr>
          <w:b/>
          <w:sz w:val="20"/>
          <w:szCs w:val="20"/>
        </w:rPr>
        <w:tab/>
      </w:r>
    </w:p>
    <w:p w14:paraId="518BF6F2" w14:textId="77777777" w:rsidR="00AC016D" w:rsidRDefault="00000000">
      <w:pPr>
        <w:numPr>
          <w:ilvl w:val="0"/>
          <w:numId w:val="1"/>
        </w:numPr>
        <w:shd w:val="pct10" w:color="auto" w:fill="FFFFFF"/>
        <w:spacing w:after="0" w:line="0" w:lineRule="atLeast"/>
        <w:rPr>
          <w:rFonts w:ascii="Calibri" w:hAnsi="Calibri"/>
          <w:b/>
          <w:iCs/>
          <w:sz w:val="22"/>
          <w:szCs w:val="22"/>
          <w:u w:val="single"/>
        </w:rPr>
      </w:pPr>
      <w:bookmarkStart w:id="0" w:name="_Toc14516954"/>
      <w:r>
        <w:rPr>
          <w:rFonts w:ascii="Calibri" w:hAnsi="Calibri"/>
          <w:b/>
          <w:iCs/>
          <w:sz w:val="22"/>
          <w:szCs w:val="22"/>
        </w:rPr>
        <w:t>Proposal Information</w:t>
      </w:r>
      <w:bookmarkEnd w:id="0"/>
    </w:p>
    <w:p w14:paraId="018D83A0" w14:textId="77777777" w:rsidR="00AC016D" w:rsidRDefault="00AC016D">
      <w:pPr>
        <w:spacing w:after="0" w:line="240" w:lineRule="auto"/>
        <w:ind w:left="0"/>
        <w:rPr>
          <w:rFonts w:ascii="Calibri" w:hAnsi="Calibri"/>
          <w:b/>
          <w:bCs/>
          <w:sz w:val="22"/>
          <w:szCs w:val="22"/>
          <w:lang w:val="de-DE" w:eastAsia="de-DE"/>
        </w:rPr>
      </w:pPr>
    </w:p>
    <w:tbl>
      <w:tblPr>
        <w:tblW w:w="5000" w:type="pct"/>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ook w:val="04A0" w:firstRow="1" w:lastRow="0" w:firstColumn="1" w:lastColumn="0" w:noHBand="0" w:noVBand="1"/>
      </w:tblPr>
      <w:tblGrid>
        <w:gridCol w:w="2357"/>
        <w:gridCol w:w="6888"/>
      </w:tblGrid>
      <w:tr w:rsidR="00AC016D" w14:paraId="4CFF5F29" w14:textId="77777777">
        <w:trPr>
          <w:trHeight w:val="475"/>
        </w:trPr>
        <w:tc>
          <w:tcPr>
            <w:tcW w:w="1275" w:type="pct"/>
            <w:shd w:val="pct30" w:color="000000" w:fill="auto"/>
            <w:vAlign w:val="center"/>
          </w:tcPr>
          <w:p w14:paraId="2CFF3F35" w14:textId="77777777" w:rsidR="00AC016D" w:rsidRDefault="00000000">
            <w:pPr>
              <w:spacing w:after="0" w:line="240" w:lineRule="auto"/>
              <w:ind w:left="0"/>
              <w:jc w:val="center"/>
              <w:rPr>
                <w:rFonts w:ascii="Calibri" w:hAnsi="Calibri"/>
                <w:b/>
                <w:bCs/>
                <w:iCs/>
                <w:sz w:val="24"/>
                <w:lang w:val="de-DE" w:eastAsia="de-DE"/>
              </w:rPr>
            </w:pPr>
            <w:r>
              <w:rPr>
                <w:rFonts w:ascii="Calibri" w:hAnsi="Calibri"/>
                <w:b/>
                <w:bCs/>
                <w:sz w:val="22"/>
                <w:szCs w:val="22"/>
                <w:lang w:val="de-DE" w:eastAsia="de-DE"/>
              </w:rPr>
              <w:t>Project title</w:t>
            </w:r>
          </w:p>
        </w:tc>
        <w:tc>
          <w:tcPr>
            <w:tcW w:w="3725" w:type="pct"/>
            <w:vAlign w:val="center"/>
          </w:tcPr>
          <w:p w14:paraId="5728A2EE" w14:textId="77777777" w:rsidR="00AC016D" w:rsidRDefault="00000000">
            <w:pPr>
              <w:spacing w:after="0" w:line="240" w:lineRule="auto"/>
              <w:ind w:left="0"/>
              <w:jc w:val="center"/>
              <w:rPr>
                <w:rFonts w:ascii="Calibri" w:hAnsi="Calibri"/>
                <w:bCs/>
                <w:iCs/>
                <w:sz w:val="24"/>
                <w:lang w:eastAsia="de-DE"/>
              </w:rPr>
            </w:pPr>
            <w:r>
              <w:rPr>
                <w:rFonts w:ascii="Calibri" w:hAnsi="Calibri"/>
                <w:b/>
                <w:iCs/>
                <w:sz w:val="24"/>
                <w:lang w:eastAsia="de-DE"/>
              </w:rPr>
              <w:t>SLIEA (Sign Language Interpreter - English/Arabic)</w:t>
            </w:r>
          </w:p>
        </w:tc>
      </w:tr>
      <w:tr w:rsidR="00AC016D" w14:paraId="4B5E0A75" w14:textId="77777777">
        <w:trPr>
          <w:trHeight w:val="363"/>
        </w:trPr>
        <w:tc>
          <w:tcPr>
            <w:tcW w:w="1275" w:type="pct"/>
            <w:shd w:val="pct30" w:color="000000" w:fill="auto"/>
            <w:vAlign w:val="center"/>
          </w:tcPr>
          <w:p w14:paraId="7BF29031" w14:textId="77777777" w:rsidR="00AC016D" w:rsidRDefault="00000000">
            <w:pPr>
              <w:spacing w:after="0" w:line="240" w:lineRule="auto"/>
              <w:ind w:left="0"/>
              <w:jc w:val="center"/>
              <w:rPr>
                <w:rFonts w:ascii="Calibri" w:hAnsi="Calibri"/>
                <w:b/>
                <w:bCs/>
                <w:sz w:val="22"/>
                <w:szCs w:val="22"/>
                <w:lang w:val="de-DE" w:eastAsia="de-DE"/>
              </w:rPr>
            </w:pPr>
            <w:r>
              <w:rPr>
                <w:rFonts w:ascii="Calibri" w:hAnsi="Calibri"/>
                <w:b/>
                <w:bCs/>
                <w:sz w:val="22"/>
                <w:szCs w:val="22"/>
                <w:lang w:val="de-DE" w:eastAsia="de-DE"/>
              </w:rPr>
              <w:t>Project Challenge Area</w:t>
            </w:r>
          </w:p>
        </w:tc>
        <w:tc>
          <w:tcPr>
            <w:tcW w:w="3725" w:type="pct"/>
            <w:vAlign w:val="center"/>
          </w:tcPr>
          <w:p w14:paraId="2392A203" w14:textId="77777777" w:rsidR="00AC016D" w:rsidRDefault="00000000">
            <w:pPr>
              <w:spacing w:after="0" w:line="240" w:lineRule="auto"/>
              <w:ind w:left="0"/>
              <w:jc w:val="center"/>
              <w:rPr>
                <w:rFonts w:cs="Arial"/>
                <w:bCs/>
                <w:iCs/>
                <w:sz w:val="24"/>
                <w:lang w:val="de-DE" w:eastAsia="de-DE"/>
              </w:rPr>
            </w:pPr>
            <w:r>
              <w:rPr>
                <w:rFonts w:cs="Arial"/>
                <w:bCs/>
                <w:iCs/>
                <w:sz w:val="24"/>
                <w:lang w:val="de-DE" w:eastAsia="de-DE"/>
              </w:rPr>
              <w:t>assistive technology and communication accessibility for the hearing-impaired community</w:t>
            </w:r>
          </w:p>
        </w:tc>
      </w:tr>
      <w:tr w:rsidR="00AC016D" w14:paraId="3650E146" w14:textId="77777777">
        <w:trPr>
          <w:trHeight w:val="363"/>
        </w:trPr>
        <w:tc>
          <w:tcPr>
            <w:tcW w:w="1275" w:type="pct"/>
            <w:shd w:val="pct30" w:color="000000" w:fill="auto"/>
            <w:vAlign w:val="center"/>
          </w:tcPr>
          <w:p w14:paraId="71C3FB46" w14:textId="77777777" w:rsidR="00AC016D" w:rsidRDefault="00000000">
            <w:pPr>
              <w:spacing w:after="0" w:line="240" w:lineRule="auto"/>
              <w:ind w:left="0"/>
              <w:jc w:val="center"/>
              <w:rPr>
                <w:rFonts w:ascii="Calibri" w:hAnsi="Calibri"/>
                <w:b/>
                <w:bCs/>
                <w:sz w:val="24"/>
                <w:lang w:val="de-DE" w:eastAsia="de-DE"/>
              </w:rPr>
            </w:pPr>
            <w:r>
              <w:rPr>
                <w:rFonts w:ascii="Calibri" w:hAnsi="Calibri"/>
                <w:b/>
                <w:bCs/>
                <w:sz w:val="22"/>
                <w:szCs w:val="22"/>
                <w:lang w:val="de-DE" w:eastAsia="de-DE"/>
              </w:rPr>
              <w:t>School / College / University</w:t>
            </w:r>
          </w:p>
        </w:tc>
        <w:tc>
          <w:tcPr>
            <w:tcW w:w="3725" w:type="pct"/>
            <w:vAlign w:val="center"/>
          </w:tcPr>
          <w:p w14:paraId="068BA54B" w14:textId="77777777" w:rsidR="00AC016D" w:rsidRDefault="00000000">
            <w:pPr>
              <w:spacing w:after="0" w:line="240" w:lineRule="auto"/>
              <w:ind w:left="0"/>
              <w:jc w:val="center"/>
              <w:rPr>
                <w:rFonts w:ascii="Calibri" w:hAnsi="Calibri"/>
                <w:bCs/>
                <w:iCs/>
                <w:sz w:val="24"/>
                <w:lang w:val="de-DE" w:eastAsia="de-DE"/>
              </w:rPr>
            </w:pPr>
            <w:r>
              <w:rPr>
                <w:rFonts w:ascii="Calibri" w:hAnsi="Calibri"/>
                <w:bCs/>
                <w:iCs/>
                <w:sz w:val="24"/>
                <w:lang w:val="de-DE" w:eastAsia="de-DE"/>
              </w:rPr>
              <w:t>Modern Academy for Engineering and Technology</w:t>
            </w:r>
          </w:p>
        </w:tc>
      </w:tr>
      <w:tr w:rsidR="00AC016D" w14:paraId="39CB4AFF" w14:textId="77777777">
        <w:trPr>
          <w:trHeight w:val="363"/>
        </w:trPr>
        <w:tc>
          <w:tcPr>
            <w:tcW w:w="1275" w:type="pct"/>
            <w:shd w:val="pct30" w:color="000000" w:fill="auto"/>
            <w:vAlign w:val="center"/>
          </w:tcPr>
          <w:p w14:paraId="57DF08A7" w14:textId="77777777" w:rsidR="00AC016D" w:rsidRDefault="00000000">
            <w:pPr>
              <w:spacing w:after="0" w:line="240" w:lineRule="auto"/>
              <w:ind w:left="0"/>
              <w:jc w:val="center"/>
              <w:rPr>
                <w:rFonts w:ascii="Calibri" w:hAnsi="Calibri"/>
                <w:b/>
                <w:bCs/>
                <w:sz w:val="22"/>
                <w:lang w:val="de-DE" w:eastAsia="de-DE"/>
              </w:rPr>
            </w:pPr>
            <w:r>
              <w:rPr>
                <w:rFonts w:ascii="Calibri" w:hAnsi="Calibri"/>
                <w:b/>
                <w:bCs/>
                <w:sz w:val="22"/>
                <w:szCs w:val="22"/>
                <w:lang w:val="de-DE" w:eastAsia="de-DE"/>
              </w:rPr>
              <w:t>Department/Faculty (for University)</w:t>
            </w:r>
          </w:p>
        </w:tc>
        <w:tc>
          <w:tcPr>
            <w:tcW w:w="3725" w:type="pct"/>
            <w:vAlign w:val="center"/>
          </w:tcPr>
          <w:p w14:paraId="225BE0C9" w14:textId="77777777" w:rsidR="00AC016D" w:rsidRDefault="00000000">
            <w:pPr>
              <w:spacing w:after="0" w:line="240" w:lineRule="auto"/>
              <w:ind w:left="0"/>
              <w:jc w:val="center"/>
              <w:rPr>
                <w:rFonts w:ascii="Calibri" w:hAnsi="Calibri"/>
                <w:bCs/>
                <w:iCs/>
                <w:sz w:val="24"/>
                <w:lang w:val="de-DE" w:eastAsia="de-DE"/>
              </w:rPr>
            </w:pPr>
            <w:r>
              <w:rPr>
                <w:rFonts w:ascii="Calibri" w:hAnsi="Calibri"/>
                <w:bCs/>
                <w:iCs/>
                <w:sz w:val="24"/>
                <w:lang w:val="de-DE" w:eastAsia="de-DE"/>
              </w:rPr>
              <w:t>Faculty of Engineering</w:t>
            </w:r>
          </w:p>
        </w:tc>
      </w:tr>
      <w:tr w:rsidR="00AC016D" w14:paraId="7F5CBB0A" w14:textId="77777777">
        <w:trPr>
          <w:trHeight w:val="363"/>
        </w:trPr>
        <w:tc>
          <w:tcPr>
            <w:tcW w:w="1275" w:type="pct"/>
            <w:shd w:val="pct30" w:color="000000" w:fill="auto"/>
            <w:vAlign w:val="center"/>
          </w:tcPr>
          <w:p w14:paraId="4708F985" w14:textId="77777777" w:rsidR="00AC016D" w:rsidRDefault="00000000">
            <w:pPr>
              <w:spacing w:after="0" w:line="240" w:lineRule="auto"/>
              <w:ind w:left="0"/>
              <w:jc w:val="center"/>
              <w:rPr>
                <w:rFonts w:ascii="Calibri" w:hAnsi="Calibri"/>
                <w:b/>
                <w:bCs/>
                <w:sz w:val="22"/>
                <w:lang w:val="de-DE" w:eastAsia="de-DE"/>
              </w:rPr>
            </w:pPr>
            <w:r>
              <w:rPr>
                <w:rFonts w:ascii="Calibri" w:hAnsi="Calibri"/>
                <w:b/>
                <w:bCs/>
                <w:sz w:val="22"/>
                <w:szCs w:val="22"/>
                <w:lang w:val="de-DE" w:eastAsia="de-DE"/>
              </w:rPr>
              <w:t>Industrial partner</w:t>
            </w:r>
          </w:p>
          <w:p w14:paraId="3E5937D6" w14:textId="77777777" w:rsidR="00AC016D" w:rsidRDefault="00000000">
            <w:pPr>
              <w:spacing w:after="0" w:line="240" w:lineRule="auto"/>
              <w:ind w:left="0"/>
              <w:jc w:val="center"/>
              <w:rPr>
                <w:rFonts w:ascii="Calibri" w:hAnsi="Calibri"/>
                <w:b/>
                <w:bCs/>
                <w:sz w:val="22"/>
                <w:lang w:val="de-DE" w:eastAsia="de-DE"/>
              </w:rPr>
            </w:pPr>
            <w:r>
              <w:rPr>
                <w:rFonts w:ascii="Calibri" w:hAnsi="Calibri"/>
                <w:b/>
                <w:bCs/>
                <w:sz w:val="22"/>
                <w:szCs w:val="22"/>
                <w:lang w:val="de-DE" w:eastAsia="de-DE"/>
              </w:rPr>
              <w:t>(if any)</w:t>
            </w:r>
          </w:p>
        </w:tc>
        <w:tc>
          <w:tcPr>
            <w:tcW w:w="3725" w:type="pct"/>
            <w:vAlign w:val="center"/>
          </w:tcPr>
          <w:p w14:paraId="7FBFE262" w14:textId="77777777" w:rsidR="00AC016D" w:rsidRDefault="00000000">
            <w:pPr>
              <w:spacing w:after="0" w:line="240" w:lineRule="auto"/>
              <w:ind w:left="0"/>
              <w:jc w:val="center"/>
              <w:rPr>
                <w:rFonts w:ascii="Calibri" w:hAnsi="Calibri"/>
                <w:bCs/>
                <w:iCs/>
                <w:sz w:val="24"/>
                <w:lang w:val="de-DE" w:eastAsia="de-DE"/>
              </w:rPr>
            </w:pPr>
            <w:r>
              <w:rPr>
                <w:rFonts w:ascii="Calibri" w:hAnsi="Calibri"/>
                <w:bCs/>
                <w:iCs/>
                <w:sz w:val="24"/>
                <w:lang w:val="de-DE" w:eastAsia="de-DE"/>
              </w:rPr>
              <w:t>-</w:t>
            </w:r>
          </w:p>
        </w:tc>
      </w:tr>
    </w:tbl>
    <w:p w14:paraId="23806F23" w14:textId="77777777" w:rsidR="00AC016D" w:rsidRDefault="00AC016D">
      <w:pPr>
        <w:rPr>
          <w:rFonts w:ascii="Calibri" w:hAnsi="Calibri"/>
          <w:b/>
          <w:bCs/>
          <w:sz w:val="22"/>
          <w:szCs w:val="22"/>
        </w:rPr>
      </w:pPr>
    </w:p>
    <w:p w14:paraId="113458FA" w14:textId="77777777" w:rsidR="00AC016D" w:rsidRDefault="00AC016D">
      <w:pPr>
        <w:rPr>
          <w:rFonts w:ascii="Calibri" w:hAnsi="Calibri"/>
          <w:b/>
          <w:bCs/>
          <w:sz w:val="22"/>
          <w:szCs w:val="22"/>
        </w:rPr>
      </w:pPr>
    </w:p>
    <w:p w14:paraId="20461855" w14:textId="77777777" w:rsidR="00AC016D" w:rsidRDefault="00000000">
      <w:pPr>
        <w:numPr>
          <w:ilvl w:val="0"/>
          <w:numId w:val="1"/>
        </w:numPr>
        <w:shd w:val="pct10" w:color="auto" w:fill="FFFFFF"/>
        <w:spacing w:after="0" w:line="0" w:lineRule="atLeast"/>
        <w:rPr>
          <w:rFonts w:ascii="Calibri" w:hAnsi="Calibri"/>
          <w:b/>
          <w:iCs/>
          <w:sz w:val="22"/>
          <w:szCs w:val="22"/>
          <w:u w:val="single"/>
        </w:rPr>
      </w:pPr>
      <w:r>
        <w:rPr>
          <w:rFonts w:ascii="Calibri" w:hAnsi="Calibri"/>
          <w:b/>
          <w:iCs/>
          <w:sz w:val="22"/>
          <w:szCs w:val="22"/>
        </w:rPr>
        <w:t>Advisor Information</w:t>
      </w:r>
    </w:p>
    <w:p w14:paraId="3C20407B" w14:textId="77777777" w:rsidR="00AC016D" w:rsidRDefault="00000000">
      <w:pPr>
        <w:pStyle w:val="ListParagraph"/>
        <w:contextualSpacing/>
        <w:rPr>
          <w:rFonts w:ascii="Calibri" w:hAnsi="Calibri"/>
          <w:sz w:val="22"/>
          <w:szCs w:val="22"/>
        </w:rPr>
      </w:pPr>
      <w:r>
        <w:rPr>
          <w:rFonts w:ascii="Calibri" w:hAnsi="Calibri"/>
          <w:sz w:val="22"/>
          <w:szCs w:val="22"/>
        </w:rPr>
        <w:tab/>
      </w:r>
      <w:r>
        <w:rPr>
          <w:rFonts w:ascii="Calibri" w:hAnsi="Calibri"/>
          <w:sz w:val="22"/>
          <w:szCs w:val="22"/>
        </w:rPr>
        <w:tab/>
      </w:r>
    </w:p>
    <w:tbl>
      <w:tblPr>
        <w:tblW w:w="9062" w:type="dxa"/>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ook w:val="04A0" w:firstRow="1" w:lastRow="0" w:firstColumn="1" w:lastColumn="0" w:noHBand="0" w:noVBand="1"/>
      </w:tblPr>
      <w:tblGrid>
        <w:gridCol w:w="1980"/>
        <w:gridCol w:w="7082"/>
      </w:tblGrid>
      <w:tr w:rsidR="00AC016D" w14:paraId="4F52FEAB" w14:textId="77777777">
        <w:trPr>
          <w:trHeight w:val="250"/>
        </w:trPr>
        <w:tc>
          <w:tcPr>
            <w:tcW w:w="1980" w:type="dxa"/>
            <w:shd w:val="clear" w:color="auto" w:fill="A6A6A6" w:themeFill="background1" w:themeFillShade="A6"/>
            <w:vAlign w:val="center"/>
          </w:tcPr>
          <w:p w14:paraId="3C569317" w14:textId="77777777" w:rsidR="00AC016D" w:rsidRDefault="00000000">
            <w:pPr>
              <w:spacing w:after="0" w:line="240" w:lineRule="auto"/>
              <w:ind w:left="0"/>
              <w:jc w:val="center"/>
              <w:rPr>
                <w:rFonts w:ascii="Calibri" w:hAnsi="Calibri"/>
                <w:b/>
                <w:bCs/>
                <w:sz w:val="22"/>
                <w:szCs w:val="22"/>
                <w:lang w:val="de-DE" w:eastAsia="de-DE"/>
              </w:rPr>
            </w:pPr>
            <w:r>
              <w:rPr>
                <w:rFonts w:ascii="Calibri" w:hAnsi="Calibri"/>
                <w:b/>
                <w:bCs/>
                <w:sz w:val="22"/>
                <w:szCs w:val="22"/>
              </w:rPr>
              <w:t xml:space="preserve">Advisor </w:t>
            </w:r>
            <w:r>
              <w:rPr>
                <w:rFonts w:ascii="Calibri" w:hAnsi="Calibri"/>
                <w:b/>
                <w:bCs/>
                <w:sz w:val="22"/>
                <w:szCs w:val="22"/>
                <w:lang w:val="de-DE" w:eastAsia="de-DE"/>
              </w:rPr>
              <w:t>Name</w:t>
            </w:r>
          </w:p>
        </w:tc>
        <w:tc>
          <w:tcPr>
            <w:tcW w:w="7082" w:type="dxa"/>
            <w:vAlign w:val="center"/>
          </w:tcPr>
          <w:p w14:paraId="60559C1D" w14:textId="77777777" w:rsidR="00AC016D" w:rsidRDefault="00000000">
            <w:pPr>
              <w:ind w:left="0"/>
              <w:jc w:val="center"/>
              <w:rPr>
                <w:rFonts w:ascii="Calibri" w:hAnsi="Calibri"/>
                <w:sz w:val="24"/>
              </w:rPr>
            </w:pPr>
            <w:r>
              <w:rPr>
                <w:rFonts w:ascii="Calibri" w:hAnsi="Calibri"/>
                <w:sz w:val="24"/>
              </w:rPr>
              <w:t>Sabry Mohammed Abdelmoaty</w:t>
            </w:r>
          </w:p>
        </w:tc>
      </w:tr>
      <w:tr w:rsidR="00AC016D" w14:paraId="77219ADD" w14:textId="77777777">
        <w:trPr>
          <w:trHeight w:val="238"/>
        </w:trPr>
        <w:tc>
          <w:tcPr>
            <w:tcW w:w="1980" w:type="dxa"/>
            <w:shd w:val="clear" w:color="auto" w:fill="A6A6A6" w:themeFill="background1" w:themeFillShade="A6"/>
            <w:vAlign w:val="center"/>
          </w:tcPr>
          <w:p w14:paraId="3E00C2CF" w14:textId="77777777" w:rsidR="00AC016D" w:rsidRDefault="00000000">
            <w:pPr>
              <w:spacing w:after="0" w:line="240" w:lineRule="auto"/>
              <w:ind w:left="0"/>
              <w:jc w:val="center"/>
              <w:rPr>
                <w:rFonts w:ascii="Calibri" w:hAnsi="Calibri"/>
                <w:b/>
                <w:bCs/>
                <w:sz w:val="22"/>
                <w:szCs w:val="22"/>
                <w:lang w:val="de-DE" w:eastAsia="de-DE"/>
              </w:rPr>
            </w:pPr>
            <w:r>
              <w:rPr>
                <w:rFonts w:ascii="Calibri" w:hAnsi="Calibri"/>
                <w:b/>
                <w:bCs/>
                <w:sz w:val="22"/>
                <w:szCs w:val="22"/>
                <w:lang w:val="de-DE" w:eastAsia="de-DE"/>
              </w:rPr>
              <w:t>Title</w:t>
            </w:r>
          </w:p>
        </w:tc>
        <w:tc>
          <w:tcPr>
            <w:tcW w:w="7082" w:type="dxa"/>
            <w:vAlign w:val="center"/>
          </w:tcPr>
          <w:p w14:paraId="3E3E4D20" w14:textId="77777777" w:rsidR="00AC016D" w:rsidRDefault="00000000">
            <w:pPr>
              <w:ind w:left="0"/>
              <w:jc w:val="center"/>
              <w:rPr>
                <w:rFonts w:ascii="Calibri" w:hAnsi="Calibri"/>
                <w:sz w:val="24"/>
              </w:rPr>
            </w:pPr>
            <w:r>
              <w:rPr>
                <w:rFonts w:ascii="Calibri" w:hAnsi="Calibri"/>
                <w:sz w:val="24"/>
              </w:rPr>
              <w:t>Doctor</w:t>
            </w:r>
          </w:p>
        </w:tc>
      </w:tr>
      <w:tr w:rsidR="00AC016D" w14:paraId="7F6E01EE" w14:textId="77777777">
        <w:trPr>
          <w:trHeight w:val="250"/>
        </w:trPr>
        <w:tc>
          <w:tcPr>
            <w:tcW w:w="1980" w:type="dxa"/>
            <w:shd w:val="clear" w:color="auto" w:fill="A6A6A6" w:themeFill="background1" w:themeFillShade="A6"/>
            <w:vAlign w:val="center"/>
          </w:tcPr>
          <w:p w14:paraId="5F3F131C" w14:textId="77777777" w:rsidR="00AC016D" w:rsidRDefault="00000000">
            <w:pPr>
              <w:spacing w:after="0" w:line="240" w:lineRule="auto"/>
              <w:ind w:left="0"/>
              <w:jc w:val="center"/>
              <w:rPr>
                <w:rFonts w:ascii="Calibri" w:hAnsi="Calibri"/>
                <w:b/>
                <w:bCs/>
                <w:sz w:val="22"/>
                <w:szCs w:val="22"/>
                <w:lang w:val="de-DE" w:eastAsia="de-DE"/>
              </w:rPr>
            </w:pPr>
            <w:r>
              <w:rPr>
                <w:rFonts w:ascii="Calibri" w:hAnsi="Calibri"/>
                <w:b/>
                <w:bCs/>
                <w:sz w:val="22"/>
                <w:szCs w:val="22"/>
                <w:lang w:eastAsia="de-DE"/>
              </w:rPr>
              <w:t xml:space="preserve">Work </w:t>
            </w:r>
            <w:r>
              <w:rPr>
                <w:rFonts w:ascii="Calibri" w:hAnsi="Calibri"/>
                <w:b/>
                <w:bCs/>
                <w:sz w:val="22"/>
                <w:szCs w:val="22"/>
                <w:lang w:val="de-DE" w:eastAsia="de-DE"/>
              </w:rPr>
              <w:t>Address</w:t>
            </w:r>
          </w:p>
        </w:tc>
        <w:tc>
          <w:tcPr>
            <w:tcW w:w="7082" w:type="dxa"/>
            <w:vAlign w:val="center"/>
          </w:tcPr>
          <w:p w14:paraId="11CCF8B5" w14:textId="77777777" w:rsidR="00AC016D" w:rsidRDefault="00000000">
            <w:pPr>
              <w:ind w:left="0"/>
              <w:jc w:val="center"/>
              <w:rPr>
                <w:rFonts w:ascii="Calibri" w:hAnsi="Calibri"/>
              </w:rPr>
            </w:pPr>
            <w:r>
              <w:rPr>
                <w:rFonts w:ascii="Calibri" w:hAnsi="Calibri"/>
              </w:rPr>
              <w:t>X8V7+72P, El-</w:t>
            </w:r>
            <w:proofErr w:type="spellStart"/>
            <w:r>
              <w:rPr>
                <w:rFonts w:ascii="Calibri" w:hAnsi="Calibri"/>
              </w:rPr>
              <w:t>Hadaba</w:t>
            </w:r>
            <w:proofErr w:type="spellEnd"/>
            <w:r>
              <w:rPr>
                <w:rFonts w:ascii="Calibri" w:hAnsi="Calibri"/>
              </w:rPr>
              <w:t xml:space="preserve"> El-</w:t>
            </w:r>
            <w:proofErr w:type="spellStart"/>
            <w:r>
              <w:rPr>
                <w:rFonts w:ascii="Calibri" w:hAnsi="Calibri"/>
              </w:rPr>
              <w:t>Wosta</w:t>
            </w:r>
            <w:proofErr w:type="spellEnd"/>
            <w:r>
              <w:rPr>
                <w:rFonts w:ascii="Calibri" w:hAnsi="Calibri"/>
              </w:rPr>
              <w:t>-</w:t>
            </w:r>
            <w:proofErr w:type="spellStart"/>
            <w:r>
              <w:rPr>
                <w:rFonts w:ascii="Calibri" w:hAnsi="Calibri"/>
              </w:rPr>
              <w:t>Elmokattam</w:t>
            </w:r>
            <w:proofErr w:type="spellEnd"/>
            <w:r>
              <w:rPr>
                <w:rFonts w:ascii="Calibri" w:hAnsi="Calibri"/>
              </w:rPr>
              <w:t xml:space="preserve"> Close to </w:t>
            </w:r>
            <w:proofErr w:type="spellStart"/>
            <w:r>
              <w:rPr>
                <w:rFonts w:ascii="Calibri" w:hAnsi="Calibri"/>
              </w:rPr>
              <w:t>Mokattam</w:t>
            </w:r>
            <w:proofErr w:type="spellEnd"/>
            <w:r>
              <w:rPr>
                <w:rFonts w:ascii="Calibri" w:hAnsi="Calibri"/>
              </w:rPr>
              <w:t xml:space="preserve"> Central, El </w:t>
            </w:r>
            <w:proofErr w:type="spellStart"/>
            <w:r>
              <w:rPr>
                <w:rFonts w:ascii="Calibri" w:hAnsi="Calibri"/>
              </w:rPr>
              <w:t>Mokattam</w:t>
            </w:r>
            <w:proofErr w:type="spellEnd"/>
          </w:p>
        </w:tc>
      </w:tr>
      <w:tr w:rsidR="00AC016D" w14:paraId="400FB910" w14:textId="77777777">
        <w:trPr>
          <w:trHeight w:val="250"/>
        </w:trPr>
        <w:tc>
          <w:tcPr>
            <w:tcW w:w="1980" w:type="dxa"/>
            <w:shd w:val="clear" w:color="auto" w:fill="A6A6A6" w:themeFill="background1" w:themeFillShade="A6"/>
            <w:vAlign w:val="center"/>
          </w:tcPr>
          <w:p w14:paraId="3A4D00EC" w14:textId="77777777" w:rsidR="00AC016D" w:rsidRDefault="00000000">
            <w:pPr>
              <w:spacing w:after="0" w:line="240" w:lineRule="auto"/>
              <w:ind w:left="0"/>
              <w:jc w:val="center"/>
              <w:rPr>
                <w:rFonts w:ascii="Calibri" w:hAnsi="Calibri"/>
                <w:b/>
                <w:bCs/>
                <w:sz w:val="22"/>
                <w:szCs w:val="22"/>
                <w:lang w:val="de-DE" w:eastAsia="de-DE"/>
              </w:rPr>
            </w:pPr>
            <w:r>
              <w:rPr>
                <w:rFonts w:ascii="Calibri" w:hAnsi="Calibri"/>
                <w:b/>
                <w:bCs/>
                <w:sz w:val="22"/>
                <w:szCs w:val="22"/>
                <w:lang w:val="de-DE" w:eastAsia="de-DE"/>
              </w:rPr>
              <w:t>Mobile</w:t>
            </w:r>
          </w:p>
        </w:tc>
        <w:tc>
          <w:tcPr>
            <w:tcW w:w="7082" w:type="dxa"/>
            <w:vAlign w:val="center"/>
          </w:tcPr>
          <w:p w14:paraId="37292225" w14:textId="77777777" w:rsidR="00AC016D" w:rsidRDefault="00000000">
            <w:pPr>
              <w:ind w:left="0"/>
              <w:jc w:val="center"/>
              <w:rPr>
                <w:rFonts w:ascii="Calibri" w:hAnsi="Calibri"/>
              </w:rPr>
            </w:pPr>
            <w:r>
              <w:rPr>
                <w:rFonts w:ascii="Calibri" w:hAnsi="Calibri"/>
              </w:rPr>
              <w:t>01015540222</w:t>
            </w:r>
          </w:p>
        </w:tc>
      </w:tr>
      <w:tr w:rsidR="00AC016D" w:rsidRPr="0076669B" w14:paraId="5A86372D" w14:textId="77777777">
        <w:trPr>
          <w:trHeight w:val="250"/>
        </w:trPr>
        <w:tc>
          <w:tcPr>
            <w:tcW w:w="1980" w:type="dxa"/>
            <w:shd w:val="clear" w:color="auto" w:fill="A6A6A6" w:themeFill="background1" w:themeFillShade="A6"/>
            <w:vAlign w:val="center"/>
          </w:tcPr>
          <w:p w14:paraId="363B6990" w14:textId="77777777" w:rsidR="00AC016D" w:rsidRDefault="00000000">
            <w:pPr>
              <w:spacing w:after="0" w:line="240" w:lineRule="auto"/>
              <w:ind w:left="0"/>
              <w:jc w:val="center"/>
              <w:rPr>
                <w:rFonts w:ascii="Calibri" w:hAnsi="Calibri"/>
                <w:b/>
                <w:bCs/>
                <w:sz w:val="22"/>
                <w:szCs w:val="22"/>
                <w:lang w:val="de-DE" w:eastAsia="de-DE"/>
              </w:rPr>
            </w:pPr>
            <w:r>
              <w:rPr>
                <w:rFonts w:ascii="Calibri" w:hAnsi="Calibri"/>
                <w:b/>
                <w:bCs/>
                <w:sz w:val="22"/>
                <w:szCs w:val="22"/>
                <w:lang w:val="de-DE" w:eastAsia="de-DE"/>
              </w:rPr>
              <w:t>E-mail</w:t>
            </w:r>
          </w:p>
        </w:tc>
        <w:tc>
          <w:tcPr>
            <w:tcW w:w="7082" w:type="dxa"/>
            <w:vAlign w:val="center"/>
          </w:tcPr>
          <w:p w14:paraId="204D8F7B" w14:textId="77777777" w:rsidR="00AC016D" w:rsidRDefault="00000000">
            <w:pPr>
              <w:ind w:left="0"/>
              <w:jc w:val="center"/>
              <w:rPr>
                <w:rFonts w:ascii="Calibri" w:hAnsi="Calibri"/>
                <w:lang w:val="de-DE"/>
              </w:rPr>
            </w:pPr>
            <w:r>
              <w:rPr>
                <w:rFonts w:ascii="Calibri" w:hAnsi="Calibri"/>
                <w:lang w:val="de-DE"/>
              </w:rPr>
              <w:t>sabry.amoaty@eng.modern-academy.edu.eg</w:t>
            </w:r>
          </w:p>
        </w:tc>
      </w:tr>
      <w:tr w:rsidR="00AC016D" w14:paraId="1174E976" w14:textId="77777777">
        <w:trPr>
          <w:trHeight w:val="60"/>
        </w:trPr>
        <w:tc>
          <w:tcPr>
            <w:tcW w:w="1980" w:type="dxa"/>
            <w:shd w:val="clear" w:color="auto" w:fill="A6A6A6" w:themeFill="background1" w:themeFillShade="A6"/>
            <w:vAlign w:val="center"/>
          </w:tcPr>
          <w:p w14:paraId="69FF9CDA" w14:textId="77777777" w:rsidR="00AC016D" w:rsidRDefault="00000000">
            <w:pPr>
              <w:spacing w:after="0" w:line="240" w:lineRule="auto"/>
              <w:ind w:left="0"/>
              <w:jc w:val="center"/>
              <w:rPr>
                <w:rFonts w:ascii="Calibri" w:hAnsi="Calibri"/>
                <w:b/>
                <w:bCs/>
                <w:sz w:val="24"/>
                <w:lang w:val="de-DE" w:eastAsia="de-DE"/>
              </w:rPr>
            </w:pPr>
            <w:r>
              <w:rPr>
                <w:rFonts w:ascii="Calibri" w:hAnsi="Calibri"/>
                <w:b/>
                <w:bCs/>
                <w:sz w:val="24"/>
                <w:lang w:val="de-DE" w:eastAsia="de-DE"/>
              </w:rPr>
              <w:t>Brief summary of expertise</w:t>
            </w:r>
          </w:p>
        </w:tc>
        <w:tc>
          <w:tcPr>
            <w:tcW w:w="7082" w:type="dxa"/>
            <w:vAlign w:val="center"/>
          </w:tcPr>
          <w:p w14:paraId="0E31396E" w14:textId="77777777" w:rsidR="00AC016D" w:rsidRDefault="00000000">
            <w:pPr>
              <w:spacing w:line="276" w:lineRule="auto"/>
              <w:ind w:left="0"/>
              <w:rPr>
                <w:rFonts w:ascii="Calibri" w:eastAsia="Calibri" w:hAnsi="Calibri" w:cs="Arial"/>
                <w:sz w:val="22"/>
              </w:rPr>
            </w:pPr>
            <w:r>
              <w:rPr>
                <w:rFonts w:ascii="Calibri" w:eastAsia="Calibri" w:hAnsi="Calibri" w:cs="Arial"/>
                <w:sz w:val="22"/>
              </w:rPr>
              <w:t>Dr. [Sabry Abdelmoaty] is an accomplished engineer with a PhD. degree, specializing in various domains of expertise. With extensive experience as a database, artificial intelligence, software engineering, and image processing instructor, they possess a diverse skill set that allows for comprehensive guidance and instruction in these fields. As a graduation projects advisor, they provide invaluable support to students, nurturing their innovative ideas and helping them bring their projects to fruition. With a strong academic background and practical knowledge, Dr. [Sabry Abdelmoaty] offers a wealth of expertise in cutting-edge technologies and serves as a mentor, empowering students to excel in their academic pursuits and professional careers.</w:t>
            </w:r>
          </w:p>
        </w:tc>
      </w:tr>
    </w:tbl>
    <w:p w14:paraId="4D2D05B2" w14:textId="77777777" w:rsidR="00AC016D" w:rsidRDefault="00AC016D">
      <w:pPr>
        <w:pStyle w:val="tableheading"/>
        <w:rPr>
          <w:rFonts w:ascii="Calibri" w:hAnsi="Calibri"/>
          <w:b/>
          <w:i w:val="0"/>
          <w:iCs/>
          <w:sz w:val="22"/>
          <w:szCs w:val="22"/>
        </w:rPr>
      </w:pPr>
    </w:p>
    <w:p w14:paraId="53404F7C" w14:textId="77777777" w:rsidR="00AC016D" w:rsidRDefault="00AC016D">
      <w:pPr>
        <w:tabs>
          <w:tab w:val="left" w:pos="1080"/>
        </w:tabs>
        <w:spacing w:after="0" w:line="240" w:lineRule="auto"/>
        <w:ind w:left="0"/>
        <w:rPr>
          <w:rFonts w:ascii="Calibri" w:hAnsi="Calibri"/>
          <w:b/>
          <w:bCs/>
          <w:sz w:val="22"/>
          <w:szCs w:val="22"/>
          <w:lang w:val="de-DE" w:eastAsia="de-DE"/>
        </w:rPr>
        <w:sectPr w:rsidR="00AC016D">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1440" w:footer="720" w:gutter="0"/>
          <w:cols w:space="720"/>
          <w:docGrid w:linePitch="360"/>
        </w:sectPr>
      </w:pPr>
    </w:p>
    <w:p w14:paraId="65362F5F" w14:textId="77777777" w:rsidR="00AC016D" w:rsidRDefault="00AC016D">
      <w:pPr>
        <w:tabs>
          <w:tab w:val="left" w:pos="1080"/>
        </w:tabs>
        <w:spacing w:after="0" w:line="240" w:lineRule="auto"/>
        <w:ind w:left="0"/>
        <w:rPr>
          <w:rFonts w:ascii="Calibri" w:hAnsi="Calibri"/>
          <w:b/>
          <w:bCs/>
          <w:sz w:val="22"/>
          <w:szCs w:val="22"/>
          <w:lang w:val="de-DE" w:eastAsia="de-DE"/>
        </w:rPr>
      </w:pPr>
    </w:p>
    <w:p w14:paraId="6AC43BDB" w14:textId="77777777" w:rsidR="00AC016D" w:rsidRDefault="00000000">
      <w:pPr>
        <w:numPr>
          <w:ilvl w:val="0"/>
          <w:numId w:val="1"/>
        </w:numPr>
        <w:shd w:val="pct10" w:color="auto" w:fill="FFFFFF"/>
        <w:spacing w:after="0" w:line="0" w:lineRule="atLeast"/>
        <w:rPr>
          <w:rFonts w:ascii="Calibri" w:hAnsi="Calibri"/>
          <w:b/>
          <w:iCs/>
          <w:sz w:val="22"/>
          <w:szCs w:val="22"/>
          <w:u w:val="single"/>
        </w:rPr>
      </w:pPr>
      <w:r>
        <w:rPr>
          <w:rFonts w:ascii="Calibri" w:hAnsi="Calibri"/>
          <w:b/>
          <w:bCs/>
          <w:sz w:val="22"/>
          <w:szCs w:val="22"/>
          <w:lang w:val="de-DE" w:eastAsia="de-DE"/>
        </w:rPr>
        <w:t xml:space="preserve">Project Members </w:t>
      </w:r>
      <w:r>
        <w:rPr>
          <w:rFonts w:ascii="Calibri" w:hAnsi="Calibri"/>
          <w:b/>
          <w:iCs/>
          <w:sz w:val="22"/>
          <w:szCs w:val="22"/>
        </w:rPr>
        <w:t>Information</w:t>
      </w:r>
    </w:p>
    <w:p w14:paraId="0539336D" w14:textId="77777777" w:rsidR="00AC016D" w:rsidRDefault="00AC016D">
      <w:pPr>
        <w:tabs>
          <w:tab w:val="left" w:pos="1080"/>
        </w:tabs>
        <w:spacing w:after="0" w:line="240" w:lineRule="auto"/>
        <w:ind w:left="0"/>
        <w:rPr>
          <w:rFonts w:ascii="Calibri" w:hAnsi="Calibri"/>
          <w:sz w:val="22"/>
          <w:szCs w:val="22"/>
          <w:lang w:val="de-DE" w:eastAsia="de-DE"/>
        </w:rPr>
      </w:pPr>
    </w:p>
    <w:tbl>
      <w:tblPr>
        <w:tblpPr w:leftFromText="180" w:rightFromText="180" w:vertAnchor="text" w:horzAnchor="margin" w:tblpXSpec="center" w:tblpY="61"/>
        <w:tblW w:w="14148" w:type="dxa"/>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ayout w:type="fixed"/>
        <w:tblLook w:val="04A0" w:firstRow="1" w:lastRow="0" w:firstColumn="1" w:lastColumn="0" w:noHBand="0" w:noVBand="1"/>
      </w:tblPr>
      <w:tblGrid>
        <w:gridCol w:w="378"/>
        <w:gridCol w:w="3870"/>
        <w:gridCol w:w="1271"/>
        <w:gridCol w:w="3949"/>
        <w:gridCol w:w="1980"/>
        <w:gridCol w:w="2700"/>
      </w:tblGrid>
      <w:tr w:rsidR="00AC016D" w14:paraId="594D2E3E" w14:textId="77777777">
        <w:trPr>
          <w:trHeight w:val="163"/>
        </w:trPr>
        <w:tc>
          <w:tcPr>
            <w:tcW w:w="378" w:type="dxa"/>
          </w:tcPr>
          <w:p w14:paraId="7E76A19A" w14:textId="77777777" w:rsidR="00AC016D" w:rsidRDefault="00000000">
            <w:pPr>
              <w:spacing w:after="0" w:line="240" w:lineRule="auto"/>
              <w:ind w:left="-630" w:firstLine="630"/>
              <w:jc w:val="center"/>
              <w:rPr>
                <w:rFonts w:ascii="Calibri" w:hAnsi="Calibri"/>
                <w:b/>
                <w:bCs/>
                <w:sz w:val="24"/>
                <w:lang w:val="de-DE" w:eastAsia="de-DE"/>
              </w:rPr>
            </w:pPr>
            <w:r>
              <w:rPr>
                <w:rFonts w:ascii="Calibri" w:hAnsi="Calibri"/>
                <w:b/>
                <w:bCs/>
                <w:sz w:val="22"/>
                <w:szCs w:val="22"/>
                <w:lang w:val="de-DE" w:eastAsia="de-DE"/>
              </w:rPr>
              <w:t>#</w:t>
            </w:r>
          </w:p>
        </w:tc>
        <w:tc>
          <w:tcPr>
            <w:tcW w:w="3870" w:type="dxa"/>
          </w:tcPr>
          <w:p w14:paraId="28229C50" w14:textId="77777777" w:rsidR="00AC016D" w:rsidRDefault="00000000">
            <w:pPr>
              <w:spacing w:after="0" w:line="240" w:lineRule="auto"/>
              <w:ind w:left="0"/>
              <w:jc w:val="center"/>
              <w:rPr>
                <w:rFonts w:ascii="Calibri" w:hAnsi="Calibri"/>
                <w:b/>
                <w:bCs/>
                <w:sz w:val="24"/>
                <w:lang w:val="de-DE" w:eastAsia="de-DE"/>
              </w:rPr>
            </w:pPr>
            <w:r>
              <w:rPr>
                <w:rFonts w:ascii="Calibri" w:hAnsi="Calibri"/>
                <w:b/>
                <w:bCs/>
                <w:sz w:val="22"/>
                <w:szCs w:val="22"/>
                <w:lang w:val="de-DE" w:eastAsia="de-DE"/>
              </w:rPr>
              <w:t>Full Name</w:t>
            </w:r>
          </w:p>
        </w:tc>
        <w:tc>
          <w:tcPr>
            <w:tcW w:w="1271" w:type="dxa"/>
          </w:tcPr>
          <w:p w14:paraId="52D37D35" w14:textId="77777777" w:rsidR="00AC016D" w:rsidRDefault="00000000">
            <w:pPr>
              <w:spacing w:after="0" w:line="240" w:lineRule="auto"/>
              <w:ind w:left="0"/>
              <w:jc w:val="center"/>
              <w:rPr>
                <w:rFonts w:ascii="Calibri" w:hAnsi="Calibri"/>
                <w:b/>
                <w:bCs/>
                <w:sz w:val="22"/>
                <w:lang w:val="de-DE" w:eastAsia="de-DE"/>
              </w:rPr>
            </w:pPr>
            <w:r>
              <w:rPr>
                <w:rFonts w:ascii="Calibri" w:hAnsi="Calibri"/>
                <w:b/>
                <w:bCs/>
                <w:sz w:val="22"/>
                <w:szCs w:val="22"/>
                <w:lang w:val="de-DE" w:eastAsia="de-DE"/>
              </w:rPr>
              <w:t>year grade</w:t>
            </w:r>
          </w:p>
        </w:tc>
        <w:tc>
          <w:tcPr>
            <w:tcW w:w="3949" w:type="dxa"/>
          </w:tcPr>
          <w:p w14:paraId="1677336C" w14:textId="77777777" w:rsidR="00AC016D" w:rsidRDefault="00000000">
            <w:pPr>
              <w:spacing w:after="0" w:line="240" w:lineRule="auto"/>
              <w:ind w:left="0"/>
              <w:jc w:val="center"/>
              <w:rPr>
                <w:rFonts w:ascii="Calibri" w:hAnsi="Calibri"/>
                <w:b/>
                <w:bCs/>
                <w:sz w:val="22"/>
                <w:lang w:val="de-DE" w:eastAsia="de-DE"/>
              </w:rPr>
            </w:pPr>
            <w:r>
              <w:rPr>
                <w:rFonts w:ascii="Calibri" w:hAnsi="Calibri"/>
                <w:b/>
                <w:bCs/>
                <w:sz w:val="22"/>
                <w:szCs w:val="22"/>
                <w:lang w:val="de-DE" w:eastAsia="de-DE"/>
              </w:rPr>
              <w:t>Strengths</w:t>
            </w:r>
            <w:r>
              <w:rPr>
                <w:rFonts w:ascii="Calibri" w:hAnsi="Calibri"/>
                <w:b/>
                <w:bCs/>
                <w:sz w:val="22"/>
                <w:lang w:val="de-DE" w:eastAsia="de-DE"/>
              </w:rPr>
              <w:t xml:space="preserve"> (special skills and capabilities)</w:t>
            </w:r>
          </w:p>
        </w:tc>
        <w:tc>
          <w:tcPr>
            <w:tcW w:w="1980" w:type="dxa"/>
          </w:tcPr>
          <w:p w14:paraId="75FC6F8D" w14:textId="77777777" w:rsidR="00AC016D" w:rsidRDefault="00000000">
            <w:pPr>
              <w:spacing w:after="0" w:line="240" w:lineRule="auto"/>
              <w:ind w:left="0"/>
              <w:jc w:val="center"/>
              <w:rPr>
                <w:rFonts w:ascii="Calibri" w:hAnsi="Calibri"/>
                <w:b/>
                <w:bCs/>
                <w:sz w:val="24"/>
                <w:lang w:val="de-DE" w:eastAsia="de-DE"/>
              </w:rPr>
            </w:pPr>
            <w:r>
              <w:rPr>
                <w:rFonts w:ascii="Calibri" w:hAnsi="Calibri"/>
                <w:b/>
                <w:bCs/>
                <w:sz w:val="22"/>
                <w:szCs w:val="22"/>
                <w:lang w:val="de-DE" w:eastAsia="de-DE"/>
              </w:rPr>
              <w:t>Mobile number</w:t>
            </w:r>
          </w:p>
        </w:tc>
        <w:tc>
          <w:tcPr>
            <w:tcW w:w="2700" w:type="dxa"/>
          </w:tcPr>
          <w:p w14:paraId="705072B3" w14:textId="77777777" w:rsidR="00AC016D" w:rsidRDefault="00000000">
            <w:pPr>
              <w:spacing w:after="0" w:line="240" w:lineRule="auto"/>
              <w:ind w:left="0"/>
              <w:jc w:val="center"/>
              <w:rPr>
                <w:rFonts w:ascii="Calibri" w:hAnsi="Calibri"/>
                <w:b/>
                <w:bCs/>
                <w:sz w:val="24"/>
                <w:lang w:val="de-DE" w:eastAsia="de-DE"/>
              </w:rPr>
            </w:pPr>
            <w:r>
              <w:rPr>
                <w:rFonts w:ascii="Calibri" w:hAnsi="Calibri"/>
                <w:b/>
                <w:bCs/>
                <w:sz w:val="22"/>
                <w:szCs w:val="22"/>
                <w:lang w:val="de-DE" w:eastAsia="de-DE"/>
              </w:rPr>
              <w:t>Email</w:t>
            </w:r>
          </w:p>
        </w:tc>
      </w:tr>
      <w:tr w:rsidR="00AC016D" w14:paraId="75061E83" w14:textId="77777777">
        <w:trPr>
          <w:trHeight w:val="1117"/>
        </w:trPr>
        <w:tc>
          <w:tcPr>
            <w:tcW w:w="378" w:type="dxa"/>
          </w:tcPr>
          <w:p w14:paraId="00F3EC0D" w14:textId="77777777" w:rsidR="00AC016D" w:rsidRDefault="00000000">
            <w:pPr>
              <w:spacing w:after="0" w:line="240" w:lineRule="auto"/>
              <w:ind w:left="0"/>
              <w:jc w:val="center"/>
              <w:rPr>
                <w:rFonts w:ascii="Calibri" w:hAnsi="Calibri"/>
                <w:sz w:val="24"/>
                <w:lang w:val="de-DE" w:eastAsia="de-DE" w:bidi="ar-EG"/>
              </w:rPr>
            </w:pPr>
            <w:r>
              <w:rPr>
                <w:rFonts w:ascii="Calibri" w:hAnsi="Calibri"/>
                <w:sz w:val="22"/>
                <w:szCs w:val="22"/>
                <w:lang w:val="de-DE" w:eastAsia="de-DE" w:bidi="ar-EG"/>
              </w:rPr>
              <w:t>1</w:t>
            </w:r>
          </w:p>
        </w:tc>
        <w:tc>
          <w:tcPr>
            <w:tcW w:w="3870" w:type="dxa"/>
          </w:tcPr>
          <w:p w14:paraId="28B354F0" w14:textId="77777777" w:rsidR="00AC016D" w:rsidRDefault="00000000">
            <w:pPr>
              <w:spacing w:after="0" w:line="240" w:lineRule="auto"/>
              <w:ind w:left="0"/>
              <w:jc w:val="center"/>
              <w:rPr>
                <w:rFonts w:ascii="Calibri" w:hAnsi="Calibri"/>
                <w:sz w:val="24"/>
                <w:lang w:val="de-DE" w:eastAsia="de-DE"/>
              </w:rPr>
            </w:pPr>
            <w:r>
              <w:rPr>
                <w:rFonts w:ascii="Calibri" w:hAnsi="Calibri"/>
                <w:sz w:val="24"/>
                <w:lang w:val="de-DE" w:eastAsia="de-DE"/>
              </w:rPr>
              <w:t xml:space="preserve">Omar </w:t>
            </w:r>
            <w:r w:rsidR="00186915">
              <w:rPr>
                <w:rFonts w:ascii="Calibri" w:hAnsi="Calibri"/>
                <w:sz w:val="24"/>
                <w:lang w:val="de-DE" w:eastAsia="de-DE"/>
              </w:rPr>
              <w:t>H</w:t>
            </w:r>
            <w:r>
              <w:rPr>
                <w:rFonts w:ascii="Calibri" w:hAnsi="Calibri"/>
                <w:sz w:val="24"/>
                <w:lang w:val="de-DE" w:eastAsia="de-DE"/>
              </w:rPr>
              <w:t xml:space="preserve">any </w:t>
            </w:r>
            <w:r w:rsidR="00186915">
              <w:rPr>
                <w:rFonts w:ascii="Calibri" w:hAnsi="Calibri"/>
                <w:sz w:val="24"/>
                <w:lang w:val="de-DE" w:eastAsia="de-DE"/>
              </w:rPr>
              <w:t>M</w:t>
            </w:r>
            <w:r>
              <w:rPr>
                <w:rFonts w:ascii="Calibri" w:hAnsi="Calibri"/>
                <w:sz w:val="24"/>
                <w:lang w:val="de-DE" w:eastAsia="de-DE"/>
              </w:rPr>
              <w:t xml:space="preserve">ohamed </w:t>
            </w:r>
            <w:r w:rsidR="00186915">
              <w:rPr>
                <w:rFonts w:ascii="Calibri" w:hAnsi="Calibri"/>
                <w:sz w:val="24"/>
                <w:lang w:val="de-DE" w:eastAsia="de-DE"/>
              </w:rPr>
              <w:t>H</w:t>
            </w:r>
            <w:r>
              <w:rPr>
                <w:rFonts w:ascii="Calibri" w:hAnsi="Calibri"/>
                <w:sz w:val="24"/>
                <w:lang w:val="de-DE" w:eastAsia="de-DE"/>
              </w:rPr>
              <w:t>ussien</w:t>
            </w:r>
          </w:p>
        </w:tc>
        <w:tc>
          <w:tcPr>
            <w:tcW w:w="1271" w:type="dxa"/>
          </w:tcPr>
          <w:p w14:paraId="02CE4718" w14:textId="77777777" w:rsidR="00AC016D" w:rsidRDefault="00000000">
            <w:pPr>
              <w:spacing w:after="0" w:line="240" w:lineRule="auto"/>
              <w:ind w:left="0"/>
              <w:jc w:val="center"/>
              <w:rPr>
                <w:rFonts w:ascii="Calibri" w:hAnsi="Calibri"/>
                <w:sz w:val="24"/>
                <w:lang w:val="de-DE" w:eastAsia="de-DE" w:bidi="ar-EG"/>
              </w:rPr>
            </w:pPr>
            <w:r>
              <w:rPr>
                <w:rFonts w:ascii="Times New Roman" w:hAnsi="Times New Roman"/>
                <w:sz w:val="24"/>
                <w:lang w:eastAsia="de-DE"/>
              </w:rPr>
              <w:t>5</w:t>
            </w:r>
            <w:r>
              <w:rPr>
                <w:rFonts w:ascii="Times New Roman" w:hAnsi="Times New Roman"/>
                <w:sz w:val="24"/>
                <w:vertAlign w:val="superscript"/>
                <w:lang w:eastAsia="de-DE"/>
              </w:rPr>
              <w:t>th</w:t>
            </w:r>
            <w:r>
              <w:rPr>
                <w:rFonts w:ascii="Times New Roman" w:hAnsi="Times New Roman"/>
                <w:sz w:val="24"/>
                <w:lang w:eastAsia="de-DE"/>
              </w:rPr>
              <w:t xml:space="preserve"> year</w:t>
            </w:r>
          </w:p>
        </w:tc>
        <w:tc>
          <w:tcPr>
            <w:tcW w:w="3949" w:type="dxa"/>
          </w:tcPr>
          <w:p w14:paraId="3E8A22C5" w14:textId="77777777" w:rsidR="00AC016D" w:rsidRDefault="00000000">
            <w:pPr>
              <w:spacing w:after="0" w:line="240" w:lineRule="auto"/>
              <w:ind w:left="0"/>
              <w:jc w:val="center"/>
              <w:rPr>
                <w:rFonts w:ascii="Calibri" w:hAnsi="Calibri"/>
                <w:sz w:val="24"/>
                <w:lang w:val="de-DE" w:eastAsia="de-DE" w:bidi="ar-EG"/>
              </w:rPr>
            </w:pPr>
            <w:r>
              <w:rPr>
                <w:rFonts w:ascii="Calibri" w:hAnsi="Calibri"/>
                <w:sz w:val="24"/>
                <w:lang w:val="de-DE" w:eastAsia="de-DE" w:bidi="ar-EG"/>
              </w:rPr>
              <w:t>Machine Learning, Animator, UI/UX Designer, and video editor</w:t>
            </w:r>
          </w:p>
          <w:p w14:paraId="5464C6DB" w14:textId="77777777" w:rsidR="00AC016D" w:rsidRDefault="00AC016D">
            <w:pPr>
              <w:spacing w:after="0" w:line="240" w:lineRule="auto"/>
              <w:ind w:left="0"/>
              <w:jc w:val="center"/>
              <w:rPr>
                <w:rFonts w:ascii="Calibri" w:hAnsi="Calibri"/>
                <w:sz w:val="24"/>
                <w:lang w:val="de-DE" w:eastAsia="de-DE" w:bidi="ar-EG"/>
              </w:rPr>
            </w:pPr>
          </w:p>
        </w:tc>
        <w:tc>
          <w:tcPr>
            <w:tcW w:w="1980" w:type="dxa"/>
          </w:tcPr>
          <w:p w14:paraId="392DAC35" w14:textId="77777777" w:rsidR="00AC016D" w:rsidRDefault="00000000">
            <w:pPr>
              <w:spacing w:after="0" w:line="240" w:lineRule="auto"/>
              <w:ind w:left="0"/>
              <w:jc w:val="center"/>
              <w:rPr>
                <w:rFonts w:ascii="Calibri" w:hAnsi="Calibri"/>
                <w:sz w:val="24"/>
                <w:lang w:val="de-DE" w:eastAsia="de-DE" w:bidi="ar-EG"/>
              </w:rPr>
            </w:pPr>
            <w:r>
              <w:rPr>
                <w:rFonts w:ascii="Calibri" w:hAnsi="Calibri"/>
                <w:sz w:val="24"/>
                <w:lang w:val="de-DE" w:eastAsia="de-DE" w:bidi="ar-EG"/>
              </w:rPr>
              <w:t>01013767684</w:t>
            </w:r>
          </w:p>
        </w:tc>
        <w:tc>
          <w:tcPr>
            <w:tcW w:w="2700" w:type="dxa"/>
          </w:tcPr>
          <w:p w14:paraId="28342F44" w14:textId="77777777" w:rsidR="00AC016D" w:rsidRDefault="00000000">
            <w:pPr>
              <w:spacing w:after="0" w:line="240" w:lineRule="auto"/>
              <w:ind w:left="0"/>
              <w:jc w:val="center"/>
              <w:rPr>
                <w:rFonts w:ascii="Calibri" w:hAnsi="Calibri"/>
                <w:sz w:val="24"/>
                <w:lang w:val="de-DE" w:eastAsia="de-DE" w:bidi="ar-EG"/>
              </w:rPr>
            </w:pPr>
            <w:r>
              <w:rPr>
                <w:rFonts w:ascii="Calibri" w:hAnsi="Calibri"/>
                <w:sz w:val="24"/>
                <w:lang w:val="de-DE" w:eastAsia="de-DE" w:bidi="ar-EG"/>
              </w:rPr>
              <w:t>omarhany2k@gmail.com</w:t>
            </w:r>
          </w:p>
        </w:tc>
      </w:tr>
    </w:tbl>
    <w:p w14:paraId="2AD8FDCB" w14:textId="77777777" w:rsidR="00AC016D" w:rsidRDefault="00AC016D">
      <w:pPr>
        <w:tabs>
          <w:tab w:val="left" w:pos="1080"/>
        </w:tabs>
        <w:spacing w:after="0" w:line="240" w:lineRule="auto"/>
        <w:ind w:left="0"/>
        <w:rPr>
          <w:rFonts w:ascii="Calibri" w:hAnsi="Calibri"/>
          <w:sz w:val="22"/>
          <w:szCs w:val="22"/>
          <w:lang w:val="de-DE" w:eastAsia="de-DE"/>
        </w:rPr>
      </w:pPr>
    </w:p>
    <w:p w14:paraId="618D1B40" w14:textId="77777777" w:rsidR="00AC016D" w:rsidRDefault="00000000">
      <w:pPr>
        <w:pStyle w:val="ListParagraph"/>
        <w:tabs>
          <w:tab w:val="left" w:pos="1080"/>
        </w:tabs>
        <w:ind w:left="420"/>
        <w:rPr>
          <w:rFonts w:ascii="Calibri" w:hAnsi="Calibri"/>
          <w:lang w:val="de-DE" w:eastAsia="de-DE"/>
        </w:rPr>
        <w:sectPr w:rsidR="00AC016D">
          <w:pgSz w:w="16834" w:h="11909" w:orient="landscape"/>
          <w:pgMar w:top="1440" w:right="1440" w:bottom="1440" w:left="1440" w:header="1449" w:footer="720" w:gutter="0"/>
          <w:cols w:space="720"/>
          <w:docGrid w:linePitch="360"/>
        </w:sectPr>
      </w:pPr>
      <w:r>
        <w:rPr>
          <w:rFonts w:ascii="Calibri" w:hAnsi="Calibri"/>
          <w:lang w:val="de-DE" w:eastAsia="de-DE"/>
        </w:rPr>
        <w:t xml:space="preserve">* Please note that the first name will be referred to as the main </w:t>
      </w:r>
      <w:r>
        <w:rPr>
          <w:rFonts w:ascii="Calibri" w:hAnsi="Calibri"/>
          <w:b/>
          <w:bCs/>
          <w:u w:val="single"/>
          <w:lang w:val="de-DE" w:eastAsia="de-DE"/>
        </w:rPr>
        <w:t>CONTACT PERSON</w:t>
      </w:r>
      <w:r>
        <w:rPr>
          <w:rFonts w:ascii="Calibri" w:hAnsi="Calibri"/>
          <w:lang w:val="de-DE" w:eastAsia="de-DE"/>
        </w:rPr>
        <w:t xml:space="preserve"> for the whole group. </w:t>
      </w:r>
    </w:p>
    <w:p w14:paraId="7D5B6387" w14:textId="77777777" w:rsidR="00AC016D" w:rsidRDefault="00000000">
      <w:pPr>
        <w:pStyle w:val="tableheading"/>
        <w:numPr>
          <w:ilvl w:val="0"/>
          <w:numId w:val="1"/>
        </w:numPr>
        <w:shd w:val="pct10" w:color="auto" w:fill="auto"/>
        <w:rPr>
          <w:rFonts w:ascii="Calibri" w:hAnsi="Calibri"/>
          <w:b/>
          <w:i w:val="0"/>
          <w:iCs/>
          <w:sz w:val="22"/>
          <w:szCs w:val="22"/>
        </w:rPr>
      </w:pPr>
      <w:r>
        <w:rPr>
          <w:rFonts w:ascii="Calibri" w:hAnsi="Calibri"/>
          <w:b/>
          <w:i w:val="0"/>
          <w:iCs/>
          <w:sz w:val="22"/>
          <w:szCs w:val="22"/>
        </w:rPr>
        <w:lastRenderedPageBreak/>
        <w:t>Project Description</w:t>
      </w:r>
    </w:p>
    <w:p w14:paraId="360626DB" w14:textId="77777777" w:rsidR="00AC016D" w:rsidRDefault="00000000">
      <w:pPr>
        <w:ind w:left="360"/>
        <w:jc w:val="both"/>
        <w:rPr>
          <w:rFonts w:ascii="Calibri" w:hAnsi="Calibri"/>
          <w:b/>
          <w:bCs/>
          <w:sz w:val="22"/>
          <w:szCs w:val="22"/>
        </w:rPr>
      </w:pPr>
      <w:r>
        <w:rPr>
          <w:rFonts w:ascii="Calibri" w:hAnsi="Calibri"/>
          <w:sz w:val="22"/>
          <w:szCs w:val="22"/>
        </w:rPr>
        <w:t xml:space="preserve">Applicants shall provide a brief description of their project. This description should include the following </w:t>
      </w:r>
      <w:r>
        <w:rPr>
          <w:rFonts w:ascii="Calibri" w:hAnsi="Calibri"/>
          <w:b/>
          <w:bCs/>
          <w:sz w:val="22"/>
          <w:szCs w:val="22"/>
        </w:rPr>
        <w:t>according to the distribution of scores</w:t>
      </w:r>
      <w:r>
        <w:rPr>
          <w:rFonts w:ascii="Calibri" w:hAnsi="Calibri"/>
          <w:sz w:val="22"/>
          <w:szCs w:val="22"/>
        </w:rPr>
        <w:t>:</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72" w:type="dxa"/>
          <w:left w:w="72" w:type="dxa"/>
          <w:bottom w:w="72" w:type="dxa"/>
          <w:right w:w="72" w:type="dxa"/>
        </w:tblCellMar>
        <w:tblLook w:val="04A0" w:firstRow="1" w:lastRow="0" w:firstColumn="1" w:lastColumn="0" w:noHBand="0" w:noVBand="1"/>
      </w:tblPr>
      <w:tblGrid>
        <w:gridCol w:w="9173"/>
      </w:tblGrid>
      <w:tr w:rsidR="00AC016D" w14:paraId="11FF83D5" w14:textId="77777777">
        <w:trPr>
          <w:cantSplit/>
        </w:trPr>
        <w:tc>
          <w:tcPr>
            <w:tcW w:w="5000" w:type="pct"/>
            <w:shd w:val="clear" w:color="auto" w:fill="E6E6E6"/>
            <w:vAlign w:val="center"/>
          </w:tcPr>
          <w:p w14:paraId="250D804B" w14:textId="77777777" w:rsidR="00AC016D" w:rsidRDefault="00000000">
            <w:pPr>
              <w:pStyle w:val="TableText"/>
              <w:keepNext/>
              <w:numPr>
                <w:ilvl w:val="0"/>
                <w:numId w:val="2"/>
              </w:numPr>
              <w:rPr>
                <w:b/>
                <w:bCs/>
                <w:sz w:val="20"/>
                <w:szCs w:val="32"/>
              </w:rPr>
            </w:pPr>
            <w:r>
              <w:rPr>
                <w:b/>
                <w:bCs/>
                <w:sz w:val="20"/>
                <w:szCs w:val="32"/>
              </w:rPr>
              <w:t xml:space="preserve">Overview                                                                                                               </w:t>
            </w:r>
            <w:r>
              <w:rPr>
                <w:b/>
                <w:bCs/>
                <w:sz w:val="20"/>
                <w:szCs w:val="20"/>
              </w:rPr>
              <w:t xml:space="preserve"> </w:t>
            </w:r>
          </w:p>
        </w:tc>
      </w:tr>
      <w:tr w:rsidR="00AC016D" w14:paraId="1CC71D40" w14:textId="77777777">
        <w:trPr>
          <w:cantSplit/>
          <w:trHeight w:val="368"/>
        </w:trPr>
        <w:tc>
          <w:tcPr>
            <w:tcW w:w="5000" w:type="pct"/>
            <w:shd w:val="clear" w:color="auto" w:fill="E6E6E6"/>
            <w:vAlign w:val="center"/>
          </w:tcPr>
          <w:p w14:paraId="127139E7" w14:textId="77777777" w:rsidR="00AC016D" w:rsidRDefault="00000000">
            <w:pPr>
              <w:pStyle w:val="TableText"/>
              <w:keepNext/>
              <w:rPr>
                <w:sz w:val="20"/>
                <w:szCs w:val="20"/>
              </w:rPr>
            </w:pPr>
            <w:r>
              <w:rPr>
                <w:sz w:val="20"/>
                <w:szCs w:val="20"/>
              </w:rPr>
              <w:t>(</w:t>
            </w:r>
            <w:proofErr w:type="spellStart"/>
            <w:r>
              <w:rPr>
                <w:sz w:val="20"/>
                <w:szCs w:val="20"/>
              </w:rPr>
              <w:t>i</w:t>
            </w:r>
            <w:proofErr w:type="spellEnd"/>
            <w:r>
              <w:rPr>
                <w:sz w:val="20"/>
                <w:szCs w:val="20"/>
              </w:rPr>
              <w:t xml:space="preserve">) Problem definition, (ii) approach and tools/techniques, (iii) overview of system modules </w:t>
            </w:r>
            <w:r>
              <w:rPr>
                <w:sz w:val="20"/>
                <w:szCs w:val="20"/>
              </w:rPr>
              <w:br/>
              <w:t xml:space="preserve">(v) </w:t>
            </w:r>
            <w:r>
              <w:rPr>
                <w:b/>
                <w:bCs/>
                <w:sz w:val="20"/>
                <w:szCs w:val="20"/>
              </w:rPr>
              <w:t>references</w:t>
            </w:r>
            <w:r>
              <w:rPr>
                <w:sz w:val="20"/>
                <w:szCs w:val="20"/>
              </w:rPr>
              <w:t xml:space="preserve"> and    (iv) </w:t>
            </w:r>
            <w:r>
              <w:rPr>
                <w:b/>
                <w:bCs/>
                <w:sz w:val="20"/>
                <w:szCs w:val="20"/>
              </w:rPr>
              <w:t xml:space="preserve">possibility to make research paper    </w:t>
            </w:r>
          </w:p>
        </w:tc>
      </w:tr>
      <w:tr w:rsidR="00AC016D" w14:paraId="54A77908" w14:textId="77777777">
        <w:trPr>
          <w:cantSplit/>
          <w:trHeight w:val="10574"/>
        </w:trPr>
        <w:tc>
          <w:tcPr>
            <w:tcW w:w="5000" w:type="pct"/>
            <w:shd w:val="clear" w:color="auto" w:fill="auto"/>
          </w:tcPr>
          <w:p w14:paraId="1DB9DAEC" w14:textId="77777777" w:rsidR="00AC016D" w:rsidRDefault="00000000">
            <w:pPr>
              <w:pStyle w:val="TableText"/>
              <w:rPr>
                <w:b/>
                <w:bCs/>
                <w:sz w:val="16"/>
                <w:szCs w:val="16"/>
              </w:rPr>
            </w:pPr>
            <w:r>
              <w:rPr>
                <w:b/>
                <w:bCs/>
                <w:sz w:val="16"/>
                <w:szCs w:val="16"/>
              </w:rPr>
              <w:t>(</w:t>
            </w:r>
            <w:proofErr w:type="spellStart"/>
            <w:r>
              <w:rPr>
                <w:b/>
                <w:bCs/>
                <w:sz w:val="16"/>
                <w:szCs w:val="16"/>
              </w:rPr>
              <w:t>i</w:t>
            </w:r>
            <w:proofErr w:type="spellEnd"/>
            <w:r>
              <w:rPr>
                <w:b/>
                <w:bCs/>
                <w:sz w:val="16"/>
                <w:szCs w:val="16"/>
              </w:rPr>
              <w:t>) Problem Definition:</w:t>
            </w:r>
          </w:p>
          <w:p w14:paraId="7E104BD3" w14:textId="77777777" w:rsidR="00AC016D" w:rsidRDefault="00000000">
            <w:pPr>
              <w:pStyle w:val="TableText"/>
              <w:rPr>
                <w:sz w:val="16"/>
                <w:szCs w:val="16"/>
              </w:rPr>
            </w:pPr>
            <w:r>
              <w:rPr>
                <w:sz w:val="16"/>
                <w:szCs w:val="16"/>
              </w:rPr>
              <w:t>The project aims to address the communication gap between the hearing-impaired community and the general public by developing a comprehensive sign language interpretation system. The challenge lies in accurately translating sign gestures into text and voice, enabling effective communication for individuals who are not familiar with sign language. The project seeks to overcome this barrier by leveraging advanced technologies such as computer vision, artificial intelligence, and image processing.</w:t>
            </w:r>
          </w:p>
          <w:p w14:paraId="5239D16A" w14:textId="77777777" w:rsidR="00AC016D" w:rsidRDefault="00AC016D">
            <w:pPr>
              <w:pStyle w:val="TableText"/>
              <w:rPr>
                <w:b/>
                <w:bCs/>
                <w:sz w:val="16"/>
                <w:szCs w:val="16"/>
              </w:rPr>
            </w:pPr>
          </w:p>
          <w:p w14:paraId="0F23C1C7" w14:textId="77777777" w:rsidR="00AC016D" w:rsidRDefault="00000000">
            <w:pPr>
              <w:pStyle w:val="TableText"/>
              <w:rPr>
                <w:b/>
                <w:bCs/>
                <w:sz w:val="16"/>
                <w:szCs w:val="16"/>
              </w:rPr>
            </w:pPr>
            <w:r>
              <w:rPr>
                <w:b/>
                <w:bCs/>
                <w:sz w:val="16"/>
                <w:szCs w:val="16"/>
              </w:rPr>
              <w:t>(ii) Approach and Tools/Techniques:</w:t>
            </w:r>
          </w:p>
          <w:p w14:paraId="69CDA2D7" w14:textId="77777777" w:rsidR="00AC016D" w:rsidRDefault="00000000">
            <w:pPr>
              <w:pStyle w:val="TableText"/>
              <w:rPr>
                <w:sz w:val="16"/>
                <w:szCs w:val="16"/>
              </w:rPr>
            </w:pPr>
            <w:r>
              <w:rPr>
                <w:sz w:val="16"/>
                <w:szCs w:val="16"/>
              </w:rPr>
              <w:t>The project will adopt a multi-faceted approach that combines computer vision algorithms, natural language processing, and text-to-speech technologies. Computer vision techniques will be employed to recognize and interpret sign gestures captured through a mobile device's camera in real-time. Natural language processing will then convert these recognized gestures into written text, while text-to-speech technology will provide audible voice output. The system will be developed using programming languages such as Python, leveraging popular libraries and frameworks for computer vision and natural language processing.</w:t>
            </w:r>
          </w:p>
          <w:p w14:paraId="10ED111D" w14:textId="77777777" w:rsidR="00AC016D" w:rsidRDefault="00AC016D">
            <w:pPr>
              <w:pStyle w:val="TableText"/>
              <w:rPr>
                <w:sz w:val="16"/>
                <w:szCs w:val="16"/>
              </w:rPr>
            </w:pPr>
          </w:p>
          <w:p w14:paraId="71B63470" w14:textId="77777777" w:rsidR="00AC016D" w:rsidRDefault="00000000">
            <w:pPr>
              <w:pStyle w:val="TableText"/>
              <w:rPr>
                <w:b/>
                <w:bCs/>
                <w:sz w:val="16"/>
                <w:szCs w:val="16"/>
              </w:rPr>
            </w:pPr>
            <w:r>
              <w:rPr>
                <w:b/>
                <w:bCs/>
                <w:sz w:val="16"/>
                <w:szCs w:val="16"/>
              </w:rPr>
              <w:t>(iii) Overview of System Modules:</w:t>
            </w:r>
          </w:p>
          <w:p w14:paraId="7606A1A6" w14:textId="77777777" w:rsidR="00AC016D" w:rsidRDefault="00000000">
            <w:pPr>
              <w:pStyle w:val="TableText"/>
              <w:rPr>
                <w:sz w:val="16"/>
                <w:szCs w:val="16"/>
              </w:rPr>
            </w:pPr>
            <w:r>
              <w:rPr>
                <w:sz w:val="16"/>
                <w:szCs w:val="16"/>
              </w:rPr>
              <w:t>The system will comprise several interconnected modules, including:</w:t>
            </w:r>
          </w:p>
          <w:p w14:paraId="77744BF9" w14:textId="77777777" w:rsidR="00AC016D" w:rsidRDefault="00000000">
            <w:pPr>
              <w:pStyle w:val="TableText"/>
              <w:rPr>
                <w:sz w:val="16"/>
                <w:szCs w:val="16"/>
              </w:rPr>
            </w:pPr>
            <w:r>
              <w:rPr>
                <w:sz w:val="16"/>
                <w:szCs w:val="16"/>
              </w:rPr>
              <w:t xml:space="preserve">a. </w:t>
            </w:r>
            <w:r>
              <w:rPr>
                <w:b/>
                <w:bCs/>
                <w:sz w:val="16"/>
                <w:szCs w:val="16"/>
              </w:rPr>
              <w:t>Gesture Recognition Module:</w:t>
            </w:r>
            <w:r>
              <w:rPr>
                <w:sz w:val="16"/>
                <w:szCs w:val="16"/>
              </w:rPr>
              <w:t xml:space="preserve"> Utilizes computer vision algorithms to recognize and interpret sign gestures captured through the camera.</w:t>
            </w:r>
          </w:p>
          <w:p w14:paraId="4393743C" w14:textId="77777777" w:rsidR="00AC016D" w:rsidRDefault="00000000">
            <w:pPr>
              <w:pStyle w:val="TableText"/>
              <w:rPr>
                <w:sz w:val="16"/>
                <w:szCs w:val="16"/>
              </w:rPr>
            </w:pPr>
            <w:r>
              <w:rPr>
                <w:sz w:val="16"/>
                <w:szCs w:val="16"/>
              </w:rPr>
              <w:t xml:space="preserve">b. </w:t>
            </w:r>
            <w:r>
              <w:rPr>
                <w:b/>
                <w:bCs/>
                <w:sz w:val="16"/>
                <w:szCs w:val="16"/>
              </w:rPr>
              <w:t>Translation Module:</w:t>
            </w:r>
            <w:r>
              <w:rPr>
                <w:sz w:val="16"/>
                <w:szCs w:val="16"/>
              </w:rPr>
              <w:t xml:space="preserve"> Implements natural language processing techniques to convert recognized gestures into written text.</w:t>
            </w:r>
          </w:p>
          <w:p w14:paraId="0ADF077A" w14:textId="77777777" w:rsidR="00AC016D" w:rsidRDefault="00000000">
            <w:pPr>
              <w:pStyle w:val="TableText"/>
              <w:rPr>
                <w:sz w:val="16"/>
                <w:szCs w:val="16"/>
              </w:rPr>
            </w:pPr>
            <w:r>
              <w:rPr>
                <w:sz w:val="16"/>
                <w:szCs w:val="16"/>
              </w:rPr>
              <w:t xml:space="preserve">c. </w:t>
            </w:r>
            <w:r>
              <w:rPr>
                <w:b/>
                <w:bCs/>
                <w:sz w:val="16"/>
                <w:szCs w:val="16"/>
              </w:rPr>
              <w:t>Voice Generation Module:</w:t>
            </w:r>
            <w:r>
              <w:rPr>
                <w:sz w:val="16"/>
                <w:szCs w:val="16"/>
              </w:rPr>
              <w:t xml:space="preserve"> Incorporates text-to-speech technology to transform the translated text into audible voice output.</w:t>
            </w:r>
          </w:p>
          <w:p w14:paraId="292E9974" w14:textId="77777777" w:rsidR="00AC016D" w:rsidRDefault="00000000">
            <w:pPr>
              <w:pStyle w:val="TableText"/>
              <w:rPr>
                <w:sz w:val="16"/>
                <w:szCs w:val="16"/>
              </w:rPr>
            </w:pPr>
            <w:r>
              <w:rPr>
                <w:sz w:val="16"/>
                <w:szCs w:val="16"/>
              </w:rPr>
              <w:t xml:space="preserve">d. </w:t>
            </w:r>
            <w:r>
              <w:rPr>
                <w:b/>
                <w:bCs/>
                <w:sz w:val="16"/>
                <w:szCs w:val="16"/>
              </w:rPr>
              <w:t>User Interface Module:</w:t>
            </w:r>
            <w:r>
              <w:rPr>
                <w:sz w:val="16"/>
                <w:szCs w:val="16"/>
              </w:rPr>
              <w:t xml:space="preserve"> Provides an intuitive and user-friendly interface for capturing gestures and displaying the translated results.</w:t>
            </w:r>
          </w:p>
          <w:p w14:paraId="7BC1D193" w14:textId="77777777" w:rsidR="00AC016D" w:rsidRDefault="00AC016D">
            <w:pPr>
              <w:pStyle w:val="TableText"/>
              <w:rPr>
                <w:b/>
                <w:bCs/>
                <w:sz w:val="16"/>
                <w:szCs w:val="16"/>
              </w:rPr>
            </w:pPr>
          </w:p>
          <w:p w14:paraId="5591FDD2" w14:textId="77777777" w:rsidR="00AC016D" w:rsidRDefault="00000000">
            <w:pPr>
              <w:pStyle w:val="TableText"/>
              <w:rPr>
                <w:b/>
                <w:bCs/>
                <w:sz w:val="16"/>
                <w:szCs w:val="16"/>
              </w:rPr>
            </w:pPr>
            <w:r>
              <w:rPr>
                <w:b/>
                <w:bCs/>
                <w:sz w:val="16"/>
                <w:szCs w:val="16"/>
              </w:rPr>
              <w:t>(iv) Possibility to Make Research Paper:</w:t>
            </w:r>
          </w:p>
          <w:p w14:paraId="5CC34039" w14:textId="77777777" w:rsidR="00AC016D" w:rsidRDefault="00000000">
            <w:pPr>
              <w:pStyle w:val="TableText"/>
              <w:rPr>
                <w:sz w:val="16"/>
                <w:szCs w:val="16"/>
              </w:rPr>
            </w:pPr>
            <w:r>
              <w:rPr>
                <w:sz w:val="16"/>
                <w:szCs w:val="16"/>
              </w:rPr>
              <w:t>This project presents ample opportunities for research and academic exploration. The integration of computer vision, artificial intelligence, and language processing techniques for sign language interpretation holds the potential for new algorithms, optimizations, and advancements. Additionally, the project's outcomes, system performance evaluation, and user feedback analysis can form the basis for a research paper that contributes to the field of assistive technology and communication accessibility.</w:t>
            </w:r>
          </w:p>
          <w:p w14:paraId="4983A9DE" w14:textId="77777777" w:rsidR="00AC016D" w:rsidRDefault="00AC016D">
            <w:pPr>
              <w:pStyle w:val="TableText"/>
              <w:rPr>
                <w:b/>
                <w:bCs/>
                <w:sz w:val="16"/>
                <w:szCs w:val="16"/>
              </w:rPr>
            </w:pPr>
          </w:p>
          <w:p w14:paraId="5B187759" w14:textId="77777777" w:rsidR="00AC016D" w:rsidRDefault="00000000">
            <w:pPr>
              <w:pStyle w:val="TableText"/>
              <w:rPr>
                <w:sz w:val="16"/>
                <w:szCs w:val="16"/>
              </w:rPr>
            </w:pPr>
            <w:r>
              <w:rPr>
                <w:sz w:val="16"/>
                <w:szCs w:val="16"/>
              </w:rPr>
              <w:t>By combining innovative technologies and an interdisciplinary approach, this project not only aims to address a pressing societal challenge but also offers a fertile ground for academic exploration and knowledge dissemination through potential research paper publication.</w:t>
            </w:r>
          </w:p>
        </w:tc>
      </w:tr>
    </w:tbl>
    <w:p w14:paraId="37DB10BB" w14:textId="77777777" w:rsidR="00AC016D" w:rsidRDefault="00AC016D">
      <w:pPr>
        <w:pStyle w:val="Default"/>
        <w:spacing w:after="172"/>
        <w:rPr>
          <w:color w:val="auto"/>
          <w:sz w:val="23"/>
          <w:szCs w:val="23"/>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72" w:type="dxa"/>
          <w:left w:w="72" w:type="dxa"/>
          <w:bottom w:w="72" w:type="dxa"/>
          <w:right w:w="72" w:type="dxa"/>
        </w:tblCellMar>
        <w:tblLook w:val="04A0" w:firstRow="1" w:lastRow="0" w:firstColumn="1" w:lastColumn="0" w:noHBand="0" w:noVBand="1"/>
      </w:tblPr>
      <w:tblGrid>
        <w:gridCol w:w="9173"/>
      </w:tblGrid>
      <w:tr w:rsidR="00AC016D" w14:paraId="1096A8F9" w14:textId="77777777">
        <w:trPr>
          <w:cantSplit/>
        </w:trPr>
        <w:tc>
          <w:tcPr>
            <w:tcW w:w="5000" w:type="pct"/>
            <w:shd w:val="clear" w:color="auto" w:fill="E6E6E6"/>
            <w:vAlign w:val="center"/>
          </w:tcPr>
          <w:p w14:paraId="6A1DB431" w14:textId="77777777" w:rsidR="00AC016D" w:rsidRDefault="00000000">
            <w:pPr>
              <w:pStyle w:val="TableText"/>
              <w:keepNext/>
              <w:numPr>
                <w:ilvl w:val="0"/>
                <w:numId w:val="2"/>
              </w:numPr>
              <w:rPr>
                <w:b/>
                <w:bCs/>
                <w:sz w:val="20"/>
                <w:szCs w:val="32"/>
              </w:rPr>
            </w:pPr>
            <w:r>
              <w:rPr>
                <w:b/>
                <w:bCs/>
                <w:sz w:val="20"/>
                <w:szCs w:val="32"/>
              </w:rPr>
              <w:lastRenderedPageBreak/>
              <w:t xml:space="preserve">Impact                                                                                                                   </w:t>
            </w:r>
            <w:r>
              <w:rPr>
                <w:b/>
                <w:bCs/>
                <w:sz w:val="20"/>
                <w:szCs w:val="20"/>
              </w:rPr>
              <w:t xml:space="preserve"> </w:t>
            </w:r>
          </w:p>
        </w:tc>
      </w:tr>
      <w:tr w:rsidR="00AC016D" w14:paraId="04DCD66F" w14:textId="77777777">
        <w:trPr>
          <w:cantSplit/>
          <w:trHeight w:val="296"/>
        </w:trPr>
        <w:tc>
          <w:tcPr>
            <w:tcW w:w="5000" w:type="pct"/>
            <w:shd w:val="clear" w:color="auto" w:fill="E6E6E6"/>
            <w:vAlign w:val="center"/>
          </w:tcPr>
          <w:p w14:paraId="7EDD24E1" w14:textId="77777777" w:rsidR="00AC016D" w:rsidRDefault="00000000">
            <w:pPr>
              <w:pStyle w:val="TableText"/>
              <w:keepNext/>
              <w:rPr>
                <w:b/>
                <w:bCs/>
                <w:sz w:val="20"/>
                <w:szCs w:val="20"/>
              </w:rPr>
            </w:pPr>
            <w:r>
              <w:rPr>
                <w:sz w:val="20"/>
                <w:szCs w:val="20"/>
              </w:rPr>
              <w:t>Why do you consider this project? What is its impact on community/market/end user/</w:t>
            </w:r>
            <w:r>
              <w:rPr>
                <w:b/>
                <w:bCs/>
                <w:sz w:val="20"/>
                <w:szCs w:val="20"/>
              </w:rPr>
              <w:t xml:space="preserve">sustainable development of Egypt 2030…?      </w:t>
            </w:r>
          </w:p>
        </w:tc>
      </w:tr>
      <w:tr w:rsidR="00AC016D" w14:paraId="7B047D4C" w14:textId="77777777">
        <w:trPr>
          <w:cantSplit/>
        </w:trPr>
        <w:tc>
          <w:tcPr>
            <w:tcW w:w="5000" w:type="pct"/>
            <w:shd w:val="clear" w:color="auto" w:fill="auto"/>
          </w:tcPr>
          <w:p w14:paraId="271B1C32" w14:textId="77777777" w:rsidR="00AC016D" w:rsidRDefault="00000000">
            <w:pPr>
              <w:pStyle w:val="TableText"/>
            </w:pPr>
            <w:r>
              <w:t xml:space="preserve">This project is considered due to its significant impact on the community, market, end users, and the sustainable development goals of Egypt 2030. </w:t>
            </w:r>
          </w:p>
          <w:p w14:paraId="561562A9" w14:textId="77777777" w:rsidR="00AC016D" w:rsidRDefault="00AC016D">
            <w:pPr>
              <w:pStyle w:val="TableText"/>
            </w:pPr>
          </w:p>
          <w:p w14:paraId="0D76C597" w14:textId="77777777" w:rsidR="00AC016D" w:rsidRDefault="00000000">
            <w:pPr>
              <w:pStyle w:val="TableText"/>
            </w:pPr>
            <w:r>
              <w:t>The reasons for considering this project are as follows:</w:t>
            </w:r>
          </w:p>
          <w:p w14:paraId="2086DD51" w14:textId="77777777" w:rsidR="00AC016D" w:rsidRDefault="00AC016D">
            <w:pPr>
              <w:pStyle w:val="TableText"/>
            </w:pPr>
          </w:p>
          <w:p w14:paraId="70E52D63" w14:textId="77777777" w:rsidR="00AC016D" w:rsidRDefault="00000000">
            <w:pPr>
              <w:pStyle w:val="TableText"/>
            </w:pPr>
            <w:r>
              <w:rPr>
                <w:b/>
                <w:bCs/>
              </w:rPr>
              <w:t>Empowering the Hearing-Impaired Community:</w:t>
            </w:r>
            <w:r>
              <w:t xml:space="preserve"> By developing a comprehensive sign language interpretation solution, the project addresses a critical communication barrier faced by the hearing-impaired community. It enables them to effectively communicate with others who may not understand sign language, promoting inclusivity, and empowering individuals to participate fully in social and professional settings.</w:t>
            </w:r>
          </w:p>
          <w:p w14:paraId="230B1B50" w14:textId="77777777" w:rsidR="00AC016D" w:rsidRDefault="00AC016D">
            <w:pPr>
              <w:pStyle w:val="TableText"/>
            </w:pPr>
          </w:p>
          <w:p w14:paraId="7C2398B6" w14:textId="77777777" w:rsidR="00AC016D" w:rsidRDefault="00000000">
            <w:pPr>
              <w:pStyle w:val="TableText"/>
            </w:pPr>
            <w:r>
              <w:rPr>
                <w:b/>
                <w:bCs/>
              </w:rPr>
              <w:t>Enhanced Accessibility and Inclusion:</w:t>
            </w:r>
            <w:r>
              <w:t xml:space="preserve"> The project contributes to creating a more accessible society by bridging the communication gap between the hearing-impaired community and the general public. It fosters understanding, empathy, and equal opportunities for all individuals, regardless of their hearing abilities.</w:t>
            </w:r>
          </w:p>
          <w:p w14:paraId="7CA67759" w14:textId="77777777" w:rsidR="00AC016D" w:rsidRDefault="00AC016D">
            <w:pPr>
              <w:pStyle w:val="TableText"/>
            </w:pPr>
          </w:p>
          <w:p w14:paraId="193D8DA4" w14:textId="77777777" w:rsidR="00AC016D" w:rsidRDefault="00000000">
            <w:pPr>
              <w:pStyle w:val="TableText"/>
            </w:pPr>
            <w:r>
              <w:rPr>
                <w:b/>
                <w:bCs/>
              </w:rPr>
              <w:t>Market Potential:</w:t>
            </w:r>
            <w:r>
              <w:t xml:space="preserve"> There is a growing demand for assistive technologies and solutions that cater to the needs of the hearing-impaired community. By developing a robust and user-friendly sign language interpretation system, the project has the potential to address this market need, leading to commercial opportunities and economic growth.</w:t>
            </w:r>
          </w:p>
          <w:p w14:paraId="696F8D3D" w14:textId="77777777" w:rsidR="00AC016D" w:rsidRDefault="00AC016D">
            <w:pPr>
              <w:pStyle w:val="TableText"/>
            </w:pPr>
          </w:p>
          <w:p w14:paraId="778A53FE" w14:textId="77777777" w:rsidR="00AC016D" w:rsidRDefault="00000000">
            <w:pPr>
              <w:pStyle w:val="TableText"/>
            </w:pPr>
            <w:r>
              <w:rPr>
                <w:b/>
                <w:bCs/>
              </w:rPr>
              <w:t>Sustainable Development Goals (SDGs):</w:t>
            </w:r>
            <w:r>
              <w:t xml:space="preserve"> The project aligns with several SDGs outlined in Egypt's sustainable development agenda for 2030. It contributes to Goal 4 (</w:t>
            </w:r>
            <w:r>
              <w:rPr>
                <w:b/>
                <w:bCs/>
              </w:rPr>
              <w:t>Quality Education</w:t>
            </w:r>
            <w:r>
              <w:t>) by promoting inclusive education and facilitating communication in educational settings. It also supports Goal 10 (</w:t>
            </w:r>
            <w:r>
              <w:rPr>
                <w:b/>
                <w:bCs/>
              </w:rPr>
              <w:t>Reduced Inequalities</w:t>
            </w:r>
            <w:r>
              <w:t>) by reducing barriers and ensuring equal opportunities for individuals with hearing impairments.</w:t>
            </w:r>
          </w:p>
          <w:p w14:paraId="10C53AA0" w14:textId="77777777" w:rsidR="00AC016D" w:rsidRDefault="00AC016D">
            <w:pPr>
              <w:pStyle w:val="TableText"/>
            </w:pPr>
          </w:p>
          <w:p w14:paraId="7966CFA2" w14:textId="77777777" w:rsidR="00AC016D" w:rsidRDefault="00000000">
            <w:pPr>
              <w:pStyle w:val="TableText"/>
            </w:pPr>
            <w:r>
              <w:rPr>
                <w:b/>
                <w:bCs/>
              </w:rPr>
              <w:t xml:space="preserve">Technological Advancement: </w:t>
            </w:r>
            <w:r>
              <w:t xml:space="preserve">The project leverages cutting-edge technologies such as </w:t>
            </w:r>
            <w:r>
              <w:rPr>
                <w:b/>
                <w:bCs/>
              </w:rPr>
              <w:t>computer vision</w:t>
            </w:r>
            <w:r>
              <w:t xml:space="preserve">, </w:t>
            </w:r>
            <w:r>
              <w:rPr>
                <w:b/>
                <w:bCs/>
              </w:rPr>
              <w:t>artificial intelligence</w:t>
            </w:r>
            <w:r>
              <w:t xml:space="preserve">, </w:t>
            </w:r>
            <w:r>
              <w:rPr>
                <w:b/>
                <w:bCs/>
              </w:rPr>
              <w:t>Computer Graphics</w:t>
            </w:r>
            <w:r>
              <w:t xml:space="preserve">, and </w:t>
            </w:r>
            <w:r>
              <w:rPr>
                <w:b/>
                <w:bCs/>
              </w:rPr>
              <w:t>natural language processing</w:t>
            </w:r>
            <w:r>
              <w:t>. By pushing the boundaries of these fields, it fosters technological innovation, research, and development in Egypt, positioning the country as a leader in assistive technologies.</w:t>
            </w:r>
          </w:p>
          <w:p w14:paraId="78386CF0" w14:textId="77777777" w:rsidR="00AC016D" w:rsidRDefault="00AC016D">
            <w:pPr>
              <w:pStyle w:val="TableText"/>
            </w:pPr>
          </w:p>
          <w:p w14:paraId="27B83364" w14:textId="77777777" w:rsidR="00AC016D" w:rsidRDefault="00000000">
            <w:pPr>
              <w:pStyle w:val="TableText"/>
            </w:pPr>
            <w:r>
              <w:t>Overall, this project's impact lies in its ability to empower the hearing-impaired community, promote inclusivity, address market needs, contribute to sustainable development goals, and foster technological advancements in Egypt.</w:t>
            </w:r>
          </w:p>
          <w:p w14:paraId="60985513" w14:textId="77777777" w:rsidR="00AC016D" w:rsidRDefault="00AC016D">
            <w:pPr>
              <w:pStyle w:val="TableText"/>
              <w:rPr>
                <w:b/>
                <w:bCs/>
              </w:rPr>
            </w:pPr>
          </w:p>
          <w:p w14:paraId="4F049A42" w14:textId="77777777" w:rsidR="00AC016D" w:rsidRDefault="00AC016D">
            <w:pPr>
              <w:pStyle w:val="TableText"/>
              <w:rPr>
                <w:b/>
                <w:bCs/>
              </w:rPr>
            </w:pPr>
          </w:p>
          <w:p w14:paraId="7E9EC671" w14:textId="77777777" w:rsidR="00AC016D" w:rsidRDefault="00AC016D">
            <w:pPr>
              <w:pStyle w:val="TableText"/>
              <w:rPr>
                <w:b/>
                <w:bCs/>
              </w:rPr>
            </w:pPr>
          </w:p>
          <w:p w14:paraId="2C2FCF8B" w14:textId="77777777" w:rsidR="00AC016D" w:rsidRDefault="00AC016D">
            <w:pPr>
              <w:pStyle w:val="TableText"/>
              <w:rPr>
                <w:b/>
                <w:bCs/>
              </w:rPr>
            </w:pPr>
          </w:p>
          <w:p w14:paraId="4139CFF4" w14:textId="77777777" w:rsidR="00AC016D" w:rsidRDefault="00AC016D">
            <w:pPr>
              <w:pStyle w:val="TableText"/>
              <w:rPr>
                <w:b/>
                <w:bCs/>
              </w:rPr>
            </w:pPr>
          </w:p>
          <w:p w14:paraId="61EB8FEA" w14:textId="77777777" w:rsidR="00AC016D" w:rsidRDefault="00AC016D">
            <w:pPr>
              <w:pStyle w:val="TableText"/>
              <w:rPr>
                <w:b/>
                <w:bCs/>
              </w:rPr>
            </w:pPr>
          </w:p>
          <w:p w14:paraId="24FD00C4" w14:textId="77777777" w:rsidR="00AC016D" w:rsidRDefault="00AC016D">
            <w:pPr>
              <w:pStyle w:val="TableText"/>
              <w:rPr>
                <w:b/>
                <w:bCs/>
              </w:rPr>
            </w:pPr>
          </w:p>
          <w:p w14:paraId="1913233E" w14:textId="77777777" w:rsidR="00AC016D" w:rsidRDefault="00AC016D">
            <w:pPr>
              <w:pStyle w:val="TableText"/>
              <w:rPr>
                <w:b/>
                <w:bCs/>
              </w:rPr>
            </w:pPr>
          </w:p>
          <w:p w14:paraId="0E3BB24E" w14:textId="77777777" w:rsidR="00AC016D" w:rsidRDefault="00AC016D">
            <w:pPr>
              <w:pStyle w:val="TableText"/>
              <w:rPr>
                <w:b/>
                <w:bCs/>
              </w:rPr>
            </w:pPr>
          </w:p>
          <w:p w14:paraId="23341754" w14:textId="77777777" w:rsidR="00AC016D" w:rsidRDefault="00AC016D">
            <w:pPr>
              <w:pStyle w:val="TableText"/>
              <w:rPr>
                <w:b/>
                <w:bCs/>
              </w:rPr>
            </w:pPr>
          </w:p>
          <w:p w14:paraId="206FC5D0" w14:textId="77777777" w:rsidR="00AC016D" w:rsidRDefault="00AC016D">
            <w:pPr>
              <w:pStyle w:val="TableText"/>
              <w:rPr>
                <w:b/>
                <w:bCs/>
              </w:rPr>
            </w:pPr>
          </w:p>
        </w:tc>
      </w:tr>
    </w:tbl>
    <w:p w14:paraId="7647CA69" w14:textId="77777777" w:rsidR="00AC016D" w:rsidRDefault="00AC016D">
      <w:pPr>
        <w:pStyle w:val="Default"/>
        <w:spacing w:after="172"/>
        <w:rPr>
          <w:b/>
          <w:bCs/>
          <w:color w:val="auto"/>
          <w:sz w:val="28"/>
          <w:szCs w:val="28"/>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72" w:type="dxa"/>
          <w:left w:w="72" w:type="dxa"/>
          <w:bottom w:w="72" w:type="dxa"/>
          <w:right w:w="72" w:type="dxa"/>
        </w:tblCellMar>
        <w:tblLook w:val="04A0" w:firstRow="1" w:lastRow="0" w:firstColumn="1" w:lastColumn="0" w:noHBand="0" w:noVBand="1"/>
      </w:tblPr>
      <w:tblGrid>
        <w:gridCol w:w="9173"/>
      </w:tblGrid>
      <w:tr w:rsidR="00AC016D" w14:paraId="4CCF8FA1" w14:textId="77777777">
        <w:trPr>
          <w:cantSplit/>
        </w:trPr>
        <w:tc>
          <w:tcPr>
            <w:tcW w:w="5000" w:type="pct"/>
            <w:shd w:val="clear" w:color="auto" w:fill="E6E6E6"/>
            <w:vAlign w:val="center"/>
          </w:tcPr>
          <w:p w14:paraId="3B2D1D73" w14:textId="77777777" w:rsidR="00AC016D" w:rsidRDefault="00000000">
            <w:pPr>
              <w:pStyle w:val="TableText"/>
              <w:keepNext/>
              <w:numPr>
                <w:ilvl w:val="0"/>
                <w:numId w:val="2"/>
              </w:numPr>
              <w:rPr>
                <w:b/>
                <w:bCs/>
                <w:sz w:val="20"/>
                <w:szCs w:val="32"/>
              </w:rPr>
            </w:pPr>
            <w:r>
              <w:rPr>
                <w:b/>
                <w:bCs/>
                <w:sz w:val="20"/>
                <w:szCs w:val="32"/>
              </w:rPr>
              <w:lastRenderedPageBreak/>
              <w:t xml:space="preserve">Novelty and Features                                                                                           </w:t>
            </w:r>
            <w:r>
              <w:rPr>
                <w:b/>
                <w:bCs/>
                <w:sz w:val="20"/>
                <w:szCs w:val="20"/>
              </w:rPr>
              <w:t xml:space="preserve"> </w:t>
            </w:r>
          </w:p>
        </w:tc>
      </w:tr>
      <w:tr w:rsidR="00AC016D" w14:paraId="33D202CC" w14:textId="77777777">
        <w:trPr>
          <w:cantSplit/>
        </w:trPr>
        <w:tc>
          <w:tcPr>
            <w:tcW w:w="5000" w:type="pct"/>
            <w:shd w:val="clear" w:color="auto" w:fill="E6E6E6"/>
            <w:vAlign w:val="center"/>
          </w:tcPr>
          <w:p w14:paraId="51C5FEEF" w14:textId="77777777" w:rsidR="00AC016D" w:rsidRDefault="00000000">
            <w:pPr>
              <w:pStyle w:val="TableText"/>
              <w:keepNext/>
              <w:rPr>
                <w:sz w:val="20"/>
                <w:szCs w:val="20"/>
              </w:rPr>
            </w:pPr>
            <w:r>
              <w:rPr>
                <w:sz w:val="20"/>
                <w:szCs w:val="20"/>
              </w:rPr>
              <w:t xml:space="preserve">      Explain (</w:t>
            </w:r>
            <w:proofErr w:type="spellStart"/>
            <w:r>
              <w:rPr>
                <w:sz w:val="20"/>
                <w:szCs w:val="20"/>
              </w:rPr>
              <w:t>i</w:t>
            </w:r>
            <w:proofErr w:type="spellEnd"/>
            <w:r>
              <w:rPr>
                <w:sz w:val="20"/>
                <w:szCs w:val="20"/>
              </w:rPr>
              <w:t xml:space="preserve">) novelty (ii) features, and (iii) related products, if any. </w:t>
            </w:r>
          </w:p>
        </w:tc>
      </w:tr>
      <w:tr w:rsidR="00AC016D" w14:paraId="28F5A5C6" w14:textId="77777777">
        <w:trPr>
          <w:cantSplit/>
        </w:trPr>
        <w:tc>
          <w:tcPr>
            <w:tcW w:w="5000" w:type="pct"/>
            <w:shd w:val="clear" w:color="auto" w:fill="auto"/>
          </w:tcPr>
          <w:p w14:paraId="1AC21C23" w14:textId="77777777" w:rsidR="00AC016D" w:rsidRDefault="00000000">
            <w:pPr>
              <w:pStyle w:val="TableText"/>
            </w:pPr>
            <w:r>
              <w:rPr>
                <w:b/>
                <w:bCs/>
              </w:rPr>
              <w:t>(</w:t>
            </w:r>
            <w:proofErr w:type="spellStart"/>
            <w:r>
              <w:rPr>
                <w:b/>
                <w:bCs/>
              </w:rPr>
              <w:t>i</w:t>
            </w:r>
            <w:proofErr w:type="spellEnd"/>
            <w:r>
              <w:rPr>
                <w:b/>
                <w:bCs/>
              </w:rPr>
              <w:t>)</w:t>
            </w:r>
            <w:r>
              <w:t xml:space="preserve"> </w:t>
            </w:r>
            <w:r>
              <w:rPr>
                <w:b/>
                <w:bCs/>
              </w:rPr>
              <w:t>Novelty:</w:t>
            </w:r>
            <w:r>
              <w:t xml:space="preserve"> The proposed sign language interpretation system brings several novel aspects to the field:</w:t>
            </w:r>
          </w:p>
          <w:p w14:paraId="23BE1DE5" w14:textId="77777777" w:rsidR="00AC016D" w:rsidRDefault="00AC016D">
            <w:pPr>
              <w:pStyle w:val="TableText"/>
            </w:pPr>
          </w:p>
          <w:p w14:paraId="4F8D8FFD" w14:textId="77777777" w:rsidR="00AC016D" w:rsidRDefault="00000000">
            <w:pPr>
              <w:pStyle w:val="TableText"/>
            </w:pPr>
            <w:r>
              <w:rPr>
                <w:b/>
                <w:bCs/>
              </w:rPr>
              <w:t>Integration of Computer Vision and AI:</w:t>
            </w:r>
            <w:r>
              <w:t xml:space="preserve"> The system leverages computer vision techniques to accurately recognize and interpret sign gestures in real-time. This integration of computer vision with artificial intelligence algorithms enhances the accuracy and reliability of gesture recognition, making it a novel approach in sign language interpretation.</w:t>
            </w:r>
          </w:p>
          <w:p w14:paraId="04D9C6CA" w14:textId="77777777" w:rsidR="00AC016D" w:rsidRDefault="00AC016D">
            <w:pPr>
              <w:pStyle w:val="TableText"/>
            </w:pPr>
          </w:p>
          <w:p w14:paraId="31ABD9BF" w14:textId="77777777" w:rsidR="00AC016D" w:rsidRDefault="00000000">
            <w:pPr>
              <w:pStyle w:val="TableText"/>
            </w:pPr>
            <w:r>
              <w:rPr>
                <w:b/>
                <w:bCs/>
              </w:rPr>
              <w:t>Animated Character Simulation:</w:t>
            </w:r>
            <w:r>
              <w:t xml:space="preserve"> One unique feature of the system is the inclusion of an animated character that visually represents the input words through sign gestures. This animated character enhances the user experience and facilitates better understanding and engagement.</w:t>
            </w:r>
          </w:p>
          <w:p w14:paraId="28CD4E3A" w14:textId="77777777" w:rsidR="00AC016D" w:rsidRDefault="00AC016D">
            <w:pPr>
              <w:pStyle w:val="TableText"/>
            </w:pPr>
          </w:p>
          <w:p w14:paraId="673ED8BD" w14:textId="77777777" w:rsidR="00AC016D" w:rsidRDefault="00000000">
            <w:pPr>
              <w:pStyle w:val="TableText"/>
            </w:pPr>
            <w:r>
              <w:rPr>
                <w:b/>
                <w:bCs/>
              </w:rPr>
              <w:t>(ii)</w:t>
            </w:r>
            <w:r>
              <w:t xml:space="preserve"> </w:t>
            </w:r>
            <w:r>
              <w:rPr>
                <w:b/>
                <w:bCs/>
              </w:rPr>
              <w:t>Features:</w:t>
            </w:r>
            <w:r>
              <w:t xml:space="preserve"> The sign language interpretation system offers the following key features:</w:t>
            </w:r>
          </w:p>
          <w:p w14:paraId="710DCA69" w14:textId="77777777" w:rsidR="00AC016D" w:rsidRDefault="00AC016D">
            <w:pPr>
              <w:pStyle w:val="TableText"/>
            </w:pPr>
          </w:p>
          <w:p w14:paraId="391B12BC" w14:textId="77777777" w:rsidR="00AC016D" w:rsidRDefault="00000000">
            <w:pPr>
              <w:pStyle w:val="TableText"/>
            </w:pPr>
            <w:r>
              <w:rPr>
                <w:b/>
                <w:bCs/>
              </w:rPr>
              <w:t>Real-time Gesture Recognition:</w:t>
            </w:r>
            <w:r>
              <w:t xml:space="preserve"> The system utilizes computer vision algorithms to recognize and interpret sign gestures captured through a camera in real-time. This enables immediate translation and communication.</w:t>
            </w:r>
          </w:p>
          <w:p w14:paraId="5EAA820C" w14:textId="77777777" w:rsidR="00AC016D" w:rsidRDefault="00AC016D">
            <w:pPr>
              <w:pStyle w:val="TableText"/>
            </w:pPr>
          </w:p>
          <w:p w14:paraId="4E4BF8B3" w14:textId="77777777" w:rsidR="00AC016D" w:rsidRDefault="00000000">
            <w:pPr>
              <w:pStyle w:val="TableText"/>
            </w:pPr>
            <w:r>
              <w:rPr>
                <w:b/>
                <w:bCs/>
              </w:rPr>
              <w:t>Translation to Text and Voice:</w:t>
            </w:r>
            <w:r>
              <w:t xml:space="preserve"> Recognized sign gestures are converted into written text using natural language processing techniques. Additionally, the system employs text-to-speech technology to generate audible voice output, ensuring effective communication between sign language users and non-sign language users.</w:t>
            </w:r>
          </w:p>
          <w:p w14:paraId="5390CBE9" w14:textId="77777777" w:rsidR="00AC016D" w:rsidRDefault="00AC016D">
            <w:pPr>
              <w:pStyle w:val="TableText"/>
            </w:pPr>
          </w:p>
          <w:p w14:paraId="74EB7E29" w14:textId="77777777" w:rsidR="00AC016D" w:rsidRDefault="00000000">
            <w:pPr>
              <w:pStyle w:val="TableText"/>
            </w:pPr>
            <w:r>
              <w:rPr>
                <w:b/>
                <w:bCs/>
              </w:rPr>
              <w:t>Language Support:</w:t>
            </w:r>
            <w:r>
              <w:t xml:space="preserve"> The system focuses on translating sign gestures between Arabic and English, catering to a wide user base. This language support expands the system's usability and accessibility.</w:t>
            </w:r>
          </w:p>
          <w:p w14:paraId="0953E6E8" w14:textId="77777777" w:rsidR="00AC016D" w:rsidRDefault="00AC016D">
            <w:pPr>
              <w:pStyle w:val="TableText"/>
            </w:pPr>
          </w:p>
          <w:p w14:paraId="72CDF711" w14:textId="77777777" w:rsidR="00AC016D" w:rsidRDefault="00000000">
            <w:pPr>
              <w:pStyle w:val="TableText"/>
            </w:pPr>
            <w:r>
              <w:rPr>
                <w:b/>
                <w:bCs/>
              </w:rPr>
              <w:t>Intuitive User Interface:</w:t>
            </w:r>
            <w:r>
              <w:t xml:space="preserve"> The system features an intuitive user interface that allows users to capture sign gestures easily. The interface is designed to be user-friendly and accessible, ensuring a seamless user experience.</w:t>
            </w:r>
          </w:p>
          <w:p w14:paraId="628C4E7F" w14:textId="77777777" w:rsidR="00AC016D" w:rsidRDefault="00AC016D">
            <w:pPr>
              <w:pStyle w:val="TableText"/>
            </w:pPr>
          </w:p>
          <w:p w14:paraId="3BAC39C6" w14:textId="77777777" w:rsidR="00AC016D" w:rsidRDefault="00000000">
            <w:pPr>
              <w:pStyle w:val="TableText"/>
            </w:pPr>
            <w:r>
              <w:rPr>
                <w:b/>
                <w:bCs/>
              </w:rPr>
              <w:t>(iii) Related Products:</w:t>
            </w:r>
            <w:r>
              <w:t xml:space="preserve"> While there may be existing sign language interpretation systems or assistive technologies available, the proposed system distinguishes itself through its integration of computer vision AI, animated character simulation, and focus on Arabic and English sign gesture translation. It offers a unique combination of real-time gesture recognition, text-to-speech conversion, and visual representation through an animated character, providing a comprehensive and engaging user experience.</w:t>
            </w:r>
          </w:p>
          <w:p w14:paraId="59314063" w14:textId="77777777" w:rsidR="00AC016D" w:rsidRDefault="00AC016D">
            <w:pPr>
              <w:pStyle w:val="TableText"/>
            </w:pPr>
          </w:p>
          <w:p w14:paraId="517FFF8A" w14:textId="77777777" w:rsidR="00AC016D" w:rsidRDefault="00000000">
            <w:pPr>
              <w:pStyle w:val="TableText"/>
            </w:pPr>
            <w:r>
              <w:t>By incorporating these novel features and leveraging emerging technologies, the proposed sign language interpretation system aims to advance the field and provide an innovative solution for effective communication between sign language users and the general public.</w:t>
            </w:r>
          </w:p>
          <w:p w14:paraId="367B285A" w14:textId="77777777" w:rsidR="00AC016D" w:rsidRDefault="00AC016D">
            <w:pPr>
              <w:pStyle w:val="TableText"/>
            </w:pPr>
          </w:p>
          <w:p w14:paraId="2DC7C8A8" w14:textId="77777777" w:rsidR="00AC016D" w:rsidRDefault="00AC016D">
            <w:pPr>
              <w:pStyle w:val="TableText"/>
            </w:pPr>
          </w:p>
          <w:p w14:paraId="6469A534" w14:textId="77777777" w:rsidR="00AC016D" w:rsidRDefault="00AC016D">
            <w:pPr>
              <w:pStyle w:val="TableText"/>
            </w:pPr>
          </w:p>
          <w:p w14:paraId="43F3A35E" w14:textId="77777777" w:rsidR="00AC016D" w:rsidRDefault="00AC016D">
            <w:pPr>
              <w:pStyle w:val="TableText"/>
            </w:pPr>
          </w:p>
          <w:p w14:paraId="74CF2111" w14:textId="77777777" w:rsidR="00AC016D" w:rsidRDefault="00AC016D">
            <w:pPr>
              <w:pStyle w:val="TableText"/>
            </w:pPr>
          </w:p>
          <w:p w14:paraId="493473CC" w14:textId="77777777" w:rsidR="00AC016D" w:rsidRDefault="00AC016D">
            <w:pPr>
              <w:pStyle w:val="TableText"/>
            </w:pPr>
          </w:p>
          <w:p w14:paraId="7C4B453A" w14:textId="77777777" w:rsidR="00AC016D" w:rsidRDefault="00AC016D">
            <w:pPr>
              <w:pStyle w:val="TableText"/>
            </w:pPr>
          </w:p>
          <w:p w14:paraId="6EABC664" w14:textId="77777777" w:rsidR="00AC016D" w:rsidRDefault="00AC016D">
            <w:pPr>
              <w:pStyle w:val="TableText"/>
            </w:pPr>
          </w:p>
          <w:p w14:paraId="4EE6E223" w14:textId="77777777" w:rsidR="00AC016D" w:rsidRDefault="00AC016D">
            <w:pPr>
              <w:pStyle w:val="TableText"/>
            </w:pPr>
          </w:p>
          <w:p w14:paraId="0A7E43A4" w14:textId="77777777" w:rsidR="00AC016D" w:rsidRDefault="00AC016D">
            <w:pPr>
              <w:pStyle w:val="TableText"/>
            </w:pPr>
          </w:p>
        </w:tc>
      </w:tr>
      <w:tr w:rsidR="00AC016D" w14:paraId="6524969A" w14:textId="77777777">
        <w:trPr>
          <w:cantSplit/>
        </w:trPr>
        <w:tc>
          <w:tcPr>
            <w:tcW w:w="5000" w:type="pct"/>
            <w:shd w:val="clear" w:color="auto" w:fill="E6E6E6"/>
            <w:vAlign w:val="center"/>
          </w:tcPr>
          <w:p w14:paraId="72E5636F" w14:textId="77777777" w:rsidR="00AC016D" w:rsidRDefault="00000000">
            <w:pPr>
              <w:pStyle w:val="TableText"/>
              <w:keepNext/>
              <w:numPr>
                <w:ilvl w:val="0"/>
                <w:numId w:val="2"/>
              </w:numPr>
              <w:rPr>
                <w:b/>
                <w:bCs/>
                <w:sz w:val="20"/>
                <w:szCs w:val="32"/>
              </w:rPr>
            </w:pPr>
            <w:r>
              <w:rPr>
                <w:b/>
                <w:bCs/>
                <w:sz w:val="20"/>
                <w:szCs w:val="32"/>
              </w:rPr>
              <w:lastRenderedPageBreak/>
              <w:t>Deliverables</w:t>
            </w:r>
          </w:p>
        </w:tc>
      </w:tr>
      <w:tr w:rsidR="00AC016D" w14:paraId="26E8A123" w14:textId="77777777">
        <w:trPr>
          <w:cantSplit/>
        </w:trPr>
        <w:tc>
          <w:tcPr>
            <w:tcW w:w="5000" w:type="pct"/>
            <w:shd w:val="clear" w:color="auto" w:fill="E6E6E6"/>
            <w:vAlign w:val="center"/>
          </w:tcPr>
          <w:p w14:paraId="47B286C2" w14:textId="77777777" w:rsidR="00AC016D" w:rsidRDefault="00000000">
            <w:pPr>
              <w:pStyle w:val="TableText"/>
              <w:keepNext/>
              <w:rPr>
                <w:sz w:val="20"/>
                <w:szCs w:val="20"/>
              </w:rPr>
            </w:pPr>
            <w:r>
              <w:rPr>
                <w:sz w:val="20"/>
                <w:szCs w:val="20"/>
              </w:rPr>
              <w:t xml:space="preserve">What is the project final outcome (HW device, SW package, simulation ...)? Do you foresee any potential marketing or customers?                                                                                     </w:t>
            </w:r>
            <w:r>
              <w:rPr>
                <w:b/>
                <w:bCs/>
                <w:sz w:val="20"/>
                <w:szCs w:val="20"/>
              </w:rPr>
              <w:t xml:space="preserve"> </w:t>
            </w:r>
          </w:p>
        </w:tc>
      </w:tr>
      <w:tr w:rsidR="00AC016D" w14:paraId="40866CC4" w14:textId="77777777">
        <w:trPr>
          <w:cantSplit/>
        </w:trPr>
        <w:tc>
          <w:tcPr>
            <w:tcW w:w="5000" w:type="pct"/>
            <w:shd w:val="clear" w:color="auto" w:fill="auto"/>
          </w:tcPr>
          <w:p w14:paraId="457A7B54" w14:textId="77777777" w:rsidR="00AC016D" w:rsidRDefault="00000000">
            <w:pPr>
              <w:pStyle w:val="TableText"/>
            </w:pPr>
            <w:r>
              <w:t>The outcome of the project will be a software package comprising a sign language interpretation mobile application. The software package will include the necessary modules, algorithms, and user interfaces to enable real-time gesture recognition, translation to text and voice, and visual representation through an animated character.</w:t>
            </w:r>
          </w:p>
          <w:p w14:paraId="06DA2787" w14:textId="77777777" w:rsidR="00AC016D" w:rsidRDefault="00AC016D">
            <w:pPr>
              <w:pStyle w:val="TableText"/>
            </w:pPr>
          </w:p>
          <w:p w14:paraId="7A2B09A1" w14:textId="77777777" w:rsidR="00AC016D" w:rsidRDefault="00000000">
            <w:pPr>
              <w:pStyle w:val="TableText"/>
            </w:pPr>
            <w:r>
              <w:t>The software package will be designed and developed to run on mobile devices, such as smartphones and tablets, making it easily accessible to a wide range of users. The deliverables will consist of the compiled application files, documentation, and any required installation instructions.</w:t>
            </w:r>
          </w:p>
          <w:p w14:paraId="601D7067" w14:textId="77777777" w:rsidR="00AC016D" w:rsidRDefault="00AC016D">
            <w:pPr>
              <w:pStyle w:val="TableText"/>
            </w:pPr>
          </w:p>
          <w:p w14:paraId="646E16A1" w14:textId="77777777" w:rsidR="00AC016D" w:rsidRDefault="00000000">
            <w:pPr>
              <w:pStyle w:val="TableText"/>
            </w:pPr>
            <w:r>
              <w:t>Regarding potential marketing and customers, there is significant market potential for the sign language interpretation system. The primary target audience includes:</w:t>
            </w:r>
          </w:p>
          <w:p w14:paraId="6E66F7F3" w14:textId="77777777" w:rsidR="00AC016D" w:rsidRDefault="00AC016D">
            <w:pPr>
              <w:pStyle w:val="TableText"/>
            </w:pPr>
          </w:p>
          <w:p w14:paraId="7F4320D5" w14:textId="77777777" w:rsidR="00AC016D" w:rsidRDefault="00000000">
            <w:pPr>
              <w:pStyle w:val="TableText"/>
              <w:numPr>
                <w:ilvl w:val="0"/>
                <w:numId w:val="3"/>
              </w:numPr>
            </w:pPr>
            <w:r>
              <w:rPr>
                <w:b/>
                <w:bCs/>
              </w:rPr>
              <w:t>Individuals with Hearing Impairments:</w:t>
            </w:r>
            <w:r>
              <w:t xml:space="preserve"> The system caters to the needs of the hearing-impaired community, providing them with a tool for effective communication in various settings, including educational institutions, workplaces, and social interactions.</w:t>
            </w:r>
          </w:p>
          <w:p w14:paraId="4D4F7973" w14:textId="77777777" w:rsidR="00AC016D" w:rsidRDefault="00AC016D">
            <w:pPr>
              <w:pStyle w:val="TableText"/>
            </w:pPr>
          </w:p>
          <w:p w14:paraId="7CF3042B" w14:textId="77777777" w:rsidR="00AC016D" w:rsidRDefault="00000000">
            <w:pPr>
              <w:pStyle w:val="TableText"/>
              <w:numPr>
                <w:ilvl w:val="0"/>
                <w:numId w:val="3"/>
              </w:numPr>
            </w:pPr>
            <w:r>
              <w:rPr>
                <w:b/>
                <w:bCs/>
              </w:rPr>
              <w:t>Educational Institutions:</w:t>
            </w:r>
            <w:r>
              <w:t xml:space="preserve"> Schools, colleges, and universities that have programs for hearing-impaired students can benefit from the system as a learning and communication tool. It can be used by teachers, students, and support staff to facilitate communication and enhance the educational experience.</w:t>
            </w:r>
          </w:p>
          <w:p w14:paraId="11F3EC32" w14:textId="77777777" w:rsidR="00AC016D" w:rsidRDefault="00AC016D">
            <w:pPr>
              <w:pStyle w:val="TableText"/>
            </w:pPr>
          </w:p>
          <w:p w14:paraId="55B8F655" w14:textId="77777777" w:rsidR="00AC016D" w:rsidRDefault="00000000">
            <w:pPr>
              <w:pStyle w:val="TableText"/>
              <w:numPr>
                <w:ilvl w:val="0"/>
                <w:numId w:val="3"/>
              </w:numPr>
            </w:pPr>
            <w:r>
              <w:rPr>
                <w:b/>
                <w:bCs/>
              </w:rPr>
              <w:t>Healthcare Facilities:</w:t>
            </w:r>
            <w:r>
              <w:t xml:space="preserve"> Healthcare providers and professionals working with hearing-impaired individuals can utilize the system to improve patient care and communication in medical settings.</w:t>
            </w:r>
          </w:p>
          <w:p w14:paraId="33CEEF40" w14:textId="77777777" w:rsidR="00AC016D" w:rsidRDefault="00AC016D">
            <w:pPr>
              <w:pStyle w:val="TableText"/>
            </w:pPr>
          </w:p>
          <w:p w14:paraId="24BD31F5" w14:textId="77777777" w:rsidR="00AC016D" w:rsidRDefault="00000000">
            <w:pPr>
              <w:pStyle w:val="TableText"/>
              <w:numPr>
                <w:ilvl w:val="0"/>
                <w:numId w:val="3"/>
              </w:numPr>
            </w:pPr>
            <w:r>
              <w:rPr>
                <w:b/>
                <w:bCs/>
              </w:rPr>
              <w:t>Assistive Technology Organizations:</w:t>
            </w:r>
            <w:r>
              <w:t xml:space="preserve"> Organizations focused on developing and promoting assistive technologies can collaborate with the project to further enhance and distribute the sign language interpretation system.</w:t>
            </w:r>
          </w:p>
          <w:p w14:paraId="09325754" w14:textId="77777777" w:rsidR="00AC016D" w:rsidRDefault="00AC016D">
            <w:pPr>
              <w:pStyle w:val="TableText"/>
            </w:pPr>
          </w:p>
          <w:p w14:paraId="6B4CE464" w14:textId="77777777" w:rsidR="00AC016D" w:rsidRDefault="00000000">
            <w:pPr>
              <w:pStyle w:val="TableText"/>
            </w:pPr>
            <w:r>
              <w:t>In addition to these specific customer segments, there is a broader market potential for the software package among individuals, institutions, and organizations aiming to promote inclusivity and improve communication accessibility.</w:t>
            </w:r>
          </w:p>
          <w:p w14:paraId="7FE2B6FA" w14:textId="77777777" w:rsidR="00AC016D" w:rsidRDefault="00AC016D">
            <w:pPr>
              <w:pStyle w:val="TableText"/>
            </w:pPr>
          </w:p>
          <w:p w14:paraId="37928F54" w14:textId="77777777" w:rsidR="00AC016D" w:rsidRDefault="00000000">
            <w:pPr>
              <w:pStyle w:val="TableText"/>
            </w:pPr>
            <w:r>
              <w:t>By addressing the needs of the hearing-impaired community and providing an innovative and user-friendly solution, the project has the potential for successful marketing and uptake among the identified target customers.</w:t>
            </w:r>
          </w:p>
          <w:p w14:paraId="0C9162C2" w14:textId="77777777" w:rsidR="00AC016D" w:rsidRDefault="00AC016D">
            <w:pPr>
              <w:pStyle w:val="TableText"/>
            </w:pPr>
          </w:p>
        </w:tc>
      </w:tr>
    </w:tbl>
    <w:p w14:paraId="00076F34" w14:textId="77777777" w:rsidR="00AC016D" w:rsidRDefault="00AC016D">
      <w:pPr>
        <w:pStyle w:val="Default"/>
        <w:spacing w:after="172"/>
        <w:rPr>
          <w:color w:val="auto"/>
          <w:sz w:val="23"/>
          <w:szCs w:val="23"/>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72" w:type="dxa"/>
          <w:left w:w="72" w:type="dxa"/>
          <w:bottom w:w="72" w:type="dxa"/>
          <w:right w:w="72" w:type="dxa"/>
        </w:tblCellMar>
        <w:tblLook w:val="04A0" w:firstRow="1" w:lastRow="0" w:firstColumn="1" w:lastColumn="0" w:noHBand="0" w:noVBand="1"/>
      </w:tblPr>
      <w:tblGrid>
        <w:gridCol w:w="9173"/>
      </w:tblGrid>
      <w:tr w:rsidR="00AC016D" w14:paraId="4DD94E0A" w14:textId="77777777">
        <w:trPr>
          <w:cantSplit/>
        </w:trPr>
        <w:tc>
          <w:tcPr>
            <w:tcW w:w="5000" w:type="pct"/>
            <w:shd w:val="clear" w:color="auto" w:fill="E6E6E6"/>
            <w:vAlign w:val="center"/>
          </w:tcPr>
          <w:p w14:paraId="3841C2C2" w14:textId="77777777" w:rsidR="00AC016D" w:rsidRDefault="00000000">
            <w:pPr>
              <w:pStyle w:val="TableText"/>
              <w:keepNext/>
              <w:numPr>
                <w:ilvl w:val="0"/>
                <w:numId w:val="2"/>
              </w:numPr>
              <w:rPr>
                <w:b/>
                <w:bCs/>
                <w:sz w:val="20"/>
                <w:szCs w:val="32"/>
              </w:rPr>
            </w:pPr>
            <w:r>
              <w:rPr>
                <w:b/>
                <w:bCs/>
                <w:sz w:val="20"/>
                <w:szCs w:val="32"/>
              </w:rPr>
              <w:lastRenderedPageBreak/>
              <w:t xml:space="preserve">Role of the Industrial Partner (if </w:t>
            </w:r>
            <w:r w:rsidR="006F34C9">
              <w:rPr>
                <w:b/>
                <w:bCs/>
                <w:sz w:val="20"/>
                <w:szCs w:val="32"/>
              </w:rPr>
              <w:t xml:space="preserve">any)  </w:t>
            </w:r>
            <w:r>
              <w:rPr>
                <w:b/>
                <w:bCs/>
                <w:sz w:val="20"/>
                <w:szCs w:val="32"/>
              </w:rPr>
              <w:t xml:space="preserve">                                                              </w:t>
            </w:r>
            <w:r>
              <w:rPr>
                <w:b/>
                <w:bCs/>
                <w:sz w:val="20"/>
                <w:szCs w:val="20"/>
              </w:rPr>
              <w:t xml:space="preserve"> </w:t>
            </w:r>
          </w:p>
        </w:tc>
      </w:tr>
      <w:tr w:rsidR="00AC016D" w14:paraId="526BD35C" w14:textId="77777777">
        <w:trPr>
          <w:cantSplit/>
        </w:trPr>
        <w:tc>
          <w:tcPr>
            <w:tcW w:w="5000" w:type="pct"/>
            <w:shd w:val="clear" w:color="auto" w:fill="E6E6E6"/>
            <w:vAlign w:val="center"/>
          </w:tcPr>
          <w:p w14:paraId="2493BAA3" w14:textId="77777777" w:rsidR="00AC016D" w:rsidRDefault="00000000">
            <w:pPr>
              <w:pStyle w:val="TableText"/>
              <w:keepNext/>
              <w:rPr>
                <w:sz w:val="20"/>
                <w:szCs w:val="20"/>
              </w:rPr>
            </w:pPr>
            <w:r>
              <w:rPr>
                <w:sz w:val="20"/>
                <w:szCs w:val="20"/>
              </w:rPr>
              <w:t xml:space="preserve">What is the type of support to be provided by the industrial partner (technical, financial, access…)? </w:t>
            </w:r>
          </w:p>
        </w:tc>
      </w:tr>
      <w:tr w:rsidR="00AC016D" w14:paraId="1AF96762" w14:textId="77777777">
        <w:trPr>
          <w:cantSplit/>
        </w:trPr>
        <w:tc>
          <w:tcPr>
            <w:tcW w:w="5000" w:type="pct"/>
            <w:shd w:val="clear" w:color="auto" w:fill="auto"/>
          </w:tcPr>
          <w:p w14:paraId="0D984997" w14:textId="77777777" w:rsidR="00AC016D" w:rsidRDefault="00AC016D">
            <w:pPr>
              <w:pStyle w:val="TableText"/>
              <w:rPr>
                <w:b/>
                <w:bCs/>
              </w:rPr>
            </w:pPr>
          </w:p>
          <w:p w14:paraId="264BDF2D" w14:textId="77777777" w:rsidR="00AC016D" w:rsidRDefault="00AC016D">
            <w:pPr>
              <w:pStyle w:val="TableText"/>
              <w:rPr>
                <w:b/>
                <w:bCs/>
              </w:rPr>
            </w:pPr>
          </w:p>
          <w:p w14:paraId="47BD9977" w14:textId="77777777" w:rsidR="00AC016D" w:rsidRDefault="00AC016D">
            <w:pPr>
              <w:pStyle w:val="TableText"/>
              <w:rPr>
                <w:b/>
                <w:bCs/>
              </w:rPr>
            </w:pPr>
          </w:p>
          <w:p w14:paraId="4FB53515" w14:textId="77777777" w:rsidR="00AC016D" w:rsidRDefault="00AC016D">
            <w:pPr>
              <w:pStyle w:val="TableText"/>
              <w:rPr>
                <w:b/>
                <w:bCs/>
              </w:rPr>
            </w:pPr>
          </w:p>
          <w:p w14:paraId="75C25213" w14:textId="77777777" w:rsidR="00AC016D" w:rsidRDefault="00AC016D">
            <w:pPr>
              <w:pStyle w:val="TableText"/>
              <w:rPr>
                <w:b/>
                <w:bCs/>
              </w:rPr>
            </w:pPr>
          </w:p>
          <w:p w14:paraId="3AD38EE0" w14:textId="77777777" w:rsidR="00AC016D" w:rsidRDefault="00AC016D">
            <w:pPr>
              <w:pStyle w:val="TableText"/>
              <w:rPr>
                <w:b/>
                <w:bCs/>
              </w:rPr>
            </w:pPr>
          </w:p>
          <w:p w14:paraId="611CF779" w14:textId="77777777" w:rsidR="00AC016D" w:rsidRDefault="00AC016D">
            <w:pPr>
              <w:pStyle w:val="TableText"/>
              <w:rPr>
                <w:b/>
                <w:bCs/>
              </w:rPr>
            </w:pPr>
          </w:p>
          <w:p w14:paraId="2F4EBD77" w14:textId="77777777" w:rsidR="00AC016D" w:rsidRDefault="00AC016D">
            <w:pPr>
              <w:pStyle w:val="TableText"/>
              <w:rPr>
                <w:b/>
                <w:bCs/>
              </w:rPr>
            </w:pPr>
          </w:p>
          <w:p w14:paraId="7AC75645" w14:textId="77777777" w:rsidR="00AC016D" w:rsidRDefault="00AC016D">
            <w:pPr>
              <w:pStyle w:val="TableText"/>
              <w:rPr>
                <w:b/>
                <w:bCs/>
              </w:rPr>
            </w:pPr>
          </w:p>
          <w:p w14:paraId="4C457F50" w14:textId="77777777" w:rsidR="00AC016D" w:rsidRDefault="00AC016D">
            <w:pPr>
              <w:pStyle w:val="TableText"/>
              <w:rPr>
                <w:b/>
                <w:bCs/>
              </w:rPr>
            </w:pPr>
          </w:p>
          <w:p w14:paraId="21320FC8" w14:textId="77777777" w:rsidR="00AC016D" w:rsidRDefault="00AC016D">
            <w:pPr>
              <w:pStyle w:val="TableText"/>
              <w:rPr>
                <w:b/>
                <w:bCs/>
              </w:rPr>
            </w:pPr>
          </w:p>
          <w:p w14:paraId="18943ED4" w14:textId="77777777" w:rsidR="00AC016D" w:rsidRDefault="00AC016D">
            <w:pPr>
              <w:pStyle w:val="TableText"/>
              <w:rPr>
                <w:b/>
                <w:bCs/>
              </w:rPr>
            </w:pPr>
          </w:p>
          <w:p w14:paraId="0A3B1652" w14:textId="77777777" w:rsidR="00AC016D" w:rsidRDefault="00AC016D">
            <w:pPr>
              <w:pStyle w:val="TableText"/>
              <w:rPr>
                <w:b/>
                <w:bCs/>
              </w:rPr>
            </w:pPr>
          </w:p>
          <w:p w14:paraId="17D41053" w14:textId="77777777" w:rsidR="00AC016D" w:rsidRDefault="00AC016D">
            <w:pPr>
              <w:pStyle w:val="TableText"/>
              <w:rPr>
                <w:b/>
                <w:bCs/>
              </w:rPr>
            </w:pPr>
          </w:p>
          <w:p w14:paraId="3D82ED09" w14:textId="77777777" w:rsidR="00AC016D" w:rsidRDefault="00AC016D">
            <w:pPr>
              <w:pStyle w:val="TableText"/>
              <w:rPr>
                <w:b/>
                <w:bCs/>
              </w:rPr>
            </w:pPr>
          </w:p>
          <w:p w14:paraId="62CC448A" w14:textId="77777777" w:rsidR="00AC016D" w:rsidRDefault="00AC016D">
            <w:pPr>
              <w:pStyle w:val="TableText"/>
              <w:rPr>
                <w:b/>
                <w:bCs/>
              </w:rPr>
            </w:pPr>
          </w:p>
          <w:p w14:paraId="516E4CE8" w14:textId="77777777" w:rsidR="00AC016D" w:rsidRDefault="00AC016D">
            <w:pPr>
              <w:pStyle w:val="TableText"/>
              <w:rPr>
                <w:b/>
                <w:bCs/>
              </w:rPr>
            </w:pPr>
          </w:p>
          <w:p w14:paraId="0F8933E8" w14:textId="77777777" w:rsidR="00AC016D" w:rsidRDefault="00AC016D">
            <w:pPr>
              <w:pStyle w:val="TableText"/>
              <w:rPr>
                <w:b/>
                <w:bCs/>
              </w:rPr>
            </w:pPr>
          </w:p>
          <w:p w14:paraId="1D98F3AC" w14:textId="77777777" w:rsidR="00AC016D" w:rsidRDefault="00AC016D">
            <w:pPr>
              <w:pStyle w:val="TableText"/>
              <w:rPr>
                <w:b/>
                <w:bCs/>
              </w:rPr>
            </w:pPr>
          </w:p>
          <w:p w14:paraId="0FC8BD4B" w14:textId="77777777" w:rsidR="00AC016D" w:rsidRDefault="00AC016D">
            <w:pPr>
              <w:pStyle w:val="TableText"/>
              <w:rPr>
                <w:b/>
                <w:bCs/>
              </w:rPr>
            </w:pPr>
          </w:p>
          <w:p w14:paraId="23129561" w14:textId="77777777" w:rsidR="00AC016D" w:rsidRDefault="00AC016D">
            <w:pPr>
              <w:pStyle w:val="TableText"/>
              <w:rPr>
                <w:b/>
                <w:bCs/>
              </w:rPr>
            </w:pPr>
          </w:p>
        </w:tc>
      </w:tr>
    </w:tbl>
    <w:p w14:paraId="6CFFD678" w14:textId="77777777" w:rsidR="00AC016D" w:rsidRDefault="00AC016D">
      <w:pPr>
        <w:pStyle w:val="TableText"/>
        <w:keepNext/>
        <w:numPr>
          <w:ilvl w:val="0"/>
          <w:numId w:val="2"/>
        </w:numPr>
        <w:rPr>
          <w:b/>
          <w:bCs/>
          <w:sz w:val="20"/>
          <w:szCs w:val="32"/>
        </w:rPr>
        <w:sectPr w:rsidR="00AC016D">
          <w:pgSz w:w="11909" w:h="16834"/>
          <w:pgMar w:top="1440" w:right="1440" w:bottom="1440" w:left="1440" w:header="1350" w:footer="720" w:gutter="0"/>
          <w:cols w:space="720"/>
          <w:docGrid w:linePitch="360"/>
        </w:sect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72" w:type="dxa"/>
          <w:left w:w="72" w:type="dxa"/>
          <w:bottom w:w="72" w:type="dxa"/>
          <w:right w:w="72" w:type="dxa"/>
        </w:tblCellMar>
        <w:tblLook w:val="04A0" w:firstRow="1" w:lastRow="0" w:firstColumn="1" w:lastColumn="0" w:noHBand="0" w:noVBand="1"/>
      </w:tblPr>
      <w:tblGrid>
        <w:gridCol w:w="786"/>
        <w:gridCol w:w="1851"/>
        <w:gridCol w:w="2397"/>
        <w:gridCol w:w="2414"/>
        <w:gridCol w:w="1788"/>
        <w:gridCol w:w="1788"/>
        <w:gridCol w:w="1368"/>
        <w:gridCol w:w="1706"/>
      </w:tblGrid>
      <w:tr w:rsidR="00AC016D" w14:paraId="298C727C" w14:textId="77777777">
        <w:trPr>
          <w:cantSplit/>
        </w:trPr>
        <w:tc>
          <w:tcPr>
            <w:tcW w:w="5000" w:type="pct"/>
            <w:gridSpan w:val="8"/>
            <w:shd w:val="clear" w:color="auto" w:fill="E6E6E6"/>
          </w:tcPr>
          <w:p w14:paraId="2DD39874" w14:textId="77777777" w:rsidR="00AC016D" w:rsidRDefault="00000000">
            <w:pPr>
              <w:pStyle w:val="TableText"/>
              <w:keepNext/>
              <w:numPr>
                <w:ilvl w:val="0"/>
                <w:numId w:val="2"/>
              </w:numPr>
              <w:rPr>
                <w:b/>
                <w:bCs/>
                <w:sz w:val="20"/>
                <w:szCs w:val="32"/>
              </w:rPr>
            </w:pPr>
            <w:r>
              <w:rPr>
                <w:b/>
                <w:bCs/>
                <w:sz w:val="20"/>
                <w:szCs w:val="32"/>
              </w:rPr>
              <w:lastRenderedPageBreak/>
              <w:t xml:space="preserve">Estimated Expenses                                                                                                                                                                                  </w:t>
            </w:r>
            <w:r>
              <w:rPr>
                <w:b/>
                <w:bCs/>
                <w:sz w:val="20"/>
                <w:szCs w:val="20"/>
              </w:rPr>
              <w:t xml:space="preserve"> </w:t>
            </w:r>
          </w:p>
        </w:tc>
      </w:tr>
      <w:tr w:rsidR="00AC016D" w14:paraId="7880A622" w14:textId="77777777">
        <w:trPr>
          <w:cantSplit/>
        </w:trPr>
        <w:tc>
          <w:tcPr>
            <w:tcW w:w="5000" w:type="pct"/>
            <w:gridSpan w:val="8"/>
            <w:shd w:val="clear" w:color="auto" w:fill="E6E6E6"/>
          </w:tcPr>
          <w:p w14:paraId="0C10B872" w14:textId="77777777" w:rsidR="00AC016D" w:rsidRDefault="00000000">
            <w:pPr>
              <w:pStyle w:val="TableText"/>
              <w:keepNext/>
              <w:rPr>
                <w:sz w:val="20"/>
                <w:szCs w:val="20"/>
              </w:rPr>
            </w:pPr>
            <w:r>
              <w:rPr>
                <w:sz w:val="20"/>
                <w:szCs w:val="20"/>
              </w:rPr>
              <w:t xml:space="preserve">An estimate of the itemized costs: Equipment &amp; tools; printing  </w:t>
            </w:r>
          </w:p>
        </w:tc>
      </w:tr>
      <w:tr w:rsidR="00AC016D" w14:paraId="6E8436C8" w14:textId="77777777">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PrEx>
        <w:trPr>
          <w:trHeight w:val="164"/>
        </w:trPr>
        <w:tc>
          <w:tcPr>
            <w:tcW w:w="279" w:type="pct"/>
          </w:tcPr>
          <w:p w14:paraId="7A725372" w14:textId="77777777" w:rsidR="00AC016D" w:rsidRDefault="00000000">
            <w:pPr>
              <w:spacing w:after="0" w:line="240" w:lineRule="auto"/>
              <w:ind w:left="0"/>
              <w:jc w:val="center"/>
              <w:rPr>
                <w:rFonts w:ascii="Calibri" w:hAnsi="Calibri"/>
                <w:b/>
                <w:bCs/>
                <w:sz w:val="24"/>
                <w:lang w:val="de-DE" w:eastAsia="de-DE"/>
              </w:rPr>
            </w:pPr>
            <w:r>
              <w:rPr>
                <w:rFonts w:ascii="Calibri" w:hAnsi="Calibri"/>
                <w:b/>
                <w:bCs/>
                <w:sz w:val="22"/>
                <w:szCs w:val="22"/>
                <w:lang w:val="de-DE" w:eastAsia="de-DE"/>
              </w:rPr>
              <w:t xml:space="preserve">Item </w:t>
            </w:r>
          </w:p>
        </w:tc>
        <w:tc>
          <w:tcPr>
            <w:tcW w:w="657" w:type="pct"/>
          </w:tcPr>
          <w:p w14:paraId="0EF8283D" w14:textId="77777777" w:rsidR="00AC016D" w:rsidRDefault="00000000">
            <w:pPr>
              <w:spacing w:after="0" w:line="240" w:lineRule="auto"/>
              <w:ind w:left="0"/>
              <w:jc w:val="center"/>
              <w:rPr>
                <w:rFonts w:ascii="Calibri" w:hAnsi="Calibri"/>
                <w:b/>
                <w:bCs/>
                <w:sz w:val="24"/>
                <w:lang w:val="de-DE" w:eastAsia="de-DE"/>
              </w:rPr>
            </w:pPr>
            <w:r>
              <w:rPr>
                <w:b/>
                <w:bCs/>
              </w:rPr>
              <w:t>Type (Hardware/ Software/ Other)</w:t>
            </w:r>
          </w:p>
        </w:tc>
        <w:tc>
          <w:tcPr>
            <w:tcW w:w="850" w:type="pct"/>
          </w:tcPr>
          <w:p w14:paraId="612C6E52" w14:textId="77777777" w:rsidR="00AC016D" w:rsidRDefault="00000000">
            <w:pPr>
              <w:spacing w:after="0" w:line="240" w:lineRule="auto"/>
              <w:ind w:left="0"/>
              <w:jc w:val="center"/>
              <w:rPr>
                <w:rFonts w:ascii="Calibri" w:hAnsi="Calibri"/>
                <w:b/>
                <w:bCs/>
                <w:sz w:val="22"/>
                <w:lang w:val="de-DE" w:eastAsia="de-DE"/>
              </w:rPr>
            </w:pPr>
            <w:r>
              <w:rPr>
                <w:b/>
                <w:bCs/>
              </w:rPr>
              <w:t>Specifications (brief description)</w:t>
            </w:r>
          </w:p>
        </w:tc>
        <w:tc>
          <w:tcPr>
            <w:tcW w:w="856" w:type="pct"/>
          </w:tcPr>
          <w:p w14:paraId="0091288B" w14:textId="77777777" w:rsidR="00AC016D" w:rsidRDefault="00000000">
            <w:pPr>
              <w:spacing w:after="0" w:line="240" w:lineRule="auto"/>
              <w:ind w:left="0"/>
              <w:jc w:val="center"/>
              <w:rPr>
                <w:rFonts w:ascii="Calibri" w:hAnsi="Calibri"/>
                <w:b/>
                <w:bCs/>
                <w:sz w:val="24"/>
                <w:lang w:val="de-DE" w:eastAsia="de-DE"/>
              </w:rPr>
            </w:pPr>
            <w:r>
              <w:rPr>
                <w:rFonts w:ascii="Calibri" w:hAnsi="Calibri"/>
                <w:b/>
                <w:bCs/>
                <w:sz w:val="22"/>
                <w:szCs w:val="22"/>
                <w:lang w:val="de-DE" w:eastAsia="de-DE"/>
              </w:rPr>
              <w:t>Justification (why is this item needed?)</w:t>
            </w:r>
          </w:p>
        </w:tc>
        <w:tc>
          <w:tcPr>
            <w:tcW w:w="634" w:type="pct"/>
          </w:tcPr>
          <w:p w14:paraId="5BCD0D6C" w14:textId="77777777" w:rsidR="00AC016D" w:rsidRDefault="00000000">
            <w:pPr>
              <w:spacing w:after="0" w:line="240" w:lineRule="auto"/>
              <w:ind w:left="0"/>
              <w:jc w:val="center"/>
              <w:rPr>
                <w:rFonts w:ascii="Calibri" w:hAnsi="Calibri"/>
                <w:b/>
                <w:bCs/>
                <w:sz w:val="22"/>
                <w:lang w:val="de-DE" w:eastAsia="de-DE"/>
              </w:rPr>
            </w:pPr>
            <w:r>
              <w:rPr>
                <w:rFonts w:ascii="Calibri" w:hAnsi="Calibri"/>
                <w:b/>
                <w:bCs/>
                <w:sz w:val="22"/>
                <w:szCs w:val="22"/>
                <w:lang w:val="de-DE" w:eastAsia="de-DE"/>
              </w:rPr>
              <w:t>Vendor/Source</w:t>
            </w:r>
          </w:p>
        </w:tc>
        <w:tc>
          <w:tcPr>
            <w:tcW w:w="634" w:type="pct"/>
          </w:tcPr>
          <w:p w14:paraId="6488D986" w14:textId="77777777" w:rsidR="00AC016D" w:rsidRDefault="00000000">
            <w:pPr>
              <w:spacing w:after="0" w:line="240" w:lineRule="auto"/>
              <w:ind w:left="0"/>
              <w:jc w:val="center"/>
              <w:rPr>
                <w:rFonts w:ascii="Calibri" w:hAnsi="Calibri"/>
                <w:b/>
                <w:bCs/>
                <w:sz w:val="24"/>
                <w:lang w:val="de-DE" w:eastAsia="de-DE"/>
              </w:rPr>
            </w:pPr>
            <w:r>
              <w:rPr>
                <w:rFonts w:ascii="Calibri" w:hAnsi="Calibri"/>
                <w:b/>
                <w:bCs/>
                <w:sz w:val="22"/>
                <w:szCs w:val="22"/>
                <w:lang w:val="de-DE" w:eastAsia="de-DE"/>
              </w:rPr>
              <w:t>Unit Cost</w:t>
            </w:r>
          </w:p>
        </w:tc>
        <w:tc>
          <w:tcPr>
            <w:tcW w:w="481" w:type="pct"/>
          </w:tcPr>
          <w:p w14:paraId="710DE78E" w14:textId="77777777" w:rsidR="00AC016D" w:rsidRDefault="00000000">
            <w:pPr>
              <w:spacing w:after="0" w:line="240" w:lineRule="auto"/>
              <w:ind w:left="0"/>
              <w:jc w:val="center"/>
              <w:rPr>
                <w:rFonts w:ascii="Calibri" w:hAnsi="Calibri"/>
                <w:b/>
                <w:bCs/>
                <w:sz w:val="24"/>
                <w:lang w:val="de-DE" w:eastAsia="de-DE"/>
              </w:rPr>
            </w:pPr>
            <w:r>
              <w:rPr>
                <w:rFonts w:ascii="Calibri" w:hAnsi="Calibri"/>
                <w:b/>
                <w:bCs/>
                <w:sz w:val="22"/>
                <w:szCs w:val="22"/>
                <w:lang w:val="de-DE" w:eastAsia="de-DE"/>
              </w:rPr>
              <w:t>No. of Items</w:t>
            </w:r>
          </w:p>
        </w:tc>
        <w:tc>
          <w:tcPr>
            <w:tcW w:w="604" w:type="pct"/>
          </w:tcPr>
          <w:p w14:paraId="3D7938C8" w14:textId="77777777" w:rsidR="00AC016D" w:rsidRDefault="00000000">
            <w:pPr>
              <w:spacing w:after="0" w:line="240" w:lineRule="auto"/>
              <w:ind w:left="0"/>
              <w:jc w:val="center"/>
              <w:rPr>
                <w:rFonts w:ascii="Calibri" w:hAnsi="Calibri"/>
                <w:b/>
                <w:bCs/>
                <w:sz w:val="24"/>
                <w:lang w:val="de-DE" w:eastAsia="de-DE"/>
              </w:rPr>
            </w:pPr>
            <w:r>
              <w:rPr>
                <w:rFonts w:ascii="Calibri" w:hAnsi="Calibri"/>
                <w:b/>
                <w:bCs/>
                <w:sz w:val="22"/>
                <w:szCs w:val="22"/>
                <w:lang w:val="de-DE" w:eastAsia="de-DE"/>
              </w:rPr>
              <w:t>Total Cost of Items</w:t>
            </w:r>
          </w:p>
        </w:tc>
      </w:tr>
      <w:tr w:rsidR="00AC016D" w14:paraId="2685D494" w14:textId="77777777">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PrEx>
        <w:trPr>
          <w:trHeight w:val="282"/>
        </w:trPr>
        <w:tc>
          <w:tcPr>
            <w:tcW w:w="279" w:type="pct"/>
          </w:tcPr>
          <w:p w14:paraId="61368699" w14:textId="77777777" w:rsidR="00AC016D" w:rsidRDefault="00000000">
            <w:pPr>
              <w:spacing w:after="0" w:line="240" w:lineRule="auto"/>
              <w:ind w:left="0"/>
              <w:jc w:val="center"/>
              <w:rPr>
                <w:rFonts w:ascii="Calibri" w:hAnsi="Calibri"/>
                <w:sz w:val="24"/>
                <w:lang w:val="de-DE" w:eastAsia="de-DE" w:bidi="ar-EG"/>
              </w:rPr>
            </w:pPr>
            <w:r>
              <w:rPr>
                <w:rFonts w:ascii="Calibri" w:hAnsi="Calibri"/>
                <w:sz w:val="24"/>
                <w:lang w:eastAsia="de-DE" w:bidi="ar-EG"/>
              </w:rPr>
              <w:t>1</w:t>
            </w:r>
          </w:p>
        </w:tc>
        <w:tc>
          <w:tcPr>
            <w:tcW w:w="657" w:type="pct"/>
          </w:tcPr>
          <w:p w14:paraId="03D683D0" w14:textId="77777777" w:rsidR="00AC016D" w:rsidRDefault="00000000">
            <w:pPr>
              <w:spacing w:after="0" w:line="240" w:lineRule="auto"/>
              <w:ind w:left="0"/>
              <w:rPr>
                <w:rFonts w:ascii="Calibri" w:hAnsi="Calibri"/>
                <w:sz w:val="22"/>
                <w:szCs w:val="22"/>
                <w:lang w:val="de-DE" w:eastAsia="de-DE" w:bidi="ar-EG"/>
              </w:rPr>
            </w:pPr>
            <w:r>
              <w:rPr>
                <w:rFonts w:ascii="Calibri" w:hAnsi="Calibri"/>
                <w:sz w:val="22"/>
                <w:szCs w:val="22"/>
                <w:lang w:val="de-DE" w:eastAsia="de-DE" w:bidi="ar-EG"/>
              </w:rPr>
              <w:t>Other</w:t>
            </w:r>
          </w:p>
        </w:tc>
        <w:tc>
          <w:tcPr>
            <w:tcW w:w="850" w:type="pct"/>
          </w:tcPr>
          <w:p w14:paraId="578B6913" w14:textId="77777777" w:rsidR="00AC016D" w:rsidRDefault="00000000">
            <w:pPr>
              <w:spacing w:after="0" w:line="240" w:lineRule="auto"/>
              <w:ind w:left="0"/>
              <w:jc w:val="center"/>
              <w:rPr>
                <w:rFonts w:ascii="Calibri" w:hAnsi="Calibri"/>
                <w:sz w:val="22"/>
                <w:szCs w:val="22"/>
                <w:lang w:val="de-DE" w:eastAsia="de-DE" w:bidi="ar-EG"/>
              </w:rPr>
            </w:pPr>
            <w:r>
              <w:rPr>
                <w:rFonts w:ascii="Calibri" w:hAnsi="Calibri"/>
                <w:sz w:val="22"/>
                <w:szCs w:val="22"/>
                <w:lang w:val="de-DE" w:eastAsia="de-DE" w:bidi="ar-EG"/>
              </w:rPr>
              <w:t>Documentation and User Manuals</w:t>
            </w:r>
            <w:r>
              <w:rPr>
                <w:rFonts w:ascii="Calibri" w:hAnsi="Calibri"/>
                <w:sz w:val="22"/>
                <w:szCs w:val="22"/>
                <w:lang w:val="de-DE" w:eastAsia="de-DE" w:bidi="ar-EG"/>
              </w:rPr>
              <w:tab/>
            </w:r>
          </w:p>
        </w:tc>
        <w:tc>
          <w:tcPr>
            <w:tcW w:w="856" w:type="pct"/>
          </w:tcPr>
          <w:p w14:paraId="1A4AE5AE" w14:textId="77777777" w:rsidR="00AC016D" w:rsidRDefault="00000000">
            <w:pPr>
              <w:spacing w:after="0" w:line="240" w:lineRule="auto"/>
              <w:ind w:left="0"/>
              <w:jc w:val="center"/>
              <w:rPr>
                <w:rFonts w:ascii="Calibri" w:hAnsi="Calibri"/>
                <w:sz w:val="22"/>
                <w:szCs w:val="22"/>
                <w:lang w:eastAsia="de-DE" w:bidi="ar-EG"/>
              </w:rPr>
            </w:pPr>
            <w:r>
              <w:rPr>
                <w:rFonts w:ascii="Calibri" w:hAnsi="Calibri"/>
                <w:sz w:val="22"/>
                <w:szCs w:val="22"/>
                <w:lang w:eastAsia="de-DE" w:bidi="ar-EG"/>
              </w:rPr>
              <w:t>Printing documentation and user manuals for the sign language interpretation system will facilitate user understanding and provide offline references.</w:t>
            </w:r>
            <w:r>
              <w:rPr>
                <w:rFonts w:ascii="Calibri" w:hAnsi="Calibri"/>
                <w:sz w:val="22"/>
                <w:szCs w:val="22"/>
                <w:lang w:eastAsia="de-DE" w:bidi="ar-EG"/>
              </w:rPr>
              <w:tab/>
            </w:r>
          </w:p>
        </w:tc>
        <w:tc>
          <w:tcPr>
            <w:tcW w:w="634" w:type="pct"/>
          </w:tcPr>
          <w:p w14:paraId="465A0DA4" w14:textId="77777777" w:rsidR="00AC016D" w:rsidRDefault="00000000">
            <w:pPr>
              <w:spacing w:after="0" w:line="240" w:lineRule="auto"/>
              <w:ind w:left="0"/>
              <w:jc w:val="center"/>
              <w:rPr>
                <w:rFonts w:ascii="Calibri" w:hAnsi="Calibri"/>
                <w:sz w:val="22"/>
                <w:szCs w:val="22"/>
                <w:lang w:val="de-DE" w:eastAsia="de-DE"/>
              </w:rPr>
            </w:pPr>
            <w:r>
              <w:rPr>
                <w:rFonts w:ascii="Calibri" w:hAnsi="Calibri"/>
                <w:sz w:val="22"/>
                <w:szCs w:val="22"/>
                <w:lang w:val="de-DE" w:eastAsia="de-DE"/>
              </w:rPr>
              <w:t>Local Print Shop</w:t>
            </w:r>
            <w:r>
              <w:rPr>
                <w:rFonts w:ascii="Calibri" w:hAnsi="Calibri"/>
                <w:sz w:val="22"/>
                <w:szCs w:val="22"/>
                <w:lang w:val="de-DE" w:eastAsia="de-DE"/>
              </w:rPr>
              <w:tab/>
            </w:r>
          </w:p>
        </w:tc>
        <w:tc>
          <w:tcPr>
            <w:tcW w:w="634" w:type="pct"/>
          </w:tcPr>
          <w:p w14:paraId="07CA26B8" w14:textId="77777777" w:rsidR="00AC016D" w:rsidRDefault="00000000">
            <w:pPr>
              <w:spacing w:after="0" w:line="240" w:lineRule="auto"/>
              <w:ind w:left="0"/>
              <w:jc w:val="center"/>
              <w:rPr>
                <w:rFonts w:ascii="Calibri" w:hAnsi="Calibri"/>
                <w:sz w:val="22"/>
                <w:szCs w:val="22"/>
                <w:lang w:val="de-DE" w:eastAsia="de-DE"/>
              </w:rPr>
            </w:pPr>
            <w:r>
              <w:rPr>
                <w:rFonts w:ascii="Calibri" w:hAnsi="Calibri"/>
                <w:sz w:val="22"/>
                <w:szCs w:val="22"/>
                <w:lang w:eastAsia="de-DE"/>
              </w:rPr>
              <w:t>-</w:t>
            </w:r>
          </w:p>
        </w:tc>
        <w:tc>
          <w:tcPr>
            <w:tcW w:w="481" w:type="pct"/>
          </w:tcPr>
          <w:p w14:paraId="713C2806" w14:textId="77777777" w:rsidR="00AC016D" w:rsidRDefault="00000000">
            <w:pPr>
              <w:spacing w:after="0" w:line="240" w:lineRule="auto"/>
              <w:ind w:left="0"/>
              <w:jc w:val="center"/>
              <w:rPr>
                <w:rFonts w:ascii="Calibri" w:hAnsi="Calibri"/>
                <w:sz w:val="22"/>
                <w:szCs w:val="22"/>
                <w:lang w:val="de-DE" w:eastAsia="de-DE"/>
              </w:rPr>
            </w:pPr>
            <w:r>
              <w:rPr>
                <w:rFonts w:ascii="Calibri" w:hAnsi="Calibri"/>
                <w:sz w:val="22"/>
                <w:szCs w:val="22"/>
                <w:lang w:eastAsia="de-DE"/>
              </w:rPr>
              <w:t>-</w:t>
            </w:r>
          </w:p>
        </w:tc>
        <w:tc>
          <w:tcPr>
            <w:tcW w:w="604" w:type="pct"/>
          </w:tcPr>
          <w:p w14:paraId="2BD85D73" w14:textId="77777777" w:rsidR="00AC016D" w:rsidRDefault="00000000">
            <w:pPr>
              <w:spacing w:after="0" w:line="240" w:lineRule="auto"/>
              <w:ind w:left="0"/>
              <w:jc w:val="center"/>
              <w:rPr>
                <w:rFonts w:ascii="Calibri" w:hAnsi="Calibri"/>
                <w:sz w:val="22"/>
                <w:szCs w:val="22"/>
                <w:lang w:val="de-DE" w:eastAsia="de-DE" w:bidi="ar-EG"/>
              </w:rPr>
            </w:pPr>
            <w:r>
              <w:rPr>
                <w:rFonts w:ascii="Calibri" w:hAnsi="Calibri"/>
                <w:sz w:val="22"/>
                <w:szCs w:val="22"/>
                <w:lang w:eastAsia="de-DE"/>
              </w:rPr>
              <w:t>-</w:t>
            </w:r>
          </w:p>
        </w:tc>
      </w:tr>
      <w:tr w:rsidR="00AC016D" w14:paraId="64FB9046" w14:textId="77777777">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PrEx>
        <w:trPr>
          <w:trHeight w:val="282"/>
        </w:trPr>
        <w:tc>
          <w:tcPr>
            <w:tcW w:w="279" w:type="pct"/>
          </w:tcPr>
          <w:p w14:paraId="7738F666" w14:textId="77777777" w:rsidR="00AC016D" w:rsidRDefault="00000000">
            <w:pPr>
              <w:spacing w:after="0" w:line="240" w:lineRule="auto"/>
              <w:ind w:left="0"/>
              <w:jc w:val="center"/>
              <w:rPr>
                <w:rFonts w:ascii="Calibri" w:hAnsi="Calibri"/>
                <w:sz w:val="24"/>
                <w:lang w:val="de-DE" w:eastAsia="de-DE" w:bidi="ar-EG"/>
              </w:rPr>
            </w:pPr>
            <w:r>
              <w:rPr>
                <w:rFonts w:ascii="Calibri" w:hAnsi="Calibri"/>
                <w:sz w:val="24"/>
                <w:lang w:eastAsia="de-DE" w:bidi="ar-EG"/>
              </w:rPr>
              <w:t>2</w:t>
            </w:r>
          </w:p>
        </w:tc>
        <w:tc>
          <w:tcPr>
            <w:tcW w:w="657" w:type="pct"/>
          </w:tcPr>
          <w:p w14:paraId="5F518F94" w14:textId="77777777" w:rsidR="00AC016D" w:rsidRDefault="00000000">
            <w:pPr>
              <w:spacing w:after="0" w:line="240" w:lineRule="auto"/>
              <w:ind w:left="0"/>
              <w:jc w:val="center"/>
              <w:rPr>
                <w:rFonts w:ascii="Calibri" w:hAnsi="Calibri"/>
                <w:sz w:val="22"/>
                <w:szCs w:val="22"/>
                <w:lang w:val="de-DE" w:eastAsia="de-DE" w:bidi="ar-EG"/>
              </w:rPr>
            </w:pPr>
            <w:r>
              <w:rPr>
                <w:rFonts w:ascii="Calibri" w:hAnsi="Calibri"/>
                <w:sz w:val="22"/>
                <w:szCs w:val="22"/>
                <w:lang w:val="de-DE" w:eastAsia="de-DE" w:bidi="ar-EG"/>
              </w:rPr>
              <w:t>Hardware</w:t>
            </w:r>
            <w:r>
              <w:rPr>
                <w:rFonts w:ascii="Calibri" w:hAnsi="Calibri"/>
                <w:sz w:val="22"/>
                <w:szCs w:val="22"/>
                <w:lang w:val="de-DE" w:eastAsia="de-DE" w:bidi="ar-EG"/>
              </w:rPr>
              <w:tab/>
            </w:r>
          </w:p>
        </w:tc>
        <w:tc>
          <w:tcPr>
            <w:tcW w:w="850" w:type="pct"/>
          </w:tcPr>
          <w:p w14:paraId="56FE0997" w14:textId="77777777" w:rsidR="00AC016D" w:rsidRDefault="00000000">
            <w:pPr>
              <w:spacing w:after="0" w:line="240" w:lineRule="auto"/>
              <w:ind w:left="0"/>
              <w:jc w:val="center"/>
              <w:rPr>
                <w:rFonts w:ascii="Calibri" w:hAnsi="Calibri"/>
                <w:sz w:val="22"/>
                <w:szCs w:val="22"/>
                <w:lang w:val="de-DE" w:eastAsia="de-DE" w:bidi="ar-EG"/>
              </w:rPr>
            </w:pPr>
            <w:r>
              <w:rPr>
                <w:rFonts w:ascii="Calibri" w:hAnsi="Calibri"/>
                <w:sz w:val="22"/>
                <w:szCs w:val="22"/>
                <w:lang w:val="de-DE" w:eastAsia="de-DE" w:bidi="ar-EG"/>
              </w:rPr>
              <w:t>Sign Language Translation Gloves</w:t>
            </w:r>
            <w:r>
              <w:rPr>
                <w:rFonts w:ascii="Calibri" w:hAnsi="Calibri"/>
                <w:sz w:val="22"/>
                <w:szCs w:val="22"/>
                <w:lang w:val="de-DE" w:eastAsia="de-DE" w:bidi="ar-EG"/>
              </w:rPr>
              <w:tab/>
            </w:r>
          </w:p>
        </w:tc>
        <w:tc>
          <w:tcPr>
            <w:tcW w:w="856" w:type="pct"/>
          </w:tcPr>
          <w:p w14:paraId="6AC2C41D" w14:textId="77777777" w:rsidR="00AC016D" w:rsidRDefault="00000000">
            <w:pPr>
              <w:spacing w:after="0" w:line="240" w:lineRule="auto"/>
              <w:ind w:left="0"/>
              <w:jc w:val="center"/>
              <w:rPr>
                <w:rFonts w:ascii="Calibri" w:hAnsi="Calibri"/>
                <w:sz w:val="22"/>
                <w:szCs w:val="22"/>
                <w:lang w:eastAsia="de-DE" w:bidi="ar-EG"/>
              </w:rPr>
            </w:pPr>
            <w:r>
              <w:rPr>
                <w:rFonts w:ascii="Calibri" w:hAnsi="Calibri"/>
                <w:sz w:val="22"/>
                <w:szCs w:val="22"/>
                <w:lang w:eastAsia="de-DE" w:bidi="ar-EG"/>
              </w:rPr>
              <w:t>The gloves are needed for the alternate branch solution of translating sign language to voice. They capture hand movements and gestures, enabling real-time translation.</w:t>
            </w:r>
          </w:p>
        </w:tc>
        <w:tc>
          <w:tcPr>
            <w:tcW w:w="634" w:type="pct"/>
          </w:tcPr>
          <w:p w14:paraId="4CEA79B5" w14:textId="77777777" w:rsidR="00AC016D" w:rsidRDefault="00000000">
            <w:pPr>
              <w:spacing w:after="0" w:line="240" w:lineRule="auto"/>
              <w:ind w:left="0"/>
              <w:jc w:val="center"/>
              <w:rPr>
                <w:rFonts w:ascii="Calibri" w:hAnsi="Calibri"/>
                <w:sz w:val="22"/>
                <w:szCs w:val="22"/>
                <w:lang w:val="de-DE" w:eastAsia="de-DE"/>
              </w:rPr>
            </w:pPr>
            <w:r>
              <w:rPr>
                <w:rFonts w:ascii="Calibri" w:hAnsi="Calibri"/>
                <w:sz w:val="22"/>
                <w:szCs w:val="22"/>
                <w:lang w:val="de-DE" w:eastAsia="de-DE"/>
              </w:rPr>
              <w:t>Assistive Technology Supplier</w:t>
            </w:r>
          </w:p>
        </w:tc>
        <w:tc>
          <w:tcPr>
            <w:tcW w:w="634" w:type="pct"/>
          </w:tcPr>
          <w:p w14:paraId="5A4BE12E" w14:textId="77777777" w:rsidR="00AC016D" w:rsidRDefault="00000000">
            <w:pPr>
              <w:spacing w:after="0" w:line="240" w:lineRule="auto"/>
              <w:ind w:left="0"/>
              <w:jc w:val="center"/>
              <w:rPr>
                <w:rFonts w:ascii="Calibri" w:hAnsi="Calibri"/>
                <w:sz w:val="22"/>
                <w:szCs w:val="22"/>
                <w:lang w:val="de-DE" w:eastAsia="de-DE"/>
              </w:rPr>
            </w:pPr>
            <w:r>
              <w:rPr>
                <w:rFonts w:ascii="Calibri" w:hAnsi="Calibri"/>
                <w:sz w:val="22"/>
                <w:szCs w:val="22"/>
                <w:lang w:val="de-DE" w:eastAsia="de-DE"/>
              </w:rPr>
              <w:t>7000 L.E.</w:t>
            </w:r>
          </w:p>
        </w:tc>
        <w:tc>
          <w:tcPr>
            <w:tcW w:w="481" w:type="pct"/>
          </w:tcPr>
          <w:p w14:paraId="2C0A860B" w14:textId="77777777" w:rsidR="00AC016D" w:rsidRDefault="00000000">
            <w:pPr>
              <w:spacing w:after="0" w:line="240" w:lineRule="auto"/>
              <w:ind w:left="0"/>
              <w:jc w:val="center"/>
              <w:rPr>
                <w:rFonts w:ascii="Calibri" w:hAnsi="Calibri"/>
                <w:sz w:val="22"/>
                <w:szCs w:val="22"/>
                <w:lang w:val="de-DE" w:eastAsia="de-DE"/>
              </w:rPr>
            </w:pPr>
            <w:r>
              <w:rPr>
                <w:rFonts w:ascii="Calibri" w:hAnsi="Calibri"/>
                <w:sz w:val="22"/>
                <w:szCs w:val="22"/>
                <w:lang w:val="de-DE" w:eastAsia="de-DE"/>
              </w:rPr>
              <w:t>1 pair</w:t>
            </w:r>
          </w:p>
        </w:tc>
        <w:tc>
          <w:tcPr>
            <w:tcW w:w="604" w:type="pct"/>
          </w:tcPr>
          <w:p w14:paraId="2AC50FCA" w14:textId="77777777" w:rsidR="00AC016D" w:rsidRDefault="00000000">
            <w:pPr>
              <w:spacing w:after="0" w:line="240" w:lineRule="auto"/>
              <w:ind w:left="0"/>
              <w:jc w:val="center"/>
              <w:rPr>
                <w:rFonts w:ascii="Calibri" w:hAnsi="Calibri"/>
                <w:sz w:val="22"/>
                <w:szCs w:val="22"/>
                <w:lang w:val="de-DE" w:eastAsia="de-DE" w:bidi="ar-EG"/>
              </w:rPr>
            </w:pPr>
            <w:r>
              <w:rPr>
                <w:rFonts w:ascii="Calibri" w:hAnsi="Calibri"/>
                <w:sz w:val="22"/>
                <w:szCs w:val="22"/>
                <w:lang w:val="de-DE" w:eastAsia="de-DE"/>
              </w:rPr>
              <w:t>7000 L.E.</w:t>
            </w:r>
          </w:p>
        </w:tc>
      </w:tr>
      <w:tr w:rsidR="00AC016D" w14:paraId="348E7971" w14:textId="77777777">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PrEx>
        <w:trPr>
          <w:trHeight w:val="291"/>
        </w:trPr>
        <w:tc>
          <w:tcPr>
            <w:tcW w:w="4395" w:type="pct"/>
            <w:gridSpan w:val="7"/>
          </w:tcPr>
          <w:p w14:paraId="21DAA9BE" w14:textId="77777777" w:rsidR="00AC016D" w:rsidRDefault="00000000">
            <w:pPr>
              <w:spacing w:after="0" w:line="240" w:lineRule="auto"/>
              <w:ind w:left="0"/>
              <w:jc w:val="center"/>
              <w:rPr>
                <w:rFonts w:ascii="Calibri" w:hAnsi="Calibri"/>
                <w:b/>
                <w:bCs/>
                <w:sz w:val="24"/>
                <w:highlight w:val="yellow"/>
                <w:lang w:eastAsia="de-DE"/>
              </w:rPr>
            </w:pPr>
            <w:r>
              <w:rPr>
                <w:rFonts w:ascii="Calibri" w:hAnsi="Calibri"/>
                <w:b/>
                <w:bCs/>
                <w:sz w:val="22"/>
                <w:szCs w:val="22"/>
                <w:lang w:val="de-DE" w:eastAsia="de-DE"/>
              </w:rPr>
              <w:t xml:space="preserve">Total Cost of project </w:t>
            </w:r>
            <w:r>
              <w:rPr>
                <w:rFonts w:ascii="Calibri" w:hAnsi="Calibri"/>
                <w:b/>
                <w:bCs/>
                <w:sz w:val="22"/>
                <w:szCs w:val="22"/>
                <w:lang w:eastAsia="de-DE"/>
              </w:rPr>
              <w:t>(under development)</w:t>
            </w:r>
          </w:p>
        </w:tc>
        <w:tc>
          <w:tcPr>
            <w:tcW w:w="604" w:type="pct"/>
          </w:tcPr>
          <w:p w14:paraId="5CAEAF78" w14:textId="77777777" w:rsidR="00AC016D" w:rsidRDefault="00000000">
            <w:pPr>
              <w:spacing w:after="0" w:line="240" w:lineRule="auto"/>
              <w:ind w:left="0"/>
              <w:jc w:val="center"/>
              <w:rPr>
                <w:rFonts w:ascii="Calibri" w:hAnsi="Calibri"/>
                <w:sz w:val="24"/>
                <w:lang w:val="de-DE" w:eastAsia="de-DE"/>
              </w:rPr>
            </w:pPr>
            <w:r>
              <w:rPr>
                <w:rFonts w:ascii="Calibri" w:hAnsi="Calibri"/>
                <w:sz w:val="24"/>
                <w:lang w:eastAsia="de-DE"/>
              </w:rPr>
              <w:t>7000</w:t>
            </w:r>
            <w:r>
              <w:rPr>
                <w:rFonts w:ascii="Calibri" w:hAnsi="Calibri"/>
                <w:sz w:val="24"/>
                <w:lang w:val="de-DE" w:eastAsia="de-DE"/>
              </w:rPr>
              <w:t xml:space="preserve"> L.E.</w:t>
            </w:r>
          </w:p>
        </w:tc>
      </w:tr>
    </w:tbl>
    <w:p w14:paraId="58D5BEA3" w14:textId="77777777" w:rsidR="00AC016D" w:rsidRDefault="00AC016D">
      <w:pPr>
        <w:pStyle w:val="Default"/>
        <w:spacing w:after="172"/>
        <w:rPr>
          <w:color w:val="auto"/>
          <w:sz w:val="23"/>
          <w:szCs w:val="23"/>
        </w:rPr>
      </w:pPr>
    </w:p>
    <w:p w14:paraId="1AFF6436" w14:textId="77777777" w:rsidR="00AC016D" w:rsidRDefault="00AC016D">
      <w:pPr>
        <w:spacing w:after="0" w:line="240" w:lineRule="auto"/>
        <w:ind w:left="0"/>
        <w:rPr>
          <w:b/>
          <w:sz w:val="40"/>
          <w:szCs w:val="40"/>
          <w:lang w:val="de-DE"/>
        </w:rPr>
      </w:pPr>
    </w:p>
    <w:sectPr w:rsidR="00AC016D">
      <w:pgSz w:w="16834" w:h="11909" w:orient="landscape"/>
      <w:pgMar w:top="1440" w:right="1440" w:bottom="1440" w:left="1440" w:header="13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58DAF" w14:textId="77777777" w:rsidR="00695A45" w:rsidRDefault="00695A45">
      <w:pPr>
        <w:spacing w:line="240" w:lineRule="auto"/>
      </w:pPr>
      <w:r>
        <w:separator/>
      </w:r>
    </w:p>
  </w:endnote>
  <w:endnote w:type="continuationSeparator" w:id="0">
    <w:p w14:paraId="7AD530F8" w14:textId="77777777" w:rsidR="00695A45" w:rsidRDefault="00695A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4DABC" w14:textId="77777777" w:rsidR="00AC016D" w:rsidRDefault="00AC0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429608"/>
    </w:sdtPr>
    <w:sdtContent>
      <w:sdt>
        <w:sdtPr>
          <w:id w:val="888922624"/>
        </w:sdtPr>
        <w:sdtContent>
          <w:p w14:paraId="45DEB8F8" w14:textId="77777777" w:rsidR="00AC016D" w:rsidRDefault="00000000">
            <w:pPr>
              <w:pStyle w:val="Footer"/>
              <w:ind w:left="0"/>
              <w:jc w:val="center"/>
            </w:pPr>
            <w:r>
              <w:t xml:space="preserve">Page </w:t>
            </w:r>
            <w:r>
              <w:rPr>
                <w:b/>
                <w:sz w:val="24"/>
              </w:rPr>
              <w:fldChar w:fldCharType="begin"/>
            </w:r>
            <w:r>
              <w:rPr>
                <w:b/>
              </w:rPr>
              <w:instrText xml:space="preserve"> PAGE </w:instrText>
            </w:r>
            <w:r>
              <w:rPr>
                <w:b/>
                <w:sz w:val="24"/>
              </w:rPr>
              <w:fldChar w:fldCharType="separate"/>
            </w:r>
            <w:r>
              <w:rPr>
                <w:b/>
              </w:rPr>
              <w:t>3</w:t>
            </w:r>
            <w:r>
              <w:rPr>
                <w:b/>
                <w:sz w:val="24"/>
              </w:rPr>
              <w:fldChar w:fldCharType="end"/>
            </w:r>
            <w:r>
              <w:t xml:space="preserve"> of </w:t>
            </w:r>
            <w:r>
              <w:rPr>
                <w:b/>
                <w:szCs w:val="20"/>
              </w:rPr>
              <w:fldChar w:fldCharType="begin"/>
            </w:r>
            <w:r>
              <w:rPr>
                <w:b/>
                <w:szCs w:val="20"/>
              </w:rPr>
              <w:instrText xml:space="preserve"> NUMPAGES  </w:instrText>
            </w:r>
            <w:r>
              <w:rPr>
                <w:b/>
                <w:szCs w:val="20"/>
              </w:rPr>
              <w:fldChar w:fldCharType="separate"/>
            </w:r>
            <w:r>
              <w:rPr>
                <w:b/>
                <w:szCs w:val="20"/>
              </w:rPr>
              <w:t>7</w:t>
            </w:r>
            <w:r>
              <w:rPr>
                <w:b/>
                <w:szCs w:val="20"/>
              </w:rPr>
              <w:fldChar w:fldCharType="end"/>
            </w:r>
            <w:r>
              <w:rPr>
                <w:b/>
                <w:szCs w:val="20"/>
              </w:rPr>
              <w:t xml:space="preserve"> </w:t>
            </w:r>
            <w:r>
              <w:rPr>
                <w:bCs/>
                <w:szCs w:val="20"/>
              </w:rPr>
              <w:t xml:space="preserve">                                                                                                                   ISEIC/ADC/2023</w:t>
            </w:r>
          </w:p>
        </w:sdtContent>
      </w:sdt>
    </w:sdtContent>
  </w:sdt>
  <w:p w14:paraId="0C6ADEA2" w14:textId="77777777" w:rsidR="00AC016D" w:rsidRDefault="00AC01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2EFA" w14:textId="77777777" w:rsidR="00AC016D" w:rsidRDefault="00AC0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EBE1F" w14:textId="77777777" w:rsidR="00695A45" w:rsidRDefault="00695A45">
      <w:pPr>
        <w:spacing w:after="0" w:line="240" w:lineRule="auto"/>
      </w:pPr>
      <w:r>
        <w:separator/>
      </w:r>
    </w:p>
  </w:footnote>
  <w:footnote w:type="continuationSeparator" w:id="0">
    <w:p w14:paraId="7A410408" w14:textId="77777777" w:rsidR="00695A45" w:rsidRDefault="00695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1F348" w14:textId="77777777" w:rsidR="00AC016D" w:rsidRDefault="00AC01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0D7B1" w14:textId="77777777" w:rsidR="00AC016D" w:rsidRDefault="0000000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hAnsi="Times New Roman"/>
        <w:b/>
        <w:noProof/>
        <w:sz w:val="40"/>
        <w:szCs w:val="40"/>
      </w:rPr>
      <w:drawing>
        <wp:anchor distT="0" distB="0" distL="114300" distR="114300" simplePos="0" relativeHeight="251659264" behindDoc="0" locked="0" layoutInCell="1" allowOverlap="1" wp14:anchorId="2DA15DC3">
          <wp:simplePos x="0" y="0"/>
          <wp:positionH relativeFrom="column">
            <wp:posOffset>-285750</wp:posOffset>
          </wp:positionH>
          <wp:positionV relativeFrom="paragraph">
            <wp:posOffset>-771525</wp:posOffset>
          </wp:positionV>
          <wp:extent cx="833755" cy="833755"/>
          <wp:effectExtent l="0" t="0" r="444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33959" cy="833959"/>
                  </a:xfrm>
                  <a:prstGeom prst="rect">
                    <a:avLst/>
                  </a:prstGeom>
                </pic:spPr>
              </pic:pic>
            </a:graphicData>
          </a:graphic>
        </wp:anchor>
      </w:drawing>
    </w:r>
    <w:sdt>
      <w:sdtPr>
        <w:rPr>
          <w:rFonts w:ascii="Times New Roman" w:hAnsi="Times New Roman"/>
          <w:b/>
          <w:sz w:val="40"/>
          <w:szCs w:val="40"/>
        </w:rPr>
        <w:alias w:val="Title"/>
        <w:id w:val="-1086760425"/>
        <w:placeholder>
          <w:docPart w:val="DF7D0C7F64594F639FE67F7C070255AF"/>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hAnsi="Times New Roman"/>
            <w:b/>
            <w:sz w:val="40"/>
            <w:szCs w:val="40"/>
          </w:rPr>
          <w:t>ITC’2023 Proposal Template</w:t>
        </w:r>
      </w:sdtContent>
    </w:sdt>
  </w:p>
  <w:p w14:paraId="4F1F5719" w14:textId="77777777" w:rsidR="00AC016D" w:rsidRDefault="00AC01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9297" w14:textId="77777777" w:rsidR="00AC016D" w:rsidRDefault="00AC0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30F3A"/>
    <w:multiLevelType w:val="multilevel"/>
    <w:tmpl w:val="2A930F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E6B1BE8"/>
    <w:multiLevelType w:val="multilevel"/>
    <w:tmpl w:val="4E6B1BE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606E343E"/>
    <w:multiLevelType w:val="multilevel"/>
    <w:tmpl w:val="606E343E"/>
    <w:lvl w:ilvl="0">
      <w:start w:val="1"/>
      <w:numFmt w:val="upperLetter"/>
      <w:lvlText w:val="%1."/>
      <w:lvlJc w:val="left"/>
      <w:pPr>
        <w:tabs>
          <w:tab w:val="left" w:pos="360"/>
        </w:tabs>
        <w:ind w:left="360" w:hanging="360"/>
      </w:pPr>
      <w:rPr>
        <w:rFonts w:ascii="Times New Roman" w:hAnsi="Times New Roman" w:hint="default"/>
        <w:b/>
        <w:i w:val="0"/>
        <w:sz w:val="24"/>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725952585">
    <w:abstractNumId w:val="2"/>
  </w:num>
  <w:num w:numId="2" w16cid:durableId="190072325">
    <w:abstractNumId w:val="0"/>
  </w:num>
  <w:num w:numId="3" w16cid:durableId="1041124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0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CB1"/>
    <w:rsid w:val="00000C3F"/>
    <w:rsid w:val="00010149"/>
    <w:rsid w:val="00014358"/>
    <w:rsid w:val="0004008B"/>
    <w:rsid w:val="00044C83"/>
    <w:rsid w:val="000639E4"/>
    <w:rsid w:val="00076F12"/>
    <w:rsid w:val="000A58F4"/>
    <w:rsid w:val="000D0E9F"/>
    <w:rsid w:val="000D7B07"/>
    <w:rsid w:val="000F4C08"/>
    <w:rsid w:val="00113A62"/>
    <w:rsid w:val="00161A74"/>
    <w:rsid w:val="001704AC"/>
    <w:rsid w:val="00186915"/>
    <w:rsid w:val="00186B72"/>
    <w:rsid w:val="001913AB"/>
    <w:rsid w:val="001A1C4E"/>
    <w:rsid w:val="001A2046"/>
    <w:rsid w:val="001A406E"/>
    <w:rsid w:val="001F0271"/>
    <w:rsid w:val="001F28B2"/>
    <w:rsid w:val="001F4231"/>
    <w:rsid w:val="001F6DD6"/>
    <w:rsid w:val="00212F34"/>
    <w:rsid w:val="00223DF9"/>
    <w:rsid w:val="00230E2D"/>
    <w:rsid w:val="00250E4D"/>
    <w:rsid w:val="00257E72"/>
    <w:rsid w:val="00280A3D"/>
    <w:rsid w:val="00293077"/>
    <w:rsid w:val="002940C6"/>
    <w:rsid w:val="00295E78"/>
    <w:rsid w:val="00297984"/>
    <w:rsid w:val="002B3E74"/>
    <w:rsid w:val="002B4817"/>
    <w:rsid w:val="002C0319"/>
    <w:rsid w:val="002C43A3"/>
    <w:rsid w:val="002C7234"/>
    <w:rsid w:val="003033CD"/>
    <w:rsid w:val="0030588E"/>
    <w:rsid w:val="003139B4"/>
    <w:rsid w:val="00323042"/>
    <w:rsid w:val="00335EB1"/>
    <w:rsid w:val="00377A0E"/>
    <w:rsid w:val="003938D7"/>
    <w:rsid w:val="003C129A"/>
    <w:rsid w:val="003C3AC9"/>
    <w:rsid w:val="003D1C88"/>
    <w:rsid w:val="003D6F59"/>
    <w:rsid w:val="003D7498"/>
    <w:rsid w:val="003E0C78"/>
    <w:rsid w:val="003F2533"/>
    <w:rsid w:val="003F3E96"/>
    <w:rsid w:val="004111CA"/>
    <w:rsid w:val="0042400B"/>
    <w:rsid w:val="004253DE"/>
    <w:rsid w:val="00433EE3"/>
    <w:rsid w:val="00441CBE"/>
    <w:rsid w:val="0045094D"/>
    <w:rsid w:val="004509EF"/>
    <w:rsid w:val="004565F5"/>
    <w:rsid w:val="00466BD6"/>
    <w:rsid w:val="00466C5A"/>
    <w:rsid w:val="004711FE"/>
    <w:rsid w:val="00484EE6"/>
    <w:rsid w:val="004C1F8A"/>
    <w:rsid w:val="004F165B"/>
    <w:rsid w:val="004F196A"/>
    <w:rsid w:val="004F6799"/>
    <w:rsid w:val="005025A6"/>
    <w:rsid w:val="005131F9"/>
    <w:rsid w:val="0051768C"/>
    <w:rsid w:val="00533281"/>
    <w:rsid w:val="005403AE"/>
    <w:rsid w:val="005710A9"/>
    <w:rsid w:val="00576887"/>
    <w:rsid w:val="00590601"/>
    <w:rsid w:val="005A1F62"/>
    <w:rsid w:val="005D1C4B"/>
    <w:rsid w:val="005F7D22"/>
    <w:rsid w:val="00634BE4"/>
    <w:rsid w:val="006373F1"/>
    <w:rsid w:val="006404A2"/>
    <w:rsid w:val="00671DDD"/>
    <w:rsid w:val="00677400"/>
    <w:rsid w:val="00695A45"/>
    <w:rsid w:val="006C236F"/>
    <w:rsid w:val="006D3E79"/>
    <w:rsid w:val="006D76CF"/>
    <w:rsid w:val="006E7CF6"/>
    <w:rsid w:val="006F32D1"/>
    <w:rsid w:val="006F34C9"/>
    <w:rsid w:val="006F756B"/>
    <w:rsid w:val="007030FB"/>
    <w:rsid w:val="00730D7C"/>
    <w:rsid w:val="00744ED9"/>
    <w:rsid w:val="00750E75"/>
    <w:rsid w:val="0076669B"/>
    <w:rsid w:val="00771B7B"/>
    <w:rsid w:val="00777941"/>
    <w:rsid w:val="00784AD8"/>
    <w:rsid w:val="00794360"/>
    <w:rsid w:val="007B0122"/>
    <w:rsid w:val="007B7261"/>
    <w:rsid w:val="00852640"/>
    <w:rsid w:val="0085438F"/>
    <w:rsid w:val="00863255"/>
    <w:rsid w:val="00875034"/>
    <w:rsid w:val="008754A1"/>
    <w:rsid w:val="0088556B"/>
    <w:rsid w:val="00896763"/>
    <w:rsid w:val="008A2301"/>
    <w:rsid w:val="008C125B"/>
    <w:rsid w:val="008D560A"/>
    <w:rsid w:val="008D5E8A"/>
    <w:rsid w:val="008D6BFE"/>
    <w:rsid w:val="00903026"/>
    <w:rsid w:val="009062D2"/>
    <w:rsid w:val="00910651"/>
    <w:rsid w:val="00912A46"/>
    <w:rsid w:val="009171A7"/>
    <w:rsid w:val="00923FAA"/>
    <w:rsid w:val="00930651"/>
    <w:rsid w:val="00941589"/>
    <w:rsid w:val="009632EC"/>
    <w:rsid w:val="00970F14"/>
    <w:rsid w:val="0097385E"/>
    <w:rsid w:val="00994360"/>
    <w:rsid w:val="009A334E"/>
    <w:rsid w:val="00A0403B"/>
    <w:rsid w:val="00A10EEC"/>
    <w:rsid w:val="00A7405F"/>
    <w:rsid w:val="00A825B0"/>
    <w:rsid w:val="00AB3117"/>
    <w:rsid w:val="00AC016D"/>
    <w:rsid w:val="00AC5C81"/>
    <w:rsid w:val="00AE3027"/>
    <w:rsid w:val="00B252B8"/>
    <w:rsid w:val="00B44418"/>
    <w:rsid w:val="00B64E3A"/>
    <w:rsid w:val="00B659E9"/>
    <w:rsid w:val="00B708D4"/>
    <w:rsid w:val="00B755D2"/>
    <w:rsid w:val="00B864DF"/>
    <w:rsid w:val="00B9681E"/>
    <w:rsid w:val="00B96BEF"/>
    <w:rsid w:val="00BA7CB1"/>
    <w:rsid w:val="00BB5A33"/>
    <w:rsid w:val="00BF7570"/>
    <w:rsid w:val="00C14037"/>
    <w:rsid w:val="00C50145"/>
    <w:rsid w:val="00C62502"/>
    <w:rsid w:val="00C62A73"/>
    <w:rsid w:val="00C660FD"/>
    <w:rsid w:val="00C66FD9"/>
    <w:rsid w:val="00C8247B"/>
    <w:rsid w:val="00C8271E"/>
    <w:rsid w:val="00C9715F"/>
    <w:rsid w:val="00CA0B8D"/>
    <w:rsid w:val="00CB48F3"/>
    <w:rsid w:val="00CC3B64"/>
    <w:rsid w:val="00CC4A70"/>
    <w:rsid w:val="00CD1945"/>
    <w:rsid w:val="00CE667C"/>
    <w:rsid w:val="00CE6910"/>
    <w:rsid w:val="00D30943"/>
    <w:rsid w:val="00D37274"/>
    <w:rsid w:val="00D41FBD"/>
    <w:rsid w:val="00D528E9"/>
    <w:rsid w:val="00D54F12"/>
    <w:rsid w:val="00D76489"/>
    <w:rsid w:val="00DB1821"/>
    <w:rsid w:val="00DE2986"/>
    <w:rsid w:val="00E21D5B"/>
    <w:rsid w:val="00E33D1E"/>
    <w:rsid w:val="00E478E3"/>
    <w:rsid w:val="00E55FD9"/>
    <w:rsid w:val="00E64C10"/>
    <w:rsid w:val="00E8076C"/>
    <w:rsid w:val="00E8155C"/>
    <w:rsid w:val="00E90C52"/>
    <w:rsid w:val="00EA58B4"/>
    <w:rsid w:val="00EC6454"/>
    <w:rsid w:val="00ED47FD"/>
    <w:rsid w:val="00EE05ED"/>
    <w:rsid w:val="00F04EF8"/>
    <w:rsid w:val="00F06993"/>
    <w:rsid w:val="00F07B25"/>
    <w:rsid w:val="00F231FE"/>
    <w:rsid w:val="00F43A54"/>
    <w:rsid w:val="00F52B9E"/>
    <w:rsid w:val="00F64095"/>
    <w:rsid w:val="00F674D5"/>
    <w:rsid w:val="00F80A71"/>
    <w:rsid w:val="00F86BE4"/>
    <w:rsid w:val="00F86E0E"/>
    <w:rsid w:val="00F92FAD"/>
    <w:rsid w:val="00F9464E"/>
    <w:rsid w:val="00F96C59"/>
    <w:rsid w:val="00FC4E7E"/>
    <w:rsid w:val="00FE0F60"/>
    <w:rsid w:val="00FE1927"/>
    <w:rsid w:val="00FE5751"/>
    <w:rsid w:val="00FE5CEE"/>
    <w:rsid w:val="2F0C62CC"/>
    <w:rsid w:val="36CA7052"/>
    <w:rsid w:val="36F44F4F"/>
    <w:rsid w:val="672B3825"/>
    <w:rsid w:val="6CEC5BFE"/>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A8B5"/>
  <w15:docId w15:val="{59EFDA81-1842-4B0E-8B42-C14F8574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00" w:lineRule="exact"/>
      <w:ind w:left="720"/>
    </w:pPr>
    <w:rPr>
      <w:rFonts w:ascii="Arial" w:eastAsia="Times New Roman" w:hAnsi="Arial"/>
      <w:szCs w:val="24"/>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pPr>
      <w:keepNext/>
      <w:tabs>
        <w:tab w:val="left" w:pos="1440"/>
      </w:tabs>
      <w:spacing w:after="10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pPr>
      <w:tabs>
        <w:tab w:val="center" w:pos="4320"/>
        <w:tab w:val="right" w:pos="8640"/>
      </w:tabs>
      <w:spacing w:after="0" w:line="240" w:lineRule="auto"/>
    </w:pPr>
  </w:style>
  <w:style w:type="character" w:styleId="Hyperlink">
    <w:name w:val="Hyperlink"/>
    <w:basedOn w:val="DefaultParagraphFont"/>
    <w:uiPriority w:val="99"/>
    <w:unhideWhenUsed/>
    <w:qFormat/>
    <w:rPr>
      <w:color w:val="0000FF"/>
      <w:u w:val="single"/>
    </w:rPr>
  </w:style>
  <w:style w:type="paragraph" w:customStyle="1" w:styleId="Normal00">
    <w:name w:val="Normal 0/0"/>
    <w:basedOn w:val="Normal"/>
    <w:pPr>
      <w:spacing w:after="0"/>
      <w:ind w:left="0"/>
    </w:pPr>
  </w:style>
  <w:style w:type="paragraph" w:customStyle="1" w:styleId="TableText">
    <w:name w:val="Table Text"/>
    <w:basedOn w:val="Normal"/>
    <w:qFormat/>
    <w:pPr>
      <w:spacing w:after="0" w:line="220" w:lineRule="exact"/>
      <w:ind w:left="0"/>
    </w:pPr>
    <w:rPr>
      <w:sz w:val="18"/>
    </w:rPr>
  </w:style>
  <w:style w:type="character" w:customStyle="1" w:styleId="Heading3Char">
    <w:name w:val="Heading 3 Char"/>
    <w:basedOn w:val="DefaultParagraphFont"/>
    <w:link w:val="Heading3"/>
    <w:qFormat/>
    <w:rPr>
      <w:rFonts w:ascii="Arial" w:eastAsia="Times New Roman" w:hAnsi="Arial" w:cs="Times New Roman"/>
      <w:b/>
      <w:sz w:val="20"/>
      <w:szCs w:val="20"/>
    </w:rPr>
  </w:style>
  <w:style w:type="character" w:customStyle="1" w:styleId="HeaderChar">
    <w:name w:val="Header Char"/>
    <w:basedOn w:val="DefaultParagraphFont"/>
    <w:link w:val="Header"/>
    <w:uiPriority w:val="99"/>
    <w:rPr>
      <w:rFonts w:ascii="Arial" w:eastAsia="Times New Roman" w:hAnsi="Arial" w:cs="Times New Roman"/>
      <w:sz w:val="20"/>
      <w:szCs w:val="24"/>
    </w:rPr>
  </w:style>
  <w:style w:type="character" w:customStyle="1" w:styleId="FooterChar">
    <w:name w:val="Footer Char"/>
    <w:basedOn w:val="DefaultParagraphFont"/>
    <w:link w:val="Footer"/>
    <w:uiPriority w:val="99"/>
    <w:qFormat/>
    <w:rPr>
      <w:rFonts w:ascii="Arial" w:eastAsia="Times New Roman" w:hAnsi="Arial" w:cs="Times New Roman"/>
      <w:sz w:val="20"/>
      <w:szCs w:val="24"/>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customStyle="1" w:styleId="Default">
    <w:name w:val="Default"/>
    <w:qFormat/>
    <w:pPr>
      <w:autoSpaceDE w:val="0"/>
      <w:autoSpaceDN w:val="0"/>
      <w:adjustRightInd w:val="0"/>
    </w:pPr>
    <w:rPr>
      <w:rFonts w:eastAsiaTheme="minorHAnsi"/>
      <w:color w:val="000000"/>
      <w:sz w:val="24"/>
      <w:szCs w:val="24"/>
    </w:rPr>
  </w:style>
  <w:style w:type="paragraph" w:customStyle="1" w:styleId="SectionHeading">
    <w:name w:val="Section Heading"/>
    <w:basedOn w:val="Normal"/>
    <w:qFormat/>
    <w:pPr>
      <w:spacing w:after="0" w:line="240" w:lineRule="auto"/>
      <w:ind w:left="0"/>
    </w:pPr>
    <w:rPr>
      <w:rFonts w:ascii="Book Antiqua" w:hAnsi="Book Antiqua"/>
      <w:b/>
      <w:i/>
      <w:sz w:val="22"/>
      <w:szCs w:val="20"/>
    </w:rPr>
  </w:style>
  <w:style w:type="paragraph" w:styleId="ListParagraph">
    <w:name w:val="List Paragraph"/>
    <w:basedOn w:val="Normal"/>
    <w:uiPriority w:val="34"/>
    <w:qFormat/>
    <w:pPr>
      <w:spacing w:after="0" w:line="240" w:lineRule="auto"/>
    </w:pPr>
    <w:rPr>
      <w:rFonts w:ascii="Times New Roman" w:hAnsi="Times New Roman"/>
      <w:sz w:val="24"/>
    </w:rPr>
  </w:style>
  <w:style w:type="paragraph" w:customStyle="1" w:styleId="tableheading">
    <w:name w:val="table heading"/>
    <w:basedOn w:val="Normal"/>
    <w:qFormat/>
    <w:pPr>
      <w:spacing w:before="60" w:after="0" w:line="240" w:lineRule="auto"/>
      <w:ind w:left="0"/>
    </w:pPr>
    <w:rPr>
      <w:rFonts w:ascii="Times New Roman" w:hAnsi="Times New Roman"/>
      <w:i/>
      <w:sz w:val="18"/>
      <w:szCs w:val="2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7D0C7F64594F639FE67F7C070255AF"/>
        <w:category>
          <w:name w:val="General"/>
          <w:gallery w:val="placeholder"/>
        </w:category>
        <w:types>
          <w:type w:val="bbPlcHdr"/>
        </w:types>
        <w:behaviors>
          <w:behavior w:val="content"/>
        </w:behaviors>
        <w:guid w:val="{EC717CF6-5553-4D23-9E4F-4EEC9179E12C}"/>
      </w:docPartPr>
      <w:docPartBody>
        <w:p w:rsidR="00DB11B9" w:rsidRDefault="00000000">
          <w:pPr>
            <w:pStyle w:val="DF7D0C7F64594F639FE67F7C070255AF"/>
          </w:pPr>
          <w:r>
            <w:rPr>
              <w:rFonts w:asciiTheme="majorHAnsi" w:eastAsiaTheme="majorEastAsia" w:hAnsiTheme="majorHAnsi" w:cstheme="majorBidi"/>
              <w:sz w:val="32"/>
              <w:szCs w:val="32"/>
            </w:rPr>
            <w:t>[Type the document 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1343" w:rsidRDefault="00C31343">
      <w:pPr>
        <w:spacing w:line="240" w:lineRule="auto"/>
      </w:pPr>
      <w:r>
        <w:separator/>
      </w:r>
    </w:p>
  </w:endnote>
  <w:endnote w:type="continuationSeparator" w:id="0">
    <w:p w:rsidR="00C31343" w:rsidRDefault="00C31343">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1343" w:rsidRDefault="00C31343">
      <w:pPr>
        <w:spacing w:after="0"/>
      </w:pPr>
      <w:r>
        <w:separator/>
      </w:r>
    </w:p>
  </w:footnote>
  <w:footnote w:type="continuationSeparator" w:id="0">
    <w:p w:rsidR="00C31343" w:rsidRDefault="00C31343">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C87340"/>
    <w:rsid w:val="00006FDA"/>
    <w:rsid w:val="00023363"/>
    <w:rsid w:val="00063DD7"/>
    <w:rsid w:val="00131C96"/>
    <w:rsid w:val="001A2976"/>
    <w:rsid w:val="002E5FDD"/>
    <w:rsid w:val="00303AAC"/>
    <w:rsid w:val="0033569F"/>
    <w:rsid w:val="004A50B2"/>
    <w:rsid w:val="004B39B3"/>
    <w:rsid w:val="004B3C5F"/>
    <w:rsid w:val="005013ED"/>
    <w:rsid w:val="00547B10"/>
    <w:rsid w:val="005736E5"/>
    <w:rsid w:val="00586ADE"/>
    <w:rsid w:val="005A73E5"/>
    <w:rsid w:val="00690D1A"/>
    <w:rsid w:val="00790A2C"/>
    <w:rsid w:val="007E34BA"/>
    <w:rsid w:val="008E5FCD"/>
    <w:rsid w:val="00A039E8"/>
    <w:rsid w:val="00A356FE"/>
    <w:rsid w:val="00A42DB8"/>
    <w:rsid w:val="00C31343"/>
    <w:rsid w:val="00C87340"/>
    <w:rsid w:val="00D50270"/>
    <w:rsid w:val="00DB11B9"/>
    <w:rsid w:val="00DC0022"/>
    <w:rsid w:val="00E52D24"/>
    <w:rsid w:val="00F46DC6"/>
    <w:rsid w:val="00F6712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7D0C7F64594F639FE67F7C070255AF">
    <w:name w:val="DF7D0C7F64594F639FE67F7C070255AF"/>
    <w:qFormat/>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2058</Words>
  <Characters>11732</Characters>
  <Application>Microsoft Office Word</Application>
  <DocSecurity>0</DocSecurity>
  <Lines>97</Lines>
  <Paragraphs>27</Paragraphs>
  <ScaleCrop>false</ScaleCrop>
  <Company>Microsoft</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ITC’2023 Proposal Template</dc:title>
  <dc:creator>Mcit</dc:creator>
  <cp:lastModifiedBy>omar hany mohamed husien mohamed</cp:lastModifiedBy>
  <cp:revision>4</cp:revision>
  <cp:lastPrinted>2021-09-14T20:35:00Z</cp:lastPrinted>
  <dcterms:created xsi:type="dcterms:W3CDTF">2022-10-23T12:06:00Z</dcterms:created>
  <dcterms:modified xsi:type="dcterms:W3CDTF">2023-08-12T00:07:00Z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147548E4E0D24BD293657B2CA067DAC0</vt:lpwstr>
  </property>
</Properties>
</file>