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EBD" w:rsidRPr="00AE4EBD" w:rsidRDefault="00AE4EBD" w:rsidP="00AE4EBD">
      <w:pPr>
        <w:shd w:val="clear" w:color="auto" w:fill="FFFFFF"/>
        <w:spacing w:before="100" w:beforeAutospacing="1" w:after="240" w:line="240" w:lineRule="auto"/>
        <w:outlineLvl w:val="0"/>
        <w:rPr>
          <w:b/>
          <w:bCs/>
          <w:sz w:val="48"/>
          <w:szCs w:val="48"/>
        </w:rPr>
      </w:pPr>
      <w:r w:rsidRPr="00AE4EB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UTS Machine Learning:</w:t>
      </w:r>
      <w:r w:rsidRPr="00AE4EBD">
        <w:rPr>
          <w:sz w:val="44"/>
          <w:szCs w:val="44"/>
        </w:rPr>
        <w:t xml:space="preserve"> </w:t>
      </w:r>
      <w:r>
        <w:rPr>
          <w:b/>
          <w:bCs/>
          <w:sz w:val="48"/>
          <w:szCs w:val="48"/>
        </w:rPr>
        <w:t xml:space="preserve">Citrus Fruit </w:t>
      </w:r>
      <w:r w:rsidRPr="00AE4EBD">
        <w:rPr>
          <w:b/>
          <w:bCs/>
          <w:sz w:val="48"/>
          <w:szCs w:val="48"/>
        </w:rPr>
        <w:t>Classification (Oranges vs. Grapefruit)</w:t>
      </w:r>
    </w:p>
    <w:p w:rsidR="00AE4EBD" w:rsidRPr="00AE4EBD" w:rsidRDefault="00AE4EBD" w:rsidP="00AE4EBD">
      <w:pPr>
        <w:rPr>
          <w:b/>
          <w:bCs/>
          <w:sz w:val="48"/>
          <w:szCs w:val="48"/>
        </w:rPr>
      </w:pPr>
    </w:p>
    <w:p w:rsidR="00AE4EBD" w:rsidRPr="00460898" w:rsidRDefault="00AE4EBD" w:rsidP="00460898">
      <w:pPr>
        <w:rPr>
          <w:sz w:val="32"/>
          <w:szCs w:val="32"/>
        </w:rPr>
      </w:pPr>
      <w:r w:rsidRPr="00460898">
        <w:rPr>
          <w:b/>
          <w:bCs/>
          <w:sz w:val="32"/>
          <w:szCs w:val="32"/>
        </w:rPr>
        <w:t xml:space="preserve"> Introduction</w:t>
      </w:r>
    </w:p>
    <w:p w:rsidR="00AE4EBD" w:rsidRDefault="00460898" w:rsidP="00460898">
      <w:r>
        <w:t>This repository was created to fulfill the Midterm Exam (UTS) requirement for the Machine Learning course. The objective of this project is to develop a classification model capable of distinguishing between oranges and grapefruits based on numerical features</w:t>
      </w:r>
    </w:p>
    <w:p w:rsidR="00460898" w:rsidRDefault="00460898" w:rsidP="00460898"/>
    <w:p w:rsidR="00AE4EBD" w:rsidRPr="00BD2365" w:rsidRDefault="00AE4EBD" w:rsidP="00BD2365">
      <w:pPr>
        <w:rPr>
          <w:sz w:val="32"/>
          <w:szCs w:val="32"/>
        </w:rPr>
      </w:pPr>
      <w:r w:rsidRPr="00BD2365">
        <w:rPr>
          <w:b/>
          <w:bCs/>
          <w:sz w:val="32"/>
          <w:szCs w:val="32"/>
        </w:rPr>
        <w:t>Dataset Background</w:t>
      </w:r>
    </w:p>
    <w:p w:rsidR="00AE4EBD" w:rsidRDefault="00AE4EBD" w:rsidP="00460898">
      <w:r>
        <w:t>The</w:t>
      </w:r>
      <w:r w:rsidR="00460898">
        <w:t xml:space="preserve"> dataset used is from </w:t>
      </w:r>
      <w:proofErr w:type="spellStart"/>
      <w:r w:rsidR="00460898">
        <w:t>Kaggle</w:t>
      </w:r>
      <w:proofErr w:type="spellEnd"/>
      <w:r w:rsidR="00460898">
        <w:t>: oranges vs. grapefruit</w:t>
      </w:r>
      <w:r>
        <w:t>. The main problem in this dataset is how a machine learning model can distinguish two visually similar types of fruit based solely on numerical features.</w:t>
      </w:r>
    </w:p>
    <w:p w:rsidR="00AE4EBD" w:rsidRDefault="00AE4EBD" w:rsidP="00460898">
      <w:r>
        <w:t>The features used include:</w:t>
      </w:r>
    </w:p>
    <w:p w:rsidR="00AE4EBD" w:rsidRDefault="00AE4EBD" w:rsidP="00AE4EBD">
      <w:r>
        <w:t>* Fruit diameter</w:t>
      </w:r>
    </w:p>
    <w:p w:rsidR="00AE4EBD" w:rsidRDefault="00AE4EBD" w:rsidP="00AE4EBD">
      <w:r>
        <w:t>* Fruit weight</w:t>
      </w:r>
    </w:p>
    <w:p w:rsidR="00AE4EBD" w:rsidRDefault="00AE4EBD" w:rsidP="00460898">
      <w:r>
        <w:t>* Color intensity (Red, Green, Blue)</w:t>
      </w:r>
    </w:p>
    <w:p w:rsidR="00AE4EBD" w:rsidRDefault="00AE4EBD" w:rsidP="00460898">
      <w:r>
        <w:t>This dataset is suitable for classification studies because it has clear labels and numerical features that can be analyzed directly.</w:t>
      </w:r>
    </w:p>
    <w:p w:rsidR="00460898" w:rsidRDefault="00460898" w:rsidP="00AE4EBD"/>
    <w:p w:rsidR="00AE4EBD" w:rsidRPr="00BD2365" w:rsidRDefault="00E63664" w:rsidP="00BD23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="00BD2365" w:rsidRPr="00BD2365">
        <w:rPr>
          <w:b/>
          <w:bCs/>
          <w:sz w:val="32"/>
          <w:szCs w:val="32"/>
        </w:rPr>
        <w:t>Work Methodology (Step-by-Step)</w:t>
      </w:r>
    </w:p>
    <w:p w:rsidR="00AE4EBD" w:rsidRPr="00BD2365" w:rsidRDefault="00E63664" w:rsidP="00BD23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 </w:t>
      </w:r>
      <w:r w:rsidR="00AE4EBD" w:rsidRPr="00BD2365">
        <w:rPr>
          <w:b/>
          <w:bCs/>
          <w:sz w:val="28"/>
          <w:szCs w:val="28"/>
        </w:rPr>
        <w:t>Data Preprocessing (Model Foundation)</w:t>
      </w:r>
    </w:p>
    <w:p w:rsidR="00460898" w:rsidRDefault="00AE4EBD" w:rsidP="00BD2365">
      <w:r>
        <w:t>The preprocessing stage is crucial because data quality will significantly impact model performance.</w:t>
      </w:r>
    </w:p>
    <w:p w:rsidR="00AE4EBD" w:rsidRDefault="00AE4EBD" w:rsidP="00BD2365">
      <w:r>
        <w:t xml:space="preserve"> Label Encoding</w:t>
      </w:r>
    </w:p>
    <w:p w:rsidR="00AE4EBD" w:rsidRDefault="00AE4EBD" w:rsidP="00AE4EBD">
      <w:r>
        <w:t>The target variable `name` is converted to a numeric value:</w:t>
      </w:r>
    </w:p>
    <w:p w:rsidR="00BD2365" w:rsidRDefault="00BD2365" w:rsidP="00BD2365"/>
    <w:p w:rsidR="00BD2365" w:rsidRDefault="00AE4EBD" w:rsidP="00BD2365">
      <w:r>
        <w:t>* 0 = Orange</w:t>
      </w:r>
    </w:p>
    <w:p w:rsidR="00553F18" w:rsidRDefault="00AE4EBD" w:rsidP="00553F18">
      <w:r>
        <w:t>* 1 = Grapefruit</w:t>
      </w:r>
    </w:p>
    <w:p w:rsidR="00AE4EBD" w:rsidRPr="00553F18" w:rsidRDefault="00553F18" w:rsidP="00553F18">
      <w:r>
        <w:lastRenderedPageBreak/>
        <w:t xml:space="preserve">- </w:t>
      </w:r>
      <w:r w:rsidR="00E63664" w:rsidRPr="00553F18">
        <w:rPr>
          <w:b/>
          <w:bCs/>
          <w:sz w:val="32"/>
          <w:szCs w:val="32"/>
        </w:rPr>
        <w:t xml:space="preserve"> </w:t>
      </w:r>
      <w:r w:rsidR="00AE4EBD" w:rsidRPr="00553F18">
        <w:rPr>
          <w:b/>
          <w:bCs/>
          <w:sz w:val="32"/>
          <w:szCs w:val="32"/>
        </w:rPr>
        <w:t>Feature Scaling (Standardization)</w:t>
      </w:r>
    </w:p>
    <w:p w:rsidR="00AE4EBD" w:rsidRDefault="00BD2365" w:rsidP="00460898">
      <w:r>
        <w:t xml:space="preserve">Performed </w:t>
      </w:r>
      <w:proofErr w:type="gramStart"/>
      <w:r>
        <w:t xml:space="preserve">using  </w:t>
      </w:r>
      <w:proofErr w:type="spellStart"/>
      <w:r>
        <w:t>StandardScaler</w:t>
      </w:r>
      <w:proofErr w:type="spellEnd"/>
      <w:proofErr w:type="gramEnd"/>
      <w:r>
        <w:t xml:space="preserve"> </w:t>
      </w:r>
      <w:r w:rsidR="00AE4EBD">
        <w:t xml:space="preserve"> to ensure all features are on the same scale.</w:t>
      </w:r>
    </w:p>
    <w:p w:rsidR="00AE4EBD" w:rsidRDefault="00AE4EBD" w:rsidP="00460898">
      <w:r>
        <w:t>Goals:</w:t>
      </w:r>
    </w:p>
    <w:p w:rsidR="00AE4EBD" w:rsidRDefault="00AE4EBD" w:rsidP="00AE4EBD">
      <w:r>
        <w:t>* Avoid the dominance of certain features (e.g., weight being greater than diameter)</w:t>
      </w:r>
    </w:p>
    <w:p w:rsidR="00AE4EBD" w:rsidRDefault="00AE4EBD" w:rsidP="00AE4EBD">
      <w:r>
        <w:t>* Very important for distance-based models like SVM</w:t>
      </w:r>
    </w:p>
    <w:p w:rsidR="00AE4EBD" w:rsidRPr="00553F18" w:rsidRDefault="00553F18" w:rsidP="00553F18">
      <w:pPr>
        <w:rPr>
          <w:b/>
          <w:bCs/>
          <w:sz w:val="36"/>
          <w:szCs w:val="36"/>
        </w:rPr>
      </w:pPr>
      <w:r>
        <w:t xml:space="preserve">-   </w:t>
      </w:r>
      <w:r w:rsidR="00AE4EBD" w:rsidRPr="00553F18">
        <w:rPr>
          <w:b/>
          <w:bCs/>
          <w:sz w:val="36"/>
          <w:szCs w:val="36"/>
        </w:rPr>
        <w:t>Dataset Splitting</w:t>
      </w:r>
    </w:p>
    <w:p w:rsidR="00AE4EBD" w:rsidRDefault="00AE4EBD" w:rsidP="00BD2365">
      <w:r>
        <w:t>The data is divided into:</w:t>
      </w:r>
    </w:p>
    <w:p w:rsidR="00AE4EBD" w:rsidRDefault="00AE4EBD" w:rsidP="00AE4EBD">
      <w:r>
        <w:t>* 80% Training Data</w:t>
      </w:r>
    </w:p>
    <w:p w:rsidR="00AE4EBD" w:rsidRDefault="00AE4EBD" w:rsidP="00BD2365">
      <w:r>
        <w:t>* 20% Testing Data</w:t>
      </w:r>
    </w:p>
    <w:p w:rsidR="00AE4EBD" w:rsidRPr="00553F18" w:rsidRDefault="00AE4EBD" w:rsidP="00553F18">
      <w:r>
        <w:t>This is done so the model can be tested on previously unseen data.</w:t>
      </w:r>
    </w:p>
    <w:p w:rsidR="00E63664" w:rsidRPr="00E63664" w:rsidRDefault="00E63664" w:rsidP="00E636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Pr="00E63664">
        <w:rPr>
          <w:b/>
          <w:bCs/>
          <w:sz w:val="36"/>
          <w:szCs w:val="36"/>
        </w:rPr>
        <w:t>Algorithm Implementation &amp; Architecture</w:t>
      </w:r>
    </w:p>
    <w:p w:rsidR="00E63664" w:rsidRDefault="00E63664" w:rsidP="00E63664">
      <w:r>
        <w:t>I compared three different algorithmic approaches to see which best suited the citrus data pattern:</w:t>
      </w:r>
    </w:p>
    <w:p w:rsidR="00E63664" w:rsidRDefault="00E63664" w:rsidP="00E63664">
      <w:r w:rsidRPr="00E63664">
        <w:rPr>
          <w:b/>
          <w:bCs/>
        </w:rPr>
        <w:t>Decision Tree:</w:t>
      </w:r>
      <w:r>
        <w:rPr>
          <w:b/>
          <w:bCs/>
        </w:rPr>
        <w:t xml:space="preserve"> </w:t>
      </w:r>
      <w:r>
        <w:t xml:space="preserve"> A decision tree-based algorithm that divides the data based on Information Gain. It is very intuitive in capturing non-linear relationships between physical features.</w:t>
      </w:r>
    </w:p>
    <w:p w:rsidR="00E63664" w:rsidRDefault="00E63664" w:rsidP="00E63664">
      <w:r w:rsidRPr="00E63664">
        <w:rPr>
          <w:b/>
          <w:bCs/>
        </w:rPr>
        <w:t>Naive Bayes (Gaussian NB):</w:t>
      </w:r>
      <w:r>
        <w:t xml:space="preserve"> Uses a statistical probability approach. Although it assumes each feature is unrelated, this model is very fast and efficient for relatively simple datasets.</w:t>
      </w:r>
    </w:p>
    <w:p w:rsidR="00AE4EBD" w:rsidRDefault="00E63664" w:rsidP="00E63664">
      <w:r w:rsidRPr="00E63664">
        <w:rPr>
          <w:b/>
          <w:bCs/>
        </w:rPr>
        <w:t>Support Vector Machine (SVM):</w:t>
      </w:r>
      <w:r>
        <w:t xml:space="preserve"> An algorithm that finds the optimal hyperplane (separating line) with maximum margin. SVM is very robust in separating data with complex class boundaries.</w:t>
      </w:r>
    </w:p>
    <w:p w:rsidR="00E63664" w:rsidRPr="00E63664" w:rsidRDefault="00E63664" w:rsidP="00E636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E63664">
        <w:rPr>
          <w:b/>
          <w:bCs/>
          <w:sz w:val="32"/>
          <w:szCs w:val="32"/>
        </w:rPr>
        <w:t>Multi-Metric Evaluation</w:t>
      </w:r>
    </w:p>
    <w:p w:rsidR="00E63664" w:rsidRDefault="00E63664" w:rsidP="00E63664">
      <w:r>
        <w:t>I don't rely solely on Accuracy, as accuracy can be deceptive if the data is imbalanced. Therefore, I use additional metrics:</w:t>
      </w:r>
    </w:p>
    <w:p w:rsidR="00E63664" w:rsidRDefault="00E63664" w:rsidP="00E63664">
      <w:r w:rsidRPr="00E63664">
        <w:rPr>
          <w:b/>
          <w:bCs/>
        </w:rPr>
        <w:t>Precision:</w:t>
      </w:r>
      <w:r>
        <w:t xml:space="preserve"> The accuracy of positive predictions (avoiding mistakenly identifying oranges as grapes).</w:t>
      </w:r>
    </w:p>
    <w:p w:rsidR="00E63664" w:rsidRDefault="00E63664" w:rsidP="00E63664">
      <w:r w:rsidRPr="00E63664">
        <w:rPr>
          <w:b/>
          <w:bCs/>
        </w:rPr>
        <w:t>Recall:</w:t>
      </w:r>
      <w:r>
        <w:t xml:space="preserve"> The model's ability to find all data of a given class (avoiding undetected oranges).</w:t>
      </w:r>
    </w:p>
    <w:p w:rsidR="009E07D2" w:rsidRDefault="00E63664" w:rsidP="00E63664">
      <w:r w:rsidRPr="00E63664">
        <w:rPr>
          <w:b/>
          <w:bCs/>
        </w:rPr>
        <w:t>F1-Score:</w:t>
      </w:r>
      <w:r>
        <w:t xml:space="preserve"> The harmonic mean between Precision and Recall as a metric of model performance balance.</w:t>
      </w:r>
    </w:p>
    <w:p w:rsidR="009E5587" w:rsidRDefault="009E5587" w:rsidP="00E63664">
      <w:bookmarkStart w:id="0" w:name="_GoBack"/>
      <w:bookmarkEnd w:id="0"/>
    </w:p>
    <w:p w:rsidR="00553F18" w:rsidRPr="00553F18" w:rsidRDefault="00553F18" w:rsidP="00553F18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bCs/>
          <w:color w:val="1F2328"/>
          <w:sz w:val="28"/>
          <w:szCs w:val="28"/>
        </w:rPr>
      </w:pPr>
      <w:proofErr w:type="spellStart"/>
      <w:r w:rsidRPr="00553F18">
        <w:rPr>
          <w:rFonts w:ascii="Segoe UI" w:hAnsi="Segoe UI" w:cs="Segoe UI"/>
          <w:b/>
          <w:bCs/>
          <w:color w:val="1F2328"/>
          <w:sz w:val="28"/>
          <w:szCs w:val="28"/>
        </w:rPr>
        <w:t>Hasil</w:t>
      </w:r>
      <w:proofErr w:type="spellEnd"/>
      <w:r w:rsidRPr="00553F18">
        <w:rPr>
          <w:rFonts w:ascii="Segoe UI" w:hAnsi="Segoe UI" w:cs="Segoe UI"/>
          <w:b/>
          <w:bCs/>
          <w:color w:val="1F2328"/>
          <w:sz w:val="28"/>
          <w:szCs w:val="28"/>
        </w:rPr>
        <w:t xml:space="preserve"> </w:t>
      </w:r>
      <w:proofErr w:type="spellStart"/>
      <w:r w:rsidRPr="00553F18">
        <w:rPr>
          <w:rFonts w:ascii="Segoe UI" w:hAnsi="Segoe UI" w:cs="Segoe UI"/>
          <w:b/>
          <w:bCs/>
          <w:color w:val="1F2328"/>
          <w:sz w:val="28"/>
          <w:szCs w:val="28"/>
        </w:rPr>
        <w:t>Eksperimen</w:t>
      </w:r>
      <w:proofErr w:type="spellEnd"/>
      <w:r w:rsidRPr="00553F18">
        <w:rPr>
          <w:rFonts w:ascii="Segoe UI" w:hAnsi="Segoe UI" w:cs="Segoe UI"/>
          <w:b/>
          <w:bCs/>
          <w:color w:val="1F2328"/>
          <w:sz w:val="28"/>
          <w:szCs w:val="28"/>
        </w:rPr>
        <w:t xml:space="preserve"> (Screenshots)</w:t>
      </w:r>
    </w:p>
    <w:p w:rsidR="00553F18" w:rsidRDefault="00BA7237" w:rsidP="00E63664">
      <w:r w:rsidRPr="00BA7237">
        <w:t>The following is documentation of the program execution results showing the performance of each algorithm:</w:t>
      </w:r>
    </w:p>
    <w:p w:rsidR="00BA7237" w:rsidRDefault="00BA7237" w:rsidP="00BA7237">
      <w:pPr>
        <w:pStyle w:val="ListParagraph"/>
        <w:numPr>
          <w:ilvl w:val="0"/>
          <w:numId w:val="10"/>
        </w:numPr>
        <w:rPr>
          <w:b/>
          <w:bCs/>
        </w:rPr>
      </w:pPr>
      <w:r w:rsidRPr="00BA7237">
        <w:rPr>
          <w:b/>
          <w:bCs/>
        </w:rPr>
        <w:lastRenderedPageBreak/>
        <w:t>Evaluation of Decision Tree Model</w:t>
      </w:r>
      <w:r>
        <w:rPr>
          <w:noProof/>
        </w:rPr>
        <w:drawing>
          <wp:inline distT="0" distB="0" distL="0" distR="0" wp14:anchorId="13837A3B" wp14:editId="35F4F39D">
            <wp:extent cx="5943600" cy="3516283"/>
            <wp:effectExtent l="0" t="0" r="0" b="8255"/>
            <wp:docPr id="1" name="Picture 1" descr="hasil_decision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_decision_tre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7C" w:rsidRPr="00F0237C" w:rsidRDefault="00F0237C" w:rsidP="00F0237C">
      <w:pPr>
        <w:pStyle w:val="ListParagraph"/>
      </w:pPr>
      <w:r w:rsidRPr="00F0237C">
        <w:t>Classification output using Decision Tree. It shows the accuracy resulting from hierarchical data division.</w:t>
      </w:r>
    </w:p>
    <w:p w:rsidR="00BA7237" w:rsidRDefault="00BA7237" w:rsidP="00BA7237">
      <w:pPr>
        <w:pStyle w:val="ListParagraph"/>
        <w:rPr>
          <w:b/>
          <w:bCs/>
        </w:rPr>
      </w:pPr>
    </w:p>
    <w:p w:rsidR="00BA7237" w:rsidRPr="00BA7237" w:rsidRDefault="00BA7237" w:rsidP="00BA7237">
      <w:pPr>
        <w:pStyle w:val="ListParagraph"/>
        <w:numPr>
          <w:ilvl w:val="0"/>
          <w:numId w:val="10"/>
        </w:numPr>
        <w:rPr>
          <w:b/>
          <w:bCs/>
        </w:rPr>
      </w:pPr>
      <w:r w:rsidRPr="00BA7237">
        <w:rPr>
          <w:b/>
          <w:bCs/>
        </w:rPr>
        <w:t>Evaluation of the Naive Bayes Model</w:t>
      </w:r>
    </w:p>
    <w:p w:rsidR="00BA7237" w:rsidRPr="00BA7237" w:rsidRDefault="00BA7237" w:rsidP="00BA7237">
      <w:pPr>
        <w:pStyle w:val="ListParagraph"/>
        <w:rPr>
          <w:b/>
          <w:bCs/>
        </w:rPr>
      </w:pPr>
    </w:p>
    <w:p w:rsidR="00BA7237" w:rsidRDefault="00BA7237" w:rsidP="00BA723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943600" cy="3636121"/>
            <wp:effectExtent l="0" t="0" r="0" b="2540"/>
            <wp:docPr id="2" name="Picture 2" descr="hasil_naive_bay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sil_naive_baye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7C" w:rsidRPr="00F0237C" w:rsidRDefault="00F0237C" w:rsidP="00BA7237">
      <w:pPr>
        <w:pStyle w:val="ListParagraph"/>
      </w:pPr>
      <w:r w:rsidRPr="00F0237C">
        <w:t>Results from Naive Bayes. This model shows fairly stable performance even with a simple probability approach.</w:t>
      </w:r>
    </w:p>
    <w:p w:rsidR="00BA7237" w:rsidRDefault="00BA7237" w:rsidP="00BA7237">
      <w:pPr>
        <w:pStyle w:val="ListParagraph"/>
        <w:rPr>
          <w:b/>
          <w:bCs/>
        </w:rPr>
      </w:pPr>
    </w:p>
    <w:p w:rsidR="00BA7237" w:rsidRDefault="00BA7237" w:rsidP="00BA7237">
      <w:pPr>
        <w:pStyle w:val="ListParagraph"/>
        <w:numPr>
          <w:ilvl w:val="0"/>
          <w:numId w:val="10"/>
        </w:numPr>
        <w:rPr>
          <w:b/>
          <w:bCs/>
        </w:rPr>
      </w:pPr>
      <w:r w:rsidRPr="00BA7237">
        <w:rPr>
          <w:b/>
          <w:bCs/>
        </w:rPr>
        <w:t>Evaluation of the Support Vector Machine (SVM) Model</w:t>
      </w:r>
    </w:p>
    <w:p w:rsidR="00F0237C" w:rsidRDefault="00BA7237" w:rsidP="00F0237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613247"/>
            <wp:effectExtent l="0" t="0" r="0" b="6350"/>
            <wp:docPr id="3" name="Picture 3" descr="hasil_s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sil_sv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237C" w:rsidRPr="00F0237C">
        <w:t>SVM performance after data standardization. It typically shows very competitive results on numerical datasets like this.</w:t>
      </w:r>
    </w:p>
    <w:p w:rsidR="00F0237C" w:rsidRDefault="00F0237C" w:rsidP="00F0237C">
      <w:pPr>
        <w:pStyle w:val="ListParagraph"/>
      </w:pPr>
    </w:p>
    <w:p w:rsidR="00F0237C" w:rsidRDefault="00F0237C" w:rsidP="00F0237C">
      <w:pPr>
        <w:pStyle w:val="ListParagraph"/>
        <w:numPr>
          <w:ilvl w:val="0"/>
          <w:numId w:val="10"/>
        </w:numPr>
        <w:rPr>
          <w:b/>
          <w:bCs/>
        </w:rPr>
      </w:pPr>
      <w:r w:rsidRPr="00F0237C">
        <w:rPr>
          <w:b/>
          <w:bCs/>
        </w:rPr>
        <w:t>Overall Metrics Comparison</w:t>
      </w:r>
    </w:p>
    <w:p w:rsidR="00F0237C" w:rsidRDefault="00F0237C" w:rsidP="00F0237C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943600" cy="3878000"/>
            <wp:effectExtent l="0" t="0" r="0" b="8255"/>
            <wp:docPr id="4" name="Picture 4" descr="hasil_perbandingan_komple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asil_perbandingan_komplek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7C" w:rsidRDefault="00F0237C" w:rsidP="00F0237C">
      <w:pPr>
        <w:pStyle w:val="ListParagraph"/>
      </w:pPr>
      <w:r w:rsidRPr="00F0237C">
        <w:t>Summary tables and graphs comparing the performance of the three models head-to-head to determine the best model.</w:t>
      </w:r>
    </w:p>
    <w:p w:rsidR="00F0237C" w:rsidRDefault="00F0237C" w:rsidP="00F0237C">
      <w:pPr>
        <w:pStyle w:val="ListParagraph"/>
      </w:pPr>
    </w:p>
    <w:p w:rsidR="00F0237C" w:rsidRPr="00F0237C" w:rsidRDefault="00F0237C" w:rsidP="00F0237C">
      <w:pPr>
        <w:pStyle w:val="Heading2"/>
        <w:rPr>
          <w:b/>
          <w:bCs/>
          <w:color w:val="auto"/>
          <w:sz w:val="44"/>
          <w:szCs w:val="44"/>
        </w:rPr>
      </w:pPr>
      <w:r w:rsidRPr="00F0237C">
        <w:rPr>
          <w:b/>
          <w:bCs/>
          <w:color w:val="auto"/>
          <w:sz w:val="44"/>
          <w:szCs w:val="44"/>
        </w:rPr>
        <w:t>Conclusion</w:t>
      </w:r>
    </w:p>
    <w:p w:rsidR="00F0237C" w:rsidRDefault="00F0237C" w:rsidP="00F0237C">
      <w:pPr>
        <w:pStyle w:val="NormalWeb"/>
      </w:pPr>
      <w:r>
        <w:t>Among the evaluated models, the Decision Tree achieved the highest accuracy in this experiment. However, SVM also demonstrated strong performance, while Naive Bayes provided a fast and efficient baseline.</w:t>
      </w:r>
    </w:p>
    <w:p w:rsidR="00F0237C" w:rsidRPr="00F0237C" w:rsidRDefault="00F0237C" w:rsidP="00F0237C">
      <w:pPr>
        <w:pStyle w:val="ListParagraph"/>
      </w:pPr>
    </w:p>
    <w:sectPr w:rsidR="00F0237C" w:rsidRPr="00F02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3E"/>
    <w:multiLevelType w:val="hybridMultilevel"/>
    <w:tmpl w:val="4A52BE3C"/>
    <w:lvl w:ilvl="0" w:tplc="75CA364C">
      <w:start w:val="1"/>
      <w:numFmt w:val="bullet"/>
      <w:lvlText w:val="-"/>
      <w:lvlJc w:val="left"/>
      <w:pPr>
        <w:ind w:left="43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0C4F70BF"/>
    <w:multiLevelType w:val="hybridMultilevel"/>
    <w:tmpl w:val="1EFE67EC"/>
    <w:lvl w:ilvl="0" w:tplc="352C63B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5BB0"/>
    <w:multiLevelType w:val="hybridMultilevel"/>
    <w:tmpl w:val="C70A55BA"/>
    <w:lvl w:ilvl="0" w:tplc="4D66C9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3632B"/>
    <w:multiLevelType w:val="hybridMultilevel"/>
    <w:tmpl w:val="5D920F5E"/>
    <w:lvl w:ilvl="0" w:tplc="E54C2B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C63C6"/>
    <w:multiLevelType w:val="hybridMultilevel"/>
    <w:tmpl w:val="F424D348"/>
    <w:lvl w:ilvl="0" w:tplc="AEB6EAA8">
      <w:start w:val="3"/>
      <w:numFmt w:val="bullet"/>
      <w:lvlText w:val="-"/>
      <w:lvlJc w:val="left"/>
      <w:pPr>
        <w:ind w:left="43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3BE73F09"/>
    <w:multiLevelType w:val="hybridMultilevel"/>
    <w:tmpl w:val="30267E76"/>
    <w:lvl w:ilvl="0" w:tplc="F75E99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F6AE6"/>
    <w:multiLevelType w:val="hybridMultilevel"/>
    <w:tmpl w:val="7960C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AC2"/>
    <w:multiLevelType w:val="hybridMultilevel"/>
    <w:tmpl w:val="635AC896"/>
    <w:lvl w:ilvl="0" w:tplc="760E63F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8208D"/>
    <w:multiLevelType w:val="hybridMultilevel"/>
    <w:tmpl w:val="3E722D66"/>
    <w:lvl w:ilvl="0" w:tplc="6840BB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096998"/>
    <w:multiLevelType w:val="hybridMultilevel"/>
    <w:tmpl w:val="13B2EB86"/>
    <w:lvl w:ilvl="0" w:tplc="C396F1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EBD"/>
    <w:rsid w:val="003636E0"/>
    <w:rsid w:val="00460898"/>
    <w:rsid w:val="00553F18"/>
    <w:rsid w:val="009E07D2"/>
    <w:rsid w:val="009E5587"/>
    <w:rsid w:val="00AE4EBD"/>
    <w:rsid w:val="00BA7237"/>
    <w:rsid w:val="00BD2365"/>
    <w:rsid w:val="00E63664"/>
    <w:rsid w:val="00F0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2DF6"/>
  <w15:chartTrackingRefBased/>
  <w15:docId w15:val="{4FC77BD9-3743-41A6-9FCC-0E84976B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4E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46089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0237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0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2026-04-29T02:19:00Z</dcterms:created>
  <dcterms:modified xsi:type="dcterms:W3CDTF">2026-04-29T17:33:00Z</dcterms:modified>
</cp:coreProperties>
</file>