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B1E" w:rsidRPr="00051B1E" w:rsidRDefault="00051B1E" w:rsidP="00051B1E">
      <w:pPr>
        <w:pStyle w:val="Heading1"/>
        <w:bidi w:val="0"/>
        <w:jc w:val="center"/>
        <w:rPr>
          <w:rFonts w:ascii="Britannic Bold" w:hAnsi="Britannic Bold"/>
          <w:color w:val="auto"/>
          <w:sz w:val="40"/>
          <w:szCs w:val="40"/>
        </w:rPr>
      </w:pPr>
      <w:r w:rsidRPr="00051B1E">
        <w:rPr>
          <w:rFonts w:ascii="Britannic Bold" w:hAnsi="Britannic Bold"/>
          <w:color w:val="auto"/>
          <w:sz w:val="40"/>
          <w:szCs w:val="40"/>
        </w:rPr>
        <w:t xml:space="preserve">Sales and </w:t>
      </w:r>
      <w:bookmarkStart w:id="0" w:name="_GoBack"/>
      <w:bookmarkEnd w:id="0"/>
      <w:r w:rsidRPr="00051B1E">
        <w:rPr>
          <w:rFonts w:ascii="Britannic Bold" w:hAnsi="Britannic Bold"/>
          <w:color w:val="auto"/>
          <w:sz w:val="40"/>
          <w:szCs w:val="40"/>
        </w:rPr>
        <w:t xml:space="preserve">Profitability Report for </w:t>
      </w:r>
      <w:proofErr w:type="spellStart"/>
      <w:r w:rsidRPr="00051B1E">
        <w:rPr>
          <w:rFonts w:ascii="Britannic Bold" w:hAnsi="Britannic Bold"/>
          <w:color w:val="auto"/>
          <w:sz w:val="40"/>
          <w:szCs w:val="40"/>
        </w:rPr>
        <w:t>Oraby</w:t>
      </w:r>
      <w:proofErr w:type="spellEnd"/>
      <w:r w:rsidRPr="00051B1E">
        <w:rPr>
          <w:rFonts w:ascii="Britannic Bold" w:hAnsi="Britannic Bold"/>
          <w:color w:val="auto"/>
          <w:sz w:val="40"/>
          <w:szCs w:val="40"/>
        </w:rPr>
        <w:t xml:space="preserve"> Group</w:t>
      </w:r>
    </w:p>
    <w:p w:rsidR="00051B1E" w:rsidRPr="00051B1E" w:rsidRDefault="00051B1E" w:rsidP="00051B1E">
      <w:pPr>
        <w:pStyle w:val="Heading2"/>
        <w:bidi w:val="0"/>
        <w:jc w:val="center"/>
        <w:rPr>
          <w:rFonts w:ascii="Britannic Bold" w:hAnsi="Britannic Bold"/>
          <w:color w:val="auto"/>
          <w:sz w:val="32"/>
          <w:szCs w:val="32"/>
        </w:rPr>
      </w:pPr>
      <w:r w:rsidRPr="00051B1E">
        <w:rPr>
          <w:rFonts w:ascii="Britannic Bold" w:hAnsi="Britannic Bold"/>
          <w:color w:val="auto"/>
          <w:sz w:val="32"/>
          <w:szCs w:val="32"/>
        </w:rPr>
        <w:t xml:space="preserve">Prepared for: CEO of </w:t>
      </w:r>
      <w:proofErr w:type="spellStart"/>
      <w:r w:rsidRPr="00051B1E">
        <w:rPr>
          <w:rFonts w:ascii="Britannic Bold" w:hAnsi="Britannic Bold"/>
          <w:color w:val="auto"/>
          <w:sz w:val="32"/>
          <w:szCs w:val="32"/>
        </w:rPr>
        <w:t>Oraby</w:t>
      </w:r>
      <w:proofErr w:type="spellEnd"/>
      <w:r w:rsidRPr="00051B1E">
        <w:rPr>
          <w:rFonts w:ascii="Britannic Bold" w:hAnsi="Britannic Bold"/>
          <w:color w:val="auto"/>
          <w:sz w:val="32"/>
          <w:szCs w:val="32"/>
        </w:rPr>
        <w:t xml:space="preserve"> Group</w:t>
      </w:r>
    </w:p>
    <w:p w:rsidR="00051B1E" w:rsidRDefault="00051B1E" w:rsidP="00051B1E">
      <w:pPr>
        <w:pStyle w:val="Heading3"/>
      </w:pPr>
      <w:r>
        <w:t>Executive Summary</w:t>
      </w:r>
    </w:p>
    <w:p w:rsidR="00051B1E" w:rsidRDefault="00051B1E" w:rsidP="00051B1E">
      <w:pPr>
        <w:pStyle w:val="NormalWeb"/>
      </w:pPr>
      <w:r>
        <w:t xml:space="preserve">This report provides a comprehensive analysis of the sales performance and profitability of </w:t>
      </w:r>
      <w:proofErr w:type="spellStart"/>
      <w:r>
        <w:t>Oraby</w:t>
      </w:r>
      <w:proofErr w:type="spellEnd"/>
      <w:r>
        <w:t xml:space="preserve"> Group based on the recent sales data. The insights derived from this dataset cover total revenue, average sales, customer metrics, product performance, geographic distribution, and temporal trends. This information is critical for strategic decision-making to enhance profitability and drive sales growth.</w:t>
      </w:r>
    </w:p>
    <w:p w:rsidR="00051B1E" w:rsidRDefault="00051B1E" w:rsidP="00051B1E">
      <w:pPr>
        <w:pStyle w:val="Heading3"/>
      </w:pPr>
      <w:r>
        <w:t>Key Insights</w:t>
      </w:r>
    </w:p>
    <w:p w:rsidR="00051B1E" w:rsidRDefault="00051B1E" w:rsidP="00051B1E">
      <w:pPr>
        <w:pStyle w:val="NormalWeb"/>
        <w:numPr>
          <w:ilvl w:val="0"/>
          <w:numId w:val="23"/>
        </w:numPr>
      </w:pPr>
      <w:r>
        <w:rPr>
          <w:rStyle w:val="Strong"/>
        </w:rPr>
        <w:t>Overall Sales Performance</w:t>
      </w:r>
    </w:p>
    <w:p w:rsidR="00051B1E" w:rsidRDefault="00051B1E" w:rsidP="00051B1E">
      <w:pPr>
        <w:numPr>
          <w:ilvl w:val="1"/>
          <w:numId w:val="23"/>
        </w:numPr>
        <w:bidi w:val="0"/>
        <w:spacing w:before="100" w:beforeAutospacing="1" w:after="100" w:afterAutospacing="1" w:line="240" w:lineRule="auto"/>
      </w:pPr>
      <w:r>
        <w:rPr>
          <w:rStyle w:val="Strong"/>
        </w:rPr>
        <w:t>Total Revenue</w:t>
      </w:r>
      <w:r>
        <w:t xml:space="preserve">: The total revenue recorded for the period is </w:t>
      </w:r>
      <w:r>
        <w:rPr>
          <w:rStyle w:val="Strong"/>
        </w:rPr>
        <w:t>$21,701,722</w:t>
      </w:r>
      <w:r>
        <w:t>.</w:t>
      </w:r>
    </w:p>
    <w:p w:rsidR="00051B1E" w:rsidRDefault="00051B1E" w:rsidP="00051B1E">
      <w:pPr>
        <w:numPr>
          <w:ilvl w:val="1"/>
          <w:numId w:val="23"/>
        </w:numPr>
        <w:bidi w:val="0"/>
        <w:spacing w:before="100" w:beforeAutospacing="1" w:after="100" w:afterAutospacing="1" w:line="240" w:lineRule="auto"/>
      </w:pPr>
      <w:r>
        <w:rPr>
          <w:rStyle w:val="Strong"/>
        </w:rPr>
        <w:t>Average Sales</w:t>
      </w:r>
      <w:r>
        <w:t xml:space="preserve">: The average sales per transaction amount to approximately </w:t>
      </w:r>
      <w:r>
        <w:rPr>
          <w:rStyle w:val="Strong"/>
        </w:rPr>
        <w:t>$5,724.54</w:t>
      </w:r>
      <w:r>
        <w:t>.</w:t>
      </w:r>
    </w:p>
    <w:p w:rsidR="00051B1E" w:rsidRDefault="00051B1E" w:rsidP="00051B1E">
      <w:pPr>
        <w:numPr>
          <w:ilvl w:val="1"/>
          <w:numId w:val="23"/>
        </w:numPr>
        <w:bidi w:val="0"/>
        <w:spacing w:before="100" w:beforeAutospacing="1" w:after="100" w:afterAutospacing="1" w:line="240" w:lineRule="auto"/>
      </w:pPr>
      <w:r>
        <w:rPr>
          <w:rStyle w:val="Strong"/>
        </w:rPr>
        <w:t>Customer Metrics</w:t>
      </w:r>
      <w:r>
        <w:t xml:space="preserve">: The </w:t>
      </w:r>
      <w:proofErr w:type="gramStart"/>
      <w:r>
        <w:t>company</w:t>
      </w:r>
      <w:proofErr w:type="gramEnd"/>
      <w:r>
        <w:t xml:space="preserve"> engaged with </w:t>
      </w:r>
      <w:r>
        <w:rPr>
          <w:rStyle w:val="Strong"/>
        </w:rPr>
        <w:t>617,694 customers</w:t>
      </w:r>
      <w:r>
        <w:t xml:space="preserve">, leading to sales through about </w:t>
      </w:r>
      <w:r>
        <w:rPr>
          <w:rStyle w:val="Strong"/>
        </w:rPr>
        <w:t>1,344,574 boxes</w:t>
      </w:r>
      <w:r>
        <w:t>.</w:t>
      </w:r>
    </w:p>
    <w:p w:rsidR="00051B1E" w:rsidRDefault="00051B1E" w:rsidP="00051B1E">
      <w:pPr>
        <w:pStyle w:val="NormalWeb"/>
        <w:numPr>
          <w:ilvl w:val="0"/>
          <w:numId w:val="23"/>
        </w:numPr>
      </w:pPr>
      <w:r>
        <w:rPr>
          <w:rStyle w:val="Strong"/>
        </w:rPr>
        <w:t>Sales Performance by Salesperson</w:t>
      </w:r>
    </w:p>
    <w:p w:rsidR="00051B1E" w:rsidRDefault="00051B1E" w:rsidP="00051B1E">
      <w:pPr>
        <w:numPr>
          <w:ilvl w:val="1"/>
          <w:numId w:val="23"/>
        </w:numPr>
        <w:bidi w:val="0"/>
        <w:spacing w:before="100" w:beforeAutospacing="1" w:after="100" w:afterAutospacing="1" w:line="240" w:lineRule="auto"/>
      </w:pPr>
      <w:r>
        <w:t xml:space="preserve">The top salesperson is </w:t>
      </w:r>
      <w:proofErr w:type="spellStart"/>
      <w:r>
        <w:rPr>
          <w:rStyle w:val="Strong"/>
        </w:rPr>
        <w:t>Karlen</w:t>
      </w:r>
      <w:proofErr w:type="spellEnd"/>
      <w:r>
        <w:rPr>
          <w:rStyle w:val="Strong"/>
        </w:rPr>
        <w:t xml:space="preserve"> McCaffrey</w:t>
      </w:r>
      <w:r>
        <w:t xml:space="preserve">, with total sales of </w:t>
      </w:r>
      <w:r>
        <w:rPr>
          <w:rStyle w:val="Strong"/>
        </w:rPr>
        <w:t>$963,956</w:t>
      </w:r>
      <w:r>
        <w:t>.</w:t>
      </w:r>
    </w:p>
    <w:p w:rsidR="00051B1E" w:rsidRDefault="00051B1E" w:rsidP="00051B1E">
      <w:pPr>
        <w:numPr>
          <w:ilvl w:val="1"/>
          <w:numId w:val="23"/>
        </w:numPr>
        <w:bidi w:val="0"/>
        <w:spacing w:before="100" w:beforeAutospacing="1" w:after="100" w:afterAutospacing="1" w:line="240" w:lineRule="auto"/>
      </w:pPr>
      <w:r>
        <w:t xml:space="preserve">Other high performers include </w:t>
      </w:r>
      <w:r>
        <w:rPr>
          <w:rStyle w:val="Strong"/>
        </w:rPr>
        <w:t xml:space="preserve">Roddy </w:t>
      </w:r>
      <w:proofErr w:type="spellStart"/>
      <w:r>
        <w:rPr>
          <w:rStyle w:val="Strong"/>
        </w:rPr>
        <w:t>Speechley</w:t>
      </w:r>
      <w:proofErr w:type="spellEnd"/>
      <w:r>
        <w:t xml:space="preserve"> and </w:t>
      </w:r>
      <w:proofErr w:type="spellStart"/>
      <w:r>
        <w:rPr>
          <w:rStyle w:val="Strong"/>
        </w:rPr>
        <w:t>Wilone</w:t>
      </w:r>
      <w:proofErr w:type="spellEnd"/>
      <w:r>
        <w:rPr>
          <w:rStyle w:val="Strong"/>
        </w:rPr>
        <w:t xml:space="preserve"> </w:t>
      </w:r>
      <w:proofErr w:type="spellStart"/>
      <w:r>
        <w:rPr>
          <w:rStyle w:val="Strong"/>
        </w:rPr>
        <w:t>O'Kielt</w:t>
      </w:r>
      <w:proofErr w:type="spellEnd"/>
      <w:r>
        <w:t xml:space="preserve">, who achieved sales of </w:t>
      </w:r>
      <w:r>
        <w:rPr>
          <w:rStyle w:val="Strong"/>
        </w:rPr>
        <w:t>$957,047</w:t>
      </w:r>
      <w:r>
        <w:t xml:space="preserve"> and </w:t>
      </w:r>
      <w:r>
        <w:rPr>
          <w:rStyle w:val="Strong"/>
        </w:rPr>
        <w:t>$944,580</w:t>
      </w:r>
      <w:r>
        <w:t>, respectively.</w:t>
      </w:r>
    </w:p>
    <w:p w:rsidR="00051B1E" w:rsidRDefault="00051B1E" w:rsidP="00051B1E">
      <w:pPr>
        <w:numPr>
          <w:ilvl w:val="1"/>
          <w:numId w:val="23"/>
        </w:numPr>
        <w:bidi w:val="0"/>
        <w:spacing w:before="100" w:beforeAutospacing="1" w:after="100" w:afterAutospacing="1" w:line="240" w:lineRule="auto"/>
      </w:pPr>
      <w:r>
        <w:t>The combined efforts of the top ten salespersons significantly contribute to overall revenue, emphasizing the importance of strong sales teams.</w:t>
      </w:r>
    </w:p>
    <w:p w:rsidR="00051B1E" w:rsidRDefault="00051B1E" w:rsidP="00051B1E">
      <w:pPr>
        <w:pStyle w:val="NormalWeb"/>
        <w:numPr>
          <w:ilvl w:val="0"/>
          <w:numId w:val="23"/>
        </w:numPr>
      </w:pPr>
      <w:r>
        <w:rPr>
          <w:rStyle w:val="Strong"/>
        </w:rPr>
        <w:t>Product Analysis</w:t>
      </w:r>
    </w:p>
    <w:p w:rsidR="00051B1E" w:rsidRDefault="00051B1E" w:rsidP="00051B1E">
      <w:pPr>
        <w:numPr>
          <w:ilvl w:val="1"/>
          <w:numId w:val="23"/>
        </w:numPr>
        <w:bidi w:val="0"/>
        <w:spacing w:before="100" w:beforeAutospacing="1" w:after="100" w:afterAutospacing="1" w:line="240" w:lineRule="auto"/>
      </w:pPr>
      <w:r>
        <w:t xml:space="preserve">The highest-grossing product is </w:t>
      </w:r>
      <w:r>
        <w:rPr>
          <w:rStyle w:val="Strong"/>
        </w:rPr>
        <w:t>99% Dark &amp; Pure</w:t>
      </w:r>
      <w:r>
        <w:t xml:space="preserve">, generating </w:t>
      </w:r>
      <w:r>
        <w:rPr>
          <w:rStyle w:val="Strong"/>
        </w:rPr>
        <w:t>$1,089,312</w:t>
      </w:r>
      <w:r>
        <w:t>.</w:t>
      </w:r>
    </w:p>
    <w:p w:rsidR="00051B1E" w:rsidRDefault="00051B1E" w:rsidP="00051B1E">
      <w:pPr>
        <w:numPr>
          <w:ilvl w:val="1"/>
          <w:numId w:val="23"/>
        </w:numPr>
        <w:bidi w:val="0"/>
        <w:spacing w:before="100" w:beforeAutospacing="1" w:after="100" w:afterAutospacing="1" w:line="240" w:lineRule="auto"/>
      </w:pPr>
      <w:r>
        <w:t xml:space="preserve">Other leading products include </w:t>
      </w:r>
      <w:r>
        <w:rPr>
          <w:rStyle w:val="Strong"/>
        </w:rPr>
        <w:t>Choco Coated Almonds</w:t>
      </w:r>
      <w:r>
        <w:t xml:space="preserve"> and </w:t>
      </w:r>
      <w:r>
        <w:rPr>
          <w:rStyle w:val="Strong"/>
        </w:rPr>
        <w:t>Organic Choco Syrup</w:t>
      </w:r>
      <w:r>
        <w:t xml:space="preserve">, with revenues of </w:t>
      </w:r>
      <w:r>
        <w:rPr>
          <w:rStyle w:val="Strong"/>
        </w:rPr>
        <w:t>$1,075,109</w:t>
      </w:r>
      <w:r>
        <w:t xml:space="preserve"> and </w:t>
      </w:r>
      <w:r>
        <w:rPr>
          <w:rStyle w:val="Strong"/>
        </w:rPr>
        <w:t>$1,047,011</w:t>
      </w:r>
      <w:r>
        <w:t>.</w:t>
      </w:r>
    </w:p>
    <w:p w:rsidR="00051B1E" w:rsidRDefault="00051B1E" w:rsidP="00051B1E">
      <w:pPr>
        <w:numPr>
          <w:ilvl w:val="1"/>
          <w:numId w:val="23"/>
        </w:numPr>
        <w:bidi w:val="0"/>
        <w:spacing w:before="100" w:beforeAutospacing="1" w:after="100" w:afterAutospacing="1" w:line="240" w:lineRule="auto"/>
      </w:pPr>
      <w:r>
        <w:t>The data indicates a preference for premium products, suggesting a market opportunity for expanding high-quality offerings.</w:t>
      </w:r>
    </w:p>
    <w:p w:rsidR="00051B1E" w:rsidRDefault="00051B1E" w:rsidP="00051B1E">
      <w:pPr>
        <w:pStyle w:val="NormalWeb"/>
        <w:numPr>
          <w:ilvl w:val="0"/>
          <w:numId w:val="23"/>
        </w:numPr>
      </w:pPr>
      <w:r>
        <w:rPr>
          <w:rStyle w:val="Strong"/>
        </w:rPr>
        <w:t>Geographic Insights</w:t>
      </w:r>
    </w:p>
    <w:p w:rsidR="00051B1E" w:rsidRDefault="00051B1E" w:rsidP="00051B1E">
      <w:pPr>
        <w:numPr>
          <w:ilvl w:val="1"/>
          <w:numId w:val="23"/>
        </w:numPr>
        <w:bidi w:val="0"/>
        <w:spacing w:before="100" w:beforeAutospacing="1" w:after="100" w:afterAutospacing="1" w:line="240" w:lineRule="auto"/>
      </w:pPr>
      <w:r>
        <w:t xml:space="preserve">The </w:t>
      </w:r>
      <w:r>
        <w:rPr>
          <w:rStyle w:val="Strong"/>
        </w:rPr>
        <w:t>APAC</w:t>
      </w:r>
      <w:r>
        <w:t xml:space="preserve"> region accounts for the largest share of revenue, totaling </w:t>
      </w:r>
      <w:r>
        <w:rPr>
          <w:rStyle w:val="Strong"/>
        </w:rPr>
        <w:t>$11,082,218</w:t>
      </w:r>
      <w:r>
        <w:t>, which constitutes over 50% of the total.</w:t>
      </w:r>
    </w:p>
    <w:p w:rsidR="00051B1E" w:rsidRDefault="00051B1E" w:rsidP="00051B1E">
      <w:pPr>
        <w:numPr>
          <w:ilvl w:val="1"/>
          <w:numId w:val="23"/>
        </w:numPr>
        <w:bidi w:val="0"/>
        <w:spacing w:before="100" w:beforeAutospacing="1" w:after="100" w:afterAutospacing="1" w:line="240" w:lineRule="auto"/>
      </w:pPr>
      <w:r>
        <w:t xml:space="preserve">Notable contributions also come from </w:t>
      </w:r>
      <w:r>
        <w:rPr>
          <w:rStyle w:val="Strong"/>
        </w:rPr>
        <w:t>Australia</w:t>
      </w:r>
      <w:r>
        <w:t xml:space="preserve"> (</w:t>
      </w:r>
      <w:r>
        <w:rPr>
          <w:rStyle w:val="Strong"/>
        </w:rPr>
        <w:t>$3,545,052</w:t>
      </w:r>
      <w:r>
        <w:t xml:space="preserve">) and </w:t>
      </w:r>
      <w:r>
        <w:rPr>
          <w:rStyle w:val="Strong"/>
        </w:rPr>
        <w:t>India</w:t>
      </w:r>
      <w:r>
        <w:t xml:space="preserve"> (</w:t>
      </w:r>
      <w:r>
        <w:rPr>
          <w:rStyle w:val="Strong"/>
        </w:rPr>
        <w:t>$3,760,400</w:t>
      </w:r>
      <w:r>
        <w:t>).</w:t>
      </w:r>
    </w:p>
    <w:p w:rsidR="00051B1E" w:rsidRDefault="00051B1E" w:rsidP="00051B1E">
      <w:pPr>
        <w:numPr>
          <w:ilvl w:val="1"/>
          <w:numId w:val="23"/>
        </w:numPr>
        <w:bidi w:val="0"/>
        <w:spacing w:before="100" w:beforeAutospacing="1" w:after="100" w:afterAutospacing="1" w:line="240" w:lineRule="auto"/>
      </w:pPr>
      <w:r>
        <w:t xml:space="preserve">The </w:t>
      </w:r>
      <w:r>
        <w:rPr>
          <w:rStyle w:val="Strong"/>
        </w:rPr>
        <w:t>Americas</w:t>
      </w:r>
      <w:r>
        <w:t xml:space="preserve"> and </w:t>
      </w:r>
      <w:r>
        <w:rPr>
          <w:rStyle w:val="Strong"/>
        </w:rPr>
        <w:t>Europe</w:t>
      </w:r>
      <w:r>
        <w:t xml:space="preserve"> show moderate performance, indicating potential areas for growth and investment.</w:t>
      </w:r>
    </w:p>
    <w:p w:rsidR="00051B1E" w:rsidRDefault="00051B1E" w:rsidP="00051B1E">
      <w:pPr>
        <w:pStyle w:val="NormalWeb"/>
        <w:numPr>
          <w:ilvl w:val="0"/>
          <w:numId w:val="23"/>
        </w:numPr>
      </w:pPr>
      <w:r>
        <w:rPr>
          <w:rStyle w:val="Strong"/>
        </w:rPr>
        <w:t>Temporal Insights</w:t>
      </w:r>
    </w:p>
    <w:p w:rsidR="00051B1E" w:rsidRDefault="00051B1E" w:rsidP="00051B1E">
      <w:pPr>
        <w:numPr>
          <w:ilvl w:val="1"/>
          <w:numId w:val="23"/>
        </w:numPr>
        <w:bidi w:val="0"/>
        <w:spacing w:before="100" w:beforeAutospacing="1" w:after="100" w:afterAutospacing="1" w:line="240" w:lineRule="auto"/>
      </w:pPr>
      <w:r>
        <w:rPr>
          <w:rStyle w:val="Strong"/>
        </w:rPr>
        <w:t>January</w:t>
      </w:r>
      <w:r>
        <w:t xml:space="preserve"> is identified as the peak sales month, generating </w:t>
      </w:r>
      <w:r>
        <w:rPr>
          <w:rStyle w:val="Strong"/>
        </w:rPr>
        <w:t>$4,720,863</w:t>
      </w:r>
      <w:r>
        <w:t>.</w:t>
      </w:r>
    </w:p>
    <w:p w:rsidR="00051B1E" w:rsidRDefault="00051B1E" w:rsidP="00051B1E">
      <w:pPr>
        <w:numPr>
          <w:ilvl w:val="1"/>
          <w:numId w:val="23"/>
        </w:numPr>
        <w:bidi w:val="0"/>
        <w:spacing w:before="100" w:beforeAutospacing="1" w:after="100" w:afterAutospacing="1" w:line="240" w:lineRule="auto"/>
      </w:pPr>
      <w:r>
        <w:t xml:space="preserve">A concerning decline of </w:t>
      </w:r>
      <w:r>
        <w:rPr>
          <w:rStyle w:val="Strong"/>
        </w:rPr>
        <w:t>-83%</w:t>
      </w:r>
      <w:r>
        <w:t xml:space="preserve"> in sales from </w:t>
      </w:r>
      <w:r>
        <w:rPr>
          <w:rStyle w:val="Strong"/>
        </w:rPr>
        <w:t>2021 to 2022</w:t>
      </w:r>
      <w:r>
        <w:t xml:space="preserve"> highlights the need for a strategic review to address this downturn.</w:t>
      </w:r>
    </w:p>
    <w:p w:rsidR="00051B1E" w:rsidRDefault="00051B1E" w:rsidP="00051B1E">
      <w:pPr>
        <w:pStyle w:val="NormalWeb"/>
        <w:numPr>
          <w:ilvl w:val="0"/>
          <w:numId w:val="23"/>
        </w:numPr>
      </w:pPr>
      <w:r>
        <w:rPr>
          <w:rStyle w:val="Strong"/>
        </w:rPr>
        <w:t>Customer Behavior</w:t>
      </w:r>
    </w:p>
    <w:p w:rsidR="00051B1E" w:rsidRDefault="00051B1E" w:rsidP="00051B1E">
      <w:pPr>
        <w:numPr>
          <w:ilvl w:val="1"/>
          <w:numId w:val="23"/>
        </w:numPr>
        <w:bidi w:val="0"/>
        <w:spacing w:before="100" w:beforeAutospacing="1" w:after="100" w:afterAutospacing="1" w:line="240" w:lineRule="auto"/>
      </w:pPr>
      <w:r>
        <w:t xml:space="preserve">The average purchase amount per customer is approximately </w:t>
      </w:r>
      <w:r>
        <w:rPr>
          <w:rStyle w:val="Strong"/>
        </w:rPr>
        <w:t>$1,357,979</w:t>
      </w:r>
      <w:r>
        <w:t>.</w:t>
      </w:r>
    </w:p>
    <w:p w:rsidR="00051B1E" w:rsidRDefault="00051B1E" w:rsidP="00051B1E">
      <w:pPr>
        <w:numPr>
          <w:ilvl w:val="1"/>
          <w:numId w:val="23"/>
        </w:numPr>
        <w:bidi w:val="0"/>
        <w:spacing w:before="100" w:beforeAutospacing="1" w:after="100" w:afterAutospacing="1" w:line="240" w:lineRule="auto"/>
      </w:pPr>
      <w:r>
        <w:t>A diverse customer base, along with repeat purchase behavior, is noted, indicating strong customer loyalty that can be leveraged for future growth.</w:t>
      </w:r>
    </w:p>
    <w:p w:rsidR="00051B1E" w:rsidRDefault="00051B1E" w:rsidP="00051B1E">
      <w:pPr>
        <w:pStyle w:val="Heading3"/>
      </w:pPr>
      <w:r>
        <w:t>Recommendations</w:t>
      </w:r>
    </w:p>
    <w:p w:rsidR="00051B1E" w:rsidRDefault="00051B1E" w:rsidP="00051B1E">
      <w:pPr>
        <w:pStyle w:val="NormalWeb"/>
        <w:numPr>
          <w:ilvl w:val="0"/>
          <w:numId w:val="24"/>
        </w:numPr>
      </w:pPr>
      <w:r>
        <w:rPr>
          <w:rStyle w:val="Strong"/>
        </w:rPr>
        <w:lastRenderedPageBreak/>
        <w:t>Enhance Sales Strategies</w:t>
      </w:r>
    </w:p>
    <w:p w:rsidR="00051B1E" w:rsidRDefault="00051B1E" w:rsidP="00051B1E">
      <w:pPr>
        <w:numPr>
          <w:ilvl w:val="1"/>
          <w:numId w:val="24"/>
        </w:numPr>
        <w:bidi w:val="0"/>
        <w:spacing w:before="100" w:beforeAutospacing="1" w:after="100" w:afterAutospacing="1" w:line="240" w:lineRule="auto"/>
      </w:pPr>
      <w:r>
        <w:t>Focus on training and incentivizing top-performing sales personnel to maintain high levels of performance.</w:t>
      </w:r>
    </w:p>
    <w:p w:rsidR="00051B1E" w:rsidRDefault="00051B1E" w:rsidP="00051B1E">
      <w:pPr>
        <w:numPr>
          <w:ilvl w:val="1"/>
          <w:numId w:val="24"/>
        </w:numPr>
        <w:bidi w:val="0"/>
        <w:spacing w:before="100" w:beforeAutospacing="1" w:after="100" w:afterAutospacing="1" w:line="240" w:lineRule="auto"/>
      </w:pPr>
      <w:r>
        <w:t>Consider implementing targeted marketing campaigns for top-selling products, particularly in the APAC region.</w:t>
      </w:r>
    </w:p>
    <w:p w:rsidR="00051B1E" w:rsidRDefault="00051B1E" w:rsidP="00051B1E">
      <w:pPr>
        <w:pStyle w:val="NormalWeb"/>
        <w:numPr>
          <w:ilvl w:val="0"/>
          <w:numId w:val="24"/>
        </w:numPr>
      </w:pPr>
      <w:r>
        <w:rPr>
          <w:rStyle w:val="Strong"/>
        </w:rPr>
        <w:t>Expand Geographic Reach</w:t>
      </w:r>
    </w:p>
    <w:p w:rsidR="00051B1E" w:rsidRDefault="00051B1E" w:rsidP="00051B1E">
      <w:pPr>
        <w:numPr>
          <w:ilvl w:val="1"/>
          <w:numId w:val="24"/>
        </w:numPr>
        <w:bidi w:val="0"/>
        <w:spacing w:before="100" w:beforeAutospacing="1" w:after="100" w:afterAutospacing="1" w:line="240" w:lineRule="auto"/>
      </w:pPr>
      <w:r>
        <w:t xml:space="preserve">Investigate growth opportunities in underperforming regions like the </w:t>
      </w:r>
      <w:r>
        <w:rPr>
          <w:rStyle w:val="Strong"/>
        </w:rPr>
        <w:t>Americas</w:t>
      </w:r>
      <w:r>
        <w:t xml:space="preserve"> and </w:t>
      </w:r>
      <w:r>
        <w:rPr>
          <w:rStyle w:val="Strong"/>
        </w:rPr>
        <w:t>Europe</w:t>
      </w:r>
      <w:r>
        <w:t xml:space="preserve"> to diversify revenue sources.</w:t>
      </w:r>
    </w:p>
    <w:p w:rsidR="00051B1E" w:rsidRDefault="00051B1E" w:rsidP="00051B1E">
      <w:pPr>
        <w:numPr>
          <w:ilvl w:val="1"/>
          <w:numId w:val="24"/>
        </w:numPr>
        <w:bidi w:val="0"/>
        <w:spacing w:before="100" w:beforeAutospacing="1" w:after="100" w:afterAutospacing="1" w:line="240" w:lineRule="auto"/>
      </w:pPr>
      <w:r>
        <w:t>Develop localized marketing strategies and partnerships to enhance brand visibility and sales in these regions.</w:t>
      </w:r>
    </w:p>
    <w:p w:rsidR="00051B1E" w:rsidRDefault="00051B1E" w:rsidP="00051B1E">
      <w:pPr>
        <w:pStyle w:val="NormalWeb"/>
        <w:numPr>
          <w:ilvl w:val="0"/>
          <w:numId w:val="24"/>
        </w:numPr>
      </w:pPr>
      <w:r>
        <w:rPr>
          <w:rStyle w:val="Strong"/>
        </w:rPr>
        <w:t>Product Innovation</w:t>
      </w:r>
    </w:p>
    <w:p w:rsidR="00051B1E" w:rsidRDefault="00051B1E" w:rsidP="00051B1E">
      <w:pPr>
        <w:numPr>
          <w:ilvl w:val="1"/>
          <w:numId w:val="24"/>
        </w:numPr>
        <w:bidi w:val="0"/>
        <w:spacing w:before="100" w:beforeAutospacing="1" w:after="100" w:afterAutospacing="1" w:line="240" w:lineRule="auto"/>
      </w:pPr>
      <w:r>
        <w:t>Invest in developing premium product lines to capitalize on market demand for high-quality offerings.</w:t>
      </w:r>
    </w:p>
    <w:p w:rsidR="00051B1E" w:rsidRDefault="00051B1E" w:rsidP="00051B1E">
      <w:pPr>
        <w:numPr>
          <w:ilvl w:val="1"/>
          <w:numId w:val="24"/>
        </w:numPr>
        <w:bidi w:val="0"/>
        <w:spacing w:before="100" w:beforeAutospacing="1" w:after="100" w:afterAutospacing="1" w:line="240" w:lineRule="auto"/>
      </w:pPr>
      <w:r>
        <w:t>Regularly analyze customer feedback and sales trends to refine existing products and introduce new ones.</w:t>
      </w:r>
    </w:p>
    <w:p w:rsidR="00051B1E" w:rsidRDefault="00051B1E" w:rsidP="00051B1E">
      <w:pPr>
        <w:pStyle w:val="NormalWeb"/>
        <w:numPr>
          <w:ilvl w:val="0"/>
          <w:numId w:val="24"/>
        </w:numPr>
      </w:pPr>
      <w:r>
        <w:rPr>
          <w:rStyle w:val="Strong"/>
        </w:rPr>
        <w:t>Monitoring and Adaptation</w:t>
      </w:r>
    </w:p>
    <w:p w:rsidR="00051B1E" w:rsidRDefault="00051B1E" w:rsidP="00051B1E">
      <w:pPr>
        <w:numPr>
          <w:ilvl w:val="1"/>
          <w:numId w:val="24"/>
        </w:numPr>
        <w:bidi w:val="0"/>
        <w:spacing w:before="100" w:beforeAutospacing="1" w:after="100" w:afterAutospacing="1" w:line="240" w:lineRule="auto"/>
      </w:pPr>
      <w:r>
        <w:t>Establish a robust sales performance monitoring system to promptly identify trends and make necessary adjustments.</w:t>
      </w:r>
    </w:p>
    <w:p w:rsidR="00051B1E" w:rsidRDefault="00051B1E" w:rsidP="00051B1E">
      <w:pPr>
        <w:numPr>
          <w:ilvl w:val="1"/>
          <w:numId w:val="24"/>
        </w:numPr>
        <w:bidi w:val="0"/>
        <w:spacing w:before="100" w:beforeAutospacing="1" w:after="100" w:afterAutospacing="1" w:line="240" w:lineRule="auto"/>
      </w:pPr>
      <w:r>
        <w:t>Conduct regular reviews of sales data to adapt strategies according to market conditions and customer preferences.</w:t>
      </w:r>
    </w:p>
    <w:p w:rsidR="00051B1E" w:rsidRDefault="00051B1E" w:rsidP="00051B1E">
      <w:pPr>
        <w:pStyle w:val="Heading3"/>
      </w:pPr>
      <w:r>
        <w:t>Conclusion</w:t>
      </w:r>
    </w:p>
    <w:p w:rsidR="00051B1E" w:rsidRDefault="00051B1E" w:rsidP="00051B1E">
      <w:pPr>
        <w:pStyle w:val="NormalWeb"/>
      </w:pPr>
      <w:proofErr w:type="spellStart"/>
      <w:r>
        <w:t>Oraby</w:t>
      </w:r>
      <w:proofErr w:type="spellEnd"/>
      <w:r>
        <w:t xml:space="preserve"> Group possesses a strong sales foundation, but significant opportunities exist for improvement in various areas. By implementing the recommendations outlined in this report, the company can enhance its market position, optimize profitability, and ensure sustainable growth in a competitive landscape. Strategic focus on both product innovation and geographic expansion will be vital in navigating current challenges and seizing future opportunities.</w:t>
      </w:r>
    </w:p>
    <w:p w:rsidR="008075E2" w:rsidRPr="00051B1E" w:rsidRDefault="008075E2" w:rsidP="00051B1E">
      <w:pPr>
        <w:rPr>
          <w:rFonts w:hint="cs"/>
        </w:rPr>
      </w:pPr>
    </w:p>
    <w:sectPr w:rsidR="008075E2" w:rsidRPr="00051B1E" w:rsidSect="00CF0B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724"/>
    <w:multiLevelType w:val="multilevel"/>
    <w:tmpl w:val="084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B7B5D"/>
    <w:multiLevelType w:val="multilevel"/>
    <w:tmpl w:val="06F42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128A"/>
    <w:multiLevelType w:val="multilevel"/>
    <w:tmpl w:val="CEA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E481E"/>
    <w:multiLevelType w:val="multilevel"/>
    <w:tmpl w:val="C604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757D"/>
    <w:multiLevelType w:val="multilevel"/>
    <w:tmpl w:val="141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21D83"/>
    <w:multiLevelType w:val="multilevel"/>
    <w:tmpl w:val="A34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4102A"/>
    <w:multiLevelType w:val="multilevel"/>
    <w:tmpl w:val="B92AF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C21DA"/>
    <w:multiLevelType w:val="multilevel"/>
    <w:tmpl w:val="A6C08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A0BA6"/>
    <w:multiLevelType w:val="hybridMultilevel"/>
    <w:tmpl w:val="FF3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52CCA"/>
    <w:multiLevelType w:val="multilevel"/>
    <w:tmpl w:val="0BF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02ED1"/>
    <w:multiLevelType w:val="multilevel"/>
    <w:tmpl w:val="73ECA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77E2B"/>
    <w:multiLevelType w:val="multilevel"/>
    <w:tmpl w:val="258E2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E7527"/>
    <w:multiLevelType w:val="multilevel"/>
    <w:tmpl w:val="5C94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461E9"/>
    <w:multiLevelType w:val="multilevel"/>
    <w:tmpl w:val="DD8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D5EDD"/>
    <w:multiLevelType w:val="multilevel"/>
    <w:tmpl w:val="1786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178DA"/>
    <w:multiLevelType w:val="multilevel"/>
    <w:tmpl w:val="2C7E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B17D0"/>
    <w:multiLevelType w:val="multilevel"/>
    <w:tmpl w:val="6B9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C4F64"/>
    <w:multiLevelType w:val="multilevel"/>
    <w:tmpl w:val="CECC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6103F"/>
    <w:multiLevelType w:val="hybridMultilevel"/>
    <w:tmpl w:val="DA3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2761A"/>
    <w:multiLevelType w:val="hybridMultilevel"/>
    <w:tmpl w:val="43A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541CA"/>
    <w:multiLevelType w:val="hybridMultilevel"/>
    <w:tmpl w:val="315CDE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76C41679"/>
    <w:multiLevelType w:val="multilevel"/>
    <w:tmpl w:val="98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50E9B"/>
    <w:multiLevelType w:val="multilevel"/>
    <w:tmpl w:val="2B0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51A12"/>
    <w:multiLevelType w:val="multilevel"/>
    <w:tmpl w:val="B3B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9"/>
  </w:num>
  <w:num w:numId="4">
    <w:abstractNumId w:val="20"/>
  </w:num>
  <w:num w:numId="5">
    <w:abstractNumId w:val="13"/>
  </w:num>
  <w:num w:numId="6">
    <w:abstractNumId w:val="16"/>
  </w:num>
  <w:num w:numId="7">
    <w:abstractNumId w:val="2"/>
  </w:num>
  <w:num w:numId="8">
    <w:abstractNumId w:val="5"/>
  </w:num>
  <w:num w:numId="9">
    <w:abstractNumId w:val="4"/>
  </w:num>
  <w:num w:numId="10">
    <w:abstractNumId w:val="9"/>
  </w:num>
  <w:num w:numId="11">
    <w:abstractNumId w:val="21"/>
  </w:num>
  <w:num w:numId="12">
    <w:abstractNumId w:val="7"/>
  </w:num>
  <w:num w:numId="13">
    <w:abstractNumId w:val="0"/>
  </w:num>
  <w:num w:numId="14">
    <w:abstractNumId w:val="22"/>
  </w:num>
  <w:num w:numId="15">
    <w:abstractNumId w:val="12"/>
  </w:num>
  <w:num w:numId="16">
    <w:abstractNumId w:val="17"/>
  </w:num>
  <w:num w:numId="17">
    <w:abstractNumId w:val="15"/>
  </w:num>
  <w:num w:numId="18">
    <w:abstractNumId w:val="14"/>
  </w:num>
  <w:num w:numId="19">
    <w:abstractNumId w:val="3"/>
  </w:num>
  <w:num w:numId="20">
    <w:abstractNumId w:val="23"/>
  </w:num>
  <w:num w:numId="21">
    <w:abstractNumId w:val="10"/>
  </w:num>
  <w:num w:numId="22">
    <w:abstractNumId w:val="6"/>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21"/>
    <w:rsid w:val="00051B1E"/>
    <w:rsid w:val="00063821"/>
    <w:rsid w:val="001243C4"/>
    <w:rsid w:val="0015305C"/>
    <w:rsid w:val="00176CAC"/>
    <w:rsid w:val="004A6221"/>
    <w:rsid w:val="0055467A"/>
    <w:rsid w:val="005E659A"/>
    <w:rsid w:val="00631B13"/>
    <w:rsid w:val="0071744A"/>
    <w:rsid w:val="00780F3B"/>
    <w:rsid w:val="007E3A8B"/>
    <w:rsid w:val="008075E2"/>
    <w:rsid w:val="008837E4"/>
    <w:rsid w:val="00890CBE"/>
    <w:rsid w:val="008D3258"/>
    <w:rsid w:val="00940A14"/>
    <w:rsid w:val="009C08EE"/>
    <w:rsid w:val="00CA1C4C"/>
    <w:rsid w:val="00CB6A6E"/>
    <w:rsid w:val="00CF0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7AA81-ACDC-4AFC-BDC9-2EB1D58F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B6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0F3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F3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5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659A"/>
    <w:pPr>
      <w:ind w:left="720"/>
      <w:contextualSpacing/>
    </w:pPr>
  </w:style>
  <w:style w:type="character" w:customStyle="1" w:styleId="Heading3Char">
    <w:name w:val="Heading 3 Char"/>
    <w:basedOn w:val="DefaultParagraphFont"/>
    <w:link w:val="Heading3"/>
    <w:uiPriority w:val="9"/>
    <w:rsid w:val="00780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F3B"/>
    <w:rPr>
      <w:rFonts w:ascii="Times New Roman" w:eastAsia="Times New Roman" w:hAnsi="Times New Roman" w:cs="Times New Roman"/>
      <w:b/>
      <w:bCs/>
      <w:sz w:val="24"/>
      <w:szCs w:val="24"/>
    </w:rPr>
  </w:style>
  <w:style w:type="character" w:styleId="Strong">
    <w:name w:val="Strong"/>
    <w:basedOn w:val="DefaultParagraphFont"/>
    <w:uiPriority w:val="22"/>
    <w:qFormat/>
    <w:rsid w:val="00780F3B"/>
    <w:rPr>
      <w:b/>
      <w:bCs/>
    </w:rPr>
  </w:style>
  <w:style w:type="paragraph" w:styleId="NormalWeb">
    <w:name w:val="Normal (Web)"/>
    <w:basedOn w:val="Normal"/>
    <w:uiPriority w:val="99"/>
    <w:semiHidden/>
    <w:unhideWhenUsed/>
    <w:rsid w:val="00780F3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4041">
      <w:bodyDiv w:val="1"/>
      <w:marLeft w:val="0"/>
      <w:marRight w:val="0"/>
      <w:marTop w:val="0"/>
      <w:marBottom w:val="0"/>
      <w:divBdr>
        <w:top w:val="none" w:sz="0" w:space="0" w:color="auto"/>
        <w:left w:val="none" w:sz="0" w:space="0" w:color="auto"/>
        <w:bottom w:val="none" w:sz="0" w:space="0" w:color="auto"/>
        <w:right w:val="none" w:sz="0" w:space="0" w:color="auto"/>
      </w:divBdr>
    </w:div>
    <w:div w:id="610359308">
      <w:bodyDiv w:val="1"/>
      <w:marLeft w:val="0"/>
      <w:marRight w:val="0"/>
      <w:marTop w:val="0"/>
      <w:marBottom w:val="0"/>
      <w:divBdr>
        <w:top w:val="none" w:sz="0" w:space="0" w:color="auto"/>
        <w:left w:val="none" w:sz="0" w:space="0" w:color="auto"/>
        <w:bottom w:val="none" w:sz="0" w:space="0" w:color="auto"/>
        <w:right w:val="none" w:sz="0" w:space="0" w:color="auto"/>
      </w:divBdr>
    </w:div>
    <w:div w:id="750930069">
      <w:bodyDiv w:val="1"/>
      <w:marLeft w:val="0"/>
      <w:marRight w:val="0"/>
      <w:marTop w:val="0"/>
      <w:marBottom w:val="0"/>
      <w:divBdr>
        <w:top w:val="none" w:sz="0" w:space="0" w:color="auto"/>
        <w:left w:val="none" w:sz="0" w:space="0" w:color="auto"/>
        <w:bottom w:val="none" w:sz="0" w:space="0" w:color="auto"/>
        <w:right w:val="none" w:sz="0" w:space="0" w:color="auto"/>
      </w:divBdr>
    </w:div>
    <w:div w:id="1400059491">
      <w:bodyDiv w:val="1"/>
      <w:marLeft w:val="0"/>
      <w:marRight w:val="0"/>
      <w:marTop w:val="0"/>
      <w:marBottom w:val="0"/>
      <w:divBdr>
        <w:top w:val="none" w:sz="0" w:space="0" w:color="auto"/>
        <w:left w:val="none" w:sz="0" w:space="0" w:color="auto"/>
        <w:bottom w:val="none" w:sz="0" w:space="0" w:color="auto"/>
        <w:right w:val="none" w:sz="0" w:space="0" w:color="auto"/>
      </w:divBdr>
    </w:div>
    <w:div w:id="2075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11</cp:revision>
  <dcterms:created xsi:type="dcterms:W3CDTF">2024-08-12T11:56:00Z</dcterms:created>
  <dcterms:modified xsi:type="dcterms:W3CDTF">2024-10-06T19:03:00Z</dcterms:modified>
</cp:coreProperties>
</file>