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FAB" w:rsidRPr="004A7FAB" w:rsidRDefault="004A7FAB" w:rsidP="004A7FAB">
      <w:pPr>
        <w:jc w:val="center"/>
        <w:rPr>
          <w:rFonts w:cstheme="minorHAnsi"/>
          <w:color w:val="0D0D0D" w:themeColor="text1" w:themeTint="F2"/>
          <w:sz w:val="40"/>
          <w:szCs w:val="40"/>
          <w:shd w:val="clear" w:color="auto" w:fill="FFFFFF"/>
        </w:rPr>
      </w:pPr>
      <w:r w:rsidRPr="004A7FAB">
        <w:rPr>
          <w:rFonts w:cstheme="minorHAnsi"/>
          <w:color w:val="0D0D0D" w:themeColor="text1" w:themeTint="F2"/>
          <w:sz w:val="40"/>
          <w:szCs w:val="40"/>
          <w:shd w:val="clear" w:color="auto" w:fill="FFFFFF"/>
        </w:rPr>
        <w:t xml:space="preserve">UART </w:t>
      </w:r>
      <w:r w:rsidRPr="004A7FAB">
        <w:rPr>
          <w:rFonts w:cstheme="minorHAnsi"/>
          <w:color w:val="0D0D0D" w:themeColor="text1" w:themeTint="F2"/>
          <w:sz w:val="40"/>
          <w:szCs w:val="40"/>
          <w:shd w:val="clear" w:color="auto" w:fill="FFFFFF"/>
        </w:rPr>
        <w:t>communication protocol</w:t>
      </w:r>
    </w:p>
    <w:p w:rsidR="004A7FAB" w:rsidRDefault="004A7FAB" w:rsidP="00623388">
      <w:pPr>
        <w:rPr>
          <w:rFonts w:cstheme="minorHAnsi"/>
          <w:color w:val="0D0D0D" w:themeColor="text1" w:themeTint="F2"/>
          <w:sz w:val="24"/>
          <w:szCs w:val="24"/>
          <w:shd w:val="clear" w:color="auto" w:fill="FFFFFF"/>
        </w:rPr>
      </w:pPr>
    </w:p>
    <w:p w:rsidR="002F4E9E" w:rsidRPr="004A7FAB" w:rsidRDefault="00623388" w:rsidP="00623388">
      <w:pPr>
        <w:rPr>
          <w:rFonts w:cstheme="minorHAnsi"/>
          <w:color w:val="0D0D0D" w:themeColor="text1" w:themeTint="F2"/>
          <w:sz w:val="24"/>
          <w:szCs w:val="24"/>
          <w:shd w:val="clear" w:color="auto" w:fill="FFFFFF"/>
        </w:rPr>
      </w:pPr>
      <w:r w:rsidRPr="004A7FAB">
        <w:rPr>
          <w:rFonts w:cstheme="minorHAnsi"/>
          <w:color w:val="0D0D0D" w:themeColor="text1" w:themeTint="F2"/>
          <w:sz w:val="24"/>
          <w:szCs w:val="24"/>
          <w:shd w:val="clear" w:color="auto" w:fill="FFFFFF"/>
        </w:rPr>
        <w:t>UART is a hardware communication protocol that uses asynchronous serial communication with configurable speed. Asynchronous means there is no clock signal to synchronize the output bits from the transmitting device to the receiving end.</w:t>
      </w:r>
    </w:p>
    <w:p w:rsidR="00623388" w:rsidRPr="00FD762C" w:rsidRDefault="00623388" w:rsidP="00623388">
      <w:pPr>
        <w:rPr>
          <w:rFonts w:cstheme="minorHAnsi"/>
          <w:color w:val="0D0D0D" w:themeColor="text1" w:themeTint="F2"/>
        </w:rPr>
      </w:pPr>
      <w:r w:rsidRPr="00FD762C">
        <w:rPr>
          <w:rFonts w:cstheme="minorHAnsi"/>
          <w:noProof/>
          <w:color w:val="0D0D0D" w:themeColor="text1" w:themeTint="F2"/>
        </w:rPr>
        <w:drawing>
          <wp:anchor distT="0" distB="0" distL="114300" distR="114300" simplePos="0" relativeHeight="251658240" behindDoc="1" locked="0" layoutInCell="1" allowOverlap="1" wp14:anchorId="2ECE0232" wp14:editId="30370172">
            <wp:simplePos x="0" y="0"/>
            <wp:positionH relativeFrom="column">
              <wp:posOffset>777468</wp:posOffset>
            </wp:positionH>
            <wp:positionV relativeFrom="paragraph">
              <wp:posOffset>144493</wp:posOffset>
            </wp:positionV>
            <wp:extent cx="4341495" cy="1259205"/>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1495" cy="1259205"/>
                    </a:xfrm>
                    <a:prstGeom prst="rect">
                      <a:avLst/>
                    </a:prstGeom>
                    <a:noFill/>
                  </pic:spPr>
                </pic:pic>
              </a:graphicData>
            </a:graphic>
          </wp:anchor>
        </w:drawing>
      </w:r>
      <w:r w:rsidRPr="00FD762C">
        <w:rPr>
          <w:rFonts w:cstheme="minorHAnsi"/>
          <w:color w:val="0D0D0D" w:themeColor="text1" w:themeTint="F2"/>
        </w:rPr>
        <mc:AlternateContent>
          <mc:Choice Requires="wps">
            <w:drawing>
              <wp:inline distT="0" distB="0" distL="0" distR="0" wp14:anchorId="493F3E9E" wp14:editId="1A5202D3">
                <wp:extent cx="306705" cy="306705"/>
                <wp:effectExtent l="0" t="0" r="0" b="0"/>
                <wp:docPr id="1" name="Rectangle 1" descr="Figure 1. Two UARTs directly communicate with each ot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58FCE" id="Rectangle 1" o:spid="_x0000_s1026" alt="Figure 1. Two UARTs directly communicate with each oth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Ro4kuN4CAAD5BQAADgAAAAAAAAAAAAAAAAAuAgAA&#10;ZHJzL2Uyb0RvYy54bWxQSwECLQAUAAYACAAAACEAJgsrPNoAAAADAQAADwAAAAAAAAAAAAAAAAA4&#10;BQAAZHJzL2Rvd25yZXYueG1sUEsFBgAAAAAEAAQA8wAAAD8GAAAAAA==&#10;" filled="f" stroked="f">
                <o:lock v:ext="edit" aspectratio="t"/>
                <w10:anchorlock/>
              </v:rect>
            </w:pict>
          </mc:Fallback>
        </mc:AlternateContent>
      </w:r>
      <w:r w:rsidRPr="00FD762C">
        <w:rPr>
          <w:rFonts w:cstheme="minorHAnsi"/>
          <w:color w:val="0D0D0D" w:themeColor="text1" w:themeTint="F2"/>
        </w:rPr>
        <mc:AlternateContent>
          <mc:Choice Requires="wps">
            <w:drawing>
              <wp:inline distT="0" distB="0" distL="0" distR="0" wp14:anchorId="574320CF" wp14:editId="454E7BF7">
                <wp:extent cx="306705" cy="306705"/>
                <wp:effectExtent l="0" t="0" r="0" b="0"/>
                <wp:docPr id="2" name="Rectangle 2" descr="Figure 1. Two UARTs directly communicate with each ot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276EC" id="Rectangle 2" o:spid="_x0000_s1026" alt="Figure 1. Two UARTs directly communicate with each oth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" filled="f" stroked="f">
                <o:lock v:ext="edit" aspectratio="t"/>
                <w10:anchorlock/>
              </v:rect>
            </w:pict>
          </mc:Fallback>
        </mc:AlternateContent>
      </w:r>
    </w:p>
    <w:p w:rsidR="00623388" w:rsidRPr="00FD762C" w:rsidRDefault="00623388" w:rsidP="00623388">
      <w:pPr>
        <w:rPr>
          <w:rFonts w:cstheme="minorHAnsi"/>
          <w:color w:val="0D0D0D" w:themeColor="text1" w:themeTint="F2"/>
        </w:rPr>
      </w:pPr>
    </w:p>
    <w:p w:rsidR="00623388" w:rsidRPr="00FD762C" w:rsidRDefault="00623388" w:rsidP="00623388">
      <w:pPr>
        <w:rPr>
          <w:rFonts w:cstheme="minorHAnsi"/>
          <w:color w:val="0D0D0D" w:themeColor="text1" w:themeTint="F2"/>
        </w:rPr>
      </w:pPr>
    </w:p>
    <w:p w:rsidR="00623388" w:rsidRPr="00FD762C" w:rsidRDefault="00623388" w:rsidP="00623388">
      <w:pPr>
        <w:rPr>
          <w:rFonts w:cstheme="minorHAnsi"/>
          <w:color w:val="0D0D0D" w:themeColor="text1" w:themeTint="F2"/>
        </w:rPr>
      </w:pPr>
    </w:p>
    <w:p w:rsidR="00623388" w:rsidRPr="00FD762C" w:rsidRDefault="00623388" w:rsidP="00623388">
      <w:pPr>
        <w:rPr>
          <w:rFonts w:cstheme="minorHAnsi"/>
          <w:color w:val="0D0D0D" w:themeColor="text1" w:themeTint="F2"/>
        </w:rPr>
      </w:pPr>
    </w:p>
    <w:p w:rsidR="00623388" w:rsidRPr="00FD762C" w:rsidRDefault="00623388" w:rsidP="00623388">
      <w:pPr>
        <w:rPr>
          <w:rFonts w:cstheme="minorHAnsi"/>
          <w:color w:val="0D0D0D" w:themeColor="text1" w:themeTint="F2"/>
        </w:rPr>
      </w:pPr>
      <w:r w:rsidRPr="00FD762C">
        <w:rPr>
          <w:rFonts w:cstheme="minorHAnsi"/>
          <w:color w:val="0D0D0D" w:themeColor="text1" w:themeTint="F2"/>
        </w:rPr>
        <w:t xml:space="preserve">                                                                  Fig </w:t>
      </w:r>
      <w:r w:rsidR="00963224">
        <w:rPr>
          <w:rFonts w:cstheme="minorHAnsi"/>
          <w:color w:val="0D0D0D" w:themeColor="text1" w:themeTint="F2"/>
        </w:rPr>
        <w:t>1</w:t>
      </w:r>
      <w:r w:rsidR="00FD762C">
        <w:rPr>
          <w:rFonts w:cstheme="minorHAnsi"/>
          <w:color w:val="0D0D0D" w:themeColor="text1" w:themeTint="F2"/>
        </w:rPr>
        <w:t>.</w:t>
      </w:r>
      <w:r w:rsidR="00963224">
        <w:rPr>
          <w:rFonts w:cstheme="minorHAnsi"/>
          <w:color w:val="0D0D0D" w:themeColor="text1" w:themeTint="F2"/>
        </w:rPr>
        <w:t xml:space="preserve"> </w:t>
      </w:r>
      <w:r w:rsidRPr="00FD762C">
        <w:rPr>
          <w:rFonts w:cstheme="minorHAnsi"/>
          <w:color w:val="0D0D0D" w:themeColor="text1" w:themeTint="F2"/>
          <w:shd w:val="clear" w:color="auto" w:fill="FFFFFF"/>
        </w:rPr>
        <w:t>Two UARTs directly communicate with each other.</w:t>
      </w:r>
    </w:p>
    <w:p w:rsidR="004A7FAB" w:rsidRDefault="004A7FAB" w:rsidP="00623388">
      <w:pPr>
        <w:shd w:val="clear" w:color="auto" w:fill="FFFFFF"/>
        <w:spacing w:after="300" w:line="330" w:lineRule="atLeast"/>
        <w:textAlignment w:val="baseline"/>
        <w:rPr>
          <w:rFonts w:eastAsia="Times New Roman" w:cstheme="minorHAnsi"/>
          <w:color w:val="0D0D0D" w:themeColor="text1" w:themeTint="F2"/>
          <w:sz w:val="24"/>
          <w:szCs w:val="24"/>
        </w:rPr>
      </w:pPr>
    </w:p>
    <w:p w:rsidR="00623388" w:rsidRPr="00623388" w:rsidRDefault="00623388" w:rsidP="00623388">
      <w:pPr>
        <w:shd w:val="clear" w:color="auto" w:fill="FFFFFF"/>
        <w:spacing w:after="300" w:line="330" w:lineRule="atLeast"/>
        <w:textAlignment w:val="baseline"/>
        <w:rPr>
          <w:rFonts w:eastAsia="Times New Roman" w:cstheme="minorHAnsi"/>
          <w:color w:val="0D0D0D" w:themeColor="text1" w:themeTint="F2"/>
          <w:sz w:val="24"/>
          <w:szCs w:val="24"/>
        </w:rPr>
      </w:pPr>
      <w:r w:rsidRPr="00623388">
        <w:rPr>
          <w:rFonts w:eastAsia="Times New Roman" w:cstheme="minorHAnsi"/>
          <w:color w:val="0D0D0D" w:themeColor="text1" w:themeTint="F2"/>
          <w:sz w:val="24"/>
          <w:szCs w:val="24"/>
        </w:rPr>
        <w:t>The two signals of each UART device are named:</w:t>
      </w:r>
    </w:p>
    <w:p w:rsidR="00623388" w:rsidRPr="00623388" w:rsidRDefault="00623388" w:rsidP="004A7FAB">
      <w:pPr>
        <w:numPr>
          <w:ilvl w:val="0"/>
          <w:numId w:val="1"/>
        </w:numPr>
        <w:shd w:val="clear" w:color="auto" w:fill="FFFFFF"/>
        <w:spacing w:after="0" w:line="330" w:lineRule="atLeast"/>
        <w:ind w:left="360"/>
        <w:textAlignment w:val="baseline"/>
        <w:rPr>
          <w:rFonts w:eastAsia="Times New Roman" w:cstheme="minorHAnsi"/>
          <w:color w:val="0D0D0D" w:themeColor="text1" w:themeTint="F2"/>
          <w:sz w:val="24"/>
          <w:szCs w:val="24"/>
        </w:rPr>
      </w:pPr>
      <w:r w:rsidRPr="00623388">
        <w:rPr>
          <w:rFonts w:eastAsia="Times New Roman" w:cstheme="minorHAnsi"/>
          <w:color w:val="0D0D0D" w:themeColor="text1" w:themeTint="F2"/>
          <w:sz w:val="24"/>
          <w:szCs w:val="24"/>
        </w:rPr>
        <w:t>Transmitter (</w:t>
      </w:r>
      <w:proofErr w:type="spellStart"/>
      <w:r w:rsidRPr="00623388">
        <w:rPr>
          <w:rFonts w:eastAsia="Times New Roman" w:cstheme="minorHAnsi"/>
          <w:color w:val="0D0D0D" w:themeColor="text1" w:themeTint="F2"/>
          <w:sz w:val="24"/>
          <w:szCs w:val="24"/>
        </w:rPr>
        <w:t>Tx</w:t>
      </w:r>
      <w:proofErr w:type="spellEnd"/>
      <w:r w:rsidRPr="00623388">
        <w:rPr>
          <w:rFonts w:eastAsia="Times New Roman" w:cstheme="minorHAnsi"/>
          <w:color w:val="0D0D0D" w:themeColor="text1" w:themeTint="F2"/>
          <w:sz w:val="24"/>
          <w:szCs w:val="24"/>
        </w:rPr>
        <w:t>)</w:t>
      </w:r>
    </w:p>
    <w:p w:rsidR="00623388" w:rsidRPr="00FD762C" w:rsidRDefault="00623388" w:rsidP="004A7FAB">
      <w:pPr>
        <w:numPr>
          <w:ilvl w:val="0"/>
          <w:numId w:val="1"/>
        </w:numPr>
        <w:shd w:val="clear" w:color="auto" w:fill="FFFFFF"/>
        <w:spacing w:after="0" w:line="330" w:lineRule="atLeast"/>
        <w:ind w:left="360"/>
        <w:textAlignment w:val="baseline"/>
        <w:rPr>
          <w:rFonts w:eastAsia="Times New Roman" w:cstheme="minorHAnsi"/>
          <w:color w:val="0D0D0D" w:themeColor="text1" w:themeTint="F2"/>
          <w:sz w:val="24"/>
          <w:szCs w:val="24"/>
        </w:rPr>
      </w:pPr>
      <w:r w:rsidRPr="00623388">
        <w:rPr>
          <w:rFonts w:eastAsia="Times New Roman" w:cstheme="minorHAnsi"/>
          <w:color w:val="0D0D0D" w:themeColor="text1" w:themeTint="F2"/>
          <w:sz w:val="24"/>
          <w:szCs w:val="24"/>
        </w:rPr>
        <w:t>Receiver (Rx)</w:t>
      </w:r>
    </w:p>
    <w:p w:rsidR="00623388" w:rsidRPr="00FD762C" w:rsidRDefault="00623388" w:rsidP="00623388">
      <w:pPr>
        <w:shd w:val="clear" w:color="auto" w:fill="FFFFFF"/>
        <w:spacing w:after="0" w:line="330" w:lineRule="atLeast"/>
        <w:textAlignment w:val="baseline"/>
        <w:rPr>
          <w:rFonts w:eastAsia="Times New Roman" w:cstheme="minorHAnsi"/>
          <w:color w:val="0D0D0D" w:themeColor="text1" w:themeTint="F2"/>
          <w:sz w:val="24"/>
          <w:szCs w:val="24"/>
        </w:rPr>
      </w:pPr>
    </w:p>
    <w:p w:rsidR="00623388" w:rsidRPr="00FD762C" w:rsidRDefault="00623388" w:rsidP="00623388">
      <w:pPr>
        <w:shd w:val="clear" w:color="auto" w:fill="FFFFFF"/>
        <w:spacing w:after="0" w:line="330" w:lineRule="atLeast"/>
        <w:textAlignment w:val="baseline"/>
        <w:rPr>
          <w:rFonts w:eastAsia="Times New Roman" w:cstheme="minorHAnsi"/>
          <w:color w:val="0D0D0D" w:themeColor="text1" w:themeTint="F2"/>
          <w:sz w:val="24"/>
          <w:szCs w:val="24"/>
        </w:rPr>
      </w:pPr>
      <w:r w:rsidRPr="00FD762C">
        <w:rPr>
          <w:rFonts w:eastAsia="Times New Roman" w:cstheme="minorHAnsi"/>
          <w:color w:val="0D0D0D" w:themeColor="text1" w:themeTint="F2"/>
          <w:sz w:val="24"/>
          <w:szCs w:val="24"/>
        </w:rPr>
        <w:t>The main purpose of a transmitter and receiver line for each device is to transmit and receive serial data intended for serial communication.</w:t>
      </w:r>
    </w:p>
    <w:p w:rsidR="00623388" w:rsidRPr="00FD762C" w:rsidRDefault="00623388" w:rsidP="00623388">
      <w:pPr>
        <w:shd w:val="clear" w:color="auto" w:fill="FFFFFF"/>
        <w:spacing w:after="0" w:line="330" w:lineRule="atLeast"/>
        <w:textAlignment w:val="baseline"/>
        <w:rPr>
          <w:rFonts w:eastAsia="Times New Roman" w:cstheme="minorHAnsi"/>
          <w:color w:val="0D0D0D" w:themeColor="text1" w:themeTint="F2"/>
          <w:sz w:val="24"/>
          <w:szCs w:val="24"/>
        </w:rPr>
      </w:pPr>
      <w:r w:rsidRPr="00FD762C">
        <w:rPr>
          <w:rFonts w:cstheme="minorHAnsi"/>
          <w:noProof/>
          <w:color w:val="0D0D0D" w:themeColor="text1" w:themeTint="F2"/>
        </w:rPr>
        <w:drawing>
          <wp:anchor distT="0" distB="0" distL="114300" distR="114300" simplePos="0" relativeHeight="251659264" behindDoc="1" locked="0" layoutInCell="1" allowOverlap="1" wp14:anchorId="6EF6999B" wp14:editId="056FB836">
            <wp:simplePos x="0" y="0"/>
            <wp:positionH relativeFrom="column">
              <wp:posOffset>244218</wp:posOffset>
            </wp:positionH>
            <wp:positionV relativeFrom="paragraph">
              <wp:posOffset>192638</wp:posOffset>
            </wp:positionV>
            <wp:extent cx="5329555" cy="2684780"/>
            <wp:effectExtent l="0" t="0" r="4445" b="1270"/>
            <wp:wrapTight wrapText="bothSides">
              <wp:wrapPolygon edited="0">
                <wp:start x="0" y="0"/>
                <wp:lineTo x="0" y="21457"/>
                <wp:lineTo x="21541" y="21457"/>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7 230336.png"/>
                    <pic:cNvPicPr/>
                  </pic:nvPicPr>
                  <pic:blipFill rotWithShape="1">
                    <a:blip r:embed="rId8">
                      <a:extLst>
                        <a:ext uri="{28A0092B-C50C-407E-A947-70E740481C1C}">
                          <a14:useLocalDpi xmlns:a14="http://schemas.microsoft.com/office/drawing/2010/main" val="0"/>
                        </a:ext>
                      </a:extLst>
                    </a:blip>
                    <a:srcRect l="10321" t="16439"/>
                    <a:stretch/>
                  </pic:blipFill>
                  <pic:spPr bwMode="auto">
                    <a:xfrm>
                      <a:off x="0" y="0"/>
                      <a:ext cx="5329555" cy="2684780"/>
                    </a:xfrm>
                    <a:prstGeom prst="rect">
                      <a:avLst/>
                    </a:prstGeom>
                    <a:ln>
                      <a:noFill/>
                    </a:ln>
                    <a:extLst>
                      <a:ext uri="{53640926-AAD7-44D8-BBD7-CCE9431645EC}">
                        <a14:shadowObscured xmlns:a14="http://schemas.microsoft.com/office/drawing/2010/main"/>
                      </a:ext>
                    </a:extLst>
                  </pic:spPr>
                </pic:pic>
              </a:graphicData>
            </a:graphic>
          </wp:anchor>
        </w:drawing>
      </w:r>
    </w:p>
    <w:p w:rsidR="00623388" w:rsidRPr="00623388" w:rsidRDefault="00623388" w:rsidP="00623388">
      <w:pPr>
        <w:shd w:val="clear" w:color="auto" w:fill="FFFFFF"/>
        <w:spacing w:after="0" w:line="330" w:lineRule="atLeast"/>
        <w:textAlignment w:val="baseline"/>
        <w:rPr>
          <w:rFonts w:eastAsia="Times New Roman" w:cstheme="minorHAnsi"/>
          <w:color w:val="0D0D0D" w:themeColor="text1" w:themeTint="F2"/>
          <w:sz w:val="24"/>
          <w:szCs w:val="24"/>
        </w:rPr>
      </w:pPr>
    </w:p>
    <w:p w:rsidR="00623388" w:rsidRPr="00FD762C" w:rsidRDefault="00623388" w:rsidP="00623388">
      <w:pPr>
        <w:rPr>
          <w:rFonts w:cstheme="minorHAnsi"/>
          <w:color w:val="0D0D0D" w:themeColor="text1" w:themeTint="F2"/>
          <w:sz w:val="20"/>
          <w:szCs w:val="20"/>
          <w:shd w:val="clear" w:color="auto" w:fill="FFFFFF"/>
        </w:rPr>
      </w:pPr>
      <w:r w:rsidRPr="00FD762C">
        <w:rPr>
          <w:rFonts w:cstheme="minorHAnsi"/>
          <w:color w:val="0D0D0D" w:themeColor="text1" w:themeTint="F2"/>
        </w:rPr>
        <mc:AlternateContent>
          <mc:Choice Requires="wps">
            <w:drawing>
              <wp:inline distT="0" distB="0" distL="0" distR="0" wp14:anchorId="29FAAE7C" wp14:editId="11048DBC">
                <wp:extent cx="306705" cy="306705"/>
                <wp:effectExtent l="0" t="0" r="0" b="0"/>
                <wp:docPr id="4" name="Rectangle 4" descr="Figure 2. UART with data b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C0BB2F" id="Rectangle 4" o:spid="_x0000_s1026" alt="Figure 2. UART with data bu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CXnV1HNAgAA3QUAAA4AAAAAAAAAAAAAAAAALgIAAGRycy9lMm9Eb2MueG1sUEsB&#10;Ai0AFAAGAAgAAAAhACYLKzzaAAAAAwEAAA8AAAAAAAAAAAAAAAAAJwUAAGRycy9kb3ducmV2Lnht&#10;bFBLBQYAAAAABAAEAPMAAAAuBgAAAAA=&#10;" filled="f" stroked="f">
                <o:lock v:ext="edit" aspectratio="t"/>
                <w10:anchorlock/>
              </v:rect>
            </w:pict>
          </mc:Fallback>
        </mc:AlternateContent>
      </w:r>
      <w:r w:rsidRPr="00FD762C">
        <w:rPr>
          <w:rFonts w:cstheme="minorHAnsi"/>
          <w:noProof/>
          <w:color w:val="0D0D0D" w:themeColor="text1" w:themeTint="F2"/>
        </w:rPr>
        <mc:AlternateContent>
          <mc:Choice Requires="wps">
            <w:drawing>
              <wp:inline distT="0" distB="0" distL="0" distR="0" wp14:anchorId="76BE3218" wp14:editId="7994C9E3">
                <wp:extent cx="306705" cy="306705"/>
                <wp:effectExtent l="0" t="0" r="0" b="0"/>
                <wp:docPr id="5" name="AutoShape 10" descr="Figure 2. UART with data b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9467" id="AutoShape 10" o:spid="_x0000_s1026" alt="Figure 2. UART with data bus."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ObuZ88wCAADeBQAADgAAAAAAAAAAAAAAAAAuAgAAZHJzL2Uyb0RvYy54bWxQSwEC&#10;LQAUAAYACAAAACEAJgsrPNoAAAADAQAADwAAAAAAAAAAAAAAAAAmBQAAZHJzL2Rvd25yZXYueG1s&#10;UEsFBgAAAAAEAAQA8wAAAC0GAAAAAA==&#10;" filled="f" stroked="f">
                <o:lock v:ext="edit" aspectratio="t"/>
                <w10:anchorlock/>
              </v:rect>
            </w:pict>
          </mc:Fallback>
        </mc:AlternateContent>
      </w:r>
      <w:r w:rsidRPr="00FD762C">
        <w:rPr>
          <w:rFonts w:cstheme="minorHAnsi"/>
          <w:color w:val="0D0D0D" w:themeColor="text1" w:themeTint="F2"/>
        </w:rPr>
        <w:t xml:space="preserve">                </w:t>
      </w:r>
      <w:r w:rsidR="00FD762C">
        <w:rPr>
          <w:rFonts w:cstheme="minorHAnsi"/>
          <w:color w:val="0D0D0D" w:themeColor="text1" w:themeTint="F2"/>
        </w:rPr>
        <w:t xml:space="preserve">                      </w:t>
      </w:r>
      <w:r w:rsidR="00011E33">
        <w:rPr>
          <w:rFonts w:cstheme="minorHAnsi"/>
          <w:color w:val="0D0D0D" w:themeColor="text1" w:themeTint="F2"/>
        </w:rPr>
        <w:t xml:space="preserve">           </w:t>
      </w:r>
      <w:r w:rsidR="00FD762C">
        <w:rPr>
          <w:rFonts w:cstheme="minorHAnsi"/>
          <w:color w:val="0D0D0D" w:themeColor="text1" w:themeTint="F2"/>
        </w:rPr>
        <w:t xml:space="preserve">    Fig </w:t>
      </w:r>
      <w:r w:rsidR="00963224">
        <w:rPr>
          <w:rFonts w:cstheme="minorHAnsi"/>
          <w:color w:val="0D0D0D" w:themeColor="text1" w:themeTint="F2"/>
        </w:rPr>
        <w:t>2</w:t>
      </w:r>
      <w:r w:rsidR="00FD762C">
        <w:rPr>
          <w:rFonts w:cstheme="minorHAnsi"/>
          <w:color w:val="0D0D0D" w:themeColor="text1" w:themeTint="F2"/>
        </w:rPr>
        <w:t>.</w:t>
      </w:r>
      <w:r w:rsidR="00963224">
        <w:rPr>
          <w:rFonts w:cstheme="minorHAnsi"/>
          <w:color w:val="0D0D0D" w:themeColor="text1" w:themeTint="F2"/>
        </w:rPr>
        <w:t xml:space="preserve"> </w:t>
      </w:r>
      <w:r w:rsidRPr="00FD762C">
        <w:rPr>
          <w:rFonts w:cstheme="minorHAnsi"/>
          <w:color w:val="0D0D0D" w:themeColor="text1" w:themeTint="F2"/>
          <w:sz w:val="20"/>
          <w:szCs w:val="20"/>
          <w:shd w:val="clear" w:color="auto" w:fill="FFFFFF"/>
        </w:rPr>
        <w:t>UART with data bus.</w:t>
      </w:r>
    </w:p>
    <w:p w:rsidR="00623388" w:rsidRPr="00FD762C" w:rsidRDefault="00623388" w:rsidP="00623388">
      <w:pPr>
        <w:rPr>
          <w:rFonts w:cstheme="minorHAnsi"/>
          <w:color w:val="0D0D0D" w:themeColor="text1" w:themeTint="F2"/>
          <w:sz w:val="20"/>
          <w:szCs w:val="20"/>
          <w:shd w:val="clear" w:color="auto" w:fill="FFFFFF"/>
        </w:rPr>
      </w:pPr>
    </w:p>
    <w:p w:rsidR="00623388" w:rsidRPr="00FD762C" w:rsidRDefault="00623388" w:rsidP="00623388">
      <w:pPr>
        <w:rPr>
          <w:rFonts w:cstheme="minorHAnsi"/>
          <w:color w:val="0D0D0D" w:themeColor="text1" w:themeTint="F2"/>
          <w:sz w:val="20"/>
          <w:szCs w:val="20"/>
          <w:shd w:val="clear" w:color="auto" w:fill="FFFFFF"/>
        </w:rPr>
      </w:pPr>
    </w:p>
    <w:p w:rsidR="00623388" w:rsidRPr="00FD762C" w:rsidRDefault="00623388" w:rsidP="00623388">
      <w:pPr>
        <w:rPr>
          <w:rFonts w:cstheme="minorHAnsi"/>
          <w:color w:val="0D0D0D" w:themeColor="text1" w:themeTint="F2"/>
          <w:sz w:val="20"/>
          <w:szCs w:val="20"/>
          <w:shd w:val="clear" w:color="auto" w:fill="FFFFFF"/>
        </w:rPr>
      </w:pPr>
    </w:p>
    <w:p w:rsidR="00623388" w:rsidRPr="00011E33" w:rsidRDefault="00011E33" w:rsidP="00623388">
      <w:pPr>
        <w:rPr>
          <w:rFonts w:cstheme="minorHAnsi"/>
          <w:color w:val="0D0D0D" w:themeColor="text1" w:themeTint="F2"/>
          <w:sz w:val="24"/>
          <w:szCs w:val="24"/>
        </w:rPr>
      </w:pPr>
      <w:r w:rsidRPr="00011E33">
        <w:rPr>
          <w:rFonts w:cstheme="minorHAnsi"/>
          <w:noProof/>
          <w:color w:val="000000" w:themeColor="text1"/>
          <w:sz w:val="24"/>
          <w:szCs w:val="24"/>
        </w:rPr>
        <w:drawing>
          <wp:anchor distT="0" distB="0" distL="114300" distR="114300" simplePos="0" relativeHeight="251667456" behindDoc="0" locked="0" layoutInCell="1" allowOverlap="1" wp14:anchorId="3293FA53" wp14:editId="71F6FE18">
            <wp:simplePos x="0" y="0"/>
            <wp:positionH relativeFrom="column">
              <wp:posOffset>460375</wp:posOffset>
            </wp:positionH>
            <wp:positionV relativeFrom="paragraph">
              <wp:posOffset>680619</wp:posOffset>
            </wp:positionV>
            <wp:extent cx="4854361" cy="2842506"/>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1-18 022248.png"/>
                    <pic:cNvPicPr/>
                  </pic:nvPicPr>
                  <pic:blipFill>
                    <a:blip r:embed="rId9">
                      <a:extLst>
                        <a:ext uri="{28A0092B-C50C-407E-A947-70E740481C1C}">
                          <a14:useLocalDpi xmlns:a14="http://schemas.microsoft.com/office/drawing/2010/main" val="0"/>
                        </a:ext>
                      </a:extLst>
                    </a:blip>
                    <a:stretch>
                      <a:fillRect/>
                    </a:stretch>
                  </pic:blipFill>
                  <pic:spPr>
                    <a:xfrm>
                      <a:off x="0" y="0"/>
                      <a:ext cx="4854361" cy="2842506"/>
                    </a:xfrm>
                    <a:prstGeom prst="rect">
                      <a:avLst/>
                    </a:prstGeom>
                  </pic:spPr>
                </pic:pic>
              </a:graphicData>
            </a:graphic>
          </wp:anchor>
        </w:drawing>
      </w:r>
      <w:r w:rsidR="00623388" w:rsidRPr="00011E33">
        <w:rPr>
          <w:rFonts w:cstheme="minorHAnsi"/>
          <w:color w:val="0D0D0D" w:themeColor="text1" w:themeTint="F2"/>
          <w:sz w:val="24"/>
          <w:szCs w:val="24"/>
        </w:rPr>
        <w:t>The transmitting UART is connected to a controlling data bus that sends data in parallel. The data will now be transmitted on the transmission line (wire) serially, bit by bit, to the receiving UART. This will convert the serial data into parallel for the receiving device.</w:t>
      </w:r>
    </w:p>
    <w:p w:rsidR="00011E33" w:rsidRDefault="00011E33" w:rsidP="00623388">
      <w:pPr>
        <w:rPr>
          <w:rFonts w:ascii="Calibri" w:hAnsi="Calibri" w:cs="Calibri"/>
          <w:color w:val="666666"/>
          <w:spacing w:val="2"/>
          <w:shd w:val="clear" w:color="auto" w:fill="FFFFFF"/>
        </w:rPr>
      </w:pPr>
      <w:r>
        <w:rPr>
          <w:rFonts w:cstheme="minorHAnsi"/>
          <w:color w:val="0D0D0D" w:themeColor="text1" w:themeTint="F2"/>
        </w:rPr>
        <w:t xml:space="preserve">                                                                                  </w:t>
      </w:r>
      <w:r w:rsidRPr="00011E33">
        <w:rPr>
          <w:rFonts w:ascii="Calibri" w:hAnsi="Calibri" w:cs="Calibri"/>
          <w:color w:val="0D0D0D" w:themeColor="text1" w:themeTint="F2"/>
        </w:rPr>
        <w:t xml:space="preserve"> Fig </w:t>
      </w:r>
      <w:r>
        <w:rPr>
          <w:rFonts w:ascii="Calibri" w:hAnsi="Calibri" w:cs="Calibri"/>
          <w:color w:val="0D0D0D" w:themeColor="text1" w:themeTint="F2"/>
        </w:rPr>
        <w:t xml:space="preserve">3. </w:t>
      </w:r>
      <w:r w:rsidRPr="00011E33">
        <w:rPr>
          <w:rFonts w:ascii="Calibri" w:hAnsi="Calibri" w:cs="Calibri"/>
          <w:color w:val="666666"/>
          <w:spacing w:val="2"/>
          <w:shd w:val="clear" w:color="auto" w:fill="FFFFFF"/>
        </w:rPr>
        <w:t>UART</w:t>
      </w:r>
    </w:p>
    <w:p w:rsidR="00011E33" w:rsidRPr="00011E33" w:rsidRDefault="00011E33" w:rsidP="00623388">
      <w:pPr>
        <w:rPr>
          <w:rFonts w:ascii="Calibri" w:hAnsi="Calibri" w:cs="Calibri"/>
          <w:color w:val="0D0D0D" w:themeColor="text1" w:themeTint="F2"/>
        </w:rPr>
      </w:pPr>
    </w:p>
    <w:p w:rsidR="00623388" w:rsidRPr="00011E33" w:rsidRDefault="00623388" w:rsidP="00623388">
      <w:pPr>
        <w:rPr>
          <w:rFonts w:cstheme="minorHAnsi"/>
          <w:color w:val="0D0D0D" w:themeColor="text1" w:themeTint="F2"/>
          <w:sz w:val="24"/>
          <w:szCs w:val="24"/>
        </w:rPr>
      </w:pPr>
      <w:r w:rsidRPr="00011E33">
        <w:rPr>
          <w:rFonts w:cstheme="minorHAnsi"/>
          <w:color w:val="0D0D0D" w:themeColor="text1" w:themeTint="F2"/>
          <w:sz w:val="24"/>
          <w:szCs w:val="24"/>
        </w:rPr>
        <w:t xml:space="preserve">The UART lines serve as the communication medium to transmit and receive one data to another. UART device has </w:t>
      </w:r>
      <w:proofErr w:type="gramStart"/>
      <w:r w:rsidRPr="00011E33">
        <w:rPr>
          <w:rFonts w:cstheme="minorHAnsi"/>
          <w:color w:val="0D0D0D" w:themeColor="text1" w:themeTint="F2"/>
          <w:sz w:val="24"/>
          <w:szCs w:val="24"/>
        </w:rPr>
        <w:t>a transmit</w:t>
      </w:r>
      <w:proofErr w:type="gramEnd"/>
      <w:r w:rsidRPr="00011E33">
        <w:rPr>
          <w:rFonts w:cstheme="minorHAnsi"/>
          <w:color w:val="0D0D0D" w:themeColor="text1" w:themeTint="F2"/>
          <w:sz w:val="24"/>
          <w:szCs w:val="24"/>
        </w:rPr>
        <w:t xml:space="preserve"> and receive pin dedicated to transmitting or receiving.</w:t>
      </w:r>
    </w:p>
    <w:p w:rsidR="00011E33" w:rsidRPr="00FD762C" w:rsidRDefault="00011E33" w:rsidP="00623388">
      <w:pPr>
        <w:rPr>
          <w:rFonts w:cstheme="minorHAnsi"/>
          <w:color w:val="0D0D0D" w:themeColor="text1" w:themeTint="F2"/>
        </w:rPr>
      </w:pPr>
    </w:p>
    <w:tbl>
      <w:tblPr>
        <w:tblStyle w:val="TableGrid"/>
        <w:tblW w:w="8100" w:type="dxa"/>
        <w:tblInd w:w="625" w:type="dxa"/>
        <w:tblLook w:val="04A0" w:firstRow="1" w:lastRow="0" w:firstColumn="1" w:lastColumn="0" w:noHBand="0" w:noVBand="1"/>
      </w:tblPr>
      <w:tblGrid>
        <w:gridCol w:w="3330"/>
        <w:gridCol w:w="4770"/>
      </w:tblGrid>
      <w:tr w:rsidR="00FD762C" w:rsidRPr="00FD762C" w:rsidTr="00623388">
        <w:trPr>
          <w:trHeight w:val="377"/>
        </w:trPr>
        <w:tc>
          <w:tcPr>
            <w:tcW w:w="333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Wires</w:t>
            </w:r>
          </w:p>
        </w:tc>
        <w:tc>
          <w:tcPr>
            <w:tcW w:w="477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2</w:t>
            </w:r>
          </w:p>
        </w:tc>
      </w:tr>
      <w:tr w:rsidR="00FD762C" w:rsidRPr="00FD762C" w:rsidTr="00623388">
        <w:trPr>
          <w:trHeight w:val="260"/>
        </w:trPr>
        <w:tc>
          <w:tcPr>
            <w:tcW w:w="333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Speed</w:t>
            </w:r>
          </w:p>
        </w:tc>
        <w:tc>
          <w:tcPr>
            <w:tcW w:w="4770" w:type="dxa"/>
          </w:tcPr>
          <w:p w:rsidR="00623388" w:rsidRPr="00FD762C" w:rsidRDefault="00623388" w:rsidP="00623388">
            <w:pPr>
              <w:rPr>
                <w:rFonts w:cstheme="minorHAnsi"/>
                <w:color w:val="0D0D0D" w:themeColor="text1" w:themeTint="F2"/>
              </w:rPr>
            </w:pPr>
            <w:r w:rsidRPr="00FD762C">
              <w:rPr>
                <w:rFonts w:cstheme="minorHAnsi"/>
                <w:color w:val="0D0D0D" w:themeColor="text1" w:themeTint="F2"/>
              </w:rPr>
              <w:t>9600, 19200, 38400, 57600, 115200, 230400, 460800, 921600, 1000000, 1500000</w:t>
            </w:r>
          </w:p>
        </w:tc>
      </w:tr>
      <w:tr w:rsidR="00FD762C" w:rsidRPr="00FD762C" w:rsidTr="00623388">
        <w:trPr>
          <w:trHeight w:val="296"/>
        </w:trPr>
        <w:tc>
          <w:tcPr>
            <w:tcW w:w="333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Methods of Transmission</w:t>
            </w:r>
          </w:p>
        </w:tc>
        <w:tc>
          <w:tcPr>
            <w:tcW w:w="477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Asynchronous</w:t>
            </w:r>
          </w:p>
        </w:tc>
      </w:tr>
      <w:tr w:rsidR="00FD762C" w:rsidRPr="00FD762C" w:rsidTr="00623388">
        <w:trPr>
          <w:trHeight w:val="251"/>
        </w:trPr>
        <w:tc>
          <w:tcPr>
            <w:tcW w:w="333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Maximum Number of Masters</w:t>
            </w:r>
          </w:p>
        </w:tc>
        <w:tc>
          <w:tcPr>
            <w:tcW w:w="477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1</w:t>
            </w:r>
          </w:p>
        </w:tc>
      </w:tr>
      <w:tr w:rsidR="00FD762C" w:rsidRPr="00FD762C" w:rsidTr="00623388">
        <w:trPr>
          <w:trHeight w:val="287"/>
        </w:trPr>
        <w:tc>
          <w:tcPr>
            <w:tcW w:w="333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Maximum Number of Slaves</w:t>
            </w:r>
          </w:p>
        </w:tc>
        <w:tc>
          <w:tcPr>
            <w:tcW w:w="4770" w:type="dxa"/>
          </w:tcPr>
          <w:p w:rsidR="00623388" w:rsidRPr="00FD762C" w:rsidRDefault="00623388" w:rsidP="00623388">
            <w:pPr>
              <w:jc w:val="center"/>
              <w:rPr>
                <w:rFonts w:cstheme="minorHAnsi"/>
                <w:color w:val="0D0D0D" w:themeColor="text1" w:themeTint="F2"/>
              </w:rPr>
            </w:pPr>
            <w:r w:rsidRPr="00FD762C">
              <w:rPr>
                <w:rFonts w:cstheme="minorHAnsi"/>
                <w:color w:val="0D0D0D" w:themeColor="text1" w:themeTint="F2"/>
              </w:rPr>
              <w:t>1</w:t>
            </w:r>
          </w:p>
        </w:tc>
      </w:tr>
    </w:tbl>
    <w:p w:rsidR="00623388" w:rsidRDefault="00623388" w:rsidP="00623388">
      <w:pPr>
        <w:rPr>
          <w:rFonts w:cstheme="minorHAnsi"/>
          <w:color w:val="0D0D0D" w:themeColor="text1" w:themeTint="F2"/>
        </w:rPr>
      </w:pPr>
    </w:p>
    <w:p w:rsidR="00011E33" w:rsidRPr="00FD762C" w:rsidRDefault="00011E33" w:rsidP="00623388">
      <w:pPr>
        <w:rPr>
          <w:rFonts w:cstheme="minorHAnsi"/>
          <w:color w:val="0D0D0D" w:themeColor="text1" w:themeTint="F2"/>
        </w:rPr>
      </w:pPr>
    </w:p>
    <w:p w:rsidR="00623388" w:rsidRPr="00011E33" w:rsidRDefault="00623388" w:rsidP="00623388">
      <w:pPr>
        <w:rPr>
          <w:rFonts w:cstheme="minorHAnsi"/>
          <w:color w:val="0D0D0D" w:themeColor="text1" w:themeTint="F2"/>
          <w:sz w:val="24"/>
          <w:szCs w:val="24"/>
        </w:rPr>
      </w:pPr>
      <w:r w:rsidRPr="00011E33">
        <w:rPr>
          <w:rFonts w:cstheme="minorHAnsi"/>
          <w:color w:val="0D0D0D" w:themeColor="text1" w:themeTint="F2"/>
          <w:sz w:val="24"/>
          <w:szCs w:val="24"/>
        </w:rPr>
        <w:t xml:space="preserve">The UART interface does not use a clock signal to synchronize the transmitter and receiver devices; it transmits data asynchronously. Instead of a clock signal, the transmitter generates a </w:t>
      </w:r>
      <w:proofErr w:type="spellStart"/>
      <w:r w:rsidRPr="00011E33">
        <w:rPr>
          <w:rFonts w:cstheme="minorHAnsi"/>
          <w:color w:val="0D0D0D" w:themeColor="text1" w:themeTint="F2"/>
          <w:sz w:val="24"/>
          <w:szCs w:val="24"/>
        </w:rPr>
        <w:t>bitstream</w:t>
      </w:r>
      <w:proofErr w:type="spellEnd"/>
      <w:r w:rsidRPr="00011E33">
        <w:rPr>
          <w:rFonts w:cstheme="minorHAnsi"/>
          <w:color w:val="0D0D0D" w:themeColor="text1" w:themeTint="F2"/>
          <w:sz w:val="24"/>
          <w:szCs w:val="24"/>
        </w:rPr>
        <w:t xml:space="preserve"> based on its clock signal while the receiver uses its internal clock signal to sample the incoming data. The point of synchronization is managed by having the same baud rate on both devices.</w:t>
      </w:r>
    </w:p>
    <w:p w:rsidR="00011E33" w:rsidRDefault="00011E33" w:rsidP="00623388">
      <w:pPr>
        <w:rPr>
          <w:rFonts w:cstheme="minorHAnsi"/>
          <w:color w:val="0D0D0D" w:themeColor="text1" w:themeTint="F2"/>
          <w:sz w:val="32"/>
          <w:szCs w:val="32"/>
        </w:rPr>
      </w:pPr>
    </w:p>
    <w:p w:rsidR="00011E33" w:rsidRDefault="00011E33" w:rsidP="00623388">
      <w:pPr>
        <w:rPr>
          <w:rFonts w:cstheme="minorHAnsi"/>
          <w:color w:val="0D0D0D" w:themeColor="text1" w:themeTint="F2"/>
          <w:sz w:val="32"/>
          <w:szCs w:val="32"/>
        </w:rPr>
      </w:pPr>
    </w:p>
    <w:p w:rsidR="00011E33" w:rsidRDefault="00011E33" w:rsidP="00623388">
      <w:pPr>
        <w:rPr>
          <w:rFonts w:cstheme="minorHAnsi"/>
          <w:color w:val="0D0D0D" w:themeColor="text1" w:themeTint="F2"/>
          <w:sz w:val="32"/>
          <w:szCs w:val="32"/>
        </w:rPr>
      </w:pPr>
    </w:p>
    <w:p w:rsidR="00623388" w:rsidRPr="001D4B7A" w:rsidRDefault="00623388" w:rsidP="00623388">
      <w:pPr>
        <w:rPr>
          <w:rFonts w:cstheme="minorHAnsi"/>
          <w:b/>
          <w:bCs/>
          <w:color w:val="0D0D0D" w:themeColor="text1" w:themeTint="F2"/>
          <w:sz w:val="32"/>
          <w:szCs w:val="32"/>
        </w:rPr>
      </w:pPr>
      <w:r w:rsidRPr="001D4B7A">
        <w:rPr>
          <w:rFonts w:cstheme="minorHAnsi"/>
          <w:b/>
          <w:bCs/>
          <w:color w:val="0D0D0D" w:themeColor="text1" w:themeTint="F2"/>
          <w:sz w:val="32"/>
          <w:szCs w:val="32"/>
        </w:rPr>
        <w:t>Data Transmission</w:t>
      </w:r>
    </w:p>
    <w:p w:rsidR="00623388" w:rsidRPr="00011E33" w:rsidRDefault="00623388" w:rsidP="00623388">
      <w:pPr>
        <w:rPr>
          <w:rFonts w:cstheme="minorHAnsi"/>
          <w:color w:val="0D0D0D" w:themeColor="text1" w:themeTint="F2"/>
          <w:sz w:val="24"/>
          <w:szCs w:val="24"/>
        </w:rPr>
      </w:pPr>
      <w:r w:rsidRPr="00011E33">
        <w:rPr>
          <w:rFonts w:cstheme="minorHAnsi"/>
          <w:noProof/>
          <w:color w:val="0D0D0D" w:themeColor="text1" w:themeTint="F2"/>
          <w:sz w:val="24"/>
          <w:szCs w:val="24"/>
        </w:rPr>
        <w:drawing>
          <wp:anchor distT="0" distB="0" distL="114300" distR="114300" simplePos="0" relativeHeight="251660288" behindDoc="0" locked="0" layoutInCell="1" allowOverlap="1" wp14:anchorId="42BCCF20" wp14:editId="6062E713">
            <wp:simplePos x="0" y="0"/>
            <wp:positionH relativeFrom="column">
              <wp:posOffset>-26670</wp:posOffset>
            </wp:positionH>
            <wp:positionV relativeFrom="paragraph">
              <wp:posOffset>735330</wp:posOffset>
            </wp:positionV>
            <wp:extent cx="5943600" cy="5461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7 23162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6100"/>
                    </a:xfrm>
                    <a:prstGeom prst="rect">
                      <a:avLst/>
                    </a:prstGeom>
                  </pic:spPr>
                </pic:pic>
              </a:graphicData>
            </a:graphic>
          </wp:anchor>
        </w:drawing>
      </w:r>
      <w:r w:rsidRPr="00011E33">
        <w:rPr>
          <w:rFonts w:cstheme="minorHAnsi"/>
          <w:color w:val="0D0D0D" w:themeColor="text1" w:themeTint="F2"/>
          <w:sz w:val="24"/>
          <w:szCs w:val="24"/>
        </w:rPr>
        <w:t>In UART, the mode of transmission is in the form of a packet. The piece that connects the transmitter and receiver includes the creation of serial packets and controls those physical hardware lines. A packet consists of a start bit, data frame, a parity bit, and stop bits.</w:t>
      </w:r>
    </w:p>
    <w:p w:rsidR="00623388" w:rsidRPr="00FD762C" w:rsidRDefault="00623388" w:rsidP="00623388">
      <w:pPr>
        <w:rPr>
          <w:rFonts w:cstheme="minorHAnsi"/>
          <w:color w:val="0D0D0D" w:themeColor="text1" w:themeTint="F2"/>
        </w:rPr>
      </w:pPr>
      <w:r w:rsidRPr="00FD762C">
        <w:rPr>
          <w:rFonts w:cstheme="minorHAnsi"/>
          <w:color w:val="0D0D0D" w:themeColor="text1" w:themeTint="F2"/>
        </w:rPr>
        <w:t xml:space="preserve">                                                                           Fig </w:t>
      </w:r>
      <w:r w:rsidR="00011E33">
        <w:rPr>
          <w:rFonts w:cstheme="minorHAnsi"/>
          <w:color w:val="0D0D0D" w:themeColor="text1" w:themeTint="F2"/>
        </w:rPr>
        <w:t>4</w:t>
      </w:r>
      <w:r w:rsidR="00FD762C">
        <w:rPr>
          <w:rFonts w:cstheme="minorHAnsi"/>
          <w:color w:val="0D0D0D" w:themeColor="text1" w:themeTint="F2"/>
        </w:rPr>
        <w:t>.</w:t>
      </w:r>
      <w:r w:rsidR="00963224">
        <w:rPr>
          <w:rFonts w:cstheme="minorHAnsi"/>
          <w:color w:val="0D0D0D" w:themeColor="text1" w:themeTint="F2"/>
        </w:rPr>
        <w:t xml:space="preserve"> </w:t>
      </w:r>
      <w:r w:rsidRPr="00FD762C">
        <w:rPr>
          <w:rFonts w:cstheme="minorHAnsi"/>
          <w:color w:val="0D0D0D" w:themeColor="text1" w:themeTint="F2"/>
        </w:rPr>
        <w:t>UART packet.</w:t>
      </w:r>
    </w:p>
    <w:p w:rsidR="00623388" w:rsidRPr="00FD762C" w:rsidRDefault="00623388" w:rsidP="00623388">
      <w:pPr>
        <w:rPr>
          <w:rFonts w:cstheme="minorHAnsi"/>
          <w:color w:val="0D0D0D" w:themeColor="text1" w:themeTint="F2"/>
        </w:rPr>
      </w:pPr>
    </w:p>
    <w:p w:rsidR="00623388" w:rsidRPr="00623388" w:rsidRDefault="00623388" w:rsidP="00623388">
      <w:pPr>
        <w:shd w:val="clear" w:color="auto" w:fill="FFFFFF"/>
        <w:spacing w:after="0" w:line="240" w:lineRule="auto"/>
        <w:textAlignment w:val="baseline"/>
        <w:outlineLvl w:val="3"/>
        <w:rPr>
          <w:rFonts w:eastAsia="Times New Roman" w:cstheme="minorHAnsi"/>
          <w:b/>
          <w:bCs/>
          <w:color w:val="0D0D0D" w:themeColor="text1" w:themeTint="F2"/>
          <w:sz w:val="32"/>
          <w:szCs w:val="32"/>
        </w:rPr>
      </w:pPr>
      <w:r w:rsidRPr="00623388">
        <w:rPr>
          <w:rFonts w:eastAsia="Times New Roman" w:cstheme="minorHAnsi"/>
          <w:b/>
          <w:bCs/>
          <w:color w:val="0D0D0D" w:themeColor="text1" w:themeTint="F2"/>
          <w:sz w:val="32"/>
          <w:szCs w:val="32"/>
        </w:rPr>
        <w:t>Start Bit</w:t>
      </w:r>
    </w:p>
    <w:p w:rsidR="00623388" w:rsidRPr="00011E33" w:rsidRDefault="00623388" w:rsidP="00623388">
      <w:pPr>
        <w:shd w:val="clear" w:color="auto" w:fill="FFFFFF"/>
        <w:spacing w:after="300" w:line="330" w:lineRule="atLeast"/>
        <w:textAlignment w:val="baseline"/>
        <w:rPr>
          <w:rFonts w:eastAsia="Times New Roman" w:cstheme="minorHAnsi"/>
          <w:color w:val="0D0D0D" w:themeColor="text1" w:themeTint="F2"/>
          <w:sz w:val="24"/>
          <w:szCs w:val="24"/>
        </w:rPr>
      </w:pPr>
      <w:r w:rsidRPr="00623388">
        <w:rPr>
          <w:rFonts w:eastAsia="Times New Roman" w:cstheme="minorHAnsi"/>
          <w:color w:val="0D0D0D" w:themeColor="text1" w:themeTint="F2"/>
          <w:sz w:val="24"/>
          <w:szCs w:val="24"/>
        </w:rPr>
        <w:t xml:space="preserve">The UART data transmission line is normally held at a high voltage level when it’s not transmitting data. To start the transfer of data, the transmitting UART pulls the transmission line from high </w:t>
      </w:r>
      <w:proofErr w:type="spellStart"/>
      <w:r w:rsidRPr="00623388">
        <w:rPr>
          <w:rFonts w:eastAsia="Times New Roman" w:cstheme="minorHAnsi"/>
          <w:color w:val="0D0D0D" w:themeColor="text1" w:themeTint="F2"/>
          <w:sz w:val="24"/>
          <w:szCs w:val="24"/>
        </w:rPr>
        <w:t>to</w:t>
      </w:r>
      <w:proofErr w:type="spellEnd"/>
      <w:r w:rsidRPr="00623388">
        <w:rPr>
          <w:rFonts w:eastAsia="Times New Roman" w:cstheme="minorHAnsi"/>
          <w:color w:val="0D0D0D" w:themeColor="text1" w:themeTint="F2"/>
          <w:sz w:val="24"/>
          <w:szCs w:val="24"/>
        </w:rPr>
        <w:t xml:space="preserve"> low for one (1) clock cycle. When the receiving UART detects the </w:t>
      </w:r>
      <w:r w:rsidRPr="00011E33">
        <w:rPr>
          <w:rFonts w:eastAsia="Times New Roman" w:cstheme="minorHAnsi"/>
          <w:color w:val="0D0D0D" w:themeColor="text1" w:themeTint="F2"/>
          <w:sz w:val="24"/>
          <w:szCs w:val="24"/>
        </w:rPr>
        <w:t>high-to-low</w:t>
      </w:r>
      <w:r w:rsidRPr="00623388">
        <w:rPr>
          <w:rFonts w:eastAsia="Times New Roman" w:cstheme="minorHAnsi"/>
          <w:color w:val="0D0D0D" w:themeColor="text1" w:themeTint="F2"/>
          <w:sz w:val="24"/>
          <w:szCs w:val="24"/>
        </w:rPr>
        <w:t xml:space="preserve"> voltage transition, it begins reading the bits in the data frame at the frequency.</w:t>
      </w:r>
    </w:p>
    <w:p w:rsidR="00623388" w:rsidRPr="001D4B7A" w:rsidRDefault="00623388" w:rsidP="00623388">
      <w:pPr>
        <w:pStyle w:val="Heading4"/>
        <w:shd w:val="clear" w:color="auto" w:fill="FFFFFF"/>
        <w:spacing w:before="0" w:beforeAutospacing="0" w:after="0" w:afterAutospacing="0"/>
        <w:textAlignment w:val="baseline"/>
        <w:rPr>
          <w:rFonts w:asciiTheme="minorHAnsi" w:hAnsiTheme="minorHAnsi" w:cstheme="minorHAnsi"/>
          <w:color w:val="0D0D0D" w:themeColor="text1" w:themeTint="F2"/>
          <w:sz w:val="32"/>
          <w:szCs w:val="32"/>
        </w:rPr>
      </w:pPr>
      <w:r w:rsidRPr="001D4B7A">
        <w:rPr>
          <w:rFonts w:asciiTheme="minorHAnsi" w:hAnsiTheme="minorHAnsi" w:cstheme="minorHAnsi"/>
          <w:color w:val="0D0D0D" w:themeColor="text1" w:themeTint="F2"/>
          <w:sz w:val="32"/>
          <w:szCs w:val="32"/>
        </w:rPr>
        <w:t>Data Frame</w:t>
      </w:r>
    </w:p>
    <w:p w:rsidR="00FD762C" w:rsidRPr="00011E33" w:rsidRDefault="00623388" w:rsidP="00011E33">
      <w:pPr>
        <w:pStyle w:val="NormalWeb"/>
        <w:shd w:val="clear" w:color="auto" w:fill="FFFFFF"/>
        <w:spacing w:before="0" w:beforeAutospacing="0" w:after="300" w:afterAutospacing="0" w:line="330" w:lineRule="atLeast"/>
        <w:textAlignment w:val="baseline"/>
        <w:rPr>
          <w:rFonts w:asciiTheme="minorHAnsi" w:hAnsiTheme="minorHAnsi" w:cstheme="minorHAnsi"/>
          <w:color w:val="0D0D0D" w:themeColor="text1" w:themeTint="F2"/>
        </w:rPr>
      </w:pPr>
      <w:r w:rsidRPr="00011E33">
        <w:rPr>
          <w:rFonts w:asciiTheme="minorHAnsi" w:hAnsiTheme="minorHAnsi" w:cstheme="minorHAnsi"/>
          <w:color w:val="0D0D0D" w:themeColor="text1" w:themeTint="F2"/>
        </w:rPr>
        <w:t>The data frame contains the actual data being transferred. It can be five (5) bits up to eight (8) bits long if a parity bit is used. If no parity bit is used, the data frame can be nine (9) bits long. In most cases, the data is sent with the least significant bit first.</w:t>
      </w:r>
    </w:p>
    <w:p w:rsidR="00FD762C" w:rsidRPr="001D4B7A" w:rsidRDefault="00FD762C" w:rsidP="00FD762C">
      <w:pPr>
        <w:pStyle w:val="NormalWeb"/>
        <w:spacing w:after="300" w:line="330" w:lineRule="atLeast"/>
        <w:rPr>
          <w:rFonts w:asciiTheme="minorHAnsi" w:hAnsiTheme="minorHAnsi" w:cstheme="minorHAnsi"/>
          <w:b/>
          <w:bCs/>
          <w:color w:val="0D0D0D" w:themeColor="text1" w:themeTint="F2"/>
          <w:sz w:val="32"/>
          <w:szCs w:val="32"/>
        </w:rPr>
      </w:pPr>
      <w:r w:rsidRPr="001D4B7A">
        <w:rPr>
          <w:rFonts w:asciiTheme="minorHAnsi" w:hAnsiTheme="minorHAnsi" w:cstheme="minorHAnsi"/>
          <w:b/>
          <w:bCs/>
          <w:color w:val="0D0D0D" w:themeColor="text1" w:themeTint="F2"/>
          <w:sz w:val="32"/>
          <w:szCs w:val="32"/>
        </w:rPr>
        <w:t>Parity</w:t>
      </w:r>
    </w:p>
    <w:p w:rsidR="00FD762C" w:rsidRPr="00011E33" w:rsidRDefault="00FD762C" w:rsidP="00FD762C">
      <w:pPr>
        <w:pStyle w:val="NormalWeb"/>
        <w:rPr>
          <w:rFonts w:asciiTheme="minorHAnsi" w:hAnsiTheme="minorHAnsi" w:cstheme="minorHAnsi"/>
          <w:color w:val="0D0D0D" w:themeColor="text1" w:themeTint="F2"/>
        </w:rPr>
      </w:pPr>
      <w:r w:rsidRPr="00011E33">
        <w:rPr>
          <w:rFonts w:asciiTheme="minorHAnsi" w:hAnsiTheme="minorHAnsi" w:cstheme="minorHAnsi"/>
          <w:color w:val="0D0D0D" w:themeColor="text1" w:themeTint="F2"/>
        </w:rPr>
        <w:t>Parity describes the number for being even or odd. The parity bit is a way for the receiving UART to tell if any data has changed during transmission. Bits can be changed by electromagnetic radiation, mismatched baud rates, or long-distance data transfers.</w:t>
      </w:r>
    </w:p>
    <w:p w:rsidR="00FD762C" w:rsidRPr="00011E33" w:rsidRDefault="00FD762C" w:rsidP="00FD762C">
      <w:pPr>
        <w:pStyle w:val="NormalWeb"/>
        <w:rPr>
          <w:rFonts w:asciiTheme="minorHAnsi" w:hAnsiTheme="minorHAnsi" w:cstheme="minorHAnsi"/>
          <w:color w:val="0D0D0D" w:themeColor="text1" w:themeTint="F2"/>
        </w:rPr>
      </w:pPr>
      <w:r w:rsidRPr="00011E33">
        <w:rPr>
          <w:rFonts w:asciiTheme="minorHAnsi" w:hAnsiTheme="minorHAnsi" w:cstheme="minorHAnsi"/>
          <w:color w:val="0D0D0D" w:themeColor="text1" w:themeTint="F2"/>
        </w:rPr>
        <w:t>After the receiving UART reads the data frame, it counts the number of bits with a value of 1 and checks if the total is an even or odd number. If the parity bit is a 0 (even parity), the 1 or logic-high bit in the data frame should total to an even number. If the parity bit is a 1 (odd parity), the 1 bit or logic highs in the data frame should total to an odd number.</w:t>
      </w:r>
    </w:p>
    <w:p w:rsidR="00011E33" w:rsidRPr="00011E33" w:rsidRDefault="00011E33" w:rsidP="00011E33">
      <w:pPr>
        <w:numPr>
          <w:ilvl w:val="0"/>
          <w:numId w:val="2"/>
        </w:numPr>
        <w:shd w:val="clear" w:color="auto" w:fill="FFFFFF"/>
        <w:spacing w:before="100" w:beforeAutospacing="1" w:after="0" w:line="240" w:lineRule="auto"/>
        <w:ind w:left="360"/>
        <w:rPr>
          <w:rFonts w:ascii="Calibri" w:eastAsia="Times New Roman" w:hAnsi="Calibri" w:cs="Calibri"/>
          <w:color w:val="232425"/>
          <w:sz w:val="24"/>
          <w:szCs w:val="24"/>
        </w:rPr>
      </w:pPr>
      <w:r w:rsidRPr="00011E33">
        <w:rPr>
          <w:rFonts w:ascii="Calibri" w:eastAsia="Times New Roman" w:hAnsi="Calibri" w:cs="Calibri"/>
          <w:color w:val="232425"/>
          <w:sz w:val="24"/>
          <w:szCs w:val="24"/>
        </w:rPr>
        <w:t>In </w:t>
      </w:r>
      <w:r w:rsidRPr="00011E33">
        <w:rPr>
          <w:rFonts w:ascii="Calibri" w:eastAsia="Times New Roman" w:hAnsi="Calibri" w:cs="Calibri"/>
          <w:b/>
          <w:bCs/>
          <w:color w:val="232425"/>
          <w:sz w:val="24"/>
          <w:szCs w:val="24"/>
        </w:rPr>
        <w:t>even parity</w:t>
      </w:r>
      <w:r w:rsidRPr="00011E33">
        <w:rPr>
          <w:rFonts w:ascii="Calibri" w:eastAsia="Times New Roman" w:hAnsi="Calibri" w:cs="Calibri"/>
          <w:color w:val="232425"/>
          <w:sz w:val="24"/>
          <w:szCs w:val="24"/>
        </w:rPr>
        <w:t>, this bit is set such that the total number of 1s in the frame will be even.</w:t>
      </w:r>
    </w:p>
    <w:p w:rsidR="00011E33" w:rsidRPr="00011E33" w:rsidRDefault="00011E33" w:rsidP="00011E33">
      <w:pPr>
        <w:numPr>
          <w:ilvl w:val="0"/>
          <w:numId w:val="2"/>
        </w:numPr>
        <w:shd w:val="clear" w:color="auto" w:fill="FFFFFF"/>
        <w:spacing w:before="100" w:beforeAutospacing="1" w:after="0" w:line="240" w:lineRule="auto"/>
        <w:ind w:left="360"/>
        <w:rPr>
          <w:rFonts w:ascii="Calibri" w:eastAsia="Times New Roman" w:hAnsi="Calibri" w:cs="Calibri"/>
          <w:color w:val="232425"/>
          <w:sz w:val="24"/>
          <w:szCs w:val="24"/>
        </w:rPr>
      </w:pPr>
      <w:r w:rsidRPr="00011E33">
        <w:rPr>
          <w:rFonts w:ascii="Calibri" w:eastAsia="Times New Roman" w:hAnsi="Calibri" w:cs="Calibri"/>
          <w:color w:val="232425"/>
          <w:sz w:val="24"/>
          <w:szCs w:val="24"/>
        </w:rPr>
        <w:t>In </w:t>
      </w:r>
      <w:r w:rsidRPr="00011E33">
        <w:rPr>
          <w:rFonts w:ascii="Calibri" w:eastAsia="Times New Roman" w:hAnsi="Calibri" w:cs="Calibri"/>
          <w:b/>
          <w:bCs/>
          <w:color w:val="232425"/>
          <w:sz w:val="24"/>
          <w:szCs w:val="24"/>
        </w:rPr>
        <w:t>odd parity</w:t>
      </w:r>
      <w:r w:rsidRPr="00011E33">
        <w:rPr>
          <w:rFonts w:ascii="Calibri" w:eastAsia="Times New Roman" w:hAnsi="Calibri" w:cs="Calibri"/>
          <w:color w:val="232425"/>
          <w:sz w:val="24"/>
          <w:szCs w:val="24"/>
        </w:rPr>
        <w:t>, this bit is set such that the total number of 1s in the frame will be odd.</w:t>
      </w:r>
    </w:p>
    <w:p w:rsidR="00011E33" w:rsidRPr="00011E33" w:rsidRDefault="00FD762C" w:rsidP="00011E33">
      <w:pPr>
        <w:pStyle w:val="NormalWeb"/>
        <w:rPr>
          <w:rFonts w:asciiTheme="minorHAnsi" w:hAnsiTheme="minorHAnsi" w:cstheme="minorHAnsi"/>
          <w:color w:val="0D0D0D" w:themeColor="text1" w:themeTint="F2"/>
        </w:rPr>
      </w:pPr>
      <w:r w:rsidRPr="00011E33">
        <w:rPr>
          <w:rFonts w:asciiTheme="minorHAnsi" w:hAnsiTheme="minorHAnsi" w:cstheme="minorHAnsi"/>
          <w:color w:val="0D0D0D" w:themeColor="text1" w:themeTint="F2"/>
        </w:rPr>
        <w:t>When the parity bit matches the data, the UART knows that the transmission was free of errors. But if the parity bit is a 0, and the total is odd, or the parity bit is a 1, and the total is even, the UART knows that bits in the data frame have changed.</w:t>
      </w:r>
    </w:p>
    <w:p w:rsidR="00FD762C" w:rsidRPr="001D4B7A" w:rsidRDefault="00FD762C" w:rsidP="00FD762C">
      <w:pPr>
        <w:pStyle w:val="NormalWeb"/>
        <w:rPr>
          <w:rFonts w:asciiTheme="minorHAnsi" w:hAnsiTheme="minorHAnsi" w:cstheme="minorHAnsi"/>
          <w:b/>
          <w:bCs/>
          <w:color w:val="0D0D0D" w:themeColor="text1" w:themeTint="F2"/>
          <w:sz w:val="32"/>
          <w:szCs w:val="32"/>
        </w:rPr>
      </w:pPr>
      <w:r w:rsidRPr="001D4B7A">
        <w:rPr>
          <w:rFonts w:asciiTheme="minorHAnsi" w:hAnsiTheme="minorHAnsi" w:cstheme="minorHAnsi"/>
          <w:b/>
          <w:bCs/>
          <w:color w:val="0D0D0D" w:themeColor="text1" w:themeTint="F2"/>
          <w:sz w:val="32"/>
          <w:szCs w:val="32"/>
        </w:rPr>
        <w:lastRenderedPageBreak/>
        <w:t>Stop Bits</w:t>
      </w:r>
    </w:p>
    <w:p w:rsidR="00FD762C" w:rsidRPr="00011E33" w:rsidRDefault="00FD762C" w:rsidP="00FD762C">
      <w:pPr>
        <w:pStyle w:val="NormalWeb"/>
        <w:rPr>
          <w:rFonts w:asciiTheme="minorHAnsi" w:hAnsiTheme="minorHAnsi" w:cstheme="minorHAnsi"/>
          <w:color w:val="0D0D0D" w:themeColor="text1" w:themeTint="F2"/>
        </w:rPr>
      </w:pPr>
      <w:r w:rsidRPr="00011E33">
        <w:rPr>
          <w:rFonts w:asciiTheme="minorHAnsi" w:hAnsiTheme="minorHAnsi" w:cstheme="minorHAnsi"/>
          <w:color w:val="0D0D0D" w:themeColor="text1" w:themeTint="F2"/>
        </w:rPr>
        <w:t>To signal the end of the data packet, the sending UART drives the data transmission line from a low voltage to a high voltage for one (1) to two (2) bit(s) duration.</w:t>
      </w:r>
    </w:p>
    <w:p w:rsidR="00FD762C" w:rsidRPr="001D4B7A" w:rsidRDefault="00FD762C" w:rsidP="00FD762C">
      <w:pPr>
        <w:pStyle w:val="Heading3"/>
        <w:shd w:val="clear" w:color="auto" w:fill="FFFFFF"/>
        <w:spacing w:before="450" w:after="300" w:line="390" w:lineRule="atLeast"/>
        <w:textAlignment w:val="baseline"/>
        <w:rPr>
          <w:rFonts w:asciiTheme="minorHAnsi" w:hAnsiTheme="minorHAnsi" w:cstheme="minorHAnsi"/>
          <w:b/>
          <w:bCs/>
          <w:color w:val="0D0D0D" w:themeColor="text1" w:themeTint="F2"/>
          <w:sz w:val="32"/>
          <w:szCs w:val="32"/>
        </w:rPr>
      </w:pPr>
      <w:r w:rsidRPr="001D4B7A">
        <w:rPr>
          <w:rFonts w:asciiTheme="minorHAnsi" w:hAnsiTheme="minorHAnsi" w:cstheme="minorHAnsi"/>
          <w:b/>
          <w:bCs/>
          <w:color w:val="0D0D0D" w:themeColor="text1" w:themeTint="F2"/>
          <w:sz w:val="32"/>
          <w:szCs w:val="32"/>
        </w:rPr>
        <w:t>Steps of UART Transmission</w:t>
      </w:r>
    </w:p>
    <w:p w:rsidR="00FD762C" w:rsidRPr="00FD762C" w:rsidRDefault="00FD762C" w:rsidP="00FD762C">
      <w:pPr>
        <w:pStyle w:val="NormalWeb"/>
        <w:shd w:val="clear" w:color="auto" w:fill="FFFFFF"/>
        <w:spacing w:before="0" w:beforeAutospacing="0" w:after="300" w:afterAutospacing="0" w:line="330" w:lineRule="atLeast"/>
        <w:textAlignment w:val="baseline"/>
        <w:rPr>
          <w:rFonts w:asciiTheme="minorHAnsi" w:hAnsiTheme="minorHAnsi" w:cstheme="minorHAnsi"/>
          <w:color w:val="0D0D0D" w:themeColor="text1" w:themeTint="F2"/>
          <w:sz w:val="22"/>
          <w:szCs w:val="22"/>
        </w:rPr>
      </w:pPr>
      <w:r w:rsidRPr="001D4B7A">
        <w:rPr>
          <w:rFonts w:asciiTheme="minorHAnsi" w:hAnsiTheme="minorHAnsi" w:cstheme="minorHAnsi"/>
          <w:color w:val="0D0D0D" w:themeColor="text1" w:themeTint="F2"/>
          <w:u w:val="single"/>
        </w:rPr>
        <w:drawing>
          <wp:anchor distT="0" distB="0" distL="114300" distR="114300" simplePos="0" relativeHeight="251661312" behindDoc="0" locked="0" layoutInCell="1" allowOverlap="1" wp14:anchorId="14AD2A62" wp14:editId="523FADB1">
            <wp:simplePos x="0" y="0"/>
            <wp:positionH relativeFrom="column">
              <wp:posOffset>1504315</wp:posOffset>
            </wp:positionH>
            <wp:positionV relativeFrom="paragraph">
              <wp:posOffset>315595</wp:posOffset>
            </wp:positionV>
            <wp:extent cx="3180080" cy="293814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6392"/>
                    <a:stretch/>
                  </pic:blipFill>
                  <pic:spPr bwMode="auto">
                    <a:xfrm>
                      <a:off x="0" y="0"/>
                      <a:ext cx="3180080" cy="293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4B7A">
        <w:rPr>
          <w:rFonts w:asciiTheme="minorHAnsi" w:hAnsiTheme="minorHAnsi" w:cstheme="minorHAnsi"/>
          <w:color w:val="0D0D0D" w:themeColor="text1" w:themeTint="F2"/>
          <w:u w:val="single"/>
        </w:rPr>
        <w:t>First:</w:t>
      </w:r>
      <w:r w:rsidRPr="00011E33">
        <w:rPr>
          <w:rFonts w:asciiTheme="minorHAnsi" w:hAnsiTheme="minorHAnsi" w:cstheme="minorHAnsi"/>
          <w:color w:val="0D0D0D" w:themeColor="text1" w:themeTint="F2"/>
        </w:rPr>
        <w:t xml:space="preserve"> The transmitting UART receives data in parallel from the data bus</w:t>
      </w:r>
      <w:r w:rsidRPr="00FD762C">
        <w:rPr>
          <w:rFonts w:asciiTheme="minorHAnsi" w:hAnsiTheme="minorHAnsi" w:cstheme="minorHAnsi"/>
          <w:color w:val="0D0D0D" w:themeColor="text1" w:themeTint="F2"/>
          <w:sz w:val="22"/>
          <w:szCs w:val="22"/>
        </w:rPr>
        <w:t>.</w:t>
      </w:r>
    </w:p>
    <w:p w:rsidR="00011E33" w:rsidRDefault="00FD762C" w:rsidP="00011E33">
      <w:pPr>
        <w:pStyle w:val="NormalWeb"/>
        <w:shd w:val="clear" w:color="auto" w:fill="FFFFFF"/>
        <w:spacing w:before="0" w:beforeAutospacing="0" w:after="300" w:afterAutospacing="0" w:line="330" w:lineRule="atLeast"/>
        <w:textAlignment w:val="baseline"/>
        <w:rPr>
          <w:rFonts w:asciiTheme="minorHAnsi" w:hAnsiTheme="minorHAnsi" w:cstheme="minorHAnsi"/>
          <w:color w:val="0D0D0D" w:themeColor="text1" w:themeTint="F2"/>
          <w:sz w:val="20"/>
          <w:szCs w:val="20"/>
          <w:shd w:val="clear" w:color="auto" w:fill="FFFFFF"/>
        </w:rPr>
      </w:pPr>
      <w:r w:rsidRPr="00FD762C">
        <w:rPr>
          <w:rFonts w:asciiTheme="minorHAnsi" w:hAnsiTheme="minorHAnsi" w:cstheme="minorHAnsi"/>
          <w:color w:val="0D0D0D" w:themeColor="text1" w:themeTint="F2"/>
          <w:sz w:val="22"/>
          <w:szCs w:val="22"/>
        </w:rPr>
        <mc:AlternateContent>
          <mc:Choice Requires="wps">
            <w:drawing>
              <wp:inline distT="0" distB="0" distL="0" distR="0" wp14:anchorId="254F01B3" wp14:editId="6300E7B2">
                <wp:extent cx="306070" cy="306070"/>
                <wp:effectExtent l="0" t="0" r="0" b="0"/>
                <wp:docPr id="10" name="Rectangle 10" descr="Figure 8. Data bus to the transmitting U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3F463" id="Rectangle 10" o:spid="_x0000_s1026" alt="Figure 8. Data bus to the transmitting UART."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" filled="f" stroked="f">
                <o:lock v:ext="edit" aspectratio="t"/>
                <w10:anchorlock/>
              </v:rect>
            </w:pict>
          </mc:Fallback>
        </mc:AlternateContent>
      </w:r>
      <w:r w:rsidRPr="00FD762C">
        <w:rPr>
          <w:rFonts w:asciiTheme="minorHAnsi" w:hAnsiTheme="minorHAnsi" w:cstheme="minorHAnsi"/>
          <w:color w:val="0D0D0D" w:themeColor="text1" w:themeTint="F2"/>
          <w:sz w:val="22"/>
          <w:szCs w:val="22"/>
        </w:rPr>
        <w:t xml:space="preserve">                                                               Fig </w:t>
      </w:r>
      <w:r w:rsidR="00011E33">
        <w:rPr>
          <w:rFonts w:asciiTheme="minorHAnsi" w:hAnsiTheme="minorHAnsi" w:cstheme="minorHAnsi"/>
          <w:color w:val="0D0D0D" w:themeColor="text1" w:themeTint="F2"/>
          <w:sz w:val="22"/>
          <w:szCs w:val="22"/>
        </w:rPr>
        <w:t>5</w:t>
      </w:r>
      <w:r>
        <w:rPr>
          <w:rFonts w:asciiTheme="minorHAnsi" w:hAnsiTheme="minorHAnsi" w:cstheme="minorHAnsi"/>
          <w:color w:val="0D0D0D" w:themeColor="text1" w:themeTint="F2"/>
          <w:sz w:val="22"/>
          <w:szCs w:val="22"/>
        </w:rPr>
        <w:t>.</w:t>
      </w:r>
      <w:r w:rsidR="00963224">
        <w:rPr>
          <w:rFonts w:asciiTheme="minorHAnsi" w:hAnsiTheme="minorHAnsi" w:cstheme="minorHAnsi"/>
          <w:color w:val="0D0D0D" w:themeColor="text1" w:themeTint="F2"/>
          <w:sz w:val="22"/>
          <w:szCs w:val="22"/>
        </w:rPr>
        <w:t xml:space="preserve"> </w:t>
      </w:r>
      <w:r w:rsidRPr="00FD762C">
        <w:rPr>
          <w:rFonts w:asciiTheme="minorHAnsi" w:hAnsiTheme="minorHAnsi" w:cstheme="minorHAnsi"/>
          <w:color w:val="0D0D0D" w:themeColor="text1" w:themeTint="F2"/>
          <w:sz w:val="20"/>
          <w:szCs w:val="20"/>
          <w:shd w:val="clear" w:color="auto" w:fill="FFFFFF"/>
        </w:rPr>
        <w:t>Data bus to the transmitting UART</w:t>
      </w:r>
    </w:p>
    <w:p w:rsidR="00963224" w:rsidRPr="00011E33" w:rsidRDefault="00963224" w:rsidP="00011E33">
      <w:pPr>
        <w:pStyle w:val="NormalWeb"/>
        <w:shd w:val="clear" w:color="auto" w:fill="FFFFFF"/>
        <w:spacing w:before="0" w:beforeAutospacing="0" w:after="300" w:afterAutospacing="0" w:line="330" w:lineRule="atLeast"/>
        <w:textAlignment w:val="baseline"/>
        <w:rPr>
          <w:rFonts w:asciiTheme="minorHAnsi" w:hAnsiTheme="minorHAnsi" w:cstheme="minorHAnsi"/>
          <w:color w:val="0D0D0D" w:themeColor="text1" w:themeTint="F2"/>
          <w:sz w:val="20"/>
          <w:szCs w:val="20"/>
          <w:shd w:val="clear" w:color="auto" w:fill="FFFFFF"/>
        </w:rPr>
      </w:pPr>
      <w:r w:rsidRPr="001D4B7A">
        <w:rPr>
          <w:rFonts w:ascii="Calibri" w:hAnsi="Calibri" w:cs="Calibri"/>
          <w:noProof/>
          <w:color w:val="212836"/>
          <w:sz w:val="22"/>
          <w:szCs w:val="22"/>
          <w:u w:val="single"/>
        </w:rPr>
        <w:lastRenderedPageBreak/>
        <w:drawing>
          <wp:anchor distT="0" distB="0" distL="114300" distR="114300" simplePos="0" relativeHeight="251662336" behindDoc="0" locked="0" layoutInCell="1" allowOverlap="1" wp14:anchorId="34C5964B" wp14:editId="1B23940A">
            <wp:simplePos x="0" y="0"/>
            <wp:positionH relativeFrom="column">
              <wp:posOffset>358444</wp:posOffset>
            </wp:positionH>
            <wp:positionV relativeFrom="paragraph">
              <wp:posOffset>504139</wp:posOffset>
            </wp:positionV>
            <wp:extent cx="5387340" cy="3296285"/>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1-17 233302.png"/>
                    <pic:cNvPicPr/>
                  </pic:nvPicPr>
                  <pic:blipFill rotWithShape="1">
                    <a:blip r:embed="rId12">
                      <a:extLst>
                        <a:ext uri="{28A0092B-C50C-407E-A947-70E740481C1C}">
                          <a14:useLocalDpi xmlns:a14="http://schemas.microsoft.com/office/drawing/2010/main" val="0"/>
                        </a:ext>
                      </a:extLst>
                    </a:blip>
                    <a:srcRect l="9354"/>
                    <a:stretch/>
                  </pic:blipFill>
                  <pic:spPr bwMode="auto">
                    <a:xfrm>
                      <a:off x="0" y="0"/>
                      <a:ext cx="5387340" cy="3296285"/>
                    </a:xfrm>
                    <a:prstGeom prst="rect">
                      <a:avLst/>
                    </a:prstGeom>
                    <a:ln>
                      <a:noFill/>
                    </a:ln>
                    <a:extLst>
                      <a:ext uri="{53640926-AAD7-44D8-BBD7-CCE9431645EC}">
                        <a14:shadowObscured xmlns:a14="http://schemas.microsoft.com/office/drawing/2010/main"/>
                      </a:ext>
                    </a:extLst>
                  </pic:spPr>
                </pic:pic>
              </a:graphicData>
            </a:graphic>
          </wp:anchor>
        </w:drawing>
      </w:r>
      <w:r w:rsidRPr="001D4B7A">
        <w:rPr>
          <w:rFonts w:ascii="Calibri" w:hAnsi="Calibri" w:cs="Calibri"/>
          <w:color w:val="212836"/>
          <w:u w:val="single"/>
        </w:rPr>
        <w:t>Second</w:t>
      </w:r>
      <w:r w:rsidRPr="00963224">
        <w:rPr>
          <w:rFonts w:ascii="Calibri" w:hAnsi="Calibri" w:cs="Calibri"/>
          <w:color w:val="212836"/>
        </w:rPr>
        <w:t>: The transmitting UART adds the start bit, parity bit, and the stop bit(s) to the data frame.</w:t>
      </w:r>
    </w:p>
    <w:bookmarkStart w:id="0" w:name="Figure_9._UART_data_frame_at_the_Tx_side"/>
    <w:p w:rsidR="00FD762C" w:rsidRDefault="00963224" w:rsidP="00963224">
      <w:pPr>
        <w:pStyle w:val="NormalWeb"/>
        <w:rPr>
          <w:rFonts w:ascii="Calibri" w:hAnsi="Calibri" w:cs="Calibri"/>
          <w:color w:val="323232"/>
          <w:sz w:val="22"/>
          <w:szCs w:val="22"/>
          <w:shd w:val="clear" w:color="auto" w:fill="FFFFFF"/>
        </w:rPr>
      </w:pPr>
      <w:r w:rsidRPr="00963224">
        <w:rPr>
          <w:rFonts w:ascii="Calibri" w:hAnsi="Calibri" w:cs="Calibri"/>
          <w:color w:val="212836"/>
          <w:sz w:val="22"/>
          <w:szCs w:val="22"/>
        </w:rPr>
        <w:fldChar w:fldCharType="begin"/>
      </w:r>
      <w:r w:rsidRPr="00963224">
        <w:rPr>
          <w:rFonts w:ascii="Calibri" w:hAnsi="Calibri" w:cs="Calibri"/>
          <w:color w:val="212836"/>
          <w:sz w:val="22"/>
          <w:szCs w:val="22"/>
        </w:rPr>
        <w:instrText xml:space="preserve"> HYPERLINK "https://www.analog.com/en/_/media/images/analog-dialogue/en/volume-54/number-4/articles/uart-a-hardware-communication-protocol/335962-fig-09.svg?w=900&amp;rev=c27a80a3f299422c9d5302fe7ea747d2" </w:instrText>
      </w:r>
      <w:r w:rsidRPr="00963224">
        <w:rPr>
          <w:rFonts w:ascii="Calibri" w:hAnsi="Calibri" w:cs="Calibri"/>
          <w:color w:val="212836"/>
          <w:sz w:val="22"/>
          <w:szCs w:val="22"/>
        </w:rPr>
        <w:fldChar w:fldCharType="separate"/>
      </w:r>
      <w:r w:rsidRPr="00963224">
        <w:rPr>
          <w:rStyle w:val="Hyperlink"/>
          <w:rFonts w:ascii="Calibri" w:hAnsi="Calibri" w:cs="Calibri"/>
          <w:sz w:val="22"/>
          <w:szCs w:val="22"/>
        </w:rPr>
        <w:br/>
      </w:r>
      <w:r w:rsidRPr="00963224">
        <w:rPr>
          <w:rFonts w:ascii="Calibri" w:hAnsi="Calibri" w:cs="Calibri"/>
          <w:color w:val="212836"/>
          <w:sz w:val="22"/>
          <w:szCs w:val="22"/>
        </w:rPr>
        <w:fldChar w:fldCharType="end"/>
      </w:r>
      <w:bookmarkEnd w:id="0"/>
      <w:r>
        <w:rPr>
          <w:rFonts w:ascii="Calibri" w:hAnsi="Calibri" w:cs="Calibri"/>
          <w:color w:val="212836"/>
          <w:sz w:val="22"/>
          <w:szCs w:val="22"/>
        </w:rPr>
        <w:t xml:space="preserve">                                        </w:t>
      </w:r>
      <w:r w:rsidR="00011E33">
        <w:rPr>
          <w:rFonts w:ascii="Calibri" w:hAnsi="Calibri" w:cs="Calibri"/>
          <w:color w:val="212836"/>
          <w:sz w:val="22"/>
          <w:szCs w:val="22"/>
        </w:rPr>
        <w:t xml:space="preserve">                        </w:t>
      </w:r>
      <w:r>
        <w:rPr>
          <w:rFonts w:ascii="Calibri" w:hAnsi="Calibri" w:cs="Calibri"/>
          <w:color w:val="212836"/>
          <w:sz w:val="22"/>
          <w:szCs w:val="22"/>
        </w:rPr>
        <w:t xml:space="preserve">  </w:t>
      </w:r>
      <w:r w:rsidR="00011E33">
        <w:rPr>
          <w:rFonts w:ascii="Calibri" w:hAnsi="Calibri" w:cs="Calibri"/>
          <w:color w:val="212836"/>
          <w:sz w:val="22"/>
          <w:szCs w:val="22"/>
        </w:rPr>
        <w:t>Fig 6</w:t>
      </w:r>
      <w:r>
        <w:rPr>
          <w:rFonts w:ascii="Calibri" w:hAnsi="Calibri" w:cs="Calibri"/>
          <w:color w:val="212836"/>
          <w:sz w:val="22"/>
          <w:szCs w:val="22"/>
        </w:rPr>
        <w:t xml:space="preserve">. </w:t>
      </w:r>
      <w:r w:rsidRPr="00963224">
        <w:rPr>
          <w:rFonts w:ascii="Calibri" w:hAnsi="Calibri" w:cs="Calibri"/>
          <w:color w:val="323232"/>
          <w:sz w:val="22"/>
          <w:szCs w:val="22"/>
          <w:shd w:val="clear" w:color="auto" w:fill="FFFFFF"/>
        </w:rPr>
        <w:t xml:space="preserve">UART data frame at the </w:t>
      </w:r>
      <w:r>
        <w:rPr>
          <w:rFonts w:ascii="Calibri" w:hAnsi="Calibri" w:cs="Calibri"/>
          <w:color w:val="323232"/>
          <w:sz w:val="22"/>
          <w:szCs w:val="22"/>
          <w:shd w:val="clear" w:color="auto" w:fill="FFFFFF"/>
        </w:rPr>
        <w:t>TX</w:t>
      </w:r>
      <w:r w:rsidRPr="00963224">
        <w:rPr>
          <w:rFonts w:ascii="Calibri" w:hAnsi="Calibri" w:cs="Calibri"/>
          <w:color w:val="323232"/>
          <w:sz w:val="22"/>
          <w:szCs w:val="22"/>
          <w:shd w:val="clear" w:color="auto" w:fill="FFFFFF"/>
        </w:rPr>
        <w:t xml:space="preserve"> side.</w:t>
      </w:r>
    </w:p>
    <w:p w:rsidR="00963224" w:rsidRDefault="00963224" w:rsidP="00963224">
      <w:pPr>
        <w:pStyle w:val="NormalWeb"/>
        <w:rPr>
          <w:rFonts w:ascii="Calibri" w:hAnsi="Calibri" w:cs="Calibri"/>
          <w:color w:val="323232"/>
          <w:sz w:val="22"/>
          <w:szCs w:val="22"/>
          <w:shd w:val="clear" w:color="auto" w:fill="FFFFFF"/>
        </w:rPr>
      </w:pPr>
    </w:p>
    <w:p w:rsidR="00963224" w:rsidRPr="001D4B7A" w:rsidRDefault="00963224" w:rsidP="00963224">
      <w:pPr>
        <w:pStyle w:val="NormalWeb"/>
        <w:rPr>
          <w:rFonts w:ascii="Calibri" w:hAnsi="Calibri" w:cs="Calibri"/>
          <w:color w:val="212836"/>
          <w:shd w:val="clear" w:color="auto" w:fill="FFFFFF"/>
        </w:rPr>
      </w:pPr>
      <w:r w:rsidRPr="001D4B7A">
        <w:rPr>
          <w:rFonts w:ascii="Calibri" w:hAnsi="Calibri" w:cs="Calibri"/>
          <w:noProof/>
          <w:color w:val="212836"/>
          <w:u w:val="single"/>
          <w:shd w:val="clear" w:color="auto" w:fill="FFFFFF"/>
        </w:rPr>
        <w:drawing>
          <wp:anchor distT="0" distB="0" distL="114300" distR="114300" simplePos="0" relativeHeight="251663360" behindDoc="0" locked="0" layoutInCell="1" allowOverlap="1" wp14:anchorId="5C3A8657" wp14:editId="4C40AF57">
            <wp:simplePos x="0" y="0"/>
            <wp:positionH relativeFrom="column">
              <wp:posOffset>358140</wp:posOffset>
            </wp:positionH>
            <wp:positionV relativeFrom="paragraph">
              <wp:posOffset>606552</wp:posOffset>
            </wp:positionV>
            <wp:extent cx="5501005" cy="2596515"/>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1-17 233741.png"/>
                    <pic:cNvPicPr/>
                  </pic:nvPicPr>
                  <pic:blipFill rotWithShape="1">
                    <a:blip r:embed="rId13">
                      <a:extLst>
                        <a:ext uri="{28A0092B-C50C-407E-A947-70E740481C1C}">
                          <a14:useLocalDpi xmlns:a14="http://schemas.microsoft.com/office/drawing/2010/main" val="0"/>
                        </a:ext>
                      </a:extLst>
                    </a:blip>
                    <a:srcRect l="6031" t="3836" r="1410" b="5360"/>
                    <a:stretch/>
                  </pic:blipFill>
                  <pic:spPr bwMode="auto">
                    <a:xfrm>
                      <a:off x="0" y="0"/>
                      <a:ext cx="5501005" cy="259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4B7A">
        <w:rPr>
          <w:rFonts w:ascii="Calibri" w:hAnsi="Calibri" w:cs="Calibri"/>
          <w:color w:val="212836"/>
          <w:u w:val="single"/>
          <w:shd w:val="clear" w:color="auto" w:fill="FFFFFF"/>
        </w:rPr>
        <w:t>Third</w:t>
      </w:r>
      <w:r w:rsidRPr="001D4B7A">
        <w:rPr>
          <w:rFonts w:ascii="Calibri" w:hAnsi="Calibri" w:cs="Calibri"/>
          <w:color w:val="212836"/>
          <w:shd w:val="clear" w:color="auto" w:fill="FFFFFF"/>
        </w:rPr>
        <w:t xml:space="preserve">: The entire packet is sent serially starting from </w:t>
      </w:r>
      <w:r w:rsidRPr="001D4B7A">
        <w:rPr>
          <w:rFonts w:ascii="Calibri" w:hAnsi="Calibri" w:cs="Calibri"/>
          <w:color w:val="212836"/>
          <w:shd w:val="clear" w:color="auto" w:fill="FFFFFF"/>
        </w:rPr>
        <w:t xml:space="preserve">the </w:t>
      </w:r>
      <w:r w:rsidRPr="001D4B7A">
        <w:rPr>
          <w:rFonts w:ascii="Calibri" w:hAnsi="Calibri" w:cs="Calibri"/>
          <w:color w:val="212836"/>
          <w:shd w:val="clear" w:color="auto" w:fill="FFFFFF"/>
        </w:rPr>
        <w:t xml:space="preserve">start bit to </w:t>
      </w:r>
      <w:r w:rsidRPr="001D4B7A">
        <w:rPr>
          <w:rFonts w:ascii="Calibri" w:hAnsi="Calibri" w:cs="Calibri"/>
          <w:color w:val="212836"/>
          <w:shd w:val="clear" w:color="auto" w:fill="FFFFFF"/>
        </w:rPr>
        <w:t xml:space="preserve">the </w:t>
      </w:r>
      <w:r w:rsidRPr="001D4B7A">
        <w:rPr>
          <w:rFonts w:ascii="Calibri" w:hAnsi="Calibri" w:cs="Calibri"/>
          <w:color w:val="212836"/>
          <w:shd w:val="clear" w:color="auto" w:fill="FFFFFF"/>
        </w:rPr>
        <w:t>stop bit from the transmitting UART to the receiving UART. The receiving UART samples the data line at the preconfigured baud rate.</w:t>
      </w:r>
    </w:p>
    <w:p w:rsidR="00963224" w:rsidRDefault="00963224" w:rsidP="00963224">
      <w:pPr>
        <w:pStyle w:val="NormalWeb"/>
        <w:rPr>
          <w:rFonts w:ascii="Inter" w:hAnsi="Inter"/>
          <w:color w:val="212836"/>
          <w:shd w:val="clear" w:color="auto" w:fill="FFFFFF"/>
        </w:rPr>
      </w:pPr>
      <w:r>
        <w:rPr>
          <w:rFonts w:ascii="Inter" w:hAnsi="Inter"/>
          <w:color w:val="212836"/>
          <w:shd w:val="clear" w:color="auto" w:fill="FFFFFF"/>
        </w:rPr>
        <w:t xml:space="preserve">                                                                 </w:t>
      </w:r>
      <w:r w:rsidR="00011E33">
        <w:rPr>
          <w:rFonts w:ascii="Calibri" w:hAnsi="Calibri" w:cs="Calibri"/>
          <w:color w:val="212836"/>
          <w:sz w:val="22"/>
          <w:szCs w:val="22"/>
          <w:shd w:val="clear" w:color="auto" w:fill="FFFFFF"/>
        </w:rPr>
        <w:t>Fig 7</w:t>
      </w:r>
      <w:r>
        <w:rPr>
          <w:rFonts w:ascii="Inter" w:hAnsi="Inter"/>
          <w:color w:val="212836"/>
          <w:shd w:val="clear" w:color="auto" w:fill="FFFFFF"/>
        </w:rPr>
        <w:t>.</w:t>
      </w:r>
      <w:r w:rsidRPr="00963224">
        <w:rPr>
          <w:rFonts w:ascii="Calibri" w:hAnsi="Calibri" w:cs="Calibri"/>
          <w:color w:val="323232"/>
          <w:sz w:val="22"/>
          <w:szCs w:val="22"/>
          <w:shd w:val="clear" w:color="auto" w:fill="FFFFFF"/>
        </w:rPr>
        <w:t>UART transmission.</w:t>
      </w:r>
    </w:p>
    <w:p w:rsidR="00963224" w:rsidRPr="00011E33" w:rsidRDefault="0070639B" w:rsidP="0070639B">
      <w:pPr>
        <w:pStyle w:val="NormalWeb"/>
        <w:rPr>
          <w:rFonts w:ascii="Calibri" w:hAnsi="Calibri" w:cs="Calibri"/>
          <w:color w:val="212836"/>
        </w:rPr>
      </w:pPr>
      <w:r w:rsidRPr="001D4B7A">
        <w:rPr>
          <w:rFonts w:ascii="Calibri" w:hAnsi="Calibri" w:cs="Calibri"/>
          <w:color w:val="212836"/>
          <w:u w:val="single"/>
        </w:rPr>
        <w:lastRenderedPageBreak/>
        <w:drawing>
          <wp:anchor distT="0" distB="0" distL="114300" distR="114300" simplePos="0" relativeHeight="251664384" behindDoc="0" locked="0" layoutInCell="1" allowOverlap="1" wp14:anchorId="36789F76" wp14:editId="4C8A31DB">
            <wp:simplePos x="0" y="0"/>
            <wp:positionH relativeFrom="column">
              <wp:posOffset>562762</wp:posOffset>
            </wp:positionH>
            <wp:positionV relativeFrom="paragraph">
              <wp:posOffset>379730</wp:posOffset>
            </wp:positionV>
            <wp:extent cx="5076749" cy="3027017"/>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739" r="5845"/>
                    <a:stretch/>
                  </pic:blipFill>
                  <pic:spPr bwMode="auto">
                    <a:xfrm>
                      <a:off x="0" y="0"/>
                      <a:ext cx="5076749" cy="3027017"/>
                    </a:xfrm>
                    <a:prstGeom prst="rect">
                      <a:avLst/>
                    </a:prstGeom>
                    <a:ln>
                      <a:noFill/>
                    </a:ln>
                    <a:extLst>
                      <a:ext uri="{53640926-AAD7-44D8-BBD7-CCE9431645EC}">
                        <a14:shadowObscured xmlns:a14="http://schemas.microsoft.com/office/drawing/2010/main"/>
                      </a:ext>
                    </a:extLst>
                  </pic:spPr>
                </pic:pic>
              </a:graphicData>
            </a:graphic>
          </wp:anchor>
        </w:drawing>
      </w:r>
      <w:r w:rsidRPr="001D4B7A">
        <w:rPr>
          <w:rFonts w:ascii="Calibri" w:hAnsi="Calibri" w:cs="Calibri"/>
          <w:color w:val="212836"/>
          <w:u w:val="single"/>
        </w:rPr>
        <w:t>Fourth</w:t>
      </w:r>
      <w:r w:rsidRPr="00011E33">
        <w:rPr>
          <w:rFonts w:ascii="Calibri" w:hAnsi="Calibri" w:cs="Calibri"/>
          <w:color w:val="212836"/>
        </w:rPr>
        <w:t>: The receiving UART discards the start bit, parity bit, and stop bit from the data frame.</w:t>
      </w:r>
    </w:p>
    <w:p w:rsidR="0070639B" w:rsidRDefault="0070639B" w:rsidP="0070639B">
      <w:pPr>
        <w:pStyle w:val="NormalWeb"/>
        <w:rPr>
          <w:rFonts w:ascii="Calibri" w:hAnsi="Calibri" w:cs="Calibri"/>
          <w:color w:val="323232"/>
          <w:sz w:val="22"/>
          <w:szCs w:val="22"/>
          <w:shd w:val="clear" w:color="auto" w:fill="FFFFFF"/>
        </w:rPr>
      </w:pPr>
      <w:r>
        <w:rPr>
          <w:rFonts w:ascii="Calibri" w:hAnsi="Calibri" w:cs="Calibri"/>
          <w:color w:val="212836"/>
          <w:sz w:val="22"/>
          <w:szCs w:val="22"/>
        </w:rPr>
        <w:t xml:space="preserve">                                                          </w:t>
      </w:r>
      <w:r w:rsidR="00011E33">
        <w:rPr>
          <w:rFonts w:ascii="Calibri" w:hAnsi="Calibri" w:cs="Calibri"/>
          <w:color w:val="212836"/>
          <w:sz w:val="22"/>
          <w:szCs w:val="22"/>
        </w:rPr>
        <w:t xml:space="preserve"> </w:t>
      </w:r>
      <w:proofErr w:type="gramStart"/>
      <w:r w:rsidR="00011E33">
        <w:rPr>
          <w:rFonts w:ascii="Calibri" w:hAnsi="Calibri" w:cs="Calibri"/>
          <w:color w:val="212836"/>
          <w:sz w:val="22"/>
          <w:szCs w:val="22"/>
        </w:rPr>
        <w:t>Fig  8</w:t>
      </w:r>
      <w:r>
        <w:rPr>
          <w:rFonts w:ascii="Calibri" w:hAnsi="Calibri" w:cs="Calibri"/>
          <w:color w:val="212836"/>
          <w:sz w:val="22"/>
          <w:szCs w:val="22"/>
        </w:rPr>
        <w:t>.</w:t>
      </w:r>
      <w:r w:rsidRPr="0070639B">
        <w:rPr>
          <w:rFonts w:ascii="Calibri" w:hAnsi="Calibri" w:cs="Calibri"/>
          <w:color w:val="323232"/>
          <w:sz w:val="22"/>
          <w:szCs w:val="22"/>
          <w:shd w:val="clear" w:color="auto" w:fill="FFFFFF"/>
        </w:rPr>
        <w:t>The</w:t>
      </w:r>
      <w:proofErr w:type="gramEnd"/>
      <w:r w:rsidRPr="0070639B">
        <w:rPr>
          <w:rFonts w:ascii="Calibri" w:hAnsi="Calibri" w:cs="Calibri"/>
          <w:color w:val="323232"/>
          <w:sz w:val="22"/>
          <w:szCs w:val="22"/>
          <w:shd w:val="clear" w:color="auto" w:fill="FFFFFF"/>
        </w:rPr>
        <w:t xml:space="preserve"> UART data frame at the Rx side.</w:t>
      </w:r>
    </w:p>
    <w:p w:rsidR="0070639B" w:rsidRDefault="0070639B" w:rsidP="0070639B">
      <w:pPr>
        <w:pStyle w:val="NormalWeb"/>
        <w:rPr>
          <w:rFonts w:ascii="Calibri" w:hAnsi="Calibri" w:cs="Calibri"/>
          <w:color w:val="323232"/>
          <w:sz w:val="22"/>
          <w:szCs w:val="22"/>
          <w:shd w:val="clear" w:color="auto" w:fill="FFFFFF"/>
        </w:rPr>
      </w:pPr>
    </w:p>
    <w:p w:rsidR="0070639B" w:rsidRPr="00011E33" w:rsidRDefault="0070639B" w:rsidP="0070639B">
      <w:pPr>
        <w:pStyle w:val="NormalWeb"/>
        <w:rPr>
          <w:rFonts w:ascii="Calibri" w:hAnsi="Calibri" w:cs="Calibri"/>
          <w:color w:val="212836"/>
        </w:rPr>
      </w:pPr>
      <w:r w:rsidRPr="001D4B7A">
        <w:rPr>
          <w:rFonts w:ascii="Calibri" w:hAnsi="Calibri" w:cs="Calibri"/>
          <w:color w:val="212836"/>
          <w:u w:val="single"/>
        </w:rPr>
        <w:drawing>
          <wp:anchor distT="0" distB="0" distL="114300" distR="114300" simplePos="0" relativeHeight="251665408" behindDoc="0" locked="0" layoutInCell="1" allowOverlap="1" wp14:anchorId="0D2A6E86" wp14:editId="2FDEBFA8">
            <wp:simplePos x="0" y="0"/>
            <wp:positionH relativeFrom="column">
              <wp:posOffset>1308964</wp:posOffset>
            </wp:positionH>
            <wp:positionV relativeFrom="paragraph">
              <wp:posOffset>437439</wp:posOffset>
            </wp:positionV>
            <wp:extent cx="3467100" cy="34226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493" t="2297" r="4712"/>
                    <a:stretch/>
                  </pic:blipFill>
                  <pic:spPr bwMode="auto">
                    <a:xfrm>
                      <a:off x="0" y="0"/>
                      <a:ext cx="3467100" cy="342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4B7A">
        <w:rPr>
          <w:rFonts w:ascii="Calibri" w:hAnsi="Calibri" w:cs="Calibri"/>
          <w:color w:val="212836"/>
          <w:u w:val="single"/>
        </w:rPr>
        <w:t>Fifth</w:t>
      </w:r>
      <w:r w:rsidRPr="00011E33">
        <w:rPr>
          <w:rFonts w:ascii="Calibri" w:hAnsi="Calibri" w:cs="Calibri"/>
          <w:color w:val="212836"/>
        </w:rPr>
        <w:t>: The receiving UART converts the serial data back into parallel and transfers it to the data bus on the receiving end.</w:t>
      </w:r>
    </w:p>
    <w:p w:rsidR="00BA522D" w:rsidRDefault="0070639B" w:rsidP="00BA522D">
      <w:pPr>
        <w:pStyle w:val="NormalWeb"/>
        <w:rPr>
          <w:rFonts w:ascii="Calibri" w:hAnsi="Calibri" w:cs="Calibri"/>
          <w:color w:val="212836"/>
          <w:sz w:val="22"/>
          <w:szCs w:val="22"/>
        </w:rPr>
      </w:pPr>
      <w:r>
        <w:rPr>
          <w:rFonts w:ascii="Calibri" w:hAnsi="Calibri" w:cs="Calibri"/>
          <w:color w:val="212836"/>
          <w:sz w:val="22"/>
          <w:szCs w:val="22"/>
        </w:rPr>
        <w:t xml:space="preserve">                                            </w:t>
      </w:r>
      <w:r w:rsidR="00011E33">
        <w:rPr>
          <w:rFonts w:ascii="Calibri" w:hAnsi="Calibri" w:cs="Calibri"/>
          <w:color w:val="212836"/>
          <w:sz w:val="22"/>
          <w:szCs w:val="22"/>
        </w:rPr>
        <w:t xml:space="preserve">                           Fig 9</w:t>
      </w:r>
      <w:r>
        <w:rPr>
          <w:rFonts w:ascii="Calibri" w:hAnsi="Calibri" w:cs="Calibri"/>
          <w:color w:val="212836"/>
          <w:sz w:val="22"/>
          <w:szCs w:val="22"/>
        </w:rPr>
        <w:t xml:space="preserve">.  </w:t>
      </w:r>
      <w:r w:rsidRPr="0070639B">
        <w:rPr>
          <w:rFonts w:ascii="Calibri" w:hAnsi="Calibri" w:cs="Calibri"/>
          <w:color w:val="212836"/>
          <w:sz w:val="22"/>
          <w:szCs w:val="22"/>
        </w:rPr>
        <w:t>Receiving UART to data bus.</w:t>
      </w:r>
    </w:p>
    <w:p w:rsidR="00D36ABA" w:rsidRDefault="00D36ABA" w:rsidP="00BA522D">
      <w:pPr>
        <w:pStyle w:val="NormalWeb"/>
        <w:rPr>
          <w:rFonts w:ascii="Calibri" w:hAnsi="Calibri" w:cs="Calibri"/>
          <w:b/>
          <w:bCs/>
          <w:color w:val="212836"/>
          <w:sz w:val="32"/>
          <w:szCs w:val="32"/>
        </w:rPr>
      </w:pPr>
    </w:p>
    <w:p w:rsidR="00BA522D" w:rsidRPr="00BA522D" w:rsidRDefault="00BA522D" w:rsidP="00BA522D">
      <w:pPr>
        <w:pStyle w:val="NormalWeb"/>
        <w:rPr>
          <w:rFonts w:ascii="Calibri" w:hAnsi="Calibri" w:cs="Calibri"/>
          <w:color w:val="212836"/>
          <w:sz w:val="32"/>
          <w:szCs w:val="32"/>
        </w:rPr>
      </w:pPr>
      <w:r w:rsidRPr="00BA522D">
        <w:rPr>
          <w:rFonts w:ascii="Calibri" w:hAnsi="Calibri" w:cs="Calibri"/>
          <w:b/>
          <w:bCs/>
          <w:color w:val="212836"/>
          <w:sz w:val="32"/>
          <w:szCs w:val="32"/>
        </w:rPr>
        <w:lastRenderedPageBreak/>
        <w:t>Frame Protocol</w:t>
      </w:r>
    </w:p>
    <w:p w:rsidR="00BA522D" w:rsidRPr="00BA522D" w:rsidRDefault="00BA522D" w:rsidP="00BA522D">
      <w:pPr>
        <w:pStyle w:val="NormalWeb"/>
        <w:rPr>
          <w:rFonts w:ascii="Calibri" w:hAnsi="Calibri" w:cs="Calibri"/>
          <w:color w:val="212836"/>
        </w:rPr>
      </w:pPr>
      <w:r w:rsidRPr="00BA522D">
        <w:rPr>
          <w:rFonts w:ascii="Calibri" w:hAnsi="Calibri" w:cs="Calibri"/>
          <w:color w:val="212836"/>
        </w:rPr>
        <w:t>One key feature that is available in UART yet not fully used is the implementation of a frame protocol. The main use and importance of this is an added value for security and protection on each device.</w:t>
      </w:r>
    </w:p>
    <w:p w:rsidR="00BA522D" w:rsidRPr="00BA522D" w:rsidRDefault="00BA522D" w:rsidP="00BA522D">
      <w:pPr>
        <w:pStyle w:val="NormalWeb"/>
        <w:rPr>
          <w:rFonts w:ascii="Calibri" w:hAnsi="Calibri" w:cs="Calibri"/>
          <w:color w:val="212836"/>
        </w:rPr>
      </w:pPr>
      <w:r w:rsidRPr="00BA522D">
        <w:rPr>
          <w:rFonts w:ascii="Calibri" w:hAnsi="Calibri" w:cs="Calibri"/>
          <w:color w:val="212836"/>
        </w:rPr>
        <w:t>For instance, when two devices use the same UART frame protocol, there are tendencies that, when connecting to the same UART without checking the configuration, the device will be connected to different pins that may cause malfunctions in the system.</w:t>
      </w:r>
    </w:p>
    <w:p w:rsidR="00BA522D" w:rsidRPr="00BA522D" w:rsidRDefault="00BA522D" w:rsidP="00BA522D">
      <w:pPr>
        <w:pStyle w:val="NormalWeb"/>
        <w:rPr>
          <w:rFonts w:ascii="Calibri" w:hAnsi="Calibri" w:cs="Calibri"/>
          <w:color w:val="212836"/>
        </w:rPr>
      </w:pPr>
      <w:r w:rsidRPr="00BA522D">
        <w:rPr>
          <w:rFonts w:ascii="Calibri" w:hAnsi="Calibri" w:cs="Calibri"/>
          <w:color w:val="212836"/>
        </w:rPr>
        <w:t>On the other hand, implementing this ensures security because of the need to parse the information received in alignment with the design frame protocol. Each frame protocol is specifically designed to be unique and secure.</w:t>
      </w:r>
    </w:p>
    <w:p w:rsidR="00A81926" w:rsidRDefault="00BA522D" w:rsidP="00BA522D">
      <w:pPr>
        <w:pStyle w:val="NormalWeb"/>
        <w:rPr>
          <w:rFonts w:ascii="Calibri" w:hAnsi="Calibri" w:cs="Calibri"/>
          <w:color w:val="212836"/>
          <w:sz w:val="22"/>
          <w:szCs w:val="22"/>
        </w:rPr>
      </w:pPr>
      <w:r>
        <w:rPr>
          <w:rFonts w:ascii="Calibri" w:hAnsi="Calibri" w:cs="Calibri"/>
          <w:noProof/>
          <w:color w:val="212836"/>
          <w:sz w:val="22"/>
          <w:szCs w:val="22"/>
        </w:rPr>
        <w:drawing>
          <wp:anchor distT="0" distB="0" distL="114300" distR="114300" simplePos="0" relativeHeight="251666432" behindDoc="0" locked="0" layoutInCell="1" allowOverlap="1" wp14:anchorId="01488340" wp14:editId="55DFCD0B">
            <wp:simplePos x="0" y="0"/>
            <wp:positionH relativeFrom="column">
              <wp:posOffset>95098</wp:posOffset>
            </wp:positionH>
            <wp:positionV relativeFrom="paragraph">
              <wp:posOffset>497459</wp:posOffset>
            </wp:positionV>
            <wp:extent cx="5943600" cy="9220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1-18 0045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anchor>
        </w:drawing>
      </w:r>
      <w:r w:rsidRPr="00BA522D">
        <w:rPr>
          <w:rFonts w:ascii="Calibri" w:hAnsi="Calibri" w:cs="Calibri"/>
          <w:color w:val="212836"/>
        </w:rPr>
        <w:t>In designing a frame protocol, designers can set the desired headers and trailers, including CRC, to differen</w:t>
      </w:r>
      <w:r>
        <w:rPr>
          <w:rFonts w:ascii="Calibri" w:hAnsi="Calibri" w:cs="Calibri"/>
          <w:color w:val="212836"/>
        </w:rPr>
        <w:t xml:space="preserve">t devices. </w:t>
      </w:r>
    </w:p>
    <w:p w:rsidR="0070639B" w:rsidRDefault="00BA522D" w:rsidP="0070639B">
      <w:pPr>
        <w:pStyle w:val="NormalWeb"/>
        <w:rPr>
          <w:rFonts w:ascii="Calibri" w:hAnsi="Calibri" w:cs="Calibri"/>
          <w:color w:val="0D0D0D" w:themeColor="text1" w:themeTint="F2"/>
          <w:sz w:val="22"/>
          <w:szCs w:val="22"/>
          <w:shd w:val="clear" w:color="auto" w:fill="FFFFFF"/>
        </w:rPr>
      </w:pPr>
      <w:r>
        <w:rPr>
          <w:rFonts w:ascii="Calibri" w:hAnsi="Calibri" w:cs="Calibri"/>
          <w:color w:val="212836"/>
          <w:sz w:val="22"/>
          <w:szCs w:val="22"/>
        </w:rPr>
        <w:t xml:space="preserve">                                                </w:t>
      </w:r>
      <w:r w:rsidR="00011E33">
        <w:rPr>
          <w:rFonts w:ascii="Calibri" w:hAnsi="Calibri" w:cs="Calibri"/>
          <w:color w:val="212836"/>
          <w:sz w:val="22"/>
          <w:szCs w:val="22"/>
        </w:rPr>
        <w:t xml:space="preserve">                           Fig 10</w:t>
      </w:r>
      <w:r>
        <w:rPr>
          <w:rFonts w:ascii="Calibri" w:hAnsi="Calibri" w:cs="Calibri"/>
          <w:color w:val="212836"/>
          <w:sz w:val="22"/>
          <w:szCs w:val="22"/>
        </w:rPr>
        <w:t xml:space="preserve">. </w:t>
      </w:r>
      <w:r w:rsidRPr="00BA522D">
        <w:rPr>
          <w:rFonts w:ascii="Calibri" w:hAnsi="Calibri" w:cs="Calibri"/>
          <w:color w:val="0D0D0D" w:themeColor="text1" w:themeTint="F2"/>
          <w:sz w:val="22"/>
          <w:szCs w:val="22"/>
          <w:shd w:val="clear" w:color="auto" w:fill="FFFFFF"/>
        </w:rPr>
        <w:t>Sample UART frame protocol.</w:t>
      </w:r>
    </w:p>
    <w:p w:rsidR="00BA522D" w:rsidRDefault="00BA522D" w:rsidP="0070639B">
      <w:pPr>
        <w:pStyle w:val="NormalWeb"/>
        <w:rPr>
          <w:rFonts w:ascii="Calibri" w:hAnsi="Calibri" w:cs="Calibri"/>
          <w:color w:val="0D0D0D" w:themeColor="text1" w:themeTint="F2"/>
          <w:sz w:val="22"/>
          <w:szCs w:val="22"/>
          <w:shd w:val="clear" w:color="auto" w:fill="FFFFFF"/>
        </w:rPr>
      </w:pPr>
    </w:p>
    <w:p w:rsidR="00BA522D" w:rsidRPr="001D4B7A"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8"/>
          <w:szCs w:val="28"/>
        </w:rPr>
      </w:pPr>
      <w:r w:rsidRPr="001D4B7A">
        <w:rPr>
          <w:rFonts w:asciiTheme="minorHAnsi" w:hAnsiTheme="minorHAnsi" w:cstheme="minorHAnsi"/>
          <w:color w:val="333333"/>
          <w:sz w:val="28"/>
          <w:szCs w:val="28"/>
        </w:rPr>
        <w:t>Header 1 (H1 is 0xAB) and Header 2 (H2 is 0xCD)</w:t>
      </w:r>
    </w:p>
    <w:p w:rsidR="00BA522D" w:rsidRP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Header is the unique identifier that determines if you are communicating with the correct device.</w:t>
      </w:r>
    </w:p>
    <w:p w:rsidR="00BA522D" w:rsidRPr="001D4B7A"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8"/>
          <w:szCs w:val="28"/>
        </w:rPr>
      </w:pPr>
      <w:r w:rsidRPr="001D4B7A">
        <w:rPr>
          <w:rFonts w:asciiTheme="minorHAnsi" w:hAnsiTheme="minorHAnsi" w:cstheme="minorHAnsi"/>
          <w:color w:val="333333"/>
          <w:sz w:val="28"/>
          <w:szCs w:val="28"/>
        </w:rPr>
        <w:t>Command (CMD) Selection</w:t>
      </w:r>
    </w:p>
    <w:p w:rsidR="00BA522D" w:rsidRP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Command will depend on the list of command designed to create the communication between two devices.</w:t>
      </w:r>
    </w:p>
    <w:p w:rsidR="00BA522D" w:rsidRPr="001D4B7A"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8"/>
          <w:szCs w:val="28"/>
        </w:rPr>
      </w:pPr>
      <w:r w:rsidRPr="001D4B7A">
        <w:rPr>
          <w:rFonts w:asciiTheme="minorHAnsi" w:hAnsiTheme="minorHAnsi" w:cstheme="minorHAnsi"/>
          <w:color w:val="333333"/>
          <w:sz w:val="28"/>
          <w:szCs w:val="28"/>
        </w:rPr>
        <w:t>Data Length (DL) per Command</w:t>
      </w:r>
    </w:p>
    <w:p w:rsidR="00BA522D" w:rsidRP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Data length will be based on the command chosen. You can maximize the length of data depending on the command chosen, so it can vary based on the selection. In that case, the data length can be adjusted.</w:t>
      </w:r>
    </w:p>
    <w:p w:rsidR="00BA522D" w:rsidRPr="001D4B7A"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8"/>
          <w:szCs w:val="28"/>
        </w:rPr>
      </w:pPr>
      <w:r w:rsidRPr="001D4B7A">
        <w:rPr>
          <w:rFonts w:asciiTheme="minorHAnsi" w:hAnsiTheme="minorHAnsi" w:cstheme="minorHAnsi"/>
          <w:color w:val="333333"/>
          <w:sz w:val="28"/>
          <w:szCs w:val="28"/>
        </w:rPr>
        <w:t>Data n (Varying Data)</w:t>
      </w:r>
    </w:p>
    <w:p w:rsidR="00BA522D" w:rsidRP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Data is the payload to be transferred from devices.</w:t>
      </w:r>
    </w:p>
    <w:p w:rsidR="00BA522D" w:rsidRPr="001D4B7A"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8"/>
          <w:szCs w:val="28"/>
        </w:rPr>
      </w:pPr>
      <w:r w:rsidRPr="001D4B7A">
        <w:rPr>
          <w:rFonts w:asciiTheme="minorHAnsi" w:hAnsiTheme="minorHAnsi" w:cstheme="minorHAnsi"/>
          <w:color w:val="333333"/>
          <w:sz w:val="28"/>
          <w:szCs w:val="28"/>
        </w:rPr>
        <w:t>Trailer 1 (T1 is 0xE1) and Trailer 2 (T2 is 0xE2)</w:t>
      </w:r>
    </w:p>
    <w:p w:rsidR="00BA522D" w:rsidRP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Trailers are data that are added after the transmission is ended. Just like the Header, they can be uniquely identified.</w:t>
      </w:r>
    </w:p>
    <w:p w:rsidR="00BA522D" w:rsidRPr="00BA522D" w:rsidRDefault="00BA522D" w:rsidP="00BA522D">
      <w:pPr>
        <w:pStyle w:val="Heading4"/>
        <w:shd w:val="clear" w:color="auto" w:fill="FFFFFF"/>
        <w:spacing w:before="0" w:beforeAutospacing="0" w:after="0" w:afterAutospacing="0"/>
        <w:textAlignment w:val="baseline"/>
        <w:rPr>
          <w:rFonts w:asciiTheme="minorHAnsi" w:hAnsiTheme="minorHAnsi" w:cstheme="minorHAnsi"/>
          <w:color w:val="333333"/>
          <w:sz w:val="27"/>
          <w:szCs w:val="27"/>
        </w:rPr>
      </w:pPr>
      <w:r w:rsidRPr="001D4B7A">
        <w:rPr>
          <w:rFonts w:asciiTheme="minorHAnsi" w:hAnsiTheme="minorHAnsi" w:cstheme="minorHAnsi"/>
          <w:color w:val="333333"/>
          <w:sz w:val="28"/>
          <w:szCs w:val="28"/>
        </w:rPr>
        <w:lastRenderedPageBreak/>
        <w:t>Cyclic Redundancy Checking (CRC Formula)</w:t>
      </w:r>
    </w:p>
    <w:p w:rsidR="00BA522D" w:rsidRDefault="00BA522D"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r w:rsidRPr="00BA522D">
        <w:rPr>
          <w:rFonts w:asciiTheme="minorHAnsi" w:hAnsiTheme="minorHAnsi" w:cstheme="minorHAnsi"/>
          <w:color w:val="212836"/>
        </w:rPr>
        <w:t>The cycling redundancy checking formula is an added error detecting mode to detect accidental changes to raw data. The CRC value of the transmitting device must always be equal to the CRC computations on the receiver’s end.</w:t>
      </w:r>
      <w:r w:rsidR="00DA0A9B">
        <w:rPr>
          <w:rFonts w:asciiTheme="minorHAnsi" w:hAnsiTheme="minorHAnsi" w:cstheme="minorHAnsi"/>
          <w:color w:val="212836"/>
        </w:rPr>
        <w:t xml:space="preserve"> </w:t>
      </w:r>
    </w:p>
    <w:p w:rsidR="00D36ABA" w:rsidRPr="001D4B7A" w:rsidRDefault="00D36ABA" w:rsidP="00D36ABA">
      <w:pPr>
        <w:pStyle w:val="Heading3"/>
        <w:rPr>
          <w:rFonts w:ascii="Calibri" w:hAnsi="Calibri" w:cs="Calibri"/>
          <w:color w:val="0D0D0D" w:themeColor="text1" w:themeTint="F2"/>
          <w:sz w:val="32"/>
          <w:szCs w:val="32"/>
        </w:rPr>
      </w:pPr>
      <w:r w:rsidRPr="001D4B7A">
        <w:rPr>
          <w:rStyle w:val="Strong"/>
          <w:rFonts w:ascii="Calibri" w:hAnsi="Calibri" w:cs="Calibri"/>
          <w:color w:val="0D0D0D" w:themeColor="text1" w:themeTint="F2"/>
          <w:sz w:val="32"/>
          <w:szCs w:val="32"/>
        </w:rPr>
        <w:t>Advantages of UART</w:t>
      </w:r>
    </w:p>
    <w:p w:rsidR="00E92BDE" w:rsidRPr="00E92BDE" w:rsidRDefault="00E92BDE" w:rsidP="00E92BDE">
      <w:pPr>
        <w:numPr>
          <w:ilvl w:val="0"/>
          <w:numId w:val="9"/>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b/>
          <w:bCs/>
          <w:color w:val="0D0D0D" w:themeColor="text1" w:themeTint="F2"/>
          <w:sz w:val="24"/>
          <w:szCs w:val="24"/>
        </w:rPr>
        <w:t>Limited Connectivity</w:t>
      </w:r>
      <w:r w:rsidRPr="00E92BDE">
        <w:rPr>
          <w:rFonts w:ascii="Calibri" w:eastAsia="Times New Roman" w:hAnsi="Calibri" w:cs="Calibri"/>
          <w:color w:val="0D0D0D" w:themeColor="text1" w:themeTint="F2"/>
          <w:sz w:val="24"/>
          <w:szCs w:val="24"/>
        </w:rPr>
        <w:t>:</w:t>
      </w:r>
    </w:p>
    <w:p w:rsidR="00E92BDE" w:rsidRPr="00E92BDE" w:rsidRDefault="00E92BDE" w:rsidP="00E92BDE">
      <w:pPr>
        <w:numPr>
          <w:ilvl w:val="1"/>
          <w:numId w:val="10"/>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color w:val="0D0D0D" w:themeColor="text1" w:themeTint="F2"/>
          <w:sz w:val="24"/>
          <w:szCs w:val="24"/>
        </w:rPr>
        <w:t>Restricted to one master and one slave per UART line.</w:t>
      </w:r>
    </w:p>
    <w:p w:rsidR="00E92BDE" w:rsidRPr="00E92BDE" w:rsidRDefault="00E92BDE" w:rsidP="00E92BDE">
      <w:pPr>
        <w:numPr>
          <w:ilvl w:val="0"/>
          <w:numId w:val="9"/>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b/>
          <w:bCs/>
          <w:color w:val="0D0D0D" w:themeColor="text1" w:themeTint="F2"/>
          <w:sz w:val="24"/>
          <w:szCs w:val="24"/>
        </w:rPr>
        <w:t>Distance Constraints</w:t>
      </w:r>
      <w:r w:rsidRPr="00E92BDE">
        <w:rPr>
          <w:rFonts w:ascii="Calibri" w:eastAsia="Times New Roman" w:hAnsi="Calibri" w:cs="Calibri"/>
          <w:color w:val="0D0D0D" w:themeColor="text1" w:themeTint="F2"/>
          <w:sz w:val="24"/>
          <w:szCs w:val="24"/>
        </w:rPr>
        <w:t>:</w:t>
      </w:r>
    </w:p>
    <w:p w:rsidR="00E92BDE" w:rsidRPr="00E92BDE" w:rsidRDefault="00E92BDE" w:rsidP="00E92BDE">
      <w:pPr>
        <w:numPr>
          <w:ilvl w:val="1"/>
          <w:numId w:val="11"/>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color w:val="0D0D0D" w:themeColor="text1" w:themeTint="F2"/>
          <w:sz w:val="24"/>
          <w:szCs w:val="24"/>
        </w:rPr>
        <w:t>Susceptible to errors over long distances or in noisy environments.</w:t>
      </w:r>
    </w:p>
    <w:p w:rsidR="00E92BDE" w:rsidRPr="00E92BDE" w:rsidRDefault="00E92BDE" w:rsidP="00E92BDE">
      <w:pPr>
        <w:numPr>
          <w:ilvl w:val="0"/>
          <w:numId w:val="9"/>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b/>
          <w:bCs/>
          <w:color w:val="0D0D0D" w:themeColor="text1" w:themeTint="F2"/>
          <w:sz w:val="24"/>
          <w:szCs w:val="24"/>
        </w:rPr>
        <w:t>Baud Rate Sensitivity</w:t>
      </w:r>
      <w:r w:rsidRPr="00E92BDE">
        <w:rPr>
          <w:rFonts w:ascii="Calibri" w:eastAsia="Times New Roman" w:hAnsi="Calibri" w:cs="Calibri"/>
          <w:color w:val="0D0D0D" w:themeColor="text1" w:themeTint="F2"/>
          <w:sz w:val="24"/>
          <w:szCs w:val="24"/>
        </w:rPr>
        <w:t>:</w:t>
      </w:r>
    </w:p>
    <w:p w:rsidR="00E92BDE" w:rsidRPr="00E92BDE" w:rsidRDefault="00E92BDE" w:rsidP="00E92BDE">
      <w:pPr>
        <w:numPr>
          <w:ilvl w:val="1"/>
          <w:numId w:val="12"/>
        </w:numPr>
        <w:spacing w:before="100" w:beforeAutospacing="1" w:after="100" w:afterAutospacing="1" w:line="240" w:lineRule="auto"/>
        <w:rPr>
          <w:rFonts w:ascii="Calibri" w:eastAsia="Times New Roman" w:hAnsi="Calibri" w:cs="Calibri"/>
          <w:color w:val="0D0D0D" w:themeColor="text1" w:themeTint="F2"/>
          <w:sz w:val="24"/>
          <w:szCs w:val="24"/>
        </w:rPr>
      </w:pPr>
      <w:r w:rsidRPr="00E92BDE">
        <w:rPr>
          <w:rFonts w:ascii="Calibri" w:eastAsia="Times New Roman" w:hAnsi="Calibri" w:cs="Calibri"/>
          <w:color w:val="0D0D0D" w:themeColor="text1" w:themeTint="F2"/>
          <w:sz w:val="24"/>
          <w:szCs w:val="24"/>
        </w:rPr>
        <w:t>Requires matching baud rates for successful communication.</w:t>
      </w:r>
    </w:p>
    <w:p w:rsidR="00D36ABA" w:rsidRPr="00E92BDE" w:rsidRDefault="00D36ABA" w:rsidP="00D36ABA">
      <w:pPr>
        <w:spacing w:after="0"/>
        <w:rPr>
          <w:rFonts w:ascii="Calibri" w:hAnsi="Calibri" w:cs="Calibri"/>
          <w:color w:val="0D0D0D" w:themeColor="text1" w:themeTint="F2"/>
          <w:sz w:val="24"/>
          <w:szCs w:val="24"/>
        </w:rPr>
      </w:pPr>
    </w:p>
    <w:p w:rsidR="00D36ABA" w:rsidRPr="001D4B7A" w:rsidRDefault="00D36ABA" w:rsidP="00D36ABA">
      <w:pPr>
        <w:pStyle w:val="Heading3"/>
        <w:rPr>
          <w:rFonts w:ascii="Calibri" w:hAnsi="Calibri" w:cs="Calibri"/>
          <w:color w:val="0D0D0D" w:themeColor="text1" w:themeTint="F2"/>
          <w:sz w:val="32"/>
          <w:szCs w:val="32"/>
        </w:rPr>
      </w:pPr>
      <w:r w:rsidRPr="001D4B7A">
        <w:rPr>
          <w:rStyle w:val="Strong"/>
          <w:rFonts w:ascii="Calibri" w:hAnsi="Calibri" w:cs="Calibri"/>
          <w:color w:val="0D0D0D" w:themeColor="text1" w:themeTint="F2"/>
          <w:sz w:val="32"/>
          <w:szCs w:val="32"/>
        </w:rPr>
        <w:t>Limitations of UART</w:t>
      </w:r>
    </w:p>
    <w:p w:rsidR="00D36ABA" w:rsidRPr="00E92BDE" w:rsidRDefault="00D36ABA" w:rsidP="00D36ABA">
      <w:pPr>
        <w:numPr>
          <w:ilvl w:val="0"/>
          <w:numId w:val="5"/>
        </w:numPr>
        <w:spacing w:before="100" w:beforeAutospacing="1" w:after="100" w:afterAutospacing="1" w:line="240" w:lineRule="auto"/>
        <w:rPr>
          <w:rFonts w:ascii="Calibri" w:hAnsi="Calibri" w:cs="Calibri"/>
          <w:color w:val="0D0D0D" w:themeColor="text1" w:themeTint="F2"/>
          <w:sz w:val="24"/>
          <w:szCs w:val="24"/>
        </w:rPr>
      </w:pPr>
      <w:r w:rsidRPr="00E92BDE">
        <w:rPr>
          <w:rStyle w:val="Strong"/>
          <w:rFonts w:ascii="Calibri" w:hAnsi="Calibri" w:cs="Calibri"/>
          <w:color w:val="0D0D0D" w:themeColor="text1" w:themeTint="F2"/>
          <w:sz w:val="24"/>
          <w:szCs w:val="24"/>
        </w:rPr>
        <w:t>Limited Connectivity</w:t>
      </w:r>
      <w:r w:rsidRPr="00E92BDE">
        <w:rPr>
          <w:rFonts w:ascii="Calibri" w:hAnsi="Calibri" w:cs="Calibri"/>
          <w:color w:val="0D0D0D" w:themeColor="text1" w:themeTint="F2"/>
          <w:sz w:val="24"/>
          <w:szCs w:val="24"/>
        </w:rPr>
        <w:t>:</w:t>
      </w:r>
    </w:p>
    <w:p w:rsidR="00D36ABA" w:rsidRPr="00E92BDE" w:rsidRDefault="00D36ABA" w:rsidP="00E92BDE">
      <w:pPr>
        <w:numPr>
          <w:ilvl w:val="1"/>
          <w:numId w:val="6"/>
        </w:numPr>
        <w:spacing w:before="100" w:beforeAutospacing="1" w:after="100" w:afterAutospacing="1" w:line="240" w:lineRule="auto"/>
        <w:rPr>
          <w:rFonts w:ascii="Calibri" w:hAnsi="Calibri" w:cs="Calibri"/>
          <w:color w:val="0D0D0D" w:themeColor="text1" w:themeTint="F2"/>
          <w:sz w:val="24"/>
          <w:szCs w:val="24"/>
        </w:rPr>
      </w:pPr>
      <w:r w:rsidRPr="00E92BDE">
        <w:rPr>
          <w:rFonts w:ascii="Calibri" w:hAnsi="Calibri" w:cs="Calibri"/>
          <w:color w:val="0D0D0D" w:themeColor="text1" w:themeTint="F2"/>
          <w:sz w:val="24"/>
          <w:szCs w:val="24"/>
        </w:rPr>
        <w:t>Restricted to one master and one slave per UART line.</w:t>
      </w:r>
    </w:p>
    <w:p w:rsidR="00D36ABA" w:rsidRPr="00E92BDE" w:rsidRDefault="00D36ABA" w:rsidP="00D36ABA">
      <w:pPr>
        <w:numPr>
          <w:ilvl w:val="0"/>
          <w:numId w:val="5"/>
        </w:numPr>
        <w:spacing w:before="100" w:beforeAutospacing="1" w:after="100" w:afterAutospacing="1" w:line="240" w:lineRule="auto"/>
        <w:rPr>
          <w:rFonts w:ascii="Calibri" w:hAnsi="Calibri" w:cs="Calibri"/>
          <w:color w:val="0D0D0D" w:themeColor="text1" w:themeTint="F2"/>
          <w:sz w:val="24"/>
          <w:szCs w:val="24"/>
        </w:rPr>
      </w:pPr>
      <w:r w:rsidRPr="00E92BDE">
        <w:rPr>
          <w:rStyle w:val="Strong"/>
          <w:rFonts w:ascii="Calibri" w:hAnsi="Calibri" w:cs="Calibri"/>
          <w:color w:val="0D0D0D" w:themeColor="text1" w:themeTint="F2"/>
          <w:sz w:val="24"/>
          <w:szCs w:val="24"/>
        </w:rPr>
        <w:t>Distance Constraints</w:t>
      </w:r>
      <w:r w:rsidRPr="00E92BDE">
        <w:rPr>
          <w:rFonts w:ascii="Calibri" w:hAnsi="Calibri" w:cs="Calibri"/>
          <w:color w:val="0D0D0D" w:themeColor="text1" w:themeTint="F2"/>
          <w:sz w:val="24"/>
          <w:szCs w:val="24"/>
        </w:rPr>
        <w:t>:</w:t>
      </w:r>
    </w:p>
    <w:p w:rsidR="00D36ABA" w:rsidRPr="00E92BDE" w:rsidRDefault="00D36ABA" w:rsidP="00E92BDE">
      <w:pPr>
        <w:numPr>
          <w:ilvl w:val="1"/>
          <w:numId w:val="7"/>
        </w:numPr>
        <w:spacing w:before="100" w:beforeAutospacing="1" w:after="100" w:afterAutospacing="1" w:line="240" w:lineRule="auto"/>
        <w:rPr>
          <w:rFonts w:ascii="Calibri" w:hAnsi="Calibri" w:cs="Calibri"/>
          <w:color w:val="0D0D0D" w:themeColor="text1" w:themeTint="F2"/>
          <w:sz w:val="24"/>
          <w:szCs w:val="24"/>
        </w:rPr>
      </w:pPr>
      <w:r w:rsidRPr="00E92BDE">
        <w:rPr>
          <w:rFonts w:ascii="Calibri" w:hAnsi="Calibri" w:cs="Calibri"/>
          <w:color w:val="0D0D0D" w:themeColor="text1" w:themeTint="F2"/>
          <w:sz w:val="24"/>
          <w:szCs w:val="24"/>
        </w:rPr>
        <w:t>Susceptible to errors over long distances or in noisy environments.</w:t>
      </w:r>
    </w:p>
    <w:p w:rsidR="00D36ABA" w:rsidRPr="00E92BDE" w:rsidRDefault="00D36ABA" w:rsidP="00D36ABA">
      <w:pPr>
        <w:numPr>
          <w:ilvl w:val="0"/>
          <w:numId w:val="5"/>
        </w:numPr>
        <w:spacing w:before="100" w:beforeAutospacing="1" w:after="100" w:afterAutospacing="1" w:line="240" w:lineRule="auto"/>
        <w:rPr>
          <w:rFonts w:ascii="Calibri" w:hAnsi="Calibri" w:cs="Calibri"/>
          <w:color w:val="0D0D0D" w:themeColor="text1" w:themeTint="F2"/>
          <w:sz w:val="24"/>
          <w:szCs w:val="24"/>
        </w:rPr>
      </w:pPr>
      <w:r w:rsidRPr="00E92BDE">
        <w:rPr>
          <w:rStyle w:val="Strong"/>
          <w:rFonts w:ascii="Calibri" w:hAnsi="Calibri" w:cs="Calibri"/>
          <w:color w:val="0D0D0D" w:themeColor="text1" w:themeTint="F2"/>
          <w:sz w:val="24"/>
          <w:szCs w:val="24"/>
        </w:rPr>
        <w:t>Baud Rate Sensitivity</w:t>
      </w:r>
      <w:r w:rsidRPr="00E92BDE">
        <w:rPr>
          <w:rFonts w:ascii="Calibri" w:hAnsi="Calibri" w:cs="Calibri"/>
          <w:color w:val="0D0D0D" w:themeColor="text1" w:themeTint="F2"/>
          <w:sz w:val="24"/>
          <w:szCs w:val="24"/>
        </w:rPr>
        <w:t>:</w:t>
      </w:r>
    </w:p>
    <w:p w:rsidR="00D36ABA" w:rsidRPr="00E92BDE" w:rsidRDefault="00D36ABA" w:rsidP="00E92BDE">
      <w:pPr>
        <w:numPr>
          <w:ilvl w:val="1"/>
          <w:numId w:val="8"/>
        </w:numPr>
        <w:spacing w:before="100" w:beforeAutospacing="1" w:after="100" w:afterAutospacing="1" w:line="240" w:lineRule="auto"/>
        <w:rPr>
          <w:rFonts w:ascii="Calibri" w:hAnsi="Calibri" w:cs="Calibri"/>
          <w:color w:val="0D0D0D" w:themeColor="text1" w:themeTint="F2"/>
          <w:sz w:val="24"/>
          <w:szCs w:val="24"/>
        </w:rPr>
      </w:pPr>
      <w:r w:rsidRPr="00E92BDE">
        <w:rPr>
          <w:rFonts w:ascii="Calibri" w:hAnsi="Calibri" w:cs="Calibri"/>
          <w:color w:val="0D0D0D" w:themeColor="text1" w:themeTint="F2"/>
          <w:sz w:val="24"/>
          <w:szCs w:val="24"/>
        </w:rPr>
        <w:t>Requires matching baud rates for successful communication.</w:t>
      </w:r>
    </w:p>
    <w:p w:rsidR="00133E28" w:rsidRPr="00BA522D" w:rsidRDefault="00133E28" w:rsidP="00BA522D">
      <w:pPr>
        <w:pStyle w:val="NormalWeb"/>
        <w:shd w:val="clear" w:color="auto" w:fill="FFFFFF"/>
        <w:spacing w:before="0" w:beforeAutospacing="0" w:after="300" w:afterAutospacing="0" w:line="330" w:lineRule="atLeast"/>
        <w:textAlignment w:val="baseline"/>
        <w:rPr>
          <w:rFonts w:asciiTheme="minorHAnsi" w:hAnsiTheme="minorHAnsi" w:cstheme="minorHAnsi"/>
          <w:color w:val="212836"/>
        </w:rPr>
      </w:pPr>
    </w:p>
    <w:p w:rsidR="00BA522D" w:rsidRPr="00BA522D" w:rsidRDefault="00BA522D" w:rsidP="0070639B">
      <w:pPr>
        <w:pStyle w:val="NormalWeb"/>
        <w:rPr>
          <w:rFonts w:asciiTheme="minorHAnsi" w:hAnsiTheme="minorHAnsi" w:cstheme="minorHAnsi"/>
          <w:color w:val="0D0D0D" w:themeColor="text1" w:themeTint="F2"/>
          <w:sz w:val="22"/>
          <w:szCs w:val="22"/>
          <w:shd w:val="clear" w:color="auto" w:fill="FFFFFF"/>
        </w:rPr>
      </w:pPr>
    </w:p>
    <w:p w:rsidR="00BA522D" w:rsidRPr="00BA522D" w:rsidRDefault="00BA522D" w:rsidP="0070639B">
      <w:pPr>
        <w:pStyle w:val="NormalWeb"/>
        <w:rPr>
          <w:rFonts w:asciiTheme="minorHAnsi" w:hAnsiTheme="minorHAnsi" w:cstheme="minorHAnsi"/>
          <w:color w:val="212836"/>
          <w:sz w:val="22"/>
          <w:szCs w:val="22"/>
        </w:rPr>
      </w:pPr>
    </w:p>
    <w:p w:rsidR="00FD762C" w:rsidRPr="00BA522D" w:rsidRDefault="00FD762C" w:rsidP="00FD762C">
      <w:pPr>
        <w:pStyle w:val="NormalWeb"/>
        <w:rPr>
          <w:rFonts w:asciiTheme="minorHAnsi" w:hAnsiTheme="minorHAnsi" w:cstheme="minorHAnsi"/>
          <w:color w:val="212836"/>
          <w:sz w:val="22"/>
          <w:szCs w:val="22"/>
        </w:rPr>
      </w:pPr>
    </w:p>
    <w:p w:rsidR="004A7FAB" w:rsidRDefault="004A7FAB" w:rsidP="00011E33">
      <w:pPr>
        <w:pStyle w:val="NormalWeb"/>
        <w:shd w:val="clear" w:color="auto" w:fill="FFFFFF"/>
        <w:spacing w:before="0" w:beforeAutospacing="0" w:after="240" w:afterAutospacing="0" w:line="408" w:lineRule="atLeast"/>
        <w:rPr>
          <w:rFonts w:asciiTheme="minorHAnsi" w:hAnsiTheme="minorHAnsi" w:cstheme="minorHAnsi"/>
          <w:color w:val="374146"/>
          <w:spacing w:val="2"/>
        </w:rPr>
      </w:pPr>
    </w:p>
    <w:p w:rsidR="00E92BDE" w:rsidRPr="001D4B7A" w:rsidRDefault="00E92BDE" w:rsidP="00E92BDE">
      <w:pPr>
        <w:pStyle w:val="Heading2"/>
        <w:shd w:val="clear" w:color="auto" w:fill="FFFFFF"/>
        <w:spacing w:line="714" w:lineRule="atLeast"/>
        <w:jc w:val="center"/>
        <w:rPr>
          <w:rFonts w:asciiTheme="minorHAnsi" w:hAnsiTheme="minorHAnsi" w:cstheme="minorHAnsi"/>
          <w:b/>
          <w:bCs/>
          <w:color w:val="0D0D0D" w:themeColor="text1" w:themeTint="F2"/>
          <w:sz w:val="48"/>
          <w:szCs w:val="48"/>
          <w:shd w:val="clear" w:color="auto" w:fill="FFFFFF"/>
        </w:rPr>
      </w:pPr>
      <w:r w:rsidRPr="001D4B7A">
        <w:rPr>
          <w:rFonts w:ascii="Verdana" w:hAnsi="Verdana"/>
          <w:b/>
          <w:bCs/>
          <w:color w:val="374146"/>
          <w:spacing w:val="2"/>
          <w:sz w:val="32"/>
          <w:szCs w:val="32"/>
        </w:rPr>
        <w:lastRenderedPageBreak/>
        <w:t>I</w:t>
      </w:r>
      <w:r w:rsidRPr="001D4B7A">
        <w:rPr>
          <w:rFonts w:ascii="Verdana" w:hAnsi="Verdana"/>
          <w:b/>
          <w:bCs/>
          <w:color w:val="0D0D0D" w:themeColor="text1" w:themeTint="F2"/>
          <w:spacing w:val="2"/>
          <w:sz w:val="32"/>
          <w:szCs w:val="32"/>
        </w:rPr>
        <w:t xml:space="preserve">2C </w:t>
      </w:r>
      <w:r w:rsidRPr="001D4B7A">
        <w:rPr>
          <w:rFonts w:asciiTheme="minorHAnsi" w:hAnsiTheme="minorHAnsi" w:cstheme="minorHAnsi"/>
          <w:b/>
          <w:bCs/>
          <w:color w:val="0D0D0D" w:themeColor="text1" w:themeTint="F2"/>
          <w:sz w:val="48"/>
          <w:szCs w:val="48"/>
          <w:shd w:val="clear" w:color="auto" w:fill="FFFFFF"/>
        </w:rPr>
        <w:t xml:space="preserve">communication </w:t>
      </w:r>
      <w:r w:rsidRPr="001D4B7A">
        <w:rPr>
          <w:rFonts w:ascii="Calibri" w:hAnsi="Calibri" w:cs="Calibri"/>
          <w:b/>
          <w:bCs/>
          <w:color w:val="0D0D0D" w:themeColor="text1" w:themeTint="F2"/>
          <w:sz w:val="48"/>
          <w:szCs w:val="48"/>
          <w:shd w:val="clear" w:color="auto" w:fill="FFFFFF"/>
        </w:rPr>
        <w:t>protocol</w:t>
      </w:r>
      <w:bookmarkStart w:id="1" w:name="_GoBack"/>
      <w:bookmarkEnd w:id="1"/>
    </w:p>
    <w:p w:rsidR="00E92BDE" w:rsidRPr="00E92BDE" w:rsidRDefault="00E92BDE" w:rsidP="00E92BDE"/>
    <w:p w:rsidR="005C555E" w:rsidRDefault="00E92BDE" w:rsidP="005C555E">
      <w:pPr>
        <w:pStyle w:val="NormalWeb"/>
        <w:shd w:val="clear" w:color="auto" w:fill="FFFFFF"/>
        <w:spacing w:before="0" w:beforeAutospacing="0" w:after="384" w:afterAutospacing="0" w:line="408" w:lineRule="atLeast"/>
        <w:textAlignment w:val="baseline"/>
        <w:rPr>
          <w:rFonts w:ascii="Helvetica" w:hAnsi="Helvetica"/>
          <w:sz w:val="23"/>
          <w:szCs w:val="23"/>
        </w:rPr>
      </w:pPr>
      <w:r>
        <w:rPr>
          <w:rFonts w:ascii="Helvetica" w:hAnsi="Helvetica"/>
          <w:sz w:val="23"/>
          <w:szCs w:val="23"/>
        </w:rPr>
        <w:t>I2C combines the best features of SPI and UARTs. With I2C, you can connect multiple slaves to a single master (like SPI) and you can have multiple masters controlling single, or multiple slaves. This is really useful when you want to have more than one microcontroller logging data to a single memory card or displaying text to a single LCD.</w:t>
      </w:r>
    </w:p>
    <w:p w:rsidR="00E92BDE" w:rsidRDefault="00E92BDE" w:rsidP="005C555E">
      <w:pPr>
        <w:pStyle w:val="NormalWeb"/>
        <w:shd w:val="clear" w:color="auto" w:fill="FFFFFF"/>
        <w:spacing w:before="0" w:beforeAutospacing="0" w:after="384" w:afterAutospacing="0" w:line="408" w:lineRule="atLeast"/>
        <w:textAlignment w:val="baseline"/>
        <w:rPr>
          <w:rFonts w:ascii="Helvetica" w:hAnsi="Helvetica"/>
          <w:sz w:val="23"/>
          <w:szCs w:val="23"/>
        </w:rPr>
      </w:pPr>
      <w:r>
        <w:rPr>
          <w:rFonts w:ascii="Verdana" w:hAnsi="Verdana"/>
          <w:b/>
          <w:bCs/>
          <w:noProof/>
          <w:color w:val="374146"/>
          <w:spacing w:val="2"/>
        </w:rPr>
        <w:drawing>
          <wp:anchor distT="0" distB="0" distL="114300" distR="114300" simplePos="0" relativeHeight="251668480" behindDoc="0" locked="0" layoutInCell="1" allowOverlap="1" wp14:anchorId="44C49406" wp14:editId="446F806C">
            <wp:simplePos x="0" y="0"/>
            <wp:positionH relativeFrom="column">
              <wp:posOffset>1187450</wp:posOffset>
            </wp:positionH>
            <wp:positionV relativeFrom="paragraph">
              <wp:posOffset>457530</wp:posOffset>
            </wp:positionV>
            <wp:extent cx="3834765" cy="18802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1-18 0307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4765" cy="188023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sz w:val="23"/>
          <w:szCs w:val="23"/>
        </w:rPr>
        <w:t>Like UART communication, I2C only uses two wires to transmit data between devices:</w:t>
      </w:r>
      <w:r>
        <w:rPr>
          <w:rFonts w:ascii="Helvetica" w:hAnsi="Helvetica"/>
          <w:sz w:val="23"/>
          <w:szCs w:val="23"/>
        </w:rPr>
        <w:t xml:space="preserve">               </w:t>
      </w:r>
    </w:p>
    <w:p w:rsidR="00E92BDE" w:rsidRPr="00E92BDE" w:rsidRDefault="00E92BDE" w:rsidP="00E92BDE">
      <w:pPr>
        <w:pStyle w:val="NormalWeb"/>
        <w:shd w:val="clear" w:color="auto" w:fill="FFFFFF"/>
        <w:spacing w:before="0" w:beforeAutospacing="0" w:after="384" w:afterAutospacing="0" w:line="408" w:lineRule="atLeast"/>
        <w:textAlignment w:val="baseline"/>
        <w:rPr>
          <w:rFonts w:ascii="Helvetica" w:hAnsi="Helvetica"/>
          <w:sz w:val="23"/>
          <w:szCs w:val="23"/>
        </w:rPr>
      </w:pPr>
      <w:r>
        <w:rPr>
          <w:rFonts w:ascii="Helvetica" w:hAnsi="Helvetica"/>
          <w:sz w:val="23"/>
          <w:szCs w:val="23"/>
        </w:rPr>
        <w:t xml:space="preserve">                                                                      Fig 1.</w:t>
      </w:r>
    </w:p>
    <w:p w:rsidR="00E92BDE" w:rsidRPr="00E92BDE" w:rsidRDefault="00E92BDE" w:rsidP="00E92BDE">
      <w:pPr>
        <w:pStyle w:val="NormalWeb"/>
        <w:shd w:val="clear" w:color="auto" w:fill="FFFFFF"/>
        <w:spacing w:before="0" w:beforeAutospacing="0" w:after="0" w:afterAutospacing="0" w:line="408" w:lineRule="atLeast"/>
        <w:textAlignment w:val="baseline"/>
        <w:rPr>
          <w:rFonts w:ascii="Calibri" w:hAnsi="Calibri" w:cs="Calibri"/>
        </w:rPr>
      </w:pPr>
      <w:r w:rsidRPr="00E92BDE">
        <w:rPr>
          <w:rStyle w:val="Strong"/>
          <w:rFonts w:ascii="Calibri" w:hAnsi="Calibri" w:cs="Calibri"/>
          <w:bdr w:val="none" w:sz="0" w:space="0" w:color="auto" w:frame="1"/>
        </w:rPr>
        <w:t>SDA (Serial Data)</w:t>
      </w:r>
      <w:r w:rsidRPr="00E92BDE">
        <w:rPr>
          <w:rFonts w:ascii="Calibri" w:hAnsi="Calibri" w:cs="Calibri"/>
        </w:rPr>
        <w:t> – The line for the master and slave to send and receive data.</w:t>
      </w:r>
    </w:p>
    <w:p w:rsidR="00E92BDE" w:rsidRPr="00E92BDE" w:rsidRDefault="00E92BDE" w:rsidP="00E92BDE">
      <w:pPr>
        <w:pStyle w:val="NormalWeb"/>
        <w:shd w:val="clear" w:color="auto" w:fill="FFFFFF"/>
        <w:spacing w:before="0" w:beforeAutospacing="0" w:after="0" w:afterAutospacing="0" w:line="408" w:lineRule="atLeast"/>
        <w:textAlignment w:val="baseline"/>
        <w:rPr>
          <w:rFonts w:ascii="Calibri" w:hAnsi="Calibri" w:cs="Calibri"/>
        </w:rPr>
      </w:pPr>
      <w:r w:rsidRPr="00E92BDE">
        <w:rPr>
          <w:rStyle w:val="Strong"/>
          <w:rFonts w:ascii="Calibri" w:hAnsi="Calibri" w:cs="Calibri"/>
          <w:bdr w:val="none" w:sz="0" w:space="0" w:color="auto" w:frame="1"/>
        </w:rPr>
        <w:t>SCL (Serial Clock)</w:t>
      </w:r>
      <w:r w:rsidRPr="00E92BDE">
        <w:rPr>
          <w:rFonts w:ascii="Calibri" w:hAnsi="Calibri" w:cs="Calibri"/>
        </w:rPr>
        <w:t> – The line that carries the clock signal.</w:t>
      </w:r>
    </w:p>
    <w:p w:rsidR="00E92BDE" w:rsidRDefault="00E92BDE" w:rsidP="00E92BDE">
      <w:pPr>
        <w:pStyle w:val="Heading2"/>
        <w:shd w:val="clear" w:color="auto" w:fill="FFFFFF"/>
        <w:spacing w:line="714" w:lineRule="atLeast"/>
        <w:rPr>
          <w:rFonts w:ascii="Calibri" w:hAnsi="Calibri" w:cs="Calibri"/>
          <w:color w:val="0D0D0D" w:themeColor="text1" w:themeTint="F2"/>
          <w:sz w:val="24"/>
          <w:szCs w:val="24"/>
          <w:shd w:val="clear" w:color="auto" w:fill="FFFFFF"/>
        </w:rPr>
      </w:pPr>
      <w:r w:rsidRPr="00E92BDE">
        <w:rPr>
          <w:rFonts w:ascii="Calibri" w:hAnsi="Calibri" w:cs="Calibri"/>
          <w:color w:val="0D0D0D" w:themeColor="text1" w:themeTint="F2"/>
          <w:sz w:val="24"/>
          <w:szCs w:val="24"/>
          <w:shd w:val="clear" w:color="auto" w:fill="FFFFFF"/>
        </w:rPr>
        <w:t xml:space="preserve">I2C is a serial communication protocol, so data is transferred bit </w:t>
      </w:r>
      <w:r>
        <w:rPr>
          <w:rFonts w:ascii="Calibri" w:hAnsi="Calibri" w:cs="Calibri"/>
          <w:color w:val="0D0D0D" w:themeColor="text1" w:themeTint="F2"/>
          <w:sz w:val="24"/>
          <w:szCs w:val="24"/>
          <w:shd w:val="clear" w:color="auto" w:fill="FFFFFF"/>
        </w:rPr>
        <w:t xml:space="preserve">by bit along a single wire </w:t>
      </w:r>
    </w:p>
    <w:p w:rsidR="00E92BDE" w:rsidRDefault="00E92BDE" w:rsidP="00E92BDE">
      <w:pPr>
        <w:rPr>
          <w:rFonts w:ascii="Helvetica" w:hAnsi="Helvetica"/>
          <w:sz w:val="23"/>
          <w:szCs w:val="23"/>
          <w:shd w:val="clear" w:color="auto" w:fill="FFFFFF"/>
        </w:rPr>
      </w:pPr>
      <w:r>
        <w:rPr>
          <w:rFonts w:ascii="Helvetica" w:hAnsi="Helvetica"/>
          <w:sz w:val="23"/>
          <w:szCs w:val="23"/>
          <w:shd w:val="clear" w:color="auto" w:fill="FFFFFF"/>
        </w:rPr>
        <w:t>(</w:t>
      </w:r>
      <w:proofErr w:type="gramStart"/>
      <w:r>
        <w:rPr>
          <w:rFonts w:ascii="Helvetica" w:hAnsi="Helvetica"/>
          <w:sz w:val="23"/>
          <w:szCs w:val="23"/>
          <w:shd w:val="clear" w:color="auto" w:fill="FFFFFF"/>
        </w:rPr>
        <w:t>the</w:t>
      </w:r>
      <w:proofErr w:type="gramEnd"/>
      <w:r>
        <w:rPr>
          <w:rFonts w:ascii="Helvetica" w:hAnsi="Helvetica"/>
          <w:sz w:val="23"/>
          <w:szCs w:val="23"/>
          <w:shd w:val="clear" w:color="auto" w:fill="FFFFFF"/>
        </w:rPr>
        <w:t xml:space="preserve"> SDA line).</w:t>
      </w:r>
    </w:p>
    <w:p w:rsidR="00E92BDE" w:rsidRPr="005C555E" w:rsidRDefault="00E92BDE" w:rsidP="005C555E">
      <w:pPr>
        <w:rPr>
          <w:rFonts w:ascii="Helvetica" w:hAnsi="Helvetica"/>
          <w:sz w:val="23"/>
          <w:szCs w:val="23"/>
          <w:shd w:val="clear" w:color="auto" w:fill="FFFFFF"/>
        </w:rPr>
      </w:pPr>
      <w:r>
        <w:rPr>
          <w:rFonts w:ascii="Helvetica" w:hAnsi="Helvetica"/>
          <w:sz w:val="23"/>
          <w:szCs w:val="23"/>
          <w:shd w:val="clear" w:color="auto" w:fill="FFFFFF"/>
        </w:rPr>
        <w:t>Like SPI, I2C is synchronous, so the output of bits is synchronized to the sampling of bits by a clock signal shared between the master and the slave. The clock signal is always controlled by the master.</w:t>
      </w:r>
    </w:p>
    <w:tbl>
      <w:tblPr>
        <w:tblStyle w:val="TableGrid"/>
        <w:tblW w:w="8100" w:type="dxa"/>
        <w:tblInd w:w="625" w:type="dxa"/>
        <w:tblLook w:val="04A0" w:firstRow="1" w:lastRow="0" w:firstColumn="1" w:lastColumn="0" w:noHBand="0" w:noVBand="1"/>
      </w:tblPr>
      <w:tblGrid>
        <w:gridCol w:w="3330"/>
        <w:gridCol w:w="4770"/>
      </w:tblGrid>
      <w:tr w:rsidR="00E92BDE" w:rsidRPr="00FD762C" w:rsidTr="005C555E">
        <w:trPr>
          <w:trHeight w:val="269"/>
        </w:trPr>
        <w:tc>
          <w:tcPr>
            <w:tcW w:w="3330" w:type="dxa"/>
          </w:tcPr>
          <w:p w:rsidR="00E92BDE" w:rsidRPr="005C555E" w:rsidRDefault="00E92BDE" w:rsidP="00CC443C">
            <w:pPr>
              <w:jc w:val="center"/>
              <w:rPr>
                <w:rFonts w:cstheme="minorHAnsi"/>
                <w:color w:val="0D0D0D" w:themeColor="text1" w:themeTint="F2"/>
                <w:sz w:val="24"/>
                <w:szCs w:val="24"/>
              </w:rPr>
            </w:pPr>
            <w:r w:rsidRPr="005C555E">
              <w:rPr>
                <w:rFonts w:cstheme="minorHAnsi"/>
                <w:color w:val="0D0D0D" w:themeColor="text1" w:themeTint="F2"/>
                <w:sz w:val="24"/>
                <w:szCs w:val="24"/>
              </w:rPr>
              <w:t>Wires</w:t>
            </w:r>
          </w:p>
        </w:tc>
        <w:tc>
          <w:tcPr>
            <w:tcW w:w="4770" w:type="dxa"/>
          </w:tcPr>
          <w:p w:rsidR="00E92BDE" w:rsidRPr="005C555E" w:rsidRDefault="00E92BDE" w:rsidP="00CC443C">
            <w:pPr>
              <w:jc w:val="center"/>
              <w:rPr>
                <w:rFonts w:cstheme="minorHAnsi"/>
                <w:color w:val="0D0D0D" w:themeColor="text1" w:themeTint="F2"/>
                <w:sz w:val="24"/>
                <w:szCs w:val="24"/>
              </w:rPr>
            </w:pPr>
            <w:r w:rsidRPr="005C555E">
              <w:rPr>
                <w:rFonts w:cstheme="minorHAnsi"/>
                <w:color w:val="0D0D0D" w:themeColor="text1" w:themeTint="F2"/>
                <w:sz w:val="24"/>
                <w:szCs w:val="24"/>
              </w:rPr>
              <w:t>2</w:t>
            </w:r>
          </w:p>
        </w:tc>
      </w:tr>
      <w:tr w:rsidR="00E92BDE" w:rsidRPr="00FD762C" w:rsidTr="00CC443C">
        <w:trPr>
          <w:trHeight w:val="260"/>
        </w:trPr>
        <w:tc>
          <w:tcPr>
            <w:tcW w:w="333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Maximum</w:t>
            </w:r>
            <w:r w:rsidRPr="005C555E">
              <w:rPr>
                <w:rFonts w:cstheme="minorHAnsi"/>
                <w:color w:val="0D0D0D" w:themeColor="text1" w:themeTint="F2"/>
                <w:sz w:val="24"/>
                <w:szCs w:val="24"/>
              </w:rPr>
              <w:t xml:space="preserve"> </w:t>
            </w:r>
            <w:r w:rsidRPr="005C555E">
              <w:rPr>
                <w:rFonts w:cstheme="minorHAnsi"/>
                <w:color w:val="0D0D0D" w:themeColor="text1" w:themeTint="F2"/>
                <w:sz w:val="24"/>
                <w:szCs w:val="24"/>
              </w:rPr>
              <w:t>Speed</w:t>
            </w:r>
          </w:p>
        </w:tc>
        <w:tc>
          <w:tcPr>
            <w:tcW w:w="477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Standard mode= 100 kbps</w:t>
            </w:r>
          </w:p>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Fast mode= 400 kbps</w:t>
            </w:r>
          </w:p>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 xml:space="preserve">High speed </w:t>
            </w:r>
            <w:r w:rsidR="005C555E" w:rsidRPr="005C555E">
              <w:rPr>
                <w:rFonts w:cstheme="minorHAnsi"/>
                <w:color w:val="0D0D0D" w:themeColor="text1" w:themeTint="F2"/>
                <w:sz w:val="24"/>
                <w:szCs w:val="24"/>
              </w:rPr>
              <w:t>mode=</w:t>
            </w:r>
            <w:r w:rsidRPr="005C555E">
              <w:rPr>
                <w:rFonts w:cstheme="minorHAnsi"/>
                <w:color w:val="0D0D0D" w:themeColor="text1" w:themeTint="F2"/>
                <w:sz w:val="24"/>
                <w:szCs w:val="24"/>
              </w:rPr>
              <w:t xml:space="preserve"> 3.4 Mbps</w:t>
            </w:r>
          </w:p>
          <w:p w:rsidR="00E92BDE" w:rsidRPr="005C555E" w:rsidRDefault="005C555E" w:rsidP="005C555E">
            <w:pPr>
              <w:rPr>
                <w:rFonts w:cstheme="minorHAnsi"/>
                <w:color w:val="0D0D0D" w:themeColor="text1" w:themeTint="F2"/>
                <w:sz w:val="24"/>
                <w:szCs w:val="24"/>
              </w:rPr>
            </w:pPr>
            <w:r w:rsidRPr="005C555E">
              <w:rPr>
                <w:rFonts w:cstheme="minorHAnsi"/>
                <w:color w:val="0D0D0D" w:themeColor="text1" w:themeTint="F2"/>
                <w:sz w:val="24"/>
                <w:szCs w:val="24"/>
              </w:rPr>
              <w:t>Ultra-fast</w:t>
            </w:r>
            <w:r w:rsidR="00E92BDE" w:rsidRPr="005C555E">
              <w:rPr>
                <w:rFonts w:cstheme="minorHAnsi"/>
                <w:color w:val="0D0D0D" w:themeColor="text1" w:themeTint="F2"/>
                <w:sz w:val="24"/>
                <w:szCs w:val="24"/>
              </w:rPr>
              <w:t xml:space="preserve"> mode= 5</w:t>
            </w:r>
            <w:r w:rsidRPr="005C555E">
              <w:rPr>
                <w:rFonts w:cstheme="minorHAnsi"/>
                <w:color w:val="0D0D0D" w:themeColor="text1" w:themeTint="F2"/>
                <w:sz w:val="24"/>
                <w:szCs w:val="24"/>
              </w:rPr>
              <w:t xml:space="preserve"> </w:t>
            </w:r>
            <w:r w:rsidR="00E92BDE" w:rsidRPr="005C555E">
              <w:rPr>
                <w:rFonts w:cstheme="minorHAnsi"/>
                <w:color w:val="0D0D0D" w:themeColor="text1" w:themeTint="F2"/>
                <w:sz w:val="24"/>
                <w:szCs w:val="24"/>
              </w:rPr>
              <w:t>Mbps</w:t>
            </w:r>
          </w:p>
        </w:tc>
      </w:tr>
      <w:tr w:rsidR="00E92BDE" w:rsidRPr="00FD762C" w:rsidTr="00CC443C">
        <w:trPr>
          <w:trHeight w:val="296"/>
        </w:trPr>
        <w:tc>
          <w:tcPr>
            <w:tcW w:w="333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Methods of Transmission</w:t>
            </w:r>
          </w:p>
        </w:tc>
        <w:tc>
          <w:tcPr>
            <w:tcW w:w="4770" w:type="dxa"/>
          </w:tcPr>
          <w:p w:rsidR="00E92BDE" w:rsidRPr="005C555E" w:rsidRDefault="005C555E" w:rsidP="005C555E">
            <w:pPr>
              <w:rPr>
                <w:rFonts w:cstheme="minorHAnsi"/>
                <w:color w:val="0D0D0D" w:themeColor="text1" w:themeTint="F2"/>
                <w:sz w:val="24"/>
                <w:szCs w:val="24"/>
              </w:rPr>
            </w:pPr>
            <w:r w:rsidRPr="005C555E">
              <w:rPr>
                <w:rFonts w:cstheme="minorHAnsi"/>
                <w:color w:val="0D0D0D" w:themeColor="text1" w:themeTint="F2"/>
                <w:sz w:val="24"/>
                <w:szCs w:val="24"/>
              </w:rPr>
              <w:t>S</w:t>
            </w:r>
            <w:r w:rsidR="00E92BDE" w:rsidRPr="005C555E">
              <w:rPr>
                <w:rFonts w:cstheme="minorHAnsi"/>
                <w:color w:val="0D0D0D" w:themeColor="text1" w:themeTint="F2"/>
                <w:sz w:val="24"/>
                <w:szCs w:val="24"/>
              </w:rPr>
              <w:t>ynchronous</w:t>
            </w:r>
          </w:p>
        </w:tc>
      </w:tr>
      <w:tr w:rsidR="005C555E" w:rsidRPr="00FD762C" w:rsidTr="00CC443C">
        <w:trPr>
          <w:trHeight w:val="296"/>
        </w:trPr>
        <w:tc>
          <w:tcPr>
            <w:tcW w:w="3330" w:type="dxa"/>
          </w:tcPr>
          <w:p w:rsidR="005C555E" w:rsidRPr="005C555E" w:rsidRDefault="005C555E" w:rsidP="005C555E">
            <w:pPr>
              <w:rPr>
                <w:rFonts w:cstheme="minorHAnsi"/>
                <w:color w:val="0D0D0D" w:themeColor="text1" w:themeTint="F2"/>
                <w:sz w:val="24"/>
                <w:szCs w:val="24"/>
              </w:rPr>
            </w:pPr>
            <w:r w:rsidRPr="005C555E">
              <w:rPr>
                <w:rFonts w:cstheme="minorHAnsi"/>
                <w:color w:val="0D0D0D" w:themeColor="text1" w:themeTint="F2"/>
                <w:sz w:val="24"/>
                <w:szCs w:val="24"/>
              </w:rPr>
              <w:t>Serial or parallel</w:t>
            </w:r>
          </w:p>
        </w:tc>
        <w:tc>
          <w:tcPr>
            <w:tcW w:w="4770" w:type="dxa"/>
          </w:tcPr>
          <w:p w:rsidR="005C555E" w:rsidRPr="005C555E" w:rsidRDefault="005C555E" w:rsidP="005C555E">
            <w:pPr>
              <w:rPr>
                <w:rFonts w:cstheme="minorHAnsi"/>
                <w:color w:val="0D0D0D" w:themeColor="text1" w:themeTint="F2"/>
                <w:sz w:val="24"/>
                <w:szCs w:val="24"/>
              </w:rPr>
            </w:pPr>
            <w:r w:rsidRPr="005C555E">
              <w:rPr>
                <w:rFonts w:cstheme="minorHAnsi"/>
                <w:color w:val="0D0D0D" w:themeColor="text1" w:themeTint="F2"/>
                <w:sz w:val="24"/>
                <w:szCs w:val="24"/>
              </w:rPr>
              <w:t>Serial</w:t>
            </w:r>
          </w:p>
        </w:tc>
      </w:tr>
      <w:tr w:rsidR="00E92BDE" w:rsidRPr="00FD762C" w:rsidTr="00CC443C">
        <w:trPr>
          <w:trHeight w:val="251"/>
        </w:trPr>
        <w:tc>
          <w:tcPr>
            <w:tcW w:w="333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Maximum Number of Masters</w:t>
            </w:r>
          </w:p>
        </w:tc>
        <w:tc>
          <w:tcPr>
            <w:tcW w:w="4770" w:type="dxa"/>
          </w:tcPr>
          <w:p w:rsidR="00E92BDE" w:rsidRPr="005C555E" w:rsidRDefault="005C555E" w:rsidP="005C555E">
            <w:pPr>
              <w:rPr>
                <w:rFonts w:cstheme="minorHAnsi"/>
                <w:color w:val="0D0D0D" w:themeColor="text1" w:themeTint="F2"/>
                <w:sz w:val="24"/>
                <w:szCs w:val="24"/>
              </w:rPr>
            </w:pPr>
            <w:r w:rsidRPr="005C555E">
              <w:rPr>
                <w:rFonts w:cstheme="minorHAnsi"/>
                <w:color w:val="0D0D0D" w:themeColor="text1" w:themeTint="F2"/>
                <w:sz w:val="24"/>
                <w:szCs w:val="24"/>
              </w:rPr>
              <w:t>Unlimited</w:t>
            </w:r>
          </w:p>
        </w:tc>
      </w:tr>
      <w:tr w:rsidR="00E92BDE" w:rsidRPr="00FD762C" w:rsidTr="00CC443C">
        <w:trPr>
          <w:trHeight w:val="287"/>
        </w:trPr>
        <w:tc>
          <w:tcPr>
            <w:tcW w:w="333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Maximum Number of Slaves</w:t>
            </w:r>
          </w:p>
        </w:tc>
        <w:tc>
          <w:tcPr>
            <w:tcW w:w="4770" w:type="dxa"/>
          </w:tcPr>
          <w:p w:rsidR="00E92BDE" w:rsidRPr="005C555E" w:rsidRDefault="00E92BDE" w:rsidP="005C555E">
            <w:pPr>
              <w:rPr>
                <w:rFonts w:cstheme="minorHAnsi"/>
                <w:color w:val="0D0D0D" w:themeColor="text1" w:themeTint="F2"/>
                <w:sz w:val="24"/>
                <w:szCs w:val="24"/>
              </w:rPr>
            </w:pPr>
            <w:r w:rsidRPr="005C555E">
              <w:rPr>
                <w:rFonts w:cstheme="minorHAnsi"/>
                <w:color w:val="0D0D0D" w:themeColor="text1" w:themeTint="F2"/>
                <w:sz w:val="24"/>
                <w:szCs w:val="24"/>
              </w:rPr>
              <w:t>1</w:t>
            </w:r>
            <w:r w:rsidR="005C555E" w:rsidRPr="005C555E">
              <w:rPr>
                <w:rFonts w:cstheme="minorHAnsi"/>
                <w:color w:val="0D0D0D" w:themeColor="text1" w:themeTint="F2"/>
                <w:sz w:val="24"/>
                <w:szCs w:val="24"/>
              </w:rPr>
              <w:t>008</w:t>
            </w:r>
          </w:p>
        </w:tc>
      </w:tr>
    </w:tbl>
    <w:p w:rsidR="00E92BDE" w:rsidRPr="00E92BDE" w:rsidRDefault="00E92BDE" w:rsidP="00E92BDE"/>
    <w:p w:rsidR="005C555E" w:rsidRPr="005C555E" w:rsidRDefault="005C555E" w:rsidP="005C555E">
      <w:pPr>
        <w:pStyle w:val="NormalWeb"/>
        <w:shd w:val="clear" w:color="auto" w:fill="FFFFFF"/>
        <w:spacing w:before="0" w:beforeAutospacing="0" w:after="375" w:afterAutospacing="0" w:line="360" w:lineRule="atLeast"/>
        <w:rPr>
          <w:rFonts w:ascii="Calibri" w:hAnsi="Calibri" w:cs="Calibri"/>
          <w:color w:val="0D0D0D" w:themeColor="text1" w:themeTint="F2"/>
          <w:sz w:val="28"/>
          <w:szCs w:val="28"/>
        </w:rPr>
      </w:pPr>
      <w:r w:rsidRPr="005C555E">
        <w:rPr>
          <w:rFonts w:ascii="Calibri" w:hAnsi="Calibri" w:cs="Calibri"/>
          <w:color w:val="0D0D0D" w:themeColor="text1" w:themeTint="F2"/>
          <w:sz w:val="28"/>
          <w:szCs w:val="28"/>
        </w:rPr>
        <w:lastRenderedPageBreak/>
        <w:t>Common uses of I2C where speed is mostly out of the equation, while simplicity and low cost are prioritized, include:</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Turning the power supply on and off</w:t>
      </w:r>
      <w:r w:rsidRPr="001D4B7A">
        <w:rPr>
          <w:rFonts w:ascii="Calibri" w:hAnsi="Calibri" w:cs="Calibri"/>
          <w:color w:val="0D0D0D" w:themeColor="text1" w:themeTint="F2"/>
          <w:sz w:val="24"/>
          <w:szCs w:val="24"/>
        </w:rPr>
        <w:t>.</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Reading sensors’ data.</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Changing the volume in speakers</w:t>
      </w:r>
      <w:r w:rsidRPr="001D4B7A">
        <w:rPr>
          <w:rFonts w:ascii="Calibri" w:hAnsi="Calibri" w:cs="Calibri"/>
          <w:color w:val="0D0D0D" w:themeColor="text1" w:themeTint="F2"/>
          <w:sz w:val="24"/>
          <w:szCs w:val="24"/>
        </w:rPr>
        <w:t>,</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Controlling smaller </w:t>
      </w:r>
      <w:hyperlink r:id="rId18" w:tgtFrame="_blank" w:history="1">
        <w:r w:rsidRPr="001D4B7A">
          <w:rPr>
            <w:rStyle w:val="Hyperlink"/>
            <w:rFonts w:ascii="Calibri" w:hAnsi="Calibri" w:cs="Calibri"/>
            <w:color w:val="0D0D0D" w:themeColor="text1" w:themeTint="F2"/>
            <w:sz w:val="24"/>
            <w:szCs w:val="24"/>
          </w:rPr>
          <w:t>OLEDs</w:t>
        </w:r>
      </w:hyperlink>
      <w:r w:rsidRPr="001D4B7A">
        <w:rPr>
          <w:rFonts w:ascii="Calibri" w:hAnsi="Calibri" w:cs="Calibri"/>
          <w:color w:val="0D0D0D" w:themeColor="text1" w:themeTint="F2"/>
          <w:sz w:val="24"/>
          <w:szCs w:val="24"/>
        </w:rPr>
        <w:t> or </w:t>
      </w:r>
      <w:hyperlink r:id="rId19" w:history="1">
        <w:r w:rsidRPr="001D4B7A">
          <w:rPr>
            <w:rStyle w:val="Hyperlink"/>
            <w:rFonts w:ascii="Calibri" w:hAnsi="Calibri" w:cs="Calibri"/>
            <w:color w:val="0D0D0D" w:themeColor="text1" w:themeTint="F2"/>
            <w:sz w:val="24"/>
            <w:szCs w:val="24"/>
          </w:rPr>
          <w:t>LCDs</w:t>
        </w:r>
      </w:hyperlink>
      <w:r w:rsidRPr="001D4B7A">
        <w:rPr>
          <w:rFonts w:ascii="Calibri" w:hAnsi="Calibri" w:cs="Calibri"/>
          <w:color w:val="0D0D0D" w:themeColor="text1" w:themeTint="F2"/>
          <w:sz w:val="24"/>
          <w:szCs w:val="24"/>
        </w:rPr>
        <w:t>.</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Changing the hue, color balance, contrast, and brightness settings in monitors</w:t>
      </w:r>
      <w:r w:rsidRPr="001D4B7A">
        <w:rPr>
          <w:rFonts w:ascii="Calibri" w:hAnsi="Calibri" w:cs="Calibri"/>
          <w:color w:val="0D0D0D" w:themeColor="text1" w:themeTint="F2"/>
          <w:sz w:val="24"/>
          <w:szCs w:val="24"/>
        </w:rPr>
        <w:t>.</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Accessing the </w:t>
      </w:r>
      <w:hyperlink r:id="rId20" w:tgtFrame="_blank" w:history="1">
        <w:r w:rsidRPr="001D4B7A">
          <w:rPr>
            <w:rStyle w:val="Hyperlink"/>
            <w:rFonts w:ascii="Calibri" w:hAnsi="Calibri" w:cs="Calibri"/>
            <w:color w:val="0D0D0D" w:themeColor="text1" w:themeTint="F2"/>
            <w:sz w:val="24"/>
            <w:szCs w:val="24"/>
            <w:u w:val="none"/>
          </w:rPr>
          <w:t>RTCs</w:t>
        </w:r>
      </w:hyperlink>
      <w:r w:rsidRPr="001D4B7A">
        <w:rPr>
          <w:rFonts w:ascii="Calibri" w:hAnsi="Calibri" w:cs="Calibri"/>
          <w:color w:val="0D0D0D" w:themeColor="text1" w:themeTint="F2"/>
          <w:sz w:val="24"/>
          <w:szCs w:val="24"/>
        </w:rPr>
        <w:t>.</w:t>
      </w:r>
    </w:p>
    <w:p w:rsidR="005C555E" w:rsidRPr="001D4B7A" w:rsidRDefault="005C555E" w:rsidP="001D4B7A">
      <w:pPr>
        <w:numPr>
          <w:ilvl w:val="0"/>
          <w:numId w:val="16"/>
        </w:numPr>
        <w:shd w:val="clear" w:color="auto" w:fill="FFFFFF"/>
        <w:spacing w:after="375" w:line="360" w:lineRule="atLeast"/>
        <w:rPr>
          <w:rFonts w:ascii="Calibri" w:hAnsi="Calibri" w:cs="Calibri"/>
          <w:color w:val="0D0D0D" w:themeColor="text1" w:themeTint="F2"/>
          <w:sz w:val="24"/>
          <w:szCs w:val="24"/>
        </w:rPr>
      </w:pPr>
      <w:r w:rsidRPr="001D4B7A">
        <w:rPr>
          <w:rFonts w:ascii="Calibri" w:hAnsi="Calibri" w:cs="Calibri"/>
          <w:color w:val="0D0D0D" w:themeColor="text1" w:themeTint="F2"/>
          <w:sz w:val="24"/>
          <w:szCs w:val="24"/>
        </w:rPr>
        <w:t>Accessing low-speed </w:t>
      </w:r>
      <w:hyperlink r:id="rId21" w:tgtFrame="_blank" w:history="1">
        <w:r w:rsidRPr="001D4B7A">
          <w:rPr>
            <w:rStyle w:val="Hyperlink"/>
            <w:rFonts w:ascii="Calibri" w:hAnsi="Calibri" w:cs="Calibri"/>
            <w:color w:val="0D0D0D" w:themeColor="text1" w:themeTint="F2"/>
            <w:sz w:val="24"/>
            <w:szCs w:val="24"/>
          </w:rPr>
          <w:t>DACs</w:t>
        </w:r>
      </w:hyperlink>
      <w:r w:rsidRPr="001D4B7A">
        <w:rPr>
          <w:rFonts w:ascii="Calibri" w:hAnsi="Calibri" w:cs="Calibri"/>
          <w:color w:val="0D0D0D" w:themeColor="text1" w:themeTint="F2"/>
          <w:sz w:val="24"/>
          <w:szCs w:val="24"/>
        </w:rPr>
        <w:t> (digital-to-analog converters) and </w:t>
      </w:r>
      <w:hyperlink r:id="rId22" w:tgtFrame="_blank" w:history="1">
        <w:r w:rsidRPr="001D4B7A">
          <w:rPr>
            <w:rStyle w:val="Hyperlink"/>
            <w:rFonts w:ascii="Calibri" w:hAnsi="Calibri" w:cs="Calibri"/>
            <w:color w:val="0D0D0D" w:themeColor="text1" w:themeTint="F2"/>
            <w:sz w:val="24"/>
            <w:szCs w:val="24"/>
          </w:rPr>
          <w:t>ADCs</w:t>
        </w:r>
      </w:hyperlink>
      <w:r w:rsidRPr="001D4B7A">
        <w:rPr>
          <w:rFonts w:ascii="Calibri" w:hAnsi="Calibri" w:cs="Calibri"/>
          <w:color w:val="0D0D0D" w:themeColor="text1" w:themeTint="F2"/>
          <w:sz w:val="24"/>
          <w:szCs w:val="24"/>
        </w:rPr>
        <w:t> (analog-to-digital converters)</w:t>
      </w:r>
      <w:r w:rsidRPr="001D4B7A">
        <w:rPr>
          <w:rFonts w:ascii="Calibri" w:hAnsi="Calibri" w:cs="Calibri"/>
          <w:color w:val="0D0D0D" w:themeColor="text1" w:themeTint="F2"/>
          <w:sz w:val="24"/>
          <w:szCs w:val="24"/>
        </w:rPr>
        <w:t>.</w:t>
      </w:r>
    </w:p>
    <w:p w:rsidR="005C555E" w:rsidRDefault="005C555E" w:rsidP="005C555E">
      <w:pPr>
        <w:pStyle w:val="Heading2"/>
        <w:shd w:val="clear" w:color="auto" w:fill="FFFFFF"/>
        <w:spacing w:before="0" w:line="312" w:lineRule="atLeast"/>
        <w:textAlignment w:val="baseline"/>
        <w:rPr>
          <w:rFonts w:asciiTheme="minorHAnsi" w:hAnsiTheme="minorHAnsi" w:cstheme="minorHAnsi"/>
          <w:caps/>
          <w:color w:val="0D0D0D" w:themeColor="text1" w:themeTint="F2"/>
          <w:spacing w:val="8"/>
          <w:sz w:val="32"/>
          <w:szCs w:val="32"/>
        </w:rPr>
      </w:pPr>
    </w:p>
    <w:p w:rsidR="005C555E" w:rsidRPr="001D4B7A" w:rsidRDefault="005C555E" w:rsidP="005C555E">
      <w:pPr>
        <w:pStyle w:val="Heading2"/>
        <w:shd w:val="clear" w:color="auto" w:fill="FFFFFF"/>
        <w:spacing w:before="0" w:line="312" w:lineRule="atLeast"/>
        <w:textAlignment w:val="baseline"/>
        <w:rPr>
          <w:rFonts w:asciiTheme="minorHAnsi" w:hAnsiTheme="minorHAnsi" w:cstheme="minorHAnsi"/>
          <w:b/>
          <w:bCs/>
          <w:caps/>
          <w:color w:val="0D0D0D" w:themeColor="text1" w:themeTint="F2"/>
          <w:spacing w:val="8"/>
          <w:sz w:val="32"/>
          <w:szCs w:val="32"/>
        </w:rPr>
      </w:pPr>
      <w:r w:rsidRPr="001D4B7A">
        <w:rPr>
          <w:rFonts w:asciiTheme="minorHAnsi" w:hAnsiTheme="minorHAnsi" w:cstheme="minorHAnsi"/>
          <w:b/>
          <w:bCs/>
          <w:caps/>
          <w:color w:val="0D0D0D" w:themeColor="text1" w:themeTint="F2"/>
          <w:spacing w:val="8"/>
          <w:sz w:val="32"/>
          <w:szCs w:val="32"/>
        </w:rPr>
        <w:t>How I2C Works</w:t>
      </w:r>
    </w:p>
    <w:p w:rsidR="001D4B7A" w:rsidRDefault="005C555E" w:rsidP="001D4B7A">
      <w:pPr>
        <w:pStyle w:val="NormalWeb"/>
        <w:shd w:val="clear" w:color="auto" w:fill="FFFFFF"/>
        <w:spacing w:before="0" w:beforeAutospacing="0" w:after="0" w:afterAutospacing="0" w:line="408" w:lineRule="atLeast"/>
        <w:textAlignment w:val="baseline"/>
        <w:rPr>
          <w:rFonts w:ascii="Calibri" w:hAnsi="Calibri" w:cs="Calibri"/>
          <w:color w:val="0D0D0D" w:themeColor="text1" w:themeTint="F2"/>
        </w:rPr>
      </w:pPr>
      <w:r>
        <w:rPr>
          <w:rFonts w:ascii="Verdana" w:hAnsi="Verdana"/>
          <w:b/>
          <w:bCs/>
          <w:noProof/>
          <w:color w:val="374146"/>
          <w:spacing w:val="2"/>
        </w:rPr>
        <w:drawing>
          <wp:anchor distT="0" distB="0" distL="114300" distR="114300" simplePos="0" relativeHeight="251669504" behindDoc="0" locked="0" layoutInCell="1" allowOverlap="1" wp14:anchorId="12399EB4" wp14:editId="478A28E5">
            <wp:simplePos x="0" y="0"/>
            <wp:positionH relativeFrom="column">
              <wp:posOffset>80094</wp:posOffset>
            </wp:positionH>
            <wp:positionV relativeFrom="paragraph">
              <wp:posOffset>1260049</wp:posOffset>
            </wp:positionV>
            <wp:extent cx="5943600" cy="19862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1-18 0316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anchor>
        </w:drawing>
      </w:r>
      <w:r w:rsidRPr="005C555E">
        <w:rPr>
          <w:rFonts w:ascii="Calibri" w:hAnsi="Calibri" w:cs="Calibri"/>
          <w:color w:val="0D0D0D" w:themeColor="text1" w:themeTint="F2"/>
        </w:rPr>
        <w:t>With I2C, data is transferred in </w:t>
      </w:r>
      <w:r w:rsidRPr="005C555E">
        <w:rPr>
          <w:rStyle w:val="Emphasis"/>
          <w:rFonts w:ascii="Calibri" w:hAnsi="Calibri" w:cs="Calibri"/>
          <w:color w:val="0D0D0D" w:themeColor="text1" w:themeTint="F2"/>
          <w:bdr w:val="none" w:sz="0" w:space="0" w:color="auto" w:frame="1"/>
        </w:rPr>
        <w:t>messages. </w:t>
      </w:r>
      <w:r w:rsidRPr="005C555E">
        <w:rPr>
          <w:rFonts w:ascii="Calibri" w:hAnsi="Calibri" w:cs="Calibri"/>
          <w:color w:val="0D0D0D" w:themeColor="text1" w:themeTint="F2"/>
        </w:rPr>
        <w:t>Messages are broken up into </w:t>
      </w:r>
      <w:r w:rsidRPr="005C555E">
        <w:rPr>
          <w:rStyle w:val="Emphasis"/>
          <w:rFonts w:ascii="Calibri" w:hAnsi="Calibri" w:cs="Calibri"/>
          <w:color w:val="0D0D0D" w:themeColor="text1" w:themeTint="F2"/>
          <w:bdr w:val="none" w:sz="0" w:space="0" w:color="auto" w:frame="1"/>
        </w:rPr>
        <w:t>frames</w:t>
      </w:r>
      <w:r w:rsidRPr="005C555E">
        <w:rPr>
          <w:rFonts w:ascii="Calibri" w:hAnsi="Calibri" w:cs="Calibri"/>
          <w:color w:val="0D0D0D" w:themeColor="text1" w:themeTint="F2"/>
        </w:rPr>
        <w:t> of data. Each message has an address frame that contains the binary address of the slave, and one or more data frames that contain the data being transmitted. The message also includes start and stop conditions, read/write bits, and ACK/NACK bits between each data frame:</w:t>
      </w:r>
    </w:p>
    <w:p w:rsidR="001D4B7A" w:rsidRPr="001D4B7A" w:rsidRDefault="001D4B7A" w:rsidP="001D4B7A">
      <w:pPr>
        <w:pStyle w:val="NormalWeb"/>
        <w:shd w:val="clear" w:color="auto" w:fill="FFFFFF"/>
        <w:spacing w:before="0" w:beforeAutospacing="0" w:after="0" w:afterAutospacing="0" w:line="408" w:lineRule="atLeast"/>
        <w:textAlignment w:val="baseline"/>
        <w:rPr>
          <w:rStyle w:val="Strong"/>
          <w:rFonts w:ascii="Calibri" w:hAnsi="Calibri" w:cs="Calibri"/>
          <w:b w:val="0"/>
          <w:bCs w:val="0"/>
          <w:color w:val="0D0D0D" w:themeColor="text1" w:themeTint="F2"/>
        </w:rPr>
      </w:pPr>
      <w:r>
        <w:rPr>
          <w:rFonts w:ascii="Calibri" w:hAnsi="Calibri" w:cs="Calibri"/>
          <w:color w:val="0D0D0D" w:themeColor="text1" w:themeTint="F2"/>
        </w:rPr>
        <w:t xml:space="preserve">                                                                                    Fig 2</w:t>
      </w:r>
    </w:p>
    <w:p w:rsidR="001D4B7A" w:rsidRDefault="001D4B7A" w:rsidP="005C555E">
      <w:pPr>
        <w:pStyle w:val="NormalWeb"/>
        <w:shd w:val="clear" w:color="auto" w:fill="FFFFFF"/>
        <w:spacing w:before="0" w:beforeAutospacing="0" w:after="0" w:afterAutospacing="0" w:line="408" w:lineRule="atLeast"/>
        <w:textAlignment w:val="baseline"/>
        <w:rPr>
          <w:rStyle w:val="Strong"/>
          <w:rFonts w:ascii="Calibri" w:hAnsi="Calibri" w:cs="Calibri"/>
          <w:bdr w:val="none" w:sz="0" w:space="0" w:color="auto" w:frame="1"/>
        </w:rPr>
      </w:pPr>
    </w:p>
    <w:p w:rsidR="005C555E" w:rsidRDefault="005C555E" w:rsidP="005C555E">
      <w:pPr>
        <w:pStyle w:val="NormalWeb"/>
        <w:shd w:val="clear" w:color="auto" w:fill="FFFFFF"/>
        <w:spacing w:before="0" w:beforeAutospacing="0" w:after="0" w:afterAutospacing="0" w:line="408" w:lineRule="atLeast"/>
        <w:textAlignment w:val="baseline"/>
        <w:rPr>
          <w:rFonts w:ascii="Calibri" w:hAnsi="Calibri" w:cs="Calibri"/>
        </w:rPr>
      </w:pPr>
      <w:r w:rsidRPr="005C555E">
        <w:rPr>
          <w:rStyle w:val="Strong"/>
          <w:rFonts w:ascii="Calibri" w:hAnsi="Calibri" w:cs="Calibri"/>
          <w:bdr w:val="none" w:sz="0" w:space="0" w:color="auto" w:frame="1"/>
        </w:rPr>
        <w:lastRenderedPageBreak/>
        <w:t>Start Condition:</w:t>
      </w:r>
      <w:r w:rsidRPr="005C555E">
        <w:rPr>
          <w:rFonts w:ascii="Calibri" w:hAnsi="Calibri" w:cs="Calibri"/>
        </w:rPr>
        <w:t> The SDA line switches from a high voltage level to a low voltage level </w:t>
      </w:r>
      <w:r w:rsidRPr="005C555E">
        <w:rPr>
          <w:rStyle w:val="Emphasis"/>
          <w:rFonts w:ascii="Calibri" w:hAnsi="Calibri" w:cs="Calibri"/>
          <w:i w:val="0"/>
          <w:iCs w:val="0"/>
          <w:bdr w:val="none" w:sz="0" w:space="0" w:color="auto" w:frame="1"/>
        </w:rPr>
        <w:t>before</w:t>
      </w:r>
      <w:r w:rsidRPr="005C555E">
        <w:rPr>
          <w:rFonts w:ascii="Calibri" w:hAnsi="Calibri" w:cs="Calibri"/>
          <w:i/>
          <w:iCs/>
        </w:rPr>
        <w:t> </w:t>
      </w:r>
      <w:r w:rsidRPr="005C555E">
        <w:rPr>
          <w:rFonts w:ascii="Calibri" w:hAnsi="Calibri" w:cs="Calibri"/>
        </w:rPr>
        <w:t>the SCL line switches from high to low.</w:t>
      </w:r>
    </w:p>
    <w:p w:rsidR="001D4B7A" w:rsidRPr="005C555E" w:rsidRDefault="001D4B7A" w:rsidP="005C555E">
      <w:pPr>
        <w:pStyle w:val="NormalWeb"/>
        <w:shd w:val="clear" w:color="auto" w:fill="FFFFFF"/>
        <w:spacing w:before="0" w:beforeAutospacing="0" w:after="0" w:afterAutospacing="0" w:line="408" w:lineRule="atLeast"/>
        <w:textAlignment w:val="baseline"/>
        <w:rPr>
          <w:rFonts w:ascii="Calibri" w:hAnsi="Calibri" w:cs="Calibri"/>
        </w:rPr>
      </w:pPr>
    </w:p>
    <w:p w:rsidR="005C555E" w:rsidRDefault="005C555E" w:rsidP="005C555E">
      <w:pPr>
        <w:pStyle w:val="NormalWeb"/>
        <w:shd w:val="clear" w:color="auto" w:fill="FFFFFF"/>
        <w:spacing w:before="0" w:beforeAutospacing="0" w:after="0" w:afterAutospacing="0" w:line="408" w:lineRule="atLeast"/>
        <w:textAlignment w:val="baseline"/>
        <w:rPr>
          <w:rFonts w:ascii="Calibri" w:hAnsi="Calibri" w:cs="Calibri"/>
        </w:rPr>
      </w:pPr>
      <w:r w:rsidRPr="005C555E">
        <w:rPr>
          <w:rStyle w:val="Strong"/>
          <w:rFonts w:ascii="Calibri" w:hAnsi="Calibri" w:cs="Calibri"/>
          <w:bdr w:val="none" w:sz="0" w:space="0" w:color="auto" w:frame="1"/>
        </w:rPr>
        <w:t>Stop Condition:</w:t>
      </w:r>
      <w:r w:rsidRPr="005C555E">
        <w:rPr>
          <w:rFonts w:ascii="Calibri" w:hAnsi="Calibri" w:cs="Calibri"/>
        </w:rPr>
        <w:t> The SDA line switches from a low voltage level to a high voltage level </w:t>
      </w:r>
      <w:r w:rsidRPr="005C555E">
        <w:rPr>
          <w:rStyle w:val="Emphasis"/>
          <w:rFonts w:ascii="Calibri" w:hAnsi="Calibri" w:cs="Calibri"/>
          <w:bdr w:val="none" w:sz="0" w:space="0" w:color="auto" w:frame="1"/>
        </w:rPr>
        <w:t>after</w:t>
      </w:r>
      <w:r w:rsidRPr="005C555E">
        <w:rPr>
          <w:rFonts w:ascii="Calibri" w:hAnsi="Calibri" w:cs="Calibri"/>
        </w:rPr>
        <w:t> the SCL line switches from low to high.</w:t>
      </w:r>
    </w:p>
    <w:p w:rsidR="001D4B7A" w:rsidRPr="005C555E" w:rsidRDefault="001D4B7A" w:rsidP="005C555E">
      <w:pPr>
        <w:pStyle w:val="NormalWeb"/>
        <w:shd w:val="clear" w:color="auto" w:fill="FFFFFF"/>
        <w:spacing w:before="0" w:beforeAutospacing="0" w:after="0" w:afterAutospacing="0" w:line="408" w:lineRule="atLeast"/>
        <w:textAlignment w:val="baseline"/>
        <w:rPr>
          <w:rFonts w:ascii="Calibri" w:hAnsi="Calibri" w:cs="Calibri"/>
        </w:rPr>
      </w:pPr>
    </w:p>
    <w:p w:rsidR="005C555E" w:rsidRDefault="005C555E"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r w:rsidRPr="005C555E">
        <w:rPr>
          <w:rFonts w:ascii="Calibri" w:eastAsia="Times New Roman" w:hAnsi="Calibri" w:cs="Calibri"/>
          <w:b/>
          <w:bCs/>
          <w:color w:val="0D0D0D" w:themeColor="text1" w:themeTint="F2"/>
          <w:sz w:val="24"/>
          <w:szCs w:val="24"/>
          <w:bdr w:val="none" w:sz="0" w:space="0" w:color="auto" w:frame="1"/>
        </w:rPr>
        <w:t>Address Frame:</w:t>
      </w:r>
      <w:r w:rsidRPr="005C555E">
        <w:rPr>
          <w:rFonts w:ascii="Calibri" w:eastAsia="Times New Roman" w:hAnsi="Calibri" w:cs="Calibri"/>
          <w:color w:val="0D0D0D" w:themeColor="text1" w:themeTint="F2"/>
          <w:sz w:val="24"/>
          <w:szCs w:val="24"/>
        </w:rPr>
        <w:t> A 7 or 10 bit sequence unique to each slave that identifies the slave when the master wants to talk to it.</w:t>
      </w:r>
    </w:p>
    <w:p w:rsidR="001D4B7A" w:rsidRPr="005C555E" w:rsidRDefault="001D4B7A"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p>
    <w:p w:rsidR="005C555E" w:rsidRDefault="005C555E"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r w:rsidRPr="005C555E">
        <w:rPr>
          <w:rFonts w:ascii="Calibri" w:eastAsia="Times New Roman" w:hAnsi="Calibri" w:cs="Calibri"/>
          <w:b/>
          <w:bCs/>
          <w:color w:val="0D0D0D" w:themeColor="text1" w:themeTint="F2"/>
          <w:sz w:val="24"/>
          <w:szCs w:val="24"/>
          <w:bdr w:val="none" w:sz="0" w:space="0" w:color="auto" w:frame="1"/>
        </w:rPr>
        <w:t>Read/Write Bit: </w:t>
      </w:r>
      <w:r w:rsidRPr="005C555E">
        <w:rPr>
          <w:rFonts w:ascii="Calibri" w:eastAsia="Times New Roman" w:hAnsi="Calibri" w:cs="Calibri"/>
          <w:color w:val="0D0D0D" w:themeColor="text1" w:themeTint="F2"/>
          <w:sz w:val="24"/>
          <w:szCs w:val="24"/>
        </w:rPr>
        <w:t>A single bit specifying whether the master is sending data to the slave (low voltage level) or requesting data from it (high voltage level).</w:t>
      </w:r>
    </w:p>
    <w:p w:rsidR="001D4B7A" w:rsidRDefault="001D4B7A"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p>
    <w:p w:rsidR="005C555E" w:rsidRDefault="005C555E" w:rsidP="005C555E">
      <w:pPr>
        <w:shd w:val="clear" w:color="auto" w:fill="FFFFFF"/>
        <w:spacing w:after="0" w:line="408" w:lineRule="atLeast"/>
        <w:textAlignment w:val="baseline"/>
        <w:rPr>
          <w:rFonts w:ascii="Helvetica" w:hAnsi="Helvetica"/>
          <w:sz w:val="23"/>
          <w:szCs w:val="23"/>
          <w:shd w:val="clear" w:color="auto" w:fill="FFFFFF"/>
        </w:rPr>
      </w:pPr>
      <w:r w:rsidRPr="005C555E">
        <w:rPr>
          <w:rStyle w:val="Strong"/>
          <w:rFonts w:ascii="Calibri" w:hAnsi="Calibri" w:cs="Calibri"/>
          <w:color w:val="0D0D0D" w:themeColor="text1" w:themeTint="F2"/>
          <w:sz w:val="24"/>
          <w:szCs w:val="24"/>
          <w:bdr w:val="none" w:sz="0" w:space="0" w:color="auto" w:frame="1"/>
          <w:shd w:val="clear" w:color="auto" w:fill="FFFFFF"/>
        </w:rPr>
        <w:t>ACK/NACK Bit:</w:t>
      </w:r>
      <w:r w:rsidRPr="005C555E">
        <w:rPr>
          <w:rFonts w:ascii="Calibri" w:hAnsi="Calibri" w:cs="Calibri"/>
          <w:color w:val="0D0D0D" w:themeColor="text1" w:themeTint="F2"/>
          <w:sz w:val="24"/>
          <w:szCs w:val="24"/>
          <w:shd w:val="clear" w:color="auto" w:fill="FFFFFF"/>
        </w:rPr>
        <w:t> Each frame in a message is followed by an acknowledge/no-acknowledge bit. If an address frame or data frame was successfully received, an ACK bit is returned to the sender from the receiving device</w:t>
      </w:r>
      <w:r>
        <w:rPr>
          <w:rFonts w:ascii="Helvetica" w:hAnsi="Helvetica"/>
          <w:sz w:val="23"/>
          <w:szCs w:val="23"/>
          <w:shd w:val="clear" w:color="auto" w:fill="FFFFFF"/>
        </w:rPr>
        <w:t>.</w:t>
      </w:r>
    </w:p>
    <w:p w:rsidR="005C555E" w:rsidRDefault="005C555E" w:rsidP="005C555E">
      <w:pPr>
        <w:shd w:val="clear" w:color="auto" w:fill="FFFFFF"/>
        <w:spacing w:after="0" w:line="408" w:lineRule="atLeast"/>
        <w:textAlignment w:val="baseline"/>
        <w:rPr>
          <w:rFonts w:ascii="Helvetica" w:hAnsi="Helvetica"/>
          <w:sz w:val="23"/>
          <w:szCs w:val="23"/>
          <w:shd w:val="clear" w:color="auto" w:fill="FFFFFF"/>
        </w:rPr>
      </w:pPr>
    </w:p>
    <w:p w:rsidR="005C555E" w:rsidRPr="005C555E" w:rsidRDefault="005C555E" w:rsidP="005C555E">
      <w:pPr>
        <w:pStyle w:val="Heading3"/>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5C555E">
        <w:rPr>
          <w:rFonts w:ascii="Calibri" w:hAnsi="Calibri" w:cs="Calibri"/>
          <w:b/>
          <w:bCs/>
          <w:caps/>
          <w:color w:val="0D0D0D" w:themeColor="text1" w:themeTint="F2"/>
          <w:spacing w:val="8"/>
          <w:sz w:val="32"/>
          <w:szCs w:val="32"/>
        </w:rPr>
        <w:t>Addressing</w:t>
      </w:r>
    </w:p>
    <w:p w:rsidR="005C555E" w:rsidRPr="005C555E" w:rsidRDefault="005C555E" w:rsidP="005C555E">
      <w:pPr>
        <w:pStyle w:val="NormalWeb"/>
        <w:shd w:val="clear" w:color="auto" w:fill="FFFFFF"/>
        <w:spacing w:before="0" w:beforeAutospacing="0" w:after="0" w:afterAutospacing="0" w:line="408" w:lineRule="atLeast"/>
        <w:textAlignment w:val="baseline"/>
        <w:rPr>
          <w:rFonts w:ascii="Calibri" w:hAnsi="Calibri" w:cs="Calibri"/>
          <w:color w:val="0D0D0D" w:themeColor="text1" w:themeTint="F2"/>
          <w:sz w:val="23"/>
          <w:szCs w:val="23"/>
        </w:rPr>
      </w:pPr>
      <w:r w:rsidRPr="005C555E">
        <w:rPr>
          <w:rFonts w:ascii="Calibri" w:hAnsi="Calibri" w:cs="Calibri"/>
          <w:color w:val="0D0D0D" w:themeColor="text1" w:themeTint="F2"/>
          <w:sz w:val="23"/>
          <w:szCs w:val="23"/>
        </w:rPr>
        <w:t>I2C doesn’t have slave select lines like SPI, so it needs another way to let the slave know that data is being sent to it, and not another slave. It does this by </w:t>
      </w:r>
      <w:r w:rsidRPr="005C555E">
        <w:rPr>
          <w:rStyle w:val="Emphasis"/>
          <w:rFonts w:ascii="Calibri" w:hAnsi="Calibri" w:cs="Calibri"/>
          <w:color w:val="0D0D0D" w:themeColor="text1" w:themeTint="F2"/>
          <w:sz w:val="23"/>
          <w:szCs w:val="23"/>
          <w:bdr w:val="none" w:sz="0" w:space="0" w:color="auto" w:frame="1"/>
        </w:rPr>
        <w:t>addressing</w:t>
      </w:r>
      <w:r w:rsidRPr="005C555E">
        <w:rPr>
          <w:rFonts w:ascii="Calibri" w:hAnsi="Calibri" w:cs="Calibri"/>
          <w:color w:val="0D0D0D" w:themeColor="text1" w:themeTint="F2"/>
          <w:sz w:val="23"/>
          <w:szCs w:val="23"/>
        </w:rPr>
        <w:t>. The address frame is always the first frame after the start bit in a new message.</w:t>
      </w:r>
    </w:p>
    <w:p w:rsidR="005C555E" w:rsidRPr="005C555E" w:rsidRDefault="005C555E" w:rsidP="005C555E">
      <w:pPr>
        <w:pStyle w:val="NormalWeb"/>
        <w:shd w:val="clear" w:color="auto" w:fill="FFFFFF"/>
        <w:spacing w:before="0" w:beforeAutospacing="0" w:after="384" w:afterAutospacing="0" w:line="408" w:lineRule="atLeast"/>
        <w:textAlignment w:val="baseline"/>
        <w:rPr>
          <w:rFonts w:ascii="Calibri" w:hAnsi="Calibri" w:cs="Calibri"/>
          <w:color w:val="0D0D0D" w:themeColor="text1" w:themeTint="F2"/>
          <w:sz w:val="23"/>
          <w:szCs w:val="23"/>
        </w:rPr>
      </w:pPr>
      <w:r w:rsidRPr="005C555E">
        <w:rPr>
          <w:rFonts w:ascii="Calibri" w:hAnsi="Calibri" w:cs="Calibri"/>
          <w:color w:val="0D0D0D" w:themeColor="text1" w:themeTint="F2"/>
          <w:sz w:val="23"/>
          <w:szCs w:val="23"/>
        </w:rPr>
        <w:t>The master sends the address of the slave it wants to communicate with to every slave connected to it. Each slave then compares the address sent from the master to its own address. If the address matches, it sends a low voltage ACK bit back to the master. If the address doesn’t match, the slave does nothing and the SDA line remains high.</w:t>
      </w:r>
    </w:p>
    <w:p w:rsidR="005C555E" w:rsidRPr="005C555E" w:rsidRDefault="005C555E" w:rsidP="005C555E">
      <w:pPr>
        <w:pStyle w:val="Heading3"/>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5C555E">
        <w:rPr>
          <w:rFonts w:ascii="Calibri" w:hAnsi="Calibri" w:cs="Calibri"/>
          <w:b/>
          <w:bCs/>
          <w:caps/>
          <w:color w:val="0D0D0D" w:themeColor="text1" w:themeTint="F2"/>
          <w:spacing w:val="8"/>
          <w:sz w:val="32"/>
          <w:szCs w:val="32"/>
        </w:rPr>
        <w:t>Read/Write Bit</w:t>
      </w:r>
    </w:p>
    <w:p w:rsidR="005C555E" w:rsidRPr="005C555E" w:rsidRDefault="005C555E" w:rsidP="005C555E">
      <w:pPr>
        <w:pStyle w:val="NormalWeb"/>
        <w:shd w:val="clear" w:color="auto" w:fill="FFFFFF"/>
        <w:spacing w:before="0" w:beforeAutospacing="0" w:after="384" w:afterAutospacing="0" w:line="408" w:lineRule="atLeast"/>
        <w:textAlignment w:val="baseline"/>
        <w:rPr>
          <w:rFonts w:ascii="Calibri" w:hAnsi="Calibri" w:cs="Calibri"/>
          <w:color w:val="0D0D0D" w:themeColor="text1" w:themeTint="F2"/>
          <w:sz w:val="23"/>
          <w:szCs w:val="23"/>
        </w:rPr>
      </w:pPr>
      <w:r w:rsidRPr="005C555E">
        <w:rPr>
          <w:rFonts w:ascii="Calibri" w:hAnsi="Calibri" w:cs="Calibri"/>
          <w:color w:val="0D0D0D" w:themeColor="text1" w:themeTint="F2"/>
          <w:sz w:val="23"/>
          <w:szCs w:val="23"/>
        </w:rPr>
        <w:t>The address frame includes a single bit at the end that informs the slave whether the master wants to write data to it or receive data from it. If the master wants to send data to the slave, the read/write bit is a low voltage level. If the master is requesting data from the slave, the bit is a high voltage level.</w:t>
      </w:r>
    </w:p>
    <w:p w:rsidR="005C555E" w:rsidRDefault="005C555E"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p>
    <w:p w:rsidR="001D4B7A" w:rsidRPr="005C555E" w:rsidRDefault="001D4B7A" w:rsidP="005C555E">
      <w:pPr>
        <w:shd w:val="clear" w:color="auto" w:fill="FFFFFF"/>
        <w:spacing w:after="0" w:line="408" w:lineRule="atLeast"/>
        <w:textAlignment w:val="baseline"/>
        <w:rPr>
          <w:rFonts w:ascii="Calibri" w:eastAsia="Times New Roman" w:hAnsi="Calibri" w:cs="Calibri"/>
          <w:color w:val="0D0D0D" w:themeColor="text1" w:themeTint="F2"/>
          <w:sz w:val="24"/>
          <w:szCs w:val="24"/>
        </w:rPr>
      </w:pPr>
    </w:p>
    <w:p w:rsidR="005C555E" w:rsidRPr="005C555E" w:rsidRDefault="005C555E" w:rsidP="005C555E">
      <w:pPr>
        <w:shd w:val="clear" w:color="auto" w:fill="FFFFFF"/>
        <w:spacing w:after="0" w:line="312" w:lineRule="atLeast"/>
        <w:textAlignment w:val="baseline"/>
        <w:outlineLvl w:val="2"/>
        <w:rPr>
          <w:rFonts w:ascii="Calibri" w:eastAsia="Times New Roman" w:hAnsi="Calibri" w:cs="Calibri"/>
          <w:b/>
          <w:bCs/>
          <w:caps/>
          <w:color w:val="0D0D0D" w:themeColor="text1" w:themeTint="F2"/>
          <w:spacing w:val="8"/>
          <w:sz w:val="32"/>
          <w:szCs w:val="32"/>
        </w:rPr>
      </w:pPr>
      <w:r w:rsidRPr="005C555E">
        <w:rPr>
          <w:rFonts w:ascii="Calibri" w:eastAsia="Times New Roman" w:hAnsi="Calibri" w:cs="Calibri"/>
          <w:b/>
          <w:bCs/>
          <w:caps/>
          <w:color w:val="0D0D0D" w:themeColor="text1" w:themeTint="F2"/>
          <w:spacing w:val="8"/>
          <w:sz w:val="32"/>
          <w:szCs w:val="32"/>
        </w:rPr>
        <w:lastRenderedPageBreak/>
        <w:t>The Data Frame</w:t>
      </w:r>
    </w:p>
    <w:p w:rsidR="005C555E" w:rsidRDefault="005C555E" w:rsidP="002B7034">
      <w:pPr>
        <w:shd w:val="clear" w:color="auto" w:fill="FFFFFF"/>
        <w:spacing w:after="384" w:line="408" w:lineRule="atLeast"/>
        <w:textAlignment w:val="baseline"/>
        <w:rPr>
          <w:rFonts w:ascii="Calibri" w:eastAsia="Times New Roman" w:hAnsi="Calibri" w:cs="Calibri"/>
          <w:color w:val="0D0D0D" w:themeColor="text1" w:themeTint="F2"/>
          <w:sz w:val="24"/>
          <w:szCs w:val="24"/>
        </w:rPr>
      </w:pPr>
      <w:r w:rsidRPr="005C555E">
        <w:rPr>
          <w:rFonts w:ascii="Calibri" w:eastAsia="Times New Roman" w:hAnsi="Calibri" w:cs="Calibri"/>
          <w:color w:val="0D0D0D" w:themeColor="text1" w:themeTint="F2"/>
          <w:sz w:val="24"/>
          <w:szCs w:val="24"/>
        </w:rPr>
        <w:t xml:space="preserve">After the master detects the ACK bit from the slave, the first data frame is ready to be </w:t>
      </w:r>
      <w:proofErr w:type="spellStart"/>
      <w:r w:rsidRPr="005C555E">
        <w:rPr>
          <w:rFonts w:ascii="Calibri" w:eastAsia="Times New Roman" w:hAnsi="Calibri" w:cs="Calibri"/>
          <w:color w:val="0D0D0D" w:themeColor="text1" w:themeTint="F2"/>
          <w:sz w:val="24"/>
          <w:szCs w:val="24"/>
        </w:rPr>
        <w:t>sent.The</w:t>
      </w:r>
      <w:proofErr w:type="spellEnd"/>
      <w:r w:rsidRPr="005C555E">
        <w:rPr>
          <w:rFonts w:ascii="Calibri" w:eastAsia="Times New Roman" w:hAnsi="Calibri" w:cs="Calibri"/>
          <w:color w:val="0D0D0D" w:themeColor="text1" w:themeTint="F2"/>
          <w:sz w:val="24"/>
          <w:szCs w:val="24"/>
        </w:rPr>
        <w:t xml:space="preserve"> data frame is always 8 bits long, and sent with the most significant bit first. Each data frame is immediately followed by an ACK/NACK bit to verify that the frame has been received successfully. The ACK bit must be received by either the master or the slave (depending on who is sending the data) before the next data frame can be sent.</w:t>
      </w:r>
    </w:p>
    <w:p w:rsidR="005C555E" w:rsidRPr="005C555E" w:rsidRDefault="005C555E" w:rsidP="005C555E">
      <w:pPr>
        <w:shd w:val="clear" w:color="auto" w:fill="FFFFFF"/>
        <w:spacing w:after="384" w:line="408" w:lineRule="atLeast"/>
        <w:textAlignment w:val="baseline"/>
        <w:rPr>
          <w:rFonts w:ascii="Calibri" w:eastAsia="Times New Roman" w:hAnsi="Calibri" w:cs="Calibri"/>
          <w:color w:val="0D0D0D" w:themeColor="text1" w:themeTint="F2"/>
          <w:sz w:val="24"/>
          <w:szCs w:val="24"/>
        </w:rPr>
      </w:pPr>
      <w:r>
        <w:rPr>
          <w:rFonts w:ascii="Helvetica" w:hAnsi="Helvetica"/>
          <w:sz w:val="23"/>
          <w:szCs w:val="23"/>
          <w:shd w:val="clear" w:color="auto" w:fill="FFFFFF"/>
        </w:rPr>
        <w:t>After all of the data frames have been sent, the master can send a stop condition to the slave to halt the transmission. The stop condition is a voltage transition from low to high on the SDA line after a low to high transition on the SCL line, with the SCL line remaining high.</w:t>
      </w:r>
    </w:p>
    <w:p w:rsidR="005C555E" w:rsidRPr="005C555E" w:rsidRDefault="005C555E" w:rsidP="005C555E">
      <w:pPr>
        <w:shd w:val="clear" w:color="auto" w:fill="FFFFFF"/>
        <w:spacing w:before="450" w:after="225" w:line="240" w:lineRule="auto"/>
        <w:outlineLvl w:val="1"/>
        <w:rPr>
          <w:rFonts w:ascii="Calibri" w:eastAsia="Times New Roman" w:hAnsi="Calibri" w:cs="Calibri"/>
          <w:b/>
          <w:bCs/>
          <w:color w:val="0D0D0D" w:themeColor="text1" w:themeTint="F2"/>
          <w:sz w:val="32"/>
          <w:szCs w:val="32"/>
        </w:rPr>
      </w:pPr>
      <w:r w:rsidRPr="005C555E">
        <w:rPr>
          <w:rFonts w:ascii="Calibri" w:eastAsia="Times New Roman" w:hAnsi="Calibri" w:cs="Calibri"/>
          <w:b/>
          <w:bCs/>
          <w:color w:val="0D0D0D" w:themeColor="text1" w:themeTint="F2"/>
          <w:sz w:val="32"/>
          <w:szCs w:val="32"/>
        </w:rPr>
        <w:t>Start and Stop condition</w:t>
      </w:r>
    </w:p>
    <w:p w:rsidR="005C555E" w:rsidRPr="005C555E" w:rsidRDefault="005C555E" w:rsidP="005C555E">
      <w:pPr>
        <w:shd w:val="clear" w:color="auto" w:fill="FFFFFF"/>
        <w:spacing w:after="375" w:line="360" w:lineRule="atLeast"/>
        <w:rPr>
          <w:rFonts w:ascii="Calibri" w:eastAsia="Times New Roman" w:hAnsi="Calibri" w:cs="Calibri"/>
          <w:color w:val="0D0D0D" w:themeColor="text1" w:themeTint="F2"/>
          <w:sz w:val="24"/>
          <w:szCs w:val="24"/>
        </w:rPr>
      </w:pPr>
      <w:r w:rsidRPr="005C555E">
        <w:rPr>
          <w:rFonts w:ascii="Calibri" w:eastAsia="Times New Roman" w:hAnsi="Calibri" w:cs="Calibri"/>
          <w:color w:val="0D0D0D" w:themeColor="text1" w:themeTint="F2"/>
          <w:sz w:val="24"/>
          <w:szCs w:val="24"/>
        </w:rPr>
        <w:t>To send the data among the devices, the </w:t>
      </w:r>
      <w:r w:rsidRPr="005C555E">
        <w:rPr>
          <w:rFonts w:ascii="Calibri" w:eastAsia="Times New Roman" w:hAnsi="Calibri" w:cs="Calibri"/>
          <w:b/>
          <w:bCs/>
          <w:color w:val="0D0D0D" w:themeColor="text1" w:themeTint="F2"/>
          <w:sz w:val="24"/>
          <w:szCs w:val="24"/>
        </w:rPr>
        <w:t>controller will first generate a clock signal</w:t>
      </w:r>
      <w:r w:rsidRPr="005C555E">
        <w:rPr>
          <w:rFonts w:ascii="Calibri" w:eastAsia="Times New Roman" w:hAnsi="Calibri" w:cs="Calibri"/>
          <w:color w:val="0D0D0D" w:themeColor="text1" w:themeTint="F2"/>
          <w:sz w:val="24"/>
          <w:szCs w:val="24"/>
        </w:rPr>
        <w:t> through the SCL line. This will synchronize the data transfer between the devices on the I2C bus. The controller will generate a clock pulse on the clock line for all data bits, even the acknowledge bit. A clock pulse means that the SCL line will go from high to low and back in sequence. The data will be carried through a single SDA line.</w:t>
      </w:r>
    </w:p>
    <w:p w:rsidR="005C555E" w:rsidRPr="005C555E" w:rsidRDefault="005C555E" w:rsidP="005C555E">
      <w:pPr>
        <w:shd w:val="clear" w:color="auto" w:fill="FFFFFF"/>
        <w:spacing w:after="375" w:line="360" w:lineRule="atLeast"/>
        <w:rPr>
          <w:rFonts w:ascii="Calibri" w:eastAsia="Times New Roman" w:hAnsi="Calibri" w:cs="Calibri"/>
          <w:color w:val="0D0D0D" w:themeColor="text1" w:themeTint="F2"/>
          <w:sz w:val="24"/>
          <w:szCs w:val="24"/>
        </w:rPr>
      </w:pPr>
      <w:r w:rsidRPr="005C555E">
        <w:rPr>
          <w:rFonts w:ascii="Calibri" w:eastAsia="Times New Roman" w:hAnsi="Calibri" w:cs="Calibri"/>
          <w:color w:val="0D0D0D" w:themeColor="text1" w:themeTint="F2"/>
          <w:sz w:val="24"/>
          <w:szCs w:val="24"/>
        </w:rPr>
        <w:t>These two lines are open-drain, meaning they need to use pull-up resistors. Commonly used values of resistors range from 2K for higher speeds at about 400 kbps, up to 10K for lower speeds at about 100 kbps.</w:t>
      </w:r>
    </w:p>
    <w:p w:rsidR="001D4B7A" w:rsidRDefault="002B7034" w:rsidP="005C555E">
      <w:pPr>
        <w:shd w:val="clear" w:color="auto" w:fill="FFFFFF"/>
        <w:spacing w:after="375" w:line="360" w:lineRule="atLeast"/>
        <w:rPr>
          <w:rFonts w:ascii="Calibri" w:eastAsia="Times New Roman" w:hAnsi="Calibri" w:cs="Calibri"/>
          <w:color w:val="0D0D0D" w:themeColor="text1" w:themeTint="F2"/>
          <w:sz w:val="24"/>
          <w:szCs w:val="24"/>
        </w:rPr>
      </w:pPr>
      <w:r>
        <w:rPr>
          <w:rFonts w:ascii="Calibri" w:hAnsi="Calibri" w:cs="Calibri"/>
          <w:b/>
          <w:bCs/>
          <w:noProof/>
          <w:color w:val="000000" w:themeColor="text1"/>
          <w:spacing w:val="2"/>
          <w:sz w:val="24"/>
          <w:szCs w:val="24"/>
        </w:rPr>
        <w:drawing>
          <wp:anchor distT="0" distB="0" distL="114300" distR="114300" simplePos="0" relativeHeight="251670528" behindDoc="1" locked="0" layoutInCell="1" allowOverlap="1" wp14:anchorId="6D23554E" wp14:editId="7F8C90EF">
            <wp:simplePos x="0" y="0"/>
            <wp:positionH relativeFrom="column">
              <wp:posOffset>807590</wp:posOffset>
            </wp:positionH>
            <wp:positionV relativeFrom="paragraph">
              <wp:posOffset>980852</wp:posOffset>
            </wp:positionV>
            <wp:extent cx="4688205" cy="20002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1-18 032704.png"/>
                    <pic:cNvPicPr/>
                  </pic:nvPicPr>
                  <pic:blipFill>
                    <a:blip r:embed="rId24">
                      <a:extLst>
                        <a:ext uri="{28A0092B-C50C-407E-A947-70E740481C1C}">
                          <a14:useLocalDpi xmlns:a14="http://schemas.microsoft.com/office/drawing/2010/main" val="0"/>
                        </a:ext>
                      </a:extLst>
                    </a:blip>
                    <a:stretch>
                      <a:fillRect/>
                    </a:stretch>
                  </pic:blipFill>
                  <pic:spPr>
                    <a:xfrm>
                      <a:off x="0" y="0"/>
                      <a:ext cx="4688205" cy="2000250"/>
                    </a:xfrm>
                    <a:prstGeom prst="rect">
                      <a:avLst/>
                    </a:prstGeom>
                  </pic:spPr>
                </pic:pic>
              </a:graphicData>
            </a:graphic>
          </wp:anchor>
        </w:drawing>
      </w:r>
      <w:r w:rsidR="005C555E" w:rsidRPr="005C555E">
        <w:rPr>
          <w:rFonts w:ascii="Calibri" w:eastAsia="Times New Roman" w:hAnsi="Calibri" w:cs="Calibri"/>
          <w:color w:val="0D0D0D" w:themeColor="text1" w:themeTint="F2"/>
          <w:sz w:val="24"/>
          <w:szCs w:val="24"/>
        </w:rPr>
        <w:t>Both SCL and SDA lines can be either low or high. The start condition (marked S) will occur when the SDA line drops low while the SCL line is still high. At the end of the message, the stop condition (marked P) will occur when the SCL line goes or is high, and the SDA line goes high after that. Start and stop bits are unique signals that can only be generated by a controller, and never by a peripheral.</w:t>
      </w:r>
    </w:p>
    <w:p w:rsidR="001D4B7A" w:rsidRPr="001D4B7A" w:rsidRDefault="001D4B7A" w:rsidP="001D4B7A">
      <w:pPr>
        <w:rPr>
          <w:rFonts w:ascii="Calibri" w:eastAsia="Times New Roman" w:hAnsi="Calibri" w:cs="Calibri"/>
          <w:sz w:val="24"/>
          <w:szCs w:val="24"/>
        </w:rPr>
      </w:pPr>
    </w:p>
    <w:p w:rsidR="001D4B7A" w:rsidRPr="001D4B7A" w:rsidRDefault="001D4B7A" w:rsidP="001D4B7A">
      <w:pPr>
        <w:rPr>
          <w:rFonts w:ascii="Calibri" w:eastAsia="Times New Roman" w:hAnsi="Calibri" w:cs="Calibri"/>
          <w:sz w:val="24"/>
          <w:szCs w:val="24"/>
        </w:rPr>
      </w:pPr>
    </w:p>
    <w:p w:rsidR="001D4B7A" w:rsidRPr="001D4B7A" w:rsidRDefault="001D4B7A" w:rsidP="001D4B7A">
      <w:pPr>
        <w:rPr>
          <w:rFonts w:ascii="Calibri" w:eastAsia="Times New Roman" w:hAnsi="Calibri" w:cs="Calibri"/>
          <w:sz w:val="24"/>
          <w:szCs w:val="24"/>
        </w:rPr>
      </w:pPr>
    </w:p>
    <w:p w:rsidR="001D4B7A" w:rsidRPr="001D4B7A" w:rsidRDefault="001D4B7A" w:rsidP="001D4B7A">
      <w:pPr>
        <w:rPr>
          <w:rFonts w:ascii="Calibri" w:eastAsia="Times New Roman" w:hAnsi="Calibri" w:cs="Calibri"/>
          <w:sz w:val="24"/>
          <w:szCs w:val="24"/>
        </w:rPr>
      </w:pPr>
    </w:p>
    <w:p w:rsidR="001D4B7A" w:rsidRPr="001D4B7A" w:rsidRDefault="001D4B7A" w:rsidP="001D4B7A">
      <w:pPr>
        <w:rPr>
          <w:rFonts w:ascii="Calibri" w:eastAsia="Times New Roman" w:hAnsi="Calibri" w:cs="Calibri"/>
          <w:sz w:val="24"/>
          <w:szCs w:val="24"/>
        </w:rPr>
      </w:pPr>
    </w:p>
    <w:p w:rsidR="005C555E" w:rsidRPr="001D4B7A" w:rsidRDefault="001D4B7A" w:rsidP="001D4B7A">
      <w:pPr>
        <w:tabs>
          <w:tab w:val="left" w:pos="2785"/>
        </w:tabs>
        <w:rPr>
          <w:rFonts w:ascii="Calibri" w:eastAsia="Times New Roman" w:hAnsi="Calibri" w:cs="Calibri"/>
          <w:sz w:val="24"/>
          <w:szCs w:val="24"/>
        </w:rPr>
      </w:pPr>
      <w:r>
        <w:rPr>
          <w:rFonts w:ascii="Calibri" w:eastAsia="Times New Roman" w:hAnsi="Calibri" w:cs="Calibri"/>
          <w:sz w:val="24"/>
          <w:szCs w:val="24"/>
        </w:rPr>
        <w:tab/>
        <w:t xml:space="preserve">                                    Fig 3</w:t>
      </w:r>
    </w:p>
    <w:p w:rsidR="002B7034" w:rsidRPr="002B7034" w:rsidRDefault="002B7034" w:rsidP="002B7034">
      <w:pPr>
        <w:pStyle w:val="Heading2"/>
        <w:shd w:val="clear" w:color="auto" w:fill="FFFFFF"/>
        <w:spacing w:before="450" w:after="225"/>
        <w:rPr>
          <w:rFonts w:ascii="Calibri" w:hAnsi="Calibri" w:cs="Calibri"/>
          <w:color w:val="0D0D0D" w:themeColor="text1" w:themeTint="F2"/>
          <w:sz w:val="32"/>
          <w:szCs w:val="32"/>
        </w:rPr>
      </w:pPr>
      <w:r w:rsidRPr="002B7034">
        <w:rPr>
          <w:rFonts w:ascii="Calibri" w:hAnsi="Calibri" w:cs="Calibri"/>
          <w:b/>
          <w:bCs/>
          <w:color w:val="0D0D0D" w:themeColor="text1" w:themeTint="F2"/>
          <w:sz w:val="32"/>
          <w:szCs w:val="32"/>
        </w:rPr>
        <w:lastRenderedPageBreak/>
        <w:t>Data transfer</w:t>
      </w:r>
    </w:p>
    <w:p w:rsid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Pr>
          <w:rFonts w:ascii="Calibri" w:hAnsi="Calibri" w:cs="Calibri"/>
          <w:noProof/>
          <w:color w:val="000000" w:themeColor="text1"/>
        </w:rPr>
        <w:drawing>
          <wp:anchor distT="0" distB="0" distL="114300" distR="114300" simplePos="0" relativeHeight="251671552" behindDoc="0" locked="0" layoutInCell="1" allowOverlap="1" wp14:anchorId="55D5B5C4" wp14:editId="02AB0908">
            <wp:simplePos x="0" y="0"/>
            <wp:positionH relativeFrom="column">
              <wp:posOffset>-46721</wp:posOffset>
            </wp:positionH>
            <wp:positionV relativeFrom="paragraph">
              <wp:posOffset>1151255</wp:posOffset>
            </wp:positionV>
            <wp:extent cx="5943600" cy="141478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1-18 0329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14780"/>
                    </a:xfrm>
                    <a:prstGeom prst="rect">
                      <a:avLst/>
                    </a:prstGeom>
                  </pic:spPr>
                </pic:pic>
              </a:graphicData>
            </a:graphic>
          </wp:anchor>
        </w:drawing>
      </w:r>
      <w:r w:rsidRPr="002B7034">
        <w:rPr>
          <w:rFonts w:ascii="Calibri" w:hAnsi="Calibri" w:cs="Calibri"/>
          <w:color w:val="0D0D0D" w:themeColor="text1" w:themeTint="F2"/>
        </w:rPr>
        <w:t>Data is sent between the start and stop conditions. It is transferred in bytes, the 8-bit packets. There is no limit on the number of bytes that can be sent. All of them must be followed by an ACK/NACK bit. This bit signals whether the device is ready to work with another data frame or not.</w:t>
      </w:r>
    </w:p>
    <w:p w:rsidR="002B7034" w:rsidRDefault="001D4B7A"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Pr>
          <w:rFonts w:ascii="Calibri" w:hAnsi="Calibri" w:cs="Calibri"/>
          <w:color w:val="0D0D0D" w:themeColor="text1" w:themeTint="F2"/>
        </w:rPr>
        <w:t xml:space="preserve">                                                                                Fig 4</w:t>
      </w:r>
    </w:p>
    <w:p w:rsidR="002B7034" w:rsidRP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sidRPr="002B7034">
        <w:rPr>
          <w:rFonts w:ascii="Calibri" w:hAnsi="Calibri" w:cs="Calibri"/>
          <w:color w:val="0D0D0D" w:themeColor="text1" w:themeTint="F2"/>
        </w:rPr>
        <w:t>After the start condition, the controller will start sending pulses on the SCL line. For each clock pulse a controller sends, one bit of data is transferred. </w:t>
      </w:r>
      <w:r w:rsidRPr="002B7034">
        <w:rPr>
          <w:rStyle w:val="Strong"/>
          <w:rFonts w:ascii="Calibri" w:hAnsi="Calibri" w:cs="Calibri"/>
          <w:color w:val="0D0D0D" w:themeColor="text1" w:themeTint="F2"/>
        </w:rPr>
        <w:t>The SDA line can only change when the SCL line is low</w:t>
      </w:r>
      <w:r w:rsidRPr="002B7034">
        <w:rPr>
          <w:rFonts w:ascii="Calibri" w:hAnsi="Calibri" w:cs="Calibri"/>
          <w:color w:val="0D0D0D" w:themeColor="text1" w:themeTint="F2"/>
        </w:rPr>
        <w:t>. When it is high, the SDA line will remain stable, either high or low.</w:t>
      </w:r>
    </w:p>
    <w:p w:rsid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sidRPr="002B7034">
        <w:rPr>
          <w:rFonts w:ascii="Calibri" w:hAnsi="Calibri" w:cs="Calibri"/>
          <w:color w:val="0D0D0D" w:themeColor="text1" w:themeTint="F2"/>
        </w:rPr>
        <w:t>If the SDA line is low on the Read/Write bit, the controller will write to the peripheral. If it’s high, it will request to read data from the peripheral.</w:t>
      </w:r>
    </w:p>
    <w:p w:rsidR="002B7034" w:rsidRP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sidRPr="002B7034">
        <w:rPr>
          <w:rFonts w:ascii="Calibri" w:hAnsi="Calibri" w:cs="Calibri"/>
          <w:color w:val="0D0D0D" w:themeColor="text1" w:themeTint="F2"/>
        </w:rPr>
        <w:t>When it comes to the acknowledgment bit, if the SDA line is low, the peripheral successfully understood the frame. If the SDA line is high, the peripheral didn’t understand and acknowledge the frame.</w:t>
      </w:r>
    </w:p>
    <w:p w:rsidR="002B7034" w:rsidRPr="002B7034" w:rsidRDefault="002B7034" w:rsidP="002B7034">
      <w:pPr>
        <w:pStyle w:val="NormalWeb"/>
        <w:spacing w:before="0" w:after="375" w:line="360" w:lineRule="atLeast"/>
        <w:rPr>
          <w:rFonts w:ascii="Calibri" w:hAnsi="Calibri" w:cs="Calibri"/>
          <w:b/>
          <w:bCs/>
          <w:color w:val="0D0D0D" w:themeColor="text1" w:themeTint="F2"/>
          <w:sz w:val="32"/>
          <w:szCs w:val="32"/>
        </w:rPr>
      </w:pPr>
      <w:r w:rsidRPr="002B7034">
        <w:rPr>
          <w:rFonts w:ascii="Calibri" w:hAnsi="Calibri" w:cs="Calibri"/>
          <w:b/>
          <w:bCs/>
          <w:color w:val="0D0D0D" w:themeColor="text1" w:themeTint="F2"/>
          <w:sz w:val="32"/>
          <w:szCs w:val="32"/>
        </w:rPr>
        <w:t>Repeated start</w:t>
      </w:r>
    </w:p>
    <w:p w:rsidR="002B7034" w:rsidRPr="002B7034" w:rsidRDefault="002B7034" w:rsidP="001D4B7A">
      <w:pPr>
        <w:pStyle w:val="NormalWeb"/>
        <w:rPr>
          <w:rFonts w:ascii="Calibri" w:hAnsi="Calibri" w:cs="Calibri"/>
          <w:color w:val="0D0D0D" w:themeColor="text1" w:themeTint="F2"/>
        </w:rPr>
      </w:pPr>
      <w:r w:rsidRPr="002B7034">
        <w:rPr>
          <w:rFonts w:ascii="Calibri" w:hAnsi="Calibri" w:cs="Calibri"/>
          <w:color w:val="0D0D0D" w:themeColor="text1" w:themeTint="F2"/>
        </w:rPr>
        <w:t>A </w:t>
      </w:r>
      <w:hyperlink r:id="rId26" w:history="1">
        <w:r w:rsidRPr="002B7034">
          <w:rPr>
            <w:rStyle w:val="Hyperlink"/>
            <w:rFonts w:ascii="Calibri" w:hAnsi="Calibri" w:cs="Calibri"/>
            <w:color w:val="0D0D0D" w:themeColor="text1" w:themeTint="F2"/>
            <w:u w:val="none"/>
          </w:rPr>
          <w:t>controller</w:t>
        </w:r>
      </w:hyperlink>
      <w:r w:rsidRPr="002B7034">
        <w:rPr>
          <w:rFonts w:ascii="Calibri" w:hAnsi="Calibri" w:cs="Calibri"/>
          <w:color w:val="0D0D0D" w:themeColor="text1" w:themeTint="F2"/>
        </w:rPr>
        <w:t xml:space="preserve"> will sometimes need to exchange more than one message at once. Since there can be multiple controllers on one bus, it must be ensured that </w:t>
      </w:r>
      <w:r>
        <w:rPr>
          <w:rFonts w:ascii="Calibri" w:hAnsi="Calibri" w:cs="Calibri"/>
          <w:color w:val="0D0D0D" w:themeColor="text1" w:themeTint="F2"/>
        </w:rPr>
        <w:t xml:space="preserve">the </w:t>
      </w:r>
      <w:r w:rsidRPr="002B7034">
        <w:rPr>
          <w:rFonts w:ascii="Calibri" w:hAnsi="Calibri" w:cs="Calibri"/>
          <w:color w:val="0D0D0D" w:themeColor="text1" w:themeTint="F2"/>
        </w:rPr>
        <w:t>exchange doesn’t get interrupted. Otherwise, another controller could interfere and take control of the bus, and the initial message would be lost. This is why a </w:t>
      </w:r>
      <w:r w:rsidRPr="002B7034">
        <w:rPr>
          <w:rFonts w:ascii="Calibri" w:hAnsi="Calibri" w:cs="Calibri"/>
          <w:b/>
          <w:bCs/>
          <w:color w:val="0D0D0D" w:themeColor="text1" w:themeTint="F2"/>
        </w:rPr>
        <w:t>repeated start</w:t>
      </w:r>
      <w:r w:rsidRPr="002B7034">
        <w:rPr>
          <w:rFonts w:ascii="Calibri" w:hAnsi="Calibri" w:cs="Calibri"/>
          <w:color w:val="0D0D0D" w:themeColor="text1" w:themeTint="F2"/>
        </w:rPr>
        <w:t> condition was defined.</w:t>
      </w:r>
    </w:p>
    <w:p w:rsidR="002B7034" w:rsidRDefault="002B7034" w:rsidP="002B7034">
      <w:pPr>
        <w:pStyle w:val="NormalWeb"/>
        <w:rPr>
          <w:rFonts w:ascii="Calibri" w:hAnsi="Calibri" w:cs="Calibri"/>
          <w:color w:val="0D0D0D" w:themeColor="text1" w:themeTint="F2"/>
        </w:rPr>
      </w:pPr>
      <w:r w:rsidRPr="002B7034">
        <w:rPr>
          <w:rFonts w:ascii="Calibri" w:hAnsi="Calibri" w:cs="Calibri"/>
          <w:color w:val="0D0D0D" w:themeColor="text1" w:themeTint="F2"/>
        </w:rPr>
        <w:t xml:space="preserve">As the name suggests, repeated start does the start condition again. To perform it, the SDA line is allowed to go high while the SCL line is low. Then the SCL line goes high as well. Once both lines are high, a new start condition begins the same way as the first one. The structure of this new message is the same as any other. An address frame is specified with data frames </w:t>
      </w:r>
      <w:r w:rsidRPr="002B7034">
        <w:rPr>
          <w:rFonts w:ascii="Calibri" w:hAnsi="Calibri" w:cs="Calibri"/>
          <w:color w:val="0D0D0D" w:themeColor="text1" w:themeTint="F2"/>
        </w:rPr>
        <w:lastRenderedPageBreak/>
        <w:t xml:space="preserve">following. Since there was no stop condition up to that point, the previous message hadn’t truly </w:t>
      </w:r>
      <w:r>
        <w:rPr>
          <w:rFonts w:ascii="Calibri" w:hAnsi="Calibri" w:cs="Calibri"/>
          <w:noProof/>
          <w:color w:val="000000" w:themeColor="text1"/>
        </w:rPr>
        <w:drawing>
          <wp:anchor distT="0" distB="0" distL="114300" distR="114300" simplePos="0" relativeHeight="251672576" behindDoc="0" locked="0" layoutInCell="1" allowOverlap="1" wp14:anchorId="3DF02F84" wp14:editId="425BAB20">
            <wp:simplePos x="0" y="0"/>
            <wp:positionH relativeFrom="column">
              <wp:posOffset>53395</wp:posOffset>
            </wp:positionH>
            <wp:positionV relativeFrom="paragraph">
              <wp:posOffset>580107</wp:posOffset>
            </wp:positionV>
            <wp:extent cx="5943600" cy="14757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1-18 03330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75740"/>
                    </a:xfrm>
                    <a:prstGeom prst="rect">
                      <a:avLst/>
                    </a:prstGeom>
                  </pic:spPr>
                </pic:pic>
              </a:graphicData>
            </a:graphic>
          </wp:anchor>
        </w:drawing>
      </w:r>
      <w:r w:rsidRPr="002B7034">
        <w:rPr>
          <w:rFonts w:ascii="Calibri" w:hAnsi="Calibri" w:cs="Calibri"/>
          <w:color w:val="0D0D0D" w:themeColor="text1" w:themeTint="F2"/>
        </w:rPr>
        <w:t>ended. Thus, the current controller is still in control of the bus.</w:t>
      </w:r>
    </w:p>
    <w:p w:rsidR="002B7034" w:rsidRPr="002B7034" w:rsidRDefault="002B7034" w:rsidP="002B7034">
      <w:pPr>
        <w:pStyle w:val="NormalWeb"/>
        <w:rPr>
          <w:rFonts w:ascii="Calibri" w:hAnsi="Calibri" w:cs="Calibri"/>
          <w:color w:val="0D0D0D" w:themeColor="text1" w:themeTint="F2"/>
        </w:rPr>
      </w:pPr>
      <w:r>
        <w:rPr>
          <w:rFonts w:ascii="Calibri" w:hAnsi="Calibri" w:cs="Calibri"/>
          <w:color w:val="0D0D0D" w:themeColor="text1" w:themeTint="F2"/>
        </w:rPr>
        <w:t xml:space="preserve">                                                       </w:t>
      </w:r>
      <w:r w:rsidRPr="002B7034">
        <w:rPr>
          <w:rFonts w:ascii="Calibri" w:hAnsi="Calibri" w:cs="Calibri"/>
          <w:color w:val="0D0D0D" w:themeColor="text1" w:themeTint="F2"/>
        </w:rPr>
        <w:t xml:space="preserve">Fig </w:t>
      </w:r>
      <w:r w:rsidR="001D4B7A">
        <w:rPr>
          <w:rFonts w:ascii="Calibri" w:hAnsi="Calibri" w:cs="Calibri"/>
          <w:color w:val="0D0D0D" w:themeColor="text1" w:themeTint="F2"/>
        </w:rPr>
        <w:t xml:space="preserve">5. </w:t>
      </w:r>
      <w:r>
        <w:rPr>
          <w:rFonts w:ascii="Source Sans Pro Regular" w:hAnsi="Source Sans Pro Regular"/>
          <w:color w:val="0D0D0D" w:themeColor="text1" w:themeTint="F2"/>
          <w:shd w:val="clear" w:color="auto" w:fill="FFFFFF"/>
        </w:rPr>
        <w:t>M</w:t>
      </w:r>
      <w:r w:rsidRPr="002B7034">
        <w:rPr>
          <w:rFonts w:ascii="Source Sans Pro Regular" w:hAnsi="Source Sans Pro Regular"/>
          <w:color w:val="0D0D0D" w:themeColor="text1" w:themeTint="F2"/>
          <w:shd w:val="clear" w:color="auto" w:fill="FFFFFF"/>
        </w:rPr>
        <w:t>essage with a repeated start condition.</w:t>
      </w:r>
    </w:p>
    <w:p w:rsidR="002B7034" w:rsidRPr="002B7034" w:rsidRDefault="002B7034" w:rsidP="002B7034">
      <w:pPr>
        <w:pStyle w:val="NormalWeb"/>
        <w:shd w:val="clear" w:color="auto" w:fill="FFFFFF"/>
        <w:spacing w:before="0" w:beforeAutospacing="0" w:after="375" w:afterAutospacing="0" w:line="360" w:lineRule="atLeast"/>
        <w:rPr>
          <w:rFonts w:asciiTheme="minorHAnsi" w:hAnsiTheme="minorHAnsi" w:cstheme="minorHAnsi"/>
          <w:color w:val="0D0D0D" w:themeColor="text1" w:themeTint="F2"/>
        </w:rPr>
      </w:pPr>
      <w:r w:rsidRPr="002B7034">
        <w:rPr>
          <w:rFonts w:asciiTheme="minorHAnsi" w:hAnsiTheme="minorHAnsi" w:cstheme="minorHAnsi"/>
          <w:color w:val="0D0D0D" w:themeColor="text1" w:themeTint="F2"/>
        </w:rPr>
        <w:t>A repeated start condition is essentially the same as a start condition, with the only difference being </w:t>
      </w:r>
      <w:r w:rsidRPr="002B7034">
        <w:rPr>
          <w:rStyle w:val="Strong"/>
          <w:rFonts w:asciiTheme="minorHAnsi" w:hAnsiTheme="minorHAnsi" w:cstheme="minorHAnsi"/>
          <w:b w:val="0"/>
          <w:bCs w:val="0"/>
          <w:color w:val="0D0D0D" w:themeColor="text1" w:themeTint="F2"/>
        </w:rPr>
        <w:t>it can be initiated indefinitely</w:t>
      </w:r>
      <w:r w:rsidRPr="002B7034">
        <w:rPr>
          <w:rFonts w:asciiTheme="minorHAnsi" w:hAnsiTheme="minorHAnsi" w:cstheme="minorHAnsi"/>
          <w:color w:val="0D0D0D" w:themeColor="text1" w:themeTint="F2"/>
        </w:rPr>
        <w:t>. The controller will maintain control of the bus until it issues a stop condition, no matter the number of repeated starts.</w:t>
      </w:r>
    </w:p>
    <w:p w:rsidR="002B7034" w:rsidRPr="002B7034" w:rsidRDefault="002B7034" w:rsidP="002B7034">
      <w:pPr>
        <w:pStyle w:val="NormalWeb"/>
        <w:shd w:val="clear" w:color="auto" w:fill="FFFFFF"/>
        <w:spacing w:before="0" w:beforeAutospacing="0" w:after="375" w:afterAutospacing="0" w:line="360" w:lineRule="atLeast"/>
        <w:rPr>
          <w:rFonts w:asciiTheme="minorHAnsi" w:hAnsiTheme="minorHAnsi" w:cstheme="minorHAnsi"/>
          <w:color w:val="0D0D0D" w:themeColor="text1" w:themeTint="F2"/>
        </w:rPr>
      </w:pPr>
      <w:r w:rsidRPr="002B7034">
        <w:rPr>
          <w:rFonts w:asciiTheme="minorHAnsi" w:hAnsiTheme="minorHAnsi" w:cstheme="minorHAnsi"/>
          <w:color w:val="0D0D0D" w:themeColor="text1" w:themeTint="F2"/>
        </w:rPr>
        <w:t>A message can have only one stop condition. After it, another controller can take control of the bus and start its message.</w:t>
      </w:r>
    </w:p>
    <w:p w:rsidR="002B7034" w:rsidRPr="001D4B7A" w:rsidRDefault="002B7034" w:rsidP="002B7034">
      <w:pPr>
        <w:pStyle w:val="Heading2"/>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1D4B7A">
        <w:rPr>
          <w:rFonts w:ascii="Calibri" w:hAnsi="Calibri" w:cs="Calibri"/>
          <w:b/>
          <w:bCs/>
          <w:caps/>
          <w:color w:val="0D0D0D" w:themeColor="text1" w:themeTint="F2"/>
          <w:spacing w:val="8"/>
          <w:sz w:val="32"/>
          <w:szCs w:val="32"/>
        </w:rPr>
        <w:t>Steps of I2C Data Transmission</w:t>
      </w:r>
    </w:p>
    <w:p w:rsidR="002B7034" w:rsidRDefault="006265D9" w:rsidP="002B7034">
      <w:pPr>
        <w:pStyle w:val="NormalWeb"/>
        <w:shd w:val="clear" w:color="auto" w:fill="FFFFFF"/>
        <w:spacing w:before="0" w:beforeAutospacing="0" w:after="0" w:afterAutospacing="0" w:line="408" w:lineRule="atLeast"/>
        <w:textAlignment w:val="baseline"/>
        <w:rPr>
          <w:rFonts w:ascii="Calibri" w:hAnsi="Calibri" w:cs="Calibri"/>
          <w:color w:val="0D0D0D" w:themeColor="text1" w:themeTint="F2"/>
          <w:sz w:val="23"/>
          <w:szCs w:val="23"/>
        </w:rPr>
      </w:pPr>
      <w:r w:rsidRPr="002B7034">
        <w:rPr>
          <w:rFonts w:ascii="Calibri" w:hAnsi="Calibri" w:cs="Calibri"/>
          <w:color w:val="0D0D0D" w:themeColor="text1" w:themeTint="F2"/>
          <w:sz w:val="23"/>
          <w:szCs w:val="23"/>
        </w:rPr>
        <w:drawing>
          <wp:anchor distT="0" distB="0" distL="114300" distR="114300" simplePos="0" relativeHeight="251673600" behindDoc="0" locked="0" layoutInCell="1" allowOverlap="1" wp14:anchorId="07E63163" wp14:editId="2501577E">
            <wp:simplePos x="0" y="0"/>
            <wp:positionH relativeFrom="column">
              <wp:posOffset>840866</wp:posOffset>
            </wp:positionH>
            <wp:positionV relativeFrom="paragraph">
              <wp:posOffset>731015</wp:posOffset>
            </wp:positionV>
            <wp:extent cx="4123690" cy="31057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23690" cy="3105785"/>
                    </a:xfrm>
                    <a:prstGeom prst="rect">
                      <a:avLst/>
                    </a:prstGeom>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rPr>
        <w:t>1. The master sends the start condition to every connected slave by switching the SDA line from a high voltage level to a low voltage level </w:t>
      </w:r>
      <w:r w:rsidR="002B7034" w:rsidRPr="002B7034">
        <w:rPr>
          <w:rStyle w:val="Emphasis"/>
          <w:rFonts w:ascii="Calibri" w:hAnsi="Calibri" w:cs="Calibri"/>
          <w:color w:val="0D0D0D" w:themeColor="text1" w:themeTint="F2"/>
          <w:sz w:val="23"/>
          <w:szCs w:val="23"/>
          <w:bdr w:val="none" w:sz="0" w:space="0" w:color="auto" w:frame="1"/>
        </w:rPr>
        <w:t>before</w:t>
      </w:r>
      <w:r w:rsidR="002B7034" w:rsidRPr="002B7034">
        <w:rPr>
          <w:rFonts w:ascii="Calibri" w:hAnsi="Calibri" w:cs="Calibri"/>
          <w:color w:val="0D0D0D" w:themeColor="text1" w:themeTint="F2"/>
          <w:sz w:val="23"/>
          <w:szCs w:val="23"/>
        </w:rPr>
        <w:t> switching the SCL line from high to low:</w:t>
      </w:r>
    </w:p>
    <w:p w:rsidR="002B7034" w:rsidRPr="002B7034" w:rsidRDefault="001D4B7A" w:rsidP="002B7034">
      <w:pPr>
        <w:pStyle w:val="NormalWeb"/>
        <w:shd w:val="clear" w:color="auto" w:fill="FFFFFF"/>
        <w:spacing w:before="0" w:beforeAutospacing="0" w:after="0" w:afterAutospacing="0" w:line="408" w:lineRule="atLeast"/>
        <w:textAlignment w:val="baseline"/>
        <w:rPr>
          <w:rFonts w:ascii="Calibri" w:hAnsi="Calibri" w:cs="Calibri"/>
          <w:color w:val="0D0D0D" w:themeColor="text1" w:themeTint="F2"/>
          <w:sz w:val="23"/>
          <w:szCs w:val="23"/>
        </w:rPr>
      </w:pPr>
      <w:r>
        <w:rPr>
          <w:rFonts w:ascii="Calibri" w:hAnsi="Calibri" w:cs="Calibri"/>
          <w:color w:val="0D0D0D" w:themeColor="text1" w:themeTint="F2"/>
          <w:sz w:val="23"/>
          <w:szCs w:val="23"/>
        </w:rPr>
        <w:t xml:space="preserve">                                                                               Fig 6</w:t>
      </w:r>
    </w:p>
    <w:p w:rsid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p>
    <w:p w:rsidR="002B7034" w:rsidRDefault="002B7034"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sidRPr="002B7034">
        <w:rPr>
          <w:rFonts w:ascii="Calibri" w:hAnsi="Calibri" w:cs="Calibri"/>
          <w:color w:val="0D0D0D" w:themeColor="text1" w:themeTint="F2"/>
        </w:rPr>
        <w:lastRenderedPageBreak/>
        <w:drawing>
          <wp:anchor distT="0" distB="0" distL="114300" distR="114300" simplePos="0" relativeHeight="251674624" behindDoc="0" locked="0" layoutInCell="1" allowOverlap="1" wp14:anchorId="22F01D14" wp14:editId="7098463B">
            <wp:simplePos x="0" y="0"/>
            <wp:positionH relativeFrom="column">
              <wp:posOffset>853881</wp:posOffset>
            </wp:positionH>
            <wp:positionV relativeFrom="paragraph">
              <wp:posOffset>572770</wp:posOffset>
            </wp:positionV>
            <wp:extent cx="4224020" cy="3008630"/>
            <wp:effectExtent l="0" t="0" r="508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03" t="6905" r="6374" b="4829"/>
                    <a:stretch/>
                  </pic:blipFill>
                  <pic:spPr bwMode="auto">
                    <a:xfrm>
                      <a:off x="0" y="0"/>
                      <a:ext cx="4224020" cy="300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7034">
        <w:rPr>
          <w:rFonts w:ascii="Calibri" w:hAnsi="Calibri" w:cs="Calibri"/>
          <w:color w:val="0D0D0D" w:themeColor="text1" w:themeTint="F2"/>
        </w:rPr>
        <w:t>2. The master sends each slave the 7 or 10 bit address of the slave it wants to communicate with, along with the read/write bit:</w:t>
      </w:r>
    </w:p>
    <w:p w:rsidR="002B7034" w:rsidRPr="002B7034" w:rsidRDefault="001D4B7A" w:rsidP="002B7034">
      <w:pPr>
        <w:pStyle w:val="NormalWeb"/>
        <w:shd w:val="clear" w:color="auto" w:fill="FFFFFF"/>
        <w:spacing w:before="0" w:beforeAutospacing="0" w:after="375" w:afterAutospacing="0" w:line="360" w:lineRule="atLeast"/>
        <w:rPr>
          <w:rFonts w:ascii="Calibri" w:hAnsi="Calibri" w:cs="Calibri"/>
          <w:color w:val="0D0D0D" w:themeColor="text1" w:themeTint="F2"/>
        </w:rPr>
      </w:pPr>
      <w:r>
        <w:rPr>
          <w:rFonts w:ascii="Calibri" w:hAnsi="Calibri" w:cs="Calibri"/>
          <w:color w:val="0D0D0D" w:themeColor="text1" w:themeTint="F2"/>
        </w:rPr>
        <w:t xml:space="preserve">                                                                                Fig 7</w:t>
      </w:r>
    </w:p>
    <w:p w:rsidR="002B7034" w:rsidRDefault="006265D9"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3"/>
          <w:szCs w:val="23"/>
          <w:shd w:val="clear" w:color="auto" w:fill="FFFFFF"/>
        </w:rPr>
      </w:pPr>
      <w:r w:rsidRPr="006265D9">
        <w:rPr>
          <w:rFonts w:ascii="Calibri" w:hAnsi="Calibri" w:cs="Calibri"/>
          <w:color w:val="0D0D0D" w:themeColor="text1" w:themeTint="F2"/>
          <w:sz w:val="23"/>
          <w:szCs w:val="23"/>
          <w:shd w:val="clear" w:color="auto" w:fill="FFFFFF"/>
        </w:rPr>
        <w:drawing>
          <wp:anchor distT="0" distB="0" distL="114300" distR="114300" simplePos="0" relativeHeight="251675648" behindDoc="0" locked="0" layoutInCell="1" allowOverlap="1" wp14:anchorId="5F0A4BCD" wp14:editId="290AE7B8">
            <wp:simplePos x="0" y="0"/>
            <wp:positionH relativeFrom="column">
              <wp:posOffset>1000676</wp:posOffset>
            </wp:positionH>
            <wp:positionV relativeFrom="paragraph">
              <wp:posOffset>816216</wp:posOffset>
            </wp:positionV>
            <wp:extent cx="4184015" cy="3040380"/>
            <wp:effectExtent l="0" t="0" r="6985"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10" t="5163" r="11663" b="4929"/>
                    <a:stretch/>
                  </pic:blipFill>
                  <pic:spPr bwMode="auto">
                    <a:xfrm>
                      <a:off x="0" y="0"/>
                      <a:ext cx="4184015" cy="3040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shd w:val="clear" w:color="auto" w:fill="FFFFFF"/>
        </w:rPr>
        <w:t>3. Each slave compares the address sent from the master to its own address. If the address matches, the slave returns an ACK bit by pulling the SDA line low for one bit. If the address from the master does not match the slave’s own address, the slave leaves the SDA line high.</w:t>
      </w:r>
    </w:p>
    <w:p w:rsidR="006265D9" w:rsidRPr="002B7034" w:rsidRDefault="001D4B7A"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3"/>
          <w:szCs w:val="23"/>
          <w:shd w:val="clear" w:color="auto" w:fill="FFFFFF"/>
        </w:rPr>
      </w:pPr>
      <w:r>
        <w:rPr>
          <w:rFonts w:ascii="Calibri" w:hAnsi="Calibri" w:cs="Calibri"/>
          <w:color w:val="0D0D0D" w:themeColor="text1" w:themeTint="F2"/>
          <w:sz w:val="23"/>
          <w:szCs w:val="23"/>
          <w:shd w:val="clear" w:color="auto" w:fill="FFFFFF"/>
        </w:rPr>
        <w:t xml:space="preserve">                                                                                           Fig 8</w:t>
      </w:r>
    </w:p>
    <w:p w:rsidR="002B7034" w:rsidRDefault="006265D9"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3"/>
          <w:szCs w:val="23"/>
          <w:shd w:val="clear" w:color="auto" w:fill="FFFFFF"/>
        </w:rPr>
      </w:pPr>
      <w:r w:rsidRPr="006265D9">
        <w:rPr>
          <w:rFonts w:ascii="Calibri" w:hAnsi="Calibri" w:cs="Calibri"/>
          <w:color w:val="0D0D0D" w:themeColor="text1" w:themeTint="F2"/>
          <w:sz w:val="23"/>
          <w:szCs w:val="23"/>
          <w:shd w:val="clear" w:color="auto" w:fill="FFFFFF"/>
        </w:rPr>
        <w:lastRenderedPageBreak/>
        <w:drawing>
          <wp:anchor distT="0" distB="0" distL="114300" distR="114300" simplePos="0" relativeHeight="251676672" behindDoc="0" locked="0" layoutInCell="1" allowOverlap="1" wp14:anchorId="1D446428" wp14:editId="63C30B53">
            <wp:simplePos x="0" y="0"/>
            <wp:positionH relativeFrom="column">
              <wp:posOffset>1094248</wp:posOffset>
            </wp:positionH>
            <wp:positionV relativeFrom="paragraph">
              <wp:posOffset>399415</wp:posOffset>
            </wp:positionV>
            <wp:extent cx="3776345" cy="33356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991" t="3322" r="17320" b="2768"/>
                    <a:stretch/>
                  </pic:blipFill>
                  <pic:spPr bwMode="auto">
                    <a:xfrm>
                      <a:off x="0" y="0"/>
                      <a:ext cx="3776345"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shd w:val="clear" w:color="auto" w:fill="FFFFFF"/>
        </w:rPr>
        <w:t>4. The master sends or receives the data frame:</w:t>
      </w:r>
    </w:p>
    <w:p w:rsidR="006265D9" w:rsidRPr="002B7034" w:rsidRDefault="001D4B7A"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3"/>
          <w:szCs w:val="23"/>
          <w:shd w:val="clear" w:color="auto" w:fill="FFFFFF"/>
        </w:rPr>
      </w:pPr>
      <w:r>
        <w:rPr>
          <w:rFonts w:ascii="Calibri" w:hAnsi="Calibri" w:cs="Calibri"/>
          <w:color w:val="0D0D0D" w:themeColor="text1" w:themeTint="F2"/>
          <w:sz w:val="23"/>
          <w:szCs w:val="23"/>
          <w:shd w:val="clear" w:color="auto" w:fill="FFFFFF"/>
        </w:rPr>
        <w:t xml:space="preserve">                                                                                         Fig 9</w:t>
      </w:r>
    </w:p>
    <w:p w:rsidR="002B7034" w:rsidRDefault="006265D9"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3"/>
          <w:szCs w:val="23"/>
          <w:shd w:val="clear" w:color="auto" w:fill="FFFFFF"/>
        </w:rPr>
      </w:pPr>
      <w:r>
        <w:rPr>
          <w:rFonts w:ascii="Calibri" w:hAnsi="Calibri" w:cs="Calibri"/>
          <w:noProof/>
          <w:color w:val="0D0D0D" w:themeColor="text1" w:themeTint="F2"/>
          <w:sz w:val="23"/>
          <w:szCs w:val="23"/>
          <w:shd w:val="clear" w:color="auto" w:fill="FFFFFF"/>
        </w:rPr>
        <w:drawing>
          <wp:anchor distT="0" distB="0" distL="114300" distR="114300" simplePos="0" relativeHeight="251677696" behindDoc="0" locked="0" layoutInCell="1" allowOverlap="1" wp14:anchorId="4B69A084" wp14:editId="2E3FBE80">
            <wp:simplePos x="0" y="0"/>
            <wp:positionH relativeFrom="column">
              <wp:posOffset>1388114</wp:posOffset>
            </wp:positionH>
            <wp:positionV relativeFrom="paragraph">
              <wp:posOffset>731330</wp:posOffset>
            </wp:positionV>
            <wp:extent cx="3350103" cy="2893177"/>
            <wp:effectExtent l="0" t="0" r="3175"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655" t="6254" r="12959" b="3799"/>
                    <a:stretch/>
                  </pic:blipFill>
                  <pic:spPr bwMode="auto">
                    <a:xfrm>
                      <a:off x="0" y="0"/>
                      <a:ext cx="3350103" cy="28931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shd w:val="clear" w:color="auto" w:fill="FFFFFF"/>
        </w:rPr>
        <w:t>5. After each data frame has been transferred, the receiving device returns another ACK bit to the sender to acknowledge successful receipt of the frame:</w:t>
      </w:r>
    </w:p>
    <w:p w:rsidR="006265D9" w:rsidRPr="001D4B7A" w:rsidRDefault="001D4B7A" w:rsidP="002B7034">
      <w:pPr>
        <w:pStyle w:val="NormalWeb"/>
        <w:shd w:val="clear" w:color="auto" w:fill="FFFFFF"/>
        <w:spacing w:before="0" w:beforeAutospacing="0" w:after="375" w:afterAutospacing="0" w:line="360" w:lineRule="atLeast"/>
        <w:rPr>
          <w:rFonts w:ascii="Calibri" w:hAnsi="Calibri" w:cs="Calibri"/>
          <w:color w:val="0D0D0D" w:themeColor="text1" w:themeTint="F2"/>
          <w:sz w:val="22"/>
          <w:szCs w:val="22"/>
          <w:shd w:val="clear" w:color="auto" w:fill="FFFFFF"/>
        </w:rPr>
      </w:pPr>
      <w:r>
        <w:rPr>
          <w:rFonts w:ascii="Calibri" w:hAnsi="Calibri" w:cs="Calibri"/>
          <w:color w:val="0D0D0D" w:themeColor="text1" w:themeTint="F2"/>
          <w:sz w:val="23"/>
          <w:szCs w:val="23"/>
          <w:shd w:val="clear" w:color="auto" w:fill="FFFFFF"/>
        </w:rPr>
        <w:t xml:space="preserve">                                                                                                 </w:t>
      </w:r>
      <w:r w:rsidRPr="001D4B7A">
        <w:rPr>
          <w:rFonts w:ascii="Calibri" w:hAnsi="Calibri" w:cs="Calibri"/>
          <w:color w:val="0D0D0D" w:themeColor="text1" w:themeTint="F2"/>
          <w:sz w:val="22"/>
          <w:szCs w:val="22"/>
          <w:shd w:val="clear" w:color="auto" w:fill="FFFFFF"/>
        </w:rPr>
        <w:t>Fig 10</w:t>
      </w:r>
    </w:p>
    <w:p w:rsidR="002B7034" w:rsidRDefault="006265D9" w:rsidP="002B7034">
      <w:pPr>
        <w:pStyle w:val="NormalWeb"/>
        <w:shd w:val="clear" w:color="auto" w:fill="FFFFFF"/>
        <w:spacing w:before="0" w:beforeAutospacing="0" w:after="375" w:afterAutospacing="0" w:line="360" w:lineRule="atLeast"/>
        <w:rPr>
          <w:rFonts w:ascii="Helvetica" w:hAnsi="Helvetica"/>
          <w:sz w:val="23"/>
          <w:szCs w:val="23"/>
          <w:shd w:val="clear" w:color="auto" w:fill="FFFFFF"/>
        </w:rPr>
      </w:pPr>
      <w:r w:rsidRPr="006265D9">
        <w:rPr>
          <w:rFonts w:ascii="Helvetica" w:hAnsi="Helvetica"/>
          <w:sz w:val="23"/>
          <w:szCs w:val="23"/>
          <w:shd w:val="clear" w:color="auto" w:fill="FFFFFF"/>
        </w:rPr>
        <w:lastRenderedPageBreak/>
        <w:drawing>
          <wp:anchor distT="0" distB="0" distL="114300" distR="114300" simplePos="0" relativeHeight="251678720" behindDoc="0" locked="0" layoutInCell="1" allowOverlap="1" wp14:anchorId="7988ED52" wp14:editId="15056744">
            <wp:simplePos x="0" y="0"/>
            <wp:positionH relativeFrom="column">
              <wp:posOffset>1147862</wp:posOffset>
            </wp:positionH>
            <wp:positionV relativeFrom="paragraph">
              <wp:posOffset>540032</wp:posOffset>
            </wp:positionV>
            <wp:extent cx="3442970" cy="3034665"/>
            <wp:effectExtent l="0" t="0" r="508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202" t="3089" r="8765"/>
                    <a:stretch/>
                  </pic:blipFill>
                  <pic:spPr bwMode="auto">
                    <a:xfrm>
                      <a:off x="0" y="0"/>
                      <a:ext cx="344297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shd w:val="clear" w:color="auto" w:fill="FFFFFF"/>
        </w:rPr>
        <w:t>6. To stop the data transmission, the master sends a stop condition to the slave by switching SCL high before switching SDA high</w:t>
      </w:r>
      <w:r w:rsidR="002B7034">
        <w:rPr>
          <w:rFonts w:ascii="Helvetica" w:hAnsi="Helvetica"/>
          <w:sz w:val="23"/>
          <w:szCs w:val="23"/>
          <w:shd w:val="clear" w:color="auto" w:fill="FFFFFF"/>
        </w:rPr>
        <w:t>:</w:t>
      </w:r>
    </w:p>
    <w:p w:rsidR="006265D9" w:rsidRPr="001D4B7A" w:rsidRDefault="001D4B7A" w:rsidP="002B7034">
      <w:pPr>
        <w:pStyle w:val="NormalWeb"/>
        <w:shd w:val="clear" w:color="auto" w:fill="FFFFFF"/>
        <w:spacing w:before="0" w:beforeAutospacing="0" w:after="375" w:afterAutospacing="0" w:line="360" w:lineRule="atLeast"/>
        <w:rPr>
          <w:rFonts w:ascii="Calibri" w:hAnsi="Calibri" w:cs="Calibri"/>
          <w:sz w:val="22"/>
          <w:szCs w:val="22"/>
          <w:shd w:val="clear" w:color="auto" w:fill="FFFFFF"/>
        </w:rPr>
      </w:pPr>
      <w:r w:rsidRPr="001D4B7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                        </w:t>
      </w:r>
      <w:r w:rsidRPr="001D4B7A">
        <w:rPr>
          <w:rFonts w:ascii="Calibri" w:hAnsi="Calibri" w:cs="Calibri"/>
          <w:sz w:val="22"/>
          <w:szCs w:val="22"/>
          <w:shd w:val="clear" w:color="auto" w:fill="FFFFFF"/>
        </w:rPr>
        <w:t xml:space="preserve">    Fig 11</w:t>
      </w:r>
    </w:p>
    <w:p w:rsidR="002B7034" w:rsidRPr="001D4B7A" w:rsidRDefault="002B7034" w:rsidP="002B7034">
      <w:pPr>
        <w:pStyle w:val="Heading2"/>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1D4B7A">
        <w:rPr>
          <w:rFonts w:ascii="Calibri" w:hAnsi="Calibri" w:cs="Calibri"/>
          <w:b/>
          <w:bCs/>
          <w:caps/>
          <w:color w:val="0D0D0D" w:themeColor="text1" w:themeTint="F2"/>
          <w:spacing w:val="8"/>
          <w:sz w:val="32"/>
          <w:szCs w:val="32"/>
        </w:rPr>
        <w:t>Single Master with Multiple Slaves</w:t>
      </w:r>
    </w:p>
    <w:p w:rsidR="001D4B7A" w:rsidRDefault="006265D9" w:rsidP="001D4B7A">
      <w:pPr>
        <w:pStyle w:val="NormalWeb"/>
        <w:shd w:val="clear" w:color="auto" w:fill="FFFFFF"/>
        <w:spacing w:before="0" w:beforeAutospacing="0" w:after="0" w:afterAutospacing="0" w:line="408" w:lineRule="atLeast"/>
        <w:textAlignment w:val="baseline"/>
        <w:rPr>
          <w:rFonts w:ascii="Calibri" w:hAnsi="Calibri" w:cs="Calibri"/>
          <w:color w:val="0D0D0D" w:themeColor="text1" w:themeTint="F2"/>
          <w:sz w:val="23"/>
          <w:szCs w:val="23"/>
        </w:rPr>
      </w:pPr>
      <w:r w:rsidRPr="006265D9">
        <w:rPr>
          <w:rFonts w:ascii="Calibri" w:hAnsi="Calibri" w:cs="Calibri"/>
          <w:color w:val="0D0D0D" w:themeColor="text1" w:themeTint="F2"/>
          <w:sz w:val="23"/>
          <w:szCs w:val="23"/>
        </w:rPr>
        <w:drawing>
          <wp:anchor distT="0" distB="0" distL="114300" distR="114300" simplePos="0" relativeHeight="251679744" behindDoc="1" locked="0" layoutInCell="1" allowOverlap="1" wp14:anchorId="10BD2C4D" wp14:editId="44594822">
            <wp:simplePos x="0" y="0"/>
            <wp:positionH relativeFrom="column">
              <wp:posOffset>1921343</wp:posOffset>
            </wp:positionH>
            <wp:positionV relativeFrom="paragraph">
              <wp:posOffset>949325</wp:posOffset>
            </wp:positionV>
            <wp:extent cx="2362200" cy="3084195"/>
            <wp:effectExtent l="0" t="0" r="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7155" r="12583"/>
                    <a:stretch/>
                  </pic:blipFill>
                  <pic:spPr bwMode="auto">
                    <a:xfrm>
                      <a:off x="0" y="0"/>
                      <a:ext cx="2362200" cy="308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rPr>
        <w:t>Because I2C uses addressing, multiple slaves can be controlled from a single master. With a 7 bit address, 128 (2</w:t>
      </w:r>
      <w:r w:rsidR="002B7034" w:rsidRPr="002B7034">
        <w:rPr>
          <w:rFonts w:ascii="Calibri" w:hAnsi="Calibri" w:cs="Calibri"/>
          <w:color w:val="0D0D0D" w:themeColor="text1" w:themeTint="F2"/>
          <w:bdr w:val="none" w:sz="0" w:space="0" w:color="auto" w:frame="1"/>
          <w:vertAlign w:val="superscript"/>
        </w:rPr>
        <w:t>7</w:t>
      </w:r>
      <w:r w:rsidR="002B7034" w:rsidRPr="002B7034">
        <w:rPr>
          <w:rFonts w:ascii="Calibri" w:hAnsi="Calibri" w:cs="Calibri"/>
          <w:color w:val="0D0D0D" w:themeColor="text1" w:themeTint="F2"/>
          <w:sz w:val="23"/>
          <w:szCs w:val="23"/>
        </w:rPr>
        <w:t>) unique address are available. Using 10 bit addresses is uncommon, but provides 1,024 (2</w:t>
      </w:r>
      <w:r w:rsidR="002B7034" w:rsidRPr="002B7034">
        <w:rPr>
          <w:rFonts w:ascii="Calibri" w:hAnsi="Calibri" w:cs="Calibri"/>
          <w:color w:val="0D0D0D" w:themeColor="text1" w:themeTint="F2"/>
          <w:bdr w:val="none" w:sz="0" w:space="0" w:color="auto" w:frame="1"/>
          <w:vertAlign w:val="superscript"/>
        </w:rPr>
        <w:t>10</w:t>
      </w:r>
      <w:r w:rsidR="002B7034" w:rsidRPr="002B7034">
        <w:rPr>
          <w:rFonts w:ascii="Calibri" w:hAnsi="Calibri" w:cs="Calibri"/>
          <w:color w:val="0D0D0D" w:themeColor="text1" w:themeTint="F2"/>
          <w:sz w:val="23"/>
          <w:szCs w:val="23"/>
        </w:rPr>
        <w:t xml:space="preserve">) unique addresses. To connect multiple slaves to a single master, wire them like this, with 4.7K Ohm pull-up resistors connecting the SDA and SCL lines to </w:t>
      </w:r>
      <w:proofErr w:type="spellStart"/>
      <w:r w:rsidR="002B7034" w:rsidRPr="002B7034">
        <w:rPr>
          <w:rFonts w:ascii="Calibri" w:hAnsi="Calibri" w:cs="Calibri"/>
          <w:color w:val="0D0D0D" w:themeColor="text1" w:themeTint="F2"/>
          <w:sz w:val="23"/>
          <w:szCs w:val="23"/>
        </w:rPr>
        <w:t>Vcc</w:t>
      </w:r>
      <w:proofErr w:type="spellEnd"/>
      <w:r w:rsidR="002B7034" w:rsidRPr="002B7034">
        <w:rPr>
          <w:rFonts w:ascii="Calibri" w:hAnsi="Calibri" w:cs="Calibri"/>
          <w:color w:val="0D0D0D" w:themeColor="text1" w:themeTint="F2"/>
          <w:sz w:val="23"/>
          <w:szCs w:val="23"/>
        </w:rPr>
        <w:t>:</w:t>
      </w:r>
    </w:p>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1D4B7A" w:rsidRPr="001D4B7A" w:rsidRDefault="001D4B7A" w:rsidP="001D4B7A"/>
    <w:p w:rsidR="006265D9" w:rsidRPr="001D4B7A" w:rsidRDefault="001D4B7A" w:rsidP="001D4B7A">
      <w:pPr>
        <w:tabs>
          <w:tab w:val="left" w:pos="5560"/>
        </w:tabs>
      </w:pPr>
      <w:r>
        <w:t xml:space="preserve">                                                                                               Fig 12</w:t>
      </w:r>
    </w:p>
    <w:p w:rsidR="002B7034" w:rsidRPr="001D4B7A" w:rsidRDefault="002B7034" w:rsidP="002B7034">
      <w:pPr>
        <w:pStyle w:val="Heading2"/>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1D4B7A">
        <w:rPr>
          <w:rFonts w:ascii="Calibri" w:hAnsi="Calibri" w:cs="Calibri"/>
          <w:b/>
          <w:bCs/>
          <w:caps/>
          <w:color w:val="0D0D0D" w:themeColor="text1" w:themeTint="F2"/>
          <w:spacing w:val="8"/>
          <w:sz w:val="32"/>
          <w:szCs w:val="32"/>
        </w:rPr>
        <w:lastRenderedPageBreak/>
        <w:t>Multiple Masters with Multiple Slaves</w:t>
      </w:r>
    </w:p>
    <w:p w:rsidR="001D4B7A" w:rsidRDefault="006265D9" w:rsidP="001D4B7A">
      <w:pPr>
        <w:pStyle w:val="NormalWeb"/>
        <w:shd w:val="clear" w:color="auto" w:fill="FFFFFF"/>
        <w:spacing w:before="0" w:beforeAutospacing="0" w:after="384" w:afterAutospacing="0" w:line="408" w:lineRule="atLeast"/>
        <w:textAlignment w:val="baseline"/>
        <w:rPr>
          <w:rFonts w:ascii="Calibri" w:hAnsi="Calibri" w:cs="Calibri"/>
          <w:color w:val="0D0D0D" w:themeColor="text1" w:themeTint="F2"/>
          <w:sz w:val="23"/>
          <w:szCs w:val="23"/>
        </w:rPr>
      </w:pPr>
      <w:r>
        <w:rPr>
          <w:rFonts w:ascii="Helvetica" w:hAnsi="Helvetica"/>
          <w:noProof/>
          <w:sz w:val="23"/>
          <w:szCs w:val="23"/>
          <w:shd w:val="clear" w:color="auto" w:fill="FFFFFF"/>
        </w:rPr>
        <w:drawing>
          <wp:anchor distT="0" distB="0" distL="114300" distR="114300" simplePos="0" relativeHeight="251680768" behindDoc="0" locked="0" layoutInCell="1" allowOverlap="1" wp14:anchorId="0EC2F0A6" wp14:editId="6796DA42">
            <wp:simplePos x="0" y="0"/>
            <wp:positionH relativeFrom="column">
              <wp:posOffset>1848554</wp:posOffset>
            </wp:positionH>
            <wp:positionV relativeFrom="paragraph">
              <wp:posOffset>1847215</wp:posOffset>
            </wp:positionV>
            <wp:extent cx="2362200" cy="34372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3437255"/>
                    </a:xfrm>
                    <a:prstGeom prst="rect">
                      <a:avLst/>
                    </a:prstGeom>
                    <a:noFill/>
                  </pic:spPr>
                </pic:pic>
              </a:graphicData>
            </a:graphic>
            <wp14:sizeRelH relativeFrom="margin">
              <wp14:pctWidth>0</wp14:pctWidth>
            </wp14:sizeRelH>
            <wp14:sizeRelV relativeFrom="margin">
              <wp14:pctHeight>0</wp14:pctHeight>
            </wp14:sizeRelV>
          </wp:anchor>
        </w:drawing>
      </w:r>
      <w:r w:rsidR="002B7034" w:rsidRPr="002B7034">
        <w:rPr>
          <w:rFonts w:ascii="Calibri" w:hAnsi="Calibri" w:cs="Calibri"/>
          <w:color w:val="0D0D0D" w:themeColor="text1" w:themeTint="F2"/>
          <w:sz w:val="23"/>
          <w:szCs w:val="23"/>
        </w:rPr>
        <w:t xml:space="preserve">Multiple masters can be connected to a single slave or multiple slaves. The problem with multiple masters in the same system comes when two masters try to send or receive data at the same time over the SDA line. To solve this problem, each master needs to detect if the SDA line is low or high before transmitting a message. If the SDA line is low, this means that another master has control of the bus, and the master should wait to send the message. If the SDA line is high, then it’s safe to transmit the message. To connect multiple masters to multiple slaves, use the following diagram, with 4.7K Ohm pull-up resistors connecting the SDA and SCL lines to </w:t>
      </w:r>
      <w:proofErr w:type="spellStart"/>
      <w:r w:rsidR="002B7034" w:rsidRPr="002B7034">
        <w:rPr>
          <w:rFonts w:ascii="Calibri" w:hAnsi="Calibri" w:cs="Calibri"/>
          <w:color w:val="0D0D0D" w:themeColor="text1" w:themeTint="F2"/>
          <w:sz w:val="23"/>
          <w:szCs w:val="23"/>
        </w:rPr>
        <w:t>Vcc</w:t>
      </w:r>
      <w:proofErr w:type="spellEnd"/>
      <w:r w:rsidR="002B7034" w:rsidRPr="002B7034">
        <w:rPr>
          <w:rFonts w:ascii="Calibri" w:hAnsi="Calibri" w:cs="Calibri"/>
          <w:color w:val="0D0D0D" w:themeColor="text1" w:themeTint="F2"/>
          <w:sz w:val="23"/>
          <w:szCs w:val="23"/>
        </w:rPr>
        <w:t>:</w:t>
      </w:r>
    </w:p>
    <w:p w:rsidR="001D4B7A" w:rsidRDefault="001D4B7A" w:rsidP="001D4B7A">
      <w:pPr>
        <w:pStyle w:val="NormalWeb"/>
        <w:shd w:val="clear" w:color="auto" w:fill="FFFFFF"/>
        <w:spacing w:before="0" w:beforeAutospacing="0" w:after="384" w:afterAutospacing="0" w:line="408" w:lineRule="atLeast"/>
        <w:textAlignment w:val="baseline"/>
        <w:rPr>
          <w:rFonts w:asciiTheme="minorHAnsi" w:hAnsiTheme="minorHAnsi" w:cstheme="minorHAnsi"/>
          <w:color w:val="0D0D0D" w:themeColor="text1" w:themeTint="F2"/>
          <w:spacing w:val="2"/>
          <w:sz w:val="22"/>
          <w:szCs w:val="22"/>
        </w:rPr>
      </w:pPr>
      <w:r>
        <w:rPr>
          <w:rFonts w:ascii="Calibri" w:hAnsi="Calibri" w:cs="Calibri"/>
          <w:color w:val="0D0D0D" w:themeColor="text1" w:themeTint="F2"/>
          <w:sz w:val="23"/>
          <w:szCs w:val="23"/>
        </w:rPr>
        <w:t xml:space="preserve">                                                                                  </w:t>
      </w:r>
      <w:r>
        <w:rPr>
          <w:rFonts w:asciiTheme="minorHAnsi" w:hAnsiTheme="minorHAnsi" w:cstheme="minorHAnsi"/>
          <w:b/>
          <w:bCs/>
          <w:color w:val="0D0D0D" w:themeColor="text1" w:themeTint="F2"/>
          <w:spacing w:val="2"/>
          <w:sz w:val="32"/>
          <w:szCs w:val="32"/>
        </w:rPr>
        <w:t xml:space="preserve">   </w:t>
      </w:r>
      <w:r w:rsidRPr="001D4B7A">
        <w:rPr>
          <w:rFonts w:asciiTheme="minorHAnsi" w:hAnsiTheme="minorHAnsi" w:cstheme="minorHAnsi"/>
          <w:color w:val="0D0D0D" w:themeColor="text1" w:themeTint="F2"/>
          <w:spacing w:val="2"/>
          <w:sz w:val="22"/>
          <w:szCs w:val="22"/>
        </w:rPr>
        <w:t>Fig 13</w:t>
      </w:r>
    </w:p>
    <w:p w:rsidR="00623388" w:rsidRPr="001D4B7A" w:rsidRDefault="00D36ABA" w:rsidP="001D4B7A">
      <w:pPr>
        <w:pStyle w:val="NormalWeb"/>
        <w:shd w:val="clear" w:color="auto" w:fill="FFFFFF"/>
        <w:spacing w:before="0" w:beforeAutospacing="0" w:after="384" w:afterAutospacing="0" w:line="408" w:lineRule="atLeast"/>
        <w:textAlignment w:val="baseline"/>
        <w:rPr>
          <w:rFonts w:ascii="Calibri" w:hAnsi="Calibri" w:cs="Calibri"/>
          <w:color w:val="0D0D0D" w:themeColor="text1" w:themeTint="F2"/>
          <w:sz w:val="23"/>
          <w:szCs w:val="23"/>
        </w:rPr>
      </w:pPr>
      <w:proofErr w:type="spellStart"/>
      <w:r w:rsidRPr="001D4B7A">
        <w:rPr>
          <w:rFonts w:asciiTheme="minorHAnsi" w:hAnsiTheme="minorHAnsi" w:cstheme="minorHAnsi"/>
          <w:b/>
          <w:bCs/>
          <w:color w:val="0D0D0D" w:themeColor="text1" w:themeTint="F2"/>
          <w:spacing w:val="2"/>
          <w:sz w:val="32"/>
          <w:szCs w:val="32"/>
        </w:rPr>
        <w:t>Arduino</w:t>
      </w:r>
      <w:proofErr w:type="spellEnd"/>
      <w:r w:rsidRPr="001D4B7A">
        <w:rPr>
          <w:rFonts w:asciiTheme="minorHAnsi" w:hAnsiTheme="minorHAnsi" w:cstheme="minorHAnsi"/>
          <w:b/>
          <w:bCs/>
          <w:color w:val="0D0D0D" w:themeColor="text1" w:themeTint="F2"/>
          <w:spacing w:val="2"/>
          <w:sz w:val="32"/>
          <w:szCs w:val="32"/>
        </w:rPr>
        <w:t xml:space="preserve"> I2C Pins</w:t>
      </w:r>
    </w:p>
    <w:p w:rsidR="00D36ABA" w:rsidRPr="006265D9" w:rsidRDefault="00D36ABA" w:rsidP="006265D9">
      <w:pPr>
        <w:rPr>
          <w:rFonts w:ascii="Verdana" w:hAnsi="Verdana"/>
          <w:color w:val="374146"/>
          <w:spacing w:val="2"/>
          <w:shd w:val="clear" w:color="auto" w:fill="FFFFFF"/>
        </w:rPr>
      </w:pPr>
      <w:r>
        <w:rPr>
          <w:rFonts w:ascii="Verdana" w:hAnsi="Verdana"/>
          <w:color w:val="374146"/>
          <w:spacing w:val="2"/>
          <w:shd w:val="clear" w:color="auto" w:fill="FFFFFF"/>
        </w:rPr>
        <w:t>T</w:t>
      </w:r>
      <w:r>
        <w:rPr>
          <w:rFonts w:ascii="Verdana" w:hAnsi="Verdana"/>
          <w:color w:val="374146"/>
          <w:spacing w:val="2"/>
          <w:shd w:val="clear" w:color="auto" w:fill="FFFFFF"/>
        </w:rPr>
        <w:t>able that lists the different board form factors and what pins are for I2C.</w:t>
      </w:r>
    </w:p>
    <w:tbl>
      <w:tblPr>
        <w:tblStyle w:val="TableGrid"/>
        <w:tblW w:w="6390" w:type="dxa"/>
        <w:tblInd w:w="1345" w:type="dxa"/>
        <w:tblLook w:val="04A0" w:firstRow="1" w:lastRow="0" w:firstColumn="1" w:lastColumn="0" w:noHBand="0" w:noVBand="1"/>
      </w:tblPr>
      <w:tblGrid>
        <w:gridCol w:w="2700"/>
        <w:gridCol w:w="1890"/>
        <w:gridCol w:w="1800"/>
      </w:tblGrid>
      <w:tr w:rsidR="00D36ABA" w:rsidTr="006265D9">
        <w:trPr>
          <w:trHeight w:val="395"/>
        </w:trPr>
        <w:tc>
          <w:tcPr>
            <w:tcW w:w="270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07"/>
            </w:tblGrid>
            <w:tr w:rsidR="00D36ABA" w:rsidRPr="00D36ABA" w:rsidTr="00D36ABA">
              <w:trPr>
                <w:tblHeader/>
              </w:trPr>
              <w:tc>
                <w:tcPr>
                  <w:tcW w:w="0" w:type="auto"/>
                  <w:shd w:val="clear" w:color="auto" w:fill="FFFFFF"/>
                  <w:tcMar>
                    <w:top w:w="120" w:type="dxa"/>
                    <w:left w:w="120" w:type="dxa"/>
                    <w:bottom w:w="120" w:type="dxa"/>
                    <w:right w:w="120" w:type="dxa"/>
                  </w:tcMar>
                  <w:vAlign w:val="center"/>
                  <w:hideMark/>
                </w:tcPr>
                <w:p w:rsidR="00D36ABA" w:rsidRPr="00D36ABA" w:rsidRDefault="00D36ABA" w:rsidP="00D36ABA">
                  <w:pPr>
                    <w:spacing w:after="0" w:line="240" w:lineRule="auto"/>
                    <w:jc w:val="center"/>
                    <w:rPr>
                      <w:rFonts w:cstheme="minorHAnsi"/>
                      <w:b/>
                      <w:bCs/>
                      <w:sz w:val="24"/>
                      <w:szCs w:val="24"/>
                    </w:rPr>
                  </w:pPr>
                  <w:r w:rsidRPr="00D36ABA">
                    <w:rPr>
                      <w:rFonts w:cstheme="minorHAnsi"/>
                      <w:b/>
                      <w:bCs/>
                      <w:sz w:val="24"/>
                      <w:szCs w:val="24"/>
                    </w:rPr>
                    <w:t>Form factor</w:t>
                  </w:r>
                </w:p>
              </w:tc>
            </w:tr>
          </w:tbl>
          <w:p w:rsidR="00D36ABA" w:rsidRDefault="00D36ABA" w:rsidP="00623388">
            <w:pPr>
              <w:rPr>
                <w:rFonts w:cstheme="minorHAnsi"/>
                <w:sz w:val="24"/>
                <w:szCs w:val="24"/>
              </w:rPr>
            </w:pPr>
          </w:p>
        </w:tc>
        <w:tc>
          <w:tcPr>
            <w:tcW w:w="18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1"/>
            </w:tblGrid>
            <w:tr w:rsidR="00D36ABA" w:rsidRPr="00D36ABA" w:rsidTr="00CC443C">
              <w:trPr>
                <w:tblHeader/>
              </w:trPr>
              <w:tc>
                <w:tcPr>
                  <w:tcW w:w="0" w:type="auto"/>
                  <w:shd w:val="clear" w:color="auto" w:fill="FFFFFF"/>
                  <w:tcMar>
                    <w:top w:w="120" w:type="dxa"/>
                    <w:left w:w="120" w:type="dxa"/>
                    <w:bottom w:w="120" w:type="dxa"/>
                    <w:right w:w="120" w:type="dxa"/>
                  </w:tcMar>
                  <w:vAlign w:val="center"/>
                  <w:hideMark/>
                </w:tcPr>
                <w:p w:rsidR="00D36ABA" w:rsidRPr="00D36ABA" w:rsidRDefault="00D36ABA" w:rsidP="00D36ABA">
                  <w:pPr>
                    <w:spacing w:after="0" w:line="240" w:lineRule="auto"/>
                    <w:jc w:val="center"/>
                    <w:rPr>
                      <w:rFonts w:cstheme="minorHAnsi"/>
                      <w:b/>
                      <w:bCs/>
                      <w:sz w:val="24"/>
                      <w:szCs w:val="24"/>
                    </w:rPr>
                  </w:pPr>
                  <w:r>
                    <w:rPr>
                      <w:rFonts w:cstheme="minorHAnsi"/>
                      <w:b/>
                      <w:bCs/>
                      <w:sz w:val="24"/>
                      <w:szCs w:val="24"/>
                    </w:rPr>
                    <w:t>SDA</w:t>
                  </w:r>
                </w:p>
              </w:tc>
            </w:tr>
          </w:tbl>
          <w:p w:rsidR="00D36ABA" w:rsidRDefault="00D36ABA" w:rsidP="00D36ABA">
            <w:pPr>
              <w:jc w:val="center"/>
              <w:rPr>
                <w:rFonts w:cstheme="minorHAnsi"/>
                <w:sz w:val="24"/>
                <w:szCs w:val="24"/>
              </w:rPr>
            </w:pPr>
          </w:p>
        </w:tc>
        <w:tc>
          <w:tcPr>
            <w:tcW w:w="180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82"/>
            </w:tblGrid>
            <w:tr w:rsidR="00D36ABA" w:rsidRPr="00D36ABA" w:rsidTr="00CC443C">
              <w:trPr>
                <w:tblHeader/>
              </w:trPr>
              <w:tc>
                <w:tcPr>
                  <w:tcW w:w="0" w:type="auto"/>
                  <w:shd w:val="clear" w:color="auto" w:fill="FFFFFF"/>
                  <w:tcMar>
                    <w:top w:w="120" w:type="dxa"/>
                    <w:left w:w="120" w:type="dxa"/>
                    <w:bottom w:w="120" w:type="dxa"/>
                    <w:right w:w="120" w:type="dxa"/>
                  </w:tcMar>
                  <w:vAlign w:val="center"/>
                  <w:hideMark/>
                </w:tcPr>
                <w:p w:rsidR="00D36ABA" w:rsidRPr="00D36ABA" w:rsidRDefault="00D36ABA" w:rsidP="00D36ABA">
                  <w:pPr>
                    <w:spacing w:after="0" w:line="240" w:lineRule="auto"/>
                    <w:jc w:val="center"/>
                    <w:rPr>
                      <w:rFonts w:cstheme="minorHAnsi"/>
                      <w:b/>
                      <w:bCs/>
                      <w:sz w:val="24"/>
                      <w:szCs w:val="24"/>
                    </w:rPr>
                  </w:pPr>
                  <w:r>
                    <w:rPr>
                      <w:rFonts w:cstheme="minorHAnsi"/>
                      <w:b/>
                      <w:bCs/>
                      <w:sz w:val="24"/>
                      <w:szCs w:val="24"/>
                    </w:rPr>
                    <w:t>SCL</w:t>
                  </w:r>
                </w:p>
              </w:tc>
            </w:tr>
          </w:tbl>
          <w:p w:rsidR="00D36ABA" w:rsidRDefault="00D36ABA" w:rsidP="00D36ABA">
            <w:pPr>
              <w:jc w:val="center"/>
              <w:rPr>
                <w:rFonts w:cstheme="minorHAnsi"/>
                <w:sz w:val="24"/>
                <w:szCs w:val="24"/>
              </w:rPr>
            </w:pPr>
          </w:p>
        </w:tc>
      </w:tr>
      <w:tr w:rsidR="00D36ABA" w:rsidTr="006265D9">
        <w:trPr>
          <w:trHeight w:val="485"/>
        </w:trPr>
        <w:tc>
          <w:tcPr>
            <w:tcW w:w="270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UNO</w:t>
            </w:r>
          </w:p>
        </w:tc>
        <w:tc>
          <w:tcPr>
            <w:tcW w:w="189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SDA/A4</w:t>
            </w:r>
          </w:p>
        </w:tc>
        <w:tc>
          <w:tcPr>
            <w:tcW w:w="180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SCL/A5</w:t>
            </w:r>
          </w:p>
        </w:tc>
      </w:tr>
      <w:tr w:rsidR="00D36ABA" w:rsidTr="002B7034">
        <w:trPr>
          <w:trHeight w:val="476"/>
        </w:trPr>
        <w:tc>
          <w:tcPr>
            <w:tcW w:w="2700" w:type="dxa"/>
            <w:shd w:val="clear" w:color="auto" w:fill="FFFFFF"/>
            <w:vAlign w:val="center"/>
          </w:tcPr>
          <w:p w:rsidR="00D36ABA" w:rsidRDefault="00D36ABA" w:rsidP="00D36ABA">
            <w:pPr>
              <w:spacing w:after="300" w:line="408" w:lineRule="atLeast"/>
              <w:rPr>
                <w:rFonts w:ascii="Arial" w:hAnsi="Arial" w:cs="Arial"/>
                <w:color w:val="374146"/>
                <w:spacing w:val="2"/>
                <w:sz w:val="24"/>
                <w:szCs w:val="24"/>
              </w:rPr>
            </w:pPr>
            <w:r>
              <w:rPr>
                <w:rFonts w:ascii="Arial" w:hAnsi="Arial" w:cs="Arial"/>
                <w:color w:val="374146"/>
                <w:spacing w:val="2"/>
              </w:rPr>
              <w:t>Nano</w:t>
            </w:r>
          </w:p>
        </w:tc>
        <w:tc>
          <w:tcPr>
            <w:tcW w:w="189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A4</w:t>
            </w:r>
          </w:p>
        </w:tc>
        <w:tc>
          <w:tcPr>
            <w:tcW w:w="180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A5</w:t>
            </w:r>
          </w:p>
        </w:tc>
      </w:tr>
      <w:tr w:rsidR="00D36ABA" w:rsidTr="002B7034">
        <w:trPr>
          <w:trHeight w:val="557"/>
        </w:trPr>
        <w:tc>
          <w:tcPr>
            <w:tcW w:w="2700" w:type="dxa"/>
          </w:tcPr>
          <w:p w:rsidR="00D36ABA" w:rsidRPr="00D36ABA" w:rsidRDefault="00D36ABA" w:rsidP="00D36ABA">
            <w:pPr>
              <w:rPr>
                <w:rFonts w:cstheme="minorHAnsi"/>
                <w:sz w:val="24"/>
                <w:szCs w:val="24"/>
              </w:rPr>
            </w:pPr>
            <w:r w:rsidRPr="00D36ABA">
              <w:rPr>
                <w:rFonts w:cstheme="minorHAnsi"/>
                <w:sz w:val="24"/>
                <w:szCs w:val="24"/>
              </w:rPr>
              <w:t>Mega</w:t>
            </w:r>
          </w:p>
        </w:tc>
        <w:tc>
          <w:tcPr>
            <w:tcW w:w="189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D20</w:t>
            </w:r>
          </w:p>
        </w:tc>
        <w:tc>
          <w:tcPr>
            <w:tcW w:w="1800" w:type="dxa"/>
            <w:shd w:val="clear" w:color="auto" w:fill="FFFFFF"/>
            <w:vAlign w:val="center"/>
          </w:tcPr>
          <w:p w:rsidR="00D36ABA" w:rsidRDefault="00D36ABA" w:rsidP="00D36ABA">
            <w:pPr>
              <w:spacing w:after="300" w:line="408" w:lineRule="atLeast"/>
              <w:rPr>
                <w:rFonts w:ascii="Arial" w:hAnsi="Arial" w:cs="Arial"/>
                <w:color w:val="374146"/>
                <w:spacing w:val="2"/>
              </w:rPr>
            </w:pPr>
            <w:r>
              <w:rPr>
                <w:rFonts w:ascii="Arial" w:hAnsi="Arial" w:cs="Arial"/>
                <w:color w:val="374146"/>
                <w:spacing w:val="2"/>
              </w:rPr>
              <w:t>D21</w:t>
            </w:r>
          </w:p>
        </w:tc>
      </w:tr>
    </w:tbl>
    <w:p w:rsidR="006265D9" w:rsidRPr="001D4B7A" w:rsidRDefault="006265D9" w:rsidP="006265D9">
      <w:pPr>
        <w:pStyle w:val="Heading3"/>
        <w:shd w:val="clear" w:color="auto" w:fill="FFFFFF"/>
        <w:spacing w:before="0" w:line="312" w:lineRule="atLeast"/>
        <w:textAlignment w:val="baseline"/>
        <w:rPr>
          <w:rFonts w:ascii="Calibri" w:hAnsi="Calibri" w:cs="Calibri"/>
          <w:b/>
          <w:bCs/>
          <w:caps/>
          <w:color w:val="0D0D0D" w:themeColor="text1" w:themeTint="F2"/>
          <w:spacing w:val="8"/>
          <w:sz w:val="32"/>
          <w:szCs w:val="32"/>
        </w:rPr>
      </w:pPr>
      <w:r w:rsidRPr="001D4B7A">
        <w:rPr>
          <w:rFonts w:ascii="Calibri" w:hAnsi="Calibri" w:cs="Calibri"/>
          <w:b/>
          <w:bCs/>
          <w:caps/>
          <w:color w:val="0D0D0D" w:themeColor="text1" w:themeTint="F2"/>
          <w:spacing w:val="8"/>
          <w:sz w:val="32"/>
          <w:szCs w:val="32"/>
        </w:rPr>
        <w:lastRenderedPageBreak/>
        <w:t>Advantages</w:t>
      </w:r>
      <w:r w:rsidR="001D4B7A">
        <w:rPr>
          <w:rFonts w:ascii="Calibri" w:hAnsi="Calibri" w:cs="Calibri"/>
          <w:b/>
          <w:bCs/>
          <w:caps/>
          <w:color w:val="0D0D0D" w:themeColor="text1" w:themeTint="F2"/>
          <w:spacing w:val="8"/>
          <w:sz w:val="32"/>
          <w:szCs w:val="32"/>
        </w:rPr>
        <w:t xml:space="preserve"> 0f I2c</w:t>
      </w:r>
    </w:p>
    <w:p w:rsidR="006265D9" w:rsidRPr="006265D9" w:rsidRDefault="006265D9" w:rsidP="006265D9">
      <w:pPr>
        <w:numPr>
          <w:ilvl w:val="0"/>
          <w:numId w:val="14"/>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Only uses two wires</w:t>
      </w:r>
      <w:r w:rsidR="001D4B7A">
        <w:rPr>
          <w:rFonts w:ascii="Calibri" w:hAnsi="Calibri" w:cs="Calibri"/>
          <w:color w:val="0D0D0D" w:themeColor="text1" w:themeTint="F2"/>
          <w:sz w:val="24"/>
          <w:szCs w:val="24"/>
        </w:rPr>
        <w:t>.</w:t>
      </w:r>
    </w:p>
    <w:p w:rsidR="006265D9" w:rsidRPr="006265D9" w:rsidRDefault="006265D9" w:rsidP="006265D9">
      <w:pPr>
        <w:numPr>
          <w:ilvl w:val="0"/>
          <w:numId w:val="14"/>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Supports multiple masters and multiple slaves</w:t>
      </w:r>
      <w:r w:rsidR="001D4B7A">
        <w:rPr>
          <w:rFonts w:ascii="Calibri" w:hAnsi="Calibri" w:cs="Calibri"/>
          <w:color w:val="0D0D0D" w:themeColor="text1" w:themeTint="F2"/>
          <w:sz w:val="24"/>
          <w:szCs w:val="24"/>
        </w:rPr>
        <w:t>.</w:t>
      </w:r>
    </w:p>
    <w:p w:rsidR="006265D9" w:rsidRPr="006265D9" w:rsidRDefault="006265D9" w:rsidP="006265D9">
      <w:pPr>
        <w:numPr>
          <w:ilvl w:val="0"/>
          <w:numId w:val="14"/>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ACK/NACK bit gives confirmation that each frame is transferred successfully</w:t>
      </w:r>
      <w:r w:rsidR="001D4B7A">
        <w:rPr>
          <w:rFonts w:ascii="Calibri" w:hAnsi="Calibri" w:cs="Calibri"/>
          <w:color w:val="0D0D0D" w:themeColor="text1" w:themeTint="F2"/>
          <w:sz w:val="24"/>
          <w:szCs w:val="24"/>
        </w:rPr>
        <w:t>.</w:t>
      </w:r>
    </w:p>
    <w:p w:rsidR="006265D9" w:rsidRPr="006265D9" w:rsidRDefault="006265D9" w:rsidP="006265D9">
      <w:pPr>
        <w:numPr>
          <w:ilvl w:val="0"/>
          <w:numId w:val="14"/>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Hardware is less complicated than with UARTs</w:t>
      </w:r>
      <w:r w:rsidR="001D4B7A">
        <w:rPr>
          <w:rFonts w:ascii="Calibri" w:hAnsi="Calibri" w:cs="Calibri"/>
          <w:color w:val="0D0D0D" w:themeColor="text1" w:themeTint="F2"/>
          <w:sz w:val="24"/>
          <w:szCs w:val="24"/>
        </w:rPr>
        <w:t>.</w:t>
      </w:r>
    </w:p>
    <w:p w:rsidR="006265D9" w:rsidRPr="006265D9" w:rsidRDefault="006265D9" w:rsidP="006265D9">
      <w:pPr>
        <w:numPr>
          <w:ilvl w:val="0"/>
          <w:numId w:val="14"/>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Well known and widely used protocol</w:t>
      </w:r>
      <w:r w:rsidR="001D4B7A">
        <w:rPr>
          <w:rFonts w:ascii="Calibri" w:hAnsi="Calibri" w:cs="Calibri"/>
          <w:color w:val="0D0D0D" w:themeColor="text1" w:themeTint="F2"/>
          <w:sz w:val="24"/>
          <w:szCs w:val="24"/>
        </w:rPr>
        <w:t>.</w:t>
      </w:r>
    </w:p>
    <w:p w:rsidR="006265D9" w:rsidRPr="001D4B7A" w:rsidRDefault="006265D9" w:rsidP="006265D9">
      <w:pPr>
        <w:shd w:val="clear" w:color="auto" w:fill="FFFFFF"/>
        <w:spacing w:after="168" w:line="408" w:lineRule="atLeast"/>
        <w:textAlignment w:val="baseline"/>
        <w:rPr>
          <w:rStyle w:val="Strong"/>
          <w:rFonts w:ascii="Calibri" w:hAnsi="Calibri" w:cs="Calibri"/>
          <w:color w:val="0D0D0D" w:themeColor="text1" w:themeTint="F2"/>
          <w:sz w:val="24"/>
          <w:szCs w:val="24"/>
        </w:rPr>
      </w:pPr>
      <w:r w:rsidRPr="001D4B7A">
        <w:rPr>
          <w:rStyle w:val="Strong"/>
          <w:rFonts w:ascii="Calibri" w:hAnsi="Calibri" w:cs="Calibri"/>
          <w:color w:val="0D0D0D" w:themeColor="text1" w:themeTint="F2"/>
          <w:sz w:val="32"/>
          <w:szCs w:val="32"/>
        </w:rPr>
        <w:t>Limitations</w:t>
      </w:r>
      <w:r w:rsidR="001D4B7A" w:rsidRPr="001D4B7A">
        <w:rPr>
          <w:rStyle w:val="Strong"/>
          <w:rFonts w:ascii="Calibri" w:hAnsi="Calibri" w:cs="Calibri"/>
          <w:color w:val="0D0D0D" w:themeColor="text1" w:themeTint="F2"/>
          <w:sz w:val="32"/>
          <w:szCs w:val="32"/>
        </w:rPr>
        <w:t xml:space="preserve"> of I2C</w:t>
      </w:r>
    </w:p>
    <w:p w:rsidR="006265D9" w:rsidRPr="006265D9" w:rsidRDefault="006265D9" w:rsidP="006265D9">
      <w:pPr>
        <w:numPr>
          <w:ilvl w:val="0"/>
          <w:numId w:val="15"/>
        </w:numPr>
        <w:shd w:val="clear" w:color="auto" w:fill="FFFFFF"/>
        <w:spacing w:after="168" w:line="408" w:lineRule="atLeast"/>
        <w:ind w:left="360"/>
        <w:textAlignment w:val="baseline"/>
        <w:rPr>
          <w:rFonts w:ascii="Calibri" w:hAnsi="Calibri" w:cs="Calibri"/>
          <w:color w:val="0D0D0D" w:themeColor="text1" w:themeTint="F2"/>
          <w:sz w:val="24"/>
          <w:szCs w:val="24"/>
        </w:rPr>
      </w:pPr>
      <w:proofErr w:type="spellStart"/>
      <w:r>
        <w:rPr>
          <w:rFonts w:ascii="Calibri" w:hAnsi="Calibri" w:cs="Calibri"/>
          <w:color w:val="0D0D0D" w:themeColor="text1" w:themeTint="F2"/>
          <w:sz w:val="24"/>
          <w:szCs w:val="24"/>
        </w:rPr>
        <w:t>Slowe</w:t>
      </w:r>
      <w:proofErr w:type="spellEnd"/>
      <w:r w:rsidRPr="006265D9">
        <w:rPr>
          <w:rFonts w:ascii="Calibri" w:hAnsi="Calibri" w:cs="Calibri"/>
          <w:color w:val="0D0D0D" w:themeColor="text1" w:themeTint="F2"/>
          <w:sz w:val="24"/>
          <w:szCs w:val="24"/>
        </w:rPr>
        <w:t xml:space="preserve"> data transfer rate</w:t>
      </w:r>
      <w:r w:rsidR="001D4B7A">
        <w:rPr>
          <w:rFonts w:ascii="Calibri" w:hAnsi="Calibri" w:cs="Calibri"/>
          <w:color w:val="0D0D0D" w:themeColor="text1" w:themeTint="F2"/>
          <w:sz w:val="24"/>
          <w:szCs w:val="24"/>
        </w:rPr>
        <w:t>.</w:t>
      </w:r>
      <w:r w:rsidRPr="006265D9">
        <w:rPr>
          <w:rFonts w:ascii="Calibri" w:hAnsi="Calibri" w:cs="Calibri"/>
          <w:color w:val="0D0D0D" w:themeColor="text1" w:themeTint="F2"/>
          <w:sz w:val="24"/>
          <w:szCs w:val="24"/>
        </w:rPr>
        <w:t xml:space="preserve"> </w:t>
      </w:r>
    </w:p>
    <w:p w:rsidR="006265D9" w:rsidRPr="006265D9" w:rsidRDefault="006265D9" w:rsidP="006265D9">
      <w:pPr>
        <w:numPr>
          <w:ilvl w:val="0"/>
          <w:numId w:val="15"/>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The size of the data frame is limited to 8 bits</w:t>
      </w:r>
      <w:r w:rsidR="001D4B7A">
        <w:rPr>
          <w:rFonts w:ascii="Calibri" w:hAnsi="Calibri" w:cs="Calibri"/>
          <w:color w:val="0D0D0D" w:themeColor="text1" w:themeTint="F2"/>
          <w:sz w:val="24"/>
          <w:szCs w:val="24"/>
        </w:rPr>
        <w:t>.</w:t>
      </w:r>
    </w:p>
    <w:p w:rsidR="006265D9" w:rsidRPr="006265D9" w:rsidRDefault="006265D9" w:rsidP="001D4B7A">
      <w:pPr>
        <w:numPr>
          <w:ilvl w:val="0"/>
          <w:numId w:val="15"/>
        </w:numPr>
        <w:shd w:val="clear" w:color="auto" w:fill="FFFFFF"/>
        <w:spacing w:after="168" w:line="408" w:lineRule="atLeast"/>
        <w:ind w:left="360"/>
        <w:textAlignment w:val="baseline"/>
        <w:rPr>
          <w:rFonts w:ascii="Calibri" w:hAnsi="Calibri" w:cs="Calibri"/>
          <w:color w:val="0D0D0D" w:themeColor="text1" w:themeTint="F2"/>
          <w:sz w:val="24"/>
          <w:szCs w:val="24"/>
        </w:rPr>
      </w:pPr>
      <w:r w:rsidRPr="006265D9">
        <w:rPr>
          <w:rFonts w:ascii="Calibri" w:hAnsi="Calibri" w:cs="Calibri"/>
          <w:color w:val="0D0D0D" w:themeColor="text1" w:themeTint="F2"/>
          <w:sz w:val="24"/>
          <w:szCs w:val="24"/>
        </w:rPr>
        <w:t>More complicat</w:t>
      </w:r>
      <w:r w:rsidR="001D4B7A">
        <w:rPr>
          <w:rFonts w:ascii="Calibri" w:hAnsi="Calibri" w:cs="Calibri"/>
          <w:color w:val="0D0D0D" w:themeColor="text1" w:themeTint="F2"/>
          <w:sz w:val="24"/>
          <w:szCs w:val="24"/>
        </w:rPr>
        <w:t>ed hardware needed to implement.</w:t>
      </w:r>
    </w:p>
    <w:p w:rsidR="00D36ABA" w:rsidRPr="006265D9" w:rsidRDefault="00D36ABA" w:rsidP="00623388">
      <w:pPr>
        <w:rPr>
          <w:rFonts w:cstheme="minorHAnsi"/>
          <w:color w:val="0D0D0D" w:themeColor="text1" w:themeTint="F2"/>
          <w:sz w:val="24"/>
          <w:szCs w:val="24"/>
        </w:rPr>
      </w:pPr>
    </w:p>
    <w:p w:rsidR="00D36ABA" w:rsidRPr="004A7FAB" w:rsidRDefault="00D36ABA">
      <w:pPr>
        <w:rPr>
          <w:rFonts w:cstheme="minorHAnsi"/>
          <w:sz w:val="24"/>
          <w:szCs w:val="24"/>
        </w:rPr>
      </w:pPr>
    </w:p>
    <w:sectPr w:rsidR="00D36ABA" w:rsidRPr="004A7FAB" w:rsidSect="00011E33">
      <w:headerReference w:type="default" r:id="rId36"/>
      <w:pgSz w:w="12240" w:h="15840"/>
      <w:pgMar w:top="5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503" w:rsidRDefault="00CF7503" w:rsidP="00011E33">
      <w:pPr>
        <w:spacing w:after="0" w:line="240" w:lineRule="auto"/>
      </w:pPr>
      <w:r>
        <w:separator/>
      </w:r>
    </w:p>
  </w:endnote>
  <w:endnote w:type="continuationSeparator" w:id="0">
    <w:p w:rsidR="00CF7503" w:rsidRDefault="00CF7503" w:rsidP="00011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Source Sans Pro 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503" w:rsidRDefault="00CF7503" w:rsidP="00011E33">
      <w:pPr>
        <w:spacing w:after="0" w:line="240" w:lineRule="auto"/>
      </w:pPr>
      <w:r>
        <w:separator/>
      </w:r>
    </w:p>
  </w:footnote>
  <w:footnote w:type="continuationSeparator" w:id="0">
    <w:p w:rsidR="00CF7503" w:rsidRDefault="00CF7503" w:rsidP="00011E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E33" w:rsidRPr="00011E33" w:rsidRDefault="00011E33" w:rsidP="00011E33">
    <w:pPr>
      <w:pStyle w:val="Header"/>
      <w:ind w:left="4680" w:hanging="4680"/>
      <w:jc w:val="right"/>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02E6A"/>
    <w:multiLevelType w:val="multilevel"/>
    <w:tmpl w:val="86781E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AB43C9"/>
    <w:multiLevelType w:val="multilevel"/>
    <w:tmpl w:val="5A2E0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D10EAB"/>
    <w:multiLevelType w:val="multilevel"/>
    <w:tmpl w:val="C92C1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D74217"/>
    <w:multiLevelType w:val="multilevel"/>
    <w:tmpl w:val="3CE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C3C6145"/>
    <w:multiLevelType w:val="multilevel"/>
    <w:tmpl w:val="E53A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D55BC5"/>
    <w:multiLevelType w:val="multilevel"/>
    <w:tmpl w:val="9F8C6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590AA5"/>
    <w:multiLevelType w:val="multilevel"/>
    <w:tmpl w:val="30A47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E047DD"/>
    <w:multiLevelType w:val="multilevel"/>
    <w:tmpl w:val="514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D1B5464"/>
    <w:multiLevelType w:val="multilevel"/>
    <w:tmpl w:val="86B4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18051D4"/>
    <w:multiLevelType w:val="multilevel"/>
    <w:tmpl w:val="F34EBB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102F13"/>
    <w:multiLevelType w:val="multilevel"/>
    <w:tmpl w:val="415A7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DF2248"/>
    <w:multiLevelType w:val="multilevel"/>
    <w:tmpl w:val="996AE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12218D"/>
    <w:multiLevelType w:val="multilevel"/>
    <w:tmpl w:val="AE44DE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4D7A50"/>
    <w:multiLevelType w:val="multilevel"/>
    <w:tmpl w:val="284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EC1DD2"/>
    <w:multiLevelType w:val="multilevel"/>
    <w:tmpl w:val="534A9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1606A0"/>
    <w:multiLevelType w:val="multilevel"/>
    <w:tmpl w:val="C7F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5"/>
  </w:num>
  <w:num w:numId="4">
    <w:abstractNumId w:val="11"/>
  </w:num>
  <w:num w:numId="5">
    <w:abstractNumId w:val="10"/>
  </w:num>
  <w:num w:numId="6">
    <w:abstractNumId w:val="1"/>
  </w:num>
  <w:num w:numId="7">
    <w:abstractNumId w:val="5"/>
  </w:num>
  <w:num w:numId="8">
    <w:abstractNumId w:val="2"/>
  </w:num>
  <w:num w:numId="9">
    <w:abstractNumId w:val="14"/>
  </w:num>
  <w:num w:numId="10">
    <w:abstractNumId w:val="6"/>
  </w:num>
  <w:num w:numId="11">
    <w:abstractNumId w:val="9"/>
  </w:num>
  <w:num w:numId="12">
    <w:abstractNumId w:val="12"/>
  </w:num>
  <w:num w:numId="13">
    <w:abstractNumId w:val="8"/>
  </w:num>
  <w:num w:numId="14">
    <w:abstractNumId w:val="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388"/>
    <w:rsid w:val="00011E33"/>
    <w:rsid w:val="00133E28"/>
    <w:rsid w:val="001D4B7A"/>
    <w:rsid w:val="002B7034"/>
    <w:rsid w:val="00455A7C"/>
    <w:rsid w:val="004A7FAB"/>
    <w:rsid w:val="005C555E"/>
    <w:rsid w:val="00623388"/>
    <w:rsid w:val="006265D9"/>
    <w:rsid w:val="0070639B"/>
    <w:rsid w:val="009111B2"/>
    <w:rsid w:val="00963224"/>
    <w:rsid w:val="00A81926"/>
    <w:rsid w:val="00BA522D"/>
    <w:rsid w:val="00CD3169"/>
    <w:rsid w:val="00CF7503"/>
    <w:rsid w:val="00D36ABA"/>
    <w:rsid w:val="00D94C89"/>
    <w:rsid w:val="00DA0A9B"/>
    <w:rsid w:val="00E92BDE"/>
    <w:rsid w:val="00F42DEF"/>
    <w:rsid w:val="00FD76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B22CEC2-F8AF-4778-9D73-C6C65267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11E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6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62338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338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233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23388"/>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FD762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63224"/>
    <w:rPr>
      <w:color w:val="0563C1" w:themeColor="hyperlink"/>
      <w:u w:val="single"/>
    </w:rPr>
  </w:style>
  <w:style w:type="paragraph" w:styleId="Header">
    <w:name w:val="header"/>
    <w:basedOn w:val="Normal"/>
    <w:link w:val="HeaderChar"/>
    <w:uiPriority w:val="99"/>
    <w:unhideWhenUsed/>
    <w:rsid w:val="00011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E33"/>
  </w:style>
  <w:style w:type="paragraph" w:styleId="Footer">
    <w:name w:val="footer"/>
    <w:basedOn w:val="Normal"/>
    <w:link w:val="FooterChar"/>
    <w:uiPriority w:val="99"/>
    <w:unhideWhenUsed/>
    <w:rsid w:val="00011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E33"/>
  </w:style>
  <w:style w:type="character" w:customStyle="1" w:styleId="Heading2Char">
    <w:name w:val="Heading 2 Char"/>
    <w:basedOn w:val="DefaultParagraphFont"/>
    <w:link w:val="Heading2"/>
    <w:uiPriority w:val="9"/>
    <w:rsid w:val="00011E33"/>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11E33"/>
    <w:rPr>
      <w:b/>
      <w:bCs/>
    </w:rPr>
  </w:style>
  <w:style w:type="paragraph" w:styleId="ListParagraph">
    <w:name w:val="List Paragraph"/>
    <w:basedOn w:val="Normal"/>
    <w:uiPriority w:val="34"/>
    <w:qFormat/>
    <w:rsid w:val="00E92BDE"/>
    <w:pPr>
      <w:ind w:left="720"/>
      <w:contextualSpacing/>
    </w:pPr>
  </w:style>
  <w:style w:type="character" w:styleId="Emphasis">
    <w:name w:val="Emphasis"/>
    <w:basedOn w:val="DefaultParagraphFont"/>
    <w:uiPriority w:val="20"/>
    <w:qFormat/>
    <w:rsid w:val="005C55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63592">
      <w:bodyDiv w:val="1"/>
      <w:marLeft w:val="0"/>
      <w:marRight w:val="0"/>
      <w:marTop w:val="0"/>
      <w:marBottom w:val="0"/>
      <w:divBdr>
        <w:top w:val="none" w:sz="0" w:space="0" w:color="auto"/>
        <w:left w:val="none" w:sz="0" w:space="0" w:color="auto"/>
        <w:bottom w:val="none" w:sz="0" w:space="0" w:color="auto"/>
        <w:right w:val="none" w:sz="0" w:space="0" w:color="auto"/>
      </w:divBdr>
    </w:div>
    <w:div w:id="96564660">
      <w:bodyDiv w:val="1"/>
      <w:marLeft w:val="0"/>
      <w:marRight w:val="0"/>
      <w:marTop w:val="0"/>
      <w:marBottom w:val="0"/>
      <w:divBdr>
        <w:top w:val="none" w:sz="0" w:space="0" w:color="auto"/>
        <w:left w:val="none" w:sz="0" w:space="0" w:color="auto"/>
        <w:bottom w:val="none" w:sz="0" w:space="0" w:color="auto"/>
        <w:right w:val="none" w:sz="0" w:space="0" w:color="auto"/>
      </w:divBdr>
    </w:div>
    <w:div w:id="143545973">
      <w:bodyDiv w:val="1"/>
      <w:marLeft w:val="0"/>
      <w:marRight w:val="0"/>
      <w:marTop w:val="0"/>
      <w:marBottom w:val="0"/>
      <w:divBdr>
        <w:top w:val="none" w:sz="0" w:space="0" w:color="auto"/>
        <w:left w:val="none" w:sz="0" w:space="0" w:color="auto"/>
        <w:bottom w:val="none" w:sz="0" w:space="0" w:color="auto"/>
        <w:right w:val="none" w:sz="0" w:space="0" w:color="auto"/>
      </w:divBdr>
    </w:div>
    <w:div w:id="168564548">
      <w:bodyDiv w:val="1"/>
      <w:marLeft w:val="0"/>
      <w:marRight w:val="0"/>
      <w:marTop w:val="0"/>
      <w:marBottom w:val="0"/>
      <w:divBdr>
        <w:top w:val="none" w:sz="0" w:space="0" w:color="auto"/>
        <w:left w:val="none" w:sz="0" w:space="0" w:color="auto"/>
        <w:bottom w:val="none" w:sz="0" w:space="0" w:color="auto"/>
        <w:right w:val="none" w:sz="0" w:space="0" w:color="auto"/>
      </w:divBdr>
    </w:div>
    <w:div w:id="377902979">
      <w:bodyDiv w:val="1"/>
      <w:marLeft w:val="0"/>
      <w:marRight w:val="0"/>
      <w:marTop w:val="0"/>
      <w:marBottom w:val="0"/>
      <w:divBdr>
        <w:top w:val="none" w:sz="0" w:space="0" w:color="auto"/>
        <w:left w:val="none" w:sz="0" w:space="0" w:color="auto"/>
        <w:bottom w:val="none" w:sz="0" w:space="0" w:color="auto"/>
        <w:right w:val="none" w:sz="0" w:space="0" w:color="auto"/>
      </w:divBdr>
    </w:div>
    <w:div w:id="379788100">
      <w:bodyDiv w:val="1"/>
      <w:marLeft w:val="0"/>
      <w:marRight w:val="0"/>
      <w:marTop w:val="0"/>
      <w:marBottom w:val="0"/>
      <w:divBdr>
        <w:top w:val="none" w:sz="0" w:space="0" w:color="auto"/>
        <w:left w:val="none" w:sz="0" w:space="0" w:color="auto"/>
        <w:bottom w:val="none" w:sz="0" w:space="0" w:color="auto"/>
        <w:right w:val="none" w:sz="0" w:space="0" w:color="auto"/>
      </w:divBdr>
    </w:div>
    <w:div w:id="420831875">
      <w:bodyDiv w:val="1"/>
      <w:marLeft w:val="0"/>
      <w:marRight w:val="0"/>
      <w:marTop w:val="0"/>
      <w:marBottom w:val="0"/>
      <w:divBdr>
        <w:top w:val="none" w:sz="0" w:space="0" w:color="auto"/>
        <w:left w:val="none" w:sz="0" w:space="0" w:color="auto"/>
        <w:bottom w:val="none" w:sz="0" w:space="0" w:color="auto"/>
        <w:right w:val="none" w:sz="0" w:space="0" w:color="auto"/>
      </w:divBdr>
      <w:divsChild>
        <w:div w:id="323436008">
          <w:marLeft w:val="0"/>
          <w:marRight w:val="0"/>
          <w:marTop w:val="0"/>
          <w:marBottom w:val="0"/>
          <w:divBdr>
            <w:top w:val="none" w:sz="0" w:space="0" w:color="auto"/>
            <w:left w:val="none" w:sz="0" w:space="0" w:color="auto"/>
            <w:bottom w:val="none" w:sz="0" w:space="0" w:color="auto"/>
            <w:right w:val="none" w:sz="0" w:space="0" w:color="auto"/>
          </w:divBdr>
          <w:divsChild>
            <w:div w:id="47844947">
              <w:marLeft w:val="0"/>
              <w:marRight w:val="0"/>
              <w:marTop w:val="0"/>
              <w:marBottom w:val="0"/>
              <w:divBdr>
                <w:top w:val="none" w:sz="0" w:space="0" w:color="auto"/>
                <w:left w:val="none" w:sz="0" w:space="0" w:color="auto"/>
                <w:bottom w:val="none" w:sz="0" w:space="0" w:color="auto"/>
                <w:right w:val="none" w:sz="0" w:space="0" w:color="auto"/>
              </w:divBdr>
              <w:divsChild>
                <w:div w:id="2017726305">
                  <w:marLeft w:val="0"/>
                  <w:marRight w:val="-240"/>
                  <w:marTop w:val="0"/>
                  <w:marBottom w:val="0"/>
                  <w:divBdr>
                    <w:top w:val="none" w:sz="0" w:space="0" w:color="auto"/>
                    <w:left w:val="none" w:sz="0" w:space="0" w:color="auto"/>
                    <w:bottom w:val="none" w:sz="0" w:space="0" w:color="auto"/>
                    <w:right w:val="none" w:sz="0" w:space="0" w:color="auto"/>
                  </w:divBdr>
                  <w:divsChild>
                    <w:div w:id="1692294350">
                      <w:marLeft w:val="0"/>
                      <w:marRight w:val="0"/>
                      <w:marTop w:val="0"/>
                      <w:marBottom w:val="0"/>
                      <w:divBdr>
                        <w:top w:val="none" w:sz="0" w:space="0" w:color="auto"/>
                        <w:left w:val="none" w:sz="0" w:space="0" w:color="auto"/>
                        <w:bottom w:val="none" w:sz="0" w:space="0" w:color="auto"/>
                        <w:right w:val="none" w:sz="0" w:space="0" w:color="auto"/>
                      </w:divBdr>
                      <w:divsChild>
                        <w:div w:id="2103916200">
                          <w:marLeft w:val="0"/>
                          <w:marRight w:val="0"/>
                          <w:marTop w:val="0"/>
                          <w:marBottom w:val="0"/>
                          <w:divBdr>
                            <w:top w:val="none" w:sz="0" w:space="0" w:color="auto"/>
                            <w:left w:val="none" w:sz="0" w:space="0" w:color="auto"/>
                            <w:bottom w:val="none" w:sz="0" w:space="0" w:color="auto"/>
                            <w:right w:val="none" w:sz="0" w:space="0" w:color="auto"/>
                          </w:divBdr>
                          <w:divsChild>
                            <w:div w:id="302584006">
                              <w:marLeft w:val="0"/>
                              <w:marRight w:val="750"/>
                              <w:marTop w:val="0"/>
                              <w:marBottom w:val="0"/>
                              <w:divBdr>
                                <w:top w:val="none" w:sz="0" w:space="0" w:color="auto"/>
                                <w:left w:val="none" w:sz="0" w:space="0" w:color="auto"/>
                                <w:bottom w:val="none" w:sz="0" w:space="0" w:color="auto"/>
                                <w:right w:val="none" w:sz="0" w:space="0" w:color="auto"/>
                              </w:divBdr>
                            </w:div>
                          </w:divsChild>
                        </w:div>
                        <w:div w:id="1168208173">
                          <w:marLeft w:val="0"/>
                          <w:marRight w:val="0"/>
                          <w:marTop w:val="0"/>
                          <w:marBottom w:val="0"/>
                          <w:divBdr>
                            <w:top w:val="none" w:sz="0" w:space="0" w:color="auto"/>
                            <w:left w:val="none" w:sz="0" w:space="0" w:color="auto"/>
                            <w:bottom w:val="none" w:sz="0" w:space="0" w:color="auto"/>
                            <w:right w:val="none" w:sz="0" w:space="0" w:color="auto"/>
                          </w:divBdr>
                          <w:divsChild>
                            <w:div w:id="1813867736">
                              <w:marLeft w:val="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108527">
          <w:marLeft w:val="0"/>
          <w:marRight w:val="0"/>
          <w:marTop w:val="0"/>
          <w:marBottom w:val="0"/>
          <w:divBdr>
            <w:top w:val="none" w:sz="0" w:space="0" w:color="auto"/>
            <w:left w:val="none" w:sz="0" w:space="0" w:color="auto"/>
            <w:bottom w:val="none" w:sz="0" w:space="0" w:color="auto"/>
            <w:right w:val="none" w:sz="0" w:space="0" w:color="auto"/>
          </w:divBdr>
          <w:divsChild>
            <w:div w:id="1218860155">
              <w:marLeft w:val="0"/>
              <w:marRight w:val="0"/>
              <w:marTop w:val="0"/>
              <w:marBottom w:val="0"/>
              <w:divBdr>
                <w:top w:val="none" w:sz="0" w:space="0" w:color="auto"/>
                <w:left w:val="none" w:sz="0" w:space="0" w:color="auto"/>
                <w:bottom w:val="none" w:sz="0" w:space="0" w:color="auto"/>
                <w:right w:val="none" w:sz="0" w:space="0" w:color="auto"/>
              </w:divBdr>
              <w:divsChild>
                <w:div w:id="6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85855">
      <w:bodyDiv w:val="1"/>
      <w:marLeft w:val="0"/>
      <w:marRight w:val="0"/>
      <w:marTop w:val="0"/>
      <w:marBottom w:val="0"/>
      <w:divBdr>
        <w:top w:val="none" w:sz="0" w:space="0" w:color="auto"/>
        <w:left w:val="none" w:sz="0" w:space="0" w:color="auto"/>
        <w:bottom w:val="none" w:sz="0" w:space="0" w:color="auto"/>
        <w:right w:val="none" w:sz="0" w:space="0" w:color="auto"/>
      </w:divBdr>
    </w:div>
    <w:div w:id="589655261">
      <w:bodyDiv w:val="1"/>
      <w:marLeft w:val="0"/>
      <w:marRight w:val="0"/>
      <w:marTop w:val="0"/>
      <w:marBottom w:val="0"/>
      <w:divBdr>
        <w:top w:val="none" w:sz="0" w:space="0" w:color="auto"/>
        <w:left w:val="none" w:sz="0" w:space="0" w:color="auto"/>
        <w:bottom w:val="none" w:sz="0" w:space="0" w:color="auto"/>
        <w:right w:val="none" w:sz="0" w:space="0" w:color="auto"/>
      </w:divBdr>
    </w:div>
    <w:div w:id="664940756">
      <w:bodyDiv w:val="1"/>
      <w:marLeft w:val="0"/>
      <w:marRight w:val="0"/>
      <w:marTop w:val="0"/>
      <w:marBottom w:val="0"/>
      <w:divBdr>
        <w:top w:val="none" w:sz="0" w:space="0" w:color="auto"/>
        <w:left w:val="none" w:sz="0" w:space="0" w:color="auto"/>
        <w:bottom w:val="none" w:sz="0" w:space="0" w:color="auto"/>
        <w:right w:val="none" w:sz="0" w:space="0" w:color="auto"/>
      </w:divBdr>
    </w:div>
    <w:div w:id="761142223">
      <w:bodyDiv w:val="1"/>
      <w:marLeft w:val="0"/>
      <w:marRight w:val="0"/>
      <w:marTop w:val="0"/>
      <w:marBottom w:val="0"/>
      <w:divBdr>
        <w:top w:val="none" w:sz="0" w:space="0" w:color="auto"/>
        <w:left w:val="none" w:sz="0" w:space="0" w:color="auto"/>
        <w:bottom w:val="none" w:sz="0" w:space="0" w:color="auto"/>
        <w:right w:val="none" w:sz="0" w:space="0" w:color="auto"/>
      </w:divBdr>
    </w:div>
    <w:div w:id="961419893">
      <w:bodyDiv w:val="1"/>
      <w:marLeft w:val="0"/>
      <w:marRight w:val="0"/>
      <w:marTop w:val="0"/>
      <w:marBottom w:val="0"/>
      <w:divBdr>
        <w:top w:val="none" w:sz="0" w:space="0" w:color="auto"/>
        <w:left w:val="none" w:sz="0" w:space="0" w:color="auto"/>
        <w:bottom w:val="none" w:sz="0" w:space="0" w:color="auto"/>
        <w:right w:val="none" w:sz="0" w:space="0" w:color="auto"/>
      </w:divBdr>
    </w:div>
    <w:div w:id="965819025">
      <w:bodyDiv w:val="1"/>
      <w:marLeft w:val="0"/>
      <w:marRight w:val="0"/>
      <w:marTop w:val="0"/>
      <w:marBottom w:val="0"/>
      <w:divBdr>
        <w:top w:val="none" w:sz="0" w:space="0" w:color="auto"/>
        <w:left w:val="none" w:sz="0" w:space="0" w:color="auto"/>
        <w:bottom w:val="none" w:sz="0" w:space="0" w:color="auto"/>
        <w:right w:val="none" w:sz="0" w:space="0" w:color="auto"/>
      </w:divBdr>
      <w:divsChild>
        <w:div w:id="341664513">
          <w:marLeft w:val="0"/>
          <w:marRight w:val="0"/>
          <w:marTop w:val="0"/>
          <w:marBottom w:val="0"/>
          <w:divBdr>
            <w:top w:val="none" w:sz="0" w:space="0" w:color="auto"/>
            <w:left w:val="none" w:sz="0" w:space="0" w:color="auto"/>
            <w:bottom w:val="none" w:sz="0" w:space="0" w:color="auto"/>
            <w:right w:val="none" w:sz="0" w:space="0" w:color="auto"/>
          </w:divBdr>
        </w:div>
      </w:divsChild>
    </w:div>
    <w:div w:id="1026785100">
      <w:bodyDiv w:val="1"/>
      <w:marLeft w:val="0"/>
      <w:marRight w:val="0"/>
      <w:marTop w:val="0"/>
      <w:marBottom w:val="0"/>
      <w:divBdr>
        <w:top w:val="none" w:sz="0" w:space="0" w:color="auto"/>
        <w:left w:val="none" w:sz="0" w:space="0" w:color="auto"/>
        <w:bottom w:val="none" w:sz="0" w:space="0" w:color="auto"/>
        <w:right w:val="none" w:sz="0" w:space="0" w:color="auto"/>
      </w:divBdr>
    </w:div>
    <w:div w:id="1042751092">
      <w:bodyDiv w:val="1"/>
      <w:marLeft w:val="0"/>
      <w:marRight w:val="0"/>
      <w:marTop w:val="0"/>
      <w:marBottom w:val="0"/>
      <w:divBdr>
        <w:top w:val="none" w:sz="0" w:space="0" w:color="auto"/>
        <w:left w:val="none" w:sz="0" w:space="0" w:color="auto"/>
        <w:bottom w:val="none" w:sz="0" w:space="0" w:color="auto"/>
        <w:right w:val="none" w:sz="0" w:space="0" w:color="auto"/>
      </w:divBdr>
    </w:div>
    <w:div w:id="1055397937">
      <w:bodyDiv w:val="1"/>
      <w:marLeft w:val="0"/>
      <w:marRight w:val="0"/>
      <w:marTop w:val="0"/>
      <w:marBottom w:val="0"/>
      <w:divBdr>
        <w:top w:val="none" w:sz="0" w:space="0" w:color="auto"/>
        <w:left w:val="none" w:sz="0" w:space="0" w:color="auto"/>
        <w:bottom w:val="none" w:sz="0" w:space="0" w:color="auto"/>
        <w:right w:val="none" w:sz="0" w:space="0" w:color="auto"/>
      </w:divBdr>
    </w:div>
    <w:div w:id="1063336585">
      <w:bodyDiv w:val="1"/>
      <w:marLeft w:val="0"/>
      <w:marRight w:val="0"/>
      <w:marTop w:val="0"/>
      <w:marBottom w:val="0"/>
      <w:divBdr>
        <w:top w:val="none" w:sz="0" w:space="0" w:color="auto"/>
        <w:left w:val="none" w:sz="0" w:space="0" w:color="auto"/>
        <w:bottom w:val="none" w:sz="0" w:space="0" w:color="auto"/>
        <w:right w:val="none" w:sz="0" w:space="0" w:color="auto"/>
      </w:divBdr>
    </w:div>
    <w:div w:id="1106653047">
      <w:bodyDiv w:val="1"/>
      <w:marLeft w:val="0"/>
      <w:marRight w:val="0"/>
      <w:marTop w:val="0"/>
      <w:marBottom w:val="0"/>
      <w:divBdr>
        <w:top w:val="none" w:sz="0" w:space="0" w:color="auto"/>
        <w:left w:val="none" w:sz="0" w:space="0" w:color="auto"/>
        <w:bottom w:val="none" w:sz="0" w:space="0" w:color="auto"/>
        <w:right w:val="none" w:sz="0" w:space="0" w:color="auto"/>
      </w:divBdr>
    </w:div>
    <w:div w:id="1122728898">
      <w:bodyDiv w:val="1"/>
      <w:marLeft w:val="0"/>
      <w:marRight w:val="0"/>
      <w:marTop w:val="0"/>
      <w:marBottom w:val="0"/>
      <w:divBdr>
        <w:top w:val="none" w:sz="0" w:space="0" w:color="auto"/>
        <w:left w:val="none" w:sz="0" w:space="0" w:color="auto"/>
        <w:bottom w:val="none" w:sz="0" w:space="0" w:color="auto"/>
        <w:right w:val="none" w:sz="0" w:space="0" w:color="auto"/>
      </w:divBdr>
    </w:div>
    <w:div w:id="1164541785">
      <w:bodyDiv w:val="1"/>
      <w:marLeft w:val="0"/>
      <w:marRight w:val="0"/>
      <w:marTop w:val="0"/>
      <w:marBottom w:val="0"/>
      <w:divBdr>
        <w:top w:val="none" w:sz="0" w:space="0" w:color="auto"/>
        <w:left w:val="none" w:sz="0" w:space="0" w:color="auto"/>
        <w:bottom w:val="none" w:sz="0" w:space="0" w:color="auto"/>
        <w:right w:val="none" w:sz="0" w:space="0" w:color="auto"/>
      </w:divBdr>
    </w:div>
    <w:div w:id="1208176553">
      <w:bodyDiv w:val="1"/>
      <w:marLeft w:val="0"/>
      <w:marRight w:val="0"/>
      <w:marTop w:val="0"/>
      <w:marBottom w:val="0"/>
      <w:divBdr>
        <w:top w:val="none" w:sz="0" w:space="0" w:color="auto"/>
        <w:left w:val="none" w:sz="0" w:space="0" w:color="auto"/>
        <w:bottom w:val="none" w:sz="0" w:space="0" w:color="auto"/>
        <w:right w:val="none" w:sz="0" w:space="0" w:color="auto"/>
      </w:divBdr>
    </w:div>
    <w:div w:id="1209564095">
      <w:bodyDiv w:val="1"/>
      <w:marLeft w:val="0"/>
      <w:marRight w:val="0"/>
      <w:marTop w:val="0"/>
      <w:marBottom w:val="0"/>
      <w:divBdr>
        <w:top w:val="none" w:sz="0" w:space="0" w:color="auto"/>
        <w:left w:val="none" w:sz="0" w:space="0" w:color="auto"/>
        <w:bottom w:val="none" w:sz="0" w:space="0" w:color="auto"/>
        <w:right w:val="none" w:sz="0" w:space="0" w:color="auto"/>
      </w:divBdr>
    </w:div>
    <w:div w:id="1412510056">
      <w:bodyDiv w:val="1"/>
      <w:marLeft w:val="0"/>
      <w:marRight w:val="0"/>
      <w:marTop w:val="0"/>
      <w:marBottom w:val="0"/>
      <w:divBdr>
        <w:top w:val="none" w:sz="0" w:space="0" w:color="auto"/>
        <w:left w:val="none" w:sz="0" w:space="0" w:color="auto"/>
        <w:bottom w:val="none" w:sz="0" w:space="0" w:color="auto"/>
        <w:right w:val="none" w:sz="0" w:space="0" w:color="auto"/>
      </w:divBdr>
    </w:div>
    <w:div w:id="1512834818">
      <w:bodyDiv w:val="1"/>
      <w:marLeft w:val="0"/>
      <w:marRight w:val="0"/>
      <w:marTop w:val="0"/>
      <w:marBottom w:val="0"/>
      <w:divBdr>
        <w:top w:val="none" w:sz="0" w:space="0" w:color="auto"/>
        <w:left w:val="none" w:sz="0" w:space="0" w:color="auto"/>
        <w:bottom w:val="none" w:sz="0" w:space="0" w:color="auto"/>
        <w:right w:val="none" w:sz="0" w:space="0" w:color="auto"/>
      </w:divBdr>
    </w:div>
    <w:div w:id="1551913298">
      <w:bodyDiv w:val="1"/>
      <w:marLeft w:val="0"/>
      <w:marRight w:val="0"/>
      <w:marTop w:val="0"/>
      <w:marBottom w:val="0"/>
      <w:divBdr>
        <w:top w:val="none" w:sz="0" w:space="0" w:color="auto"/>
        <w:left w:val="none" w:sz="0" w:space="0" w:color="auto"/>
        <w:bottom w:val="none" w:sz="0" w:space="0" w:color="auto"/>
        <w:right w:val="none" w:sz="0" w:space="0" w:color="auto"/>
      </w:divBdr>
    </w:div>
    <w:div w:id="1575890330">
      <w:bodyDiv w:val="1"/>
      <w:marLeft w:val="0"/>
      <w:marRight w:val="0"/>
      <w:marTop w:val="0"/>
      <w:marBottom w:val="0"/>
      <w:divBdr>
        <w:top w:val="none" w:sz="0" w:space="0" w:color="auto"/>
        <w:left w:val="none" w:sz="0" w:space="0" w:color="auto"/>
        <w:bottom w:val="none" w:sz="0" w:space="0" w:color="auto"/>
        <w:right w:val="none" w:sz="0" w:space="0" w:color="auto"/>
      </w:divBdr>
    </w:div>
    <w:div w:id="1594049750">
      <w:bodyDiv w:val="1"/>
      <w:marLeft w:val="0"/>
      <w:marRight w:val="0"/>
      <w:marTop w:val="0"/>
      <w:marBottom w:val="0"/>
      <w:divBdr>
        <w:top w:val="none" w:sz="0" w:space="0" w:color="auto"/>
        <w:left w:val="none" w:sz="0" w:space="0" w:color="auto"/>
        <w:bottom w:val="none" w:sz="0" w:space="0" w:color="auto"/>
        <w:right w:val="none" w:sz="0" w:space="0" w:color="auto"/>
      </w:divBdr>
    </w:div>
    <w:div w:id="1597010705">
      <w:bodyDiv w:val="1"/>
      <w:marLeft w:val="0"/>
      <w:marRight w:val="0"/>
      <w:marTop w:val="0"/>
      <w:marBottom w:val="0"/>
      <w:divBdr>
        <w:top w:val="none" w:sz="0" w:space="0" w:color="auto"/>
        <w:left w:val="none" w:sz="0" w:space="0" w:color="auto"/>
        <w:bottom w:val="none" w:sz="0" w:space="0" w:color="auto"/>
        <w:right w:val="none" w:sz="0" w:space="0" w:color="auto"/>
      </w:divBdr>
    </w:div>
    <w:div w:id="1669167946">
      <w:bodyDiv w:val="1"/>
      <w:marLeft w:val="0"/>
      <w:marRight w:val="0"/>
      <w:marTop w:val="0"/>
      <w:marBottom w:val="0"/>
      <w:divBdr>
        <w:top w:val="none" w:sz="0" w:space="0" w:color="auto"/>
        <w:left w:val="none" w:sz="0" w:space="0" w:color="auto"/>
        <w:bottom w:val="none" w:sz="0" w:space="0" w:color="auto"/>
        <w:right w:val="none" w:sz="0" w:space="0" w:color="auto"/>
      </w:divBdr>
    </w:div>
    <w:div w:id="1677919579">
      <w:bodyDiv w:val="1"/>
      <w:marLeft w:val="0"/>
      <w:marRight w:val="0"/>
      <w:marTop w:val="0"/>
      <w:marBottom w:val="0"/>
      <w:divBdr>
        <w:top w:val="none" w:sz="0" w:space="0" w:color="auto"/>
        <w:left w:val="none" w:sz="0" w:space="0" w:color="auto"/>
        <w:bottom w:val="none" w:sz="0" w:space="0" w:color="auto"/>
        <w:right w:val="none" w:sz="0" w:space="0" w:color="auto"/>
      </w:divBdr>
      <w:divsChild>
        <w:div w:id="181629609">
          <w:marLeft w:val="0"/>
          <w:marRight w:val="0"/>
          <w:marTop w:val="0"/>
          <w:marBottom w:val="0"/>
          <w:divBdr>
            <w:top w:val="none" w:sz="0" w:space="0" w:color="auto"/>
            <w:left w:val="none" w:sz="0" w:space="0" w:color="auto"/>
            <w:bottom w:val="none" w:sz="0" w:space="0" w:color="auto"/>
            <w:right w:val="none" w:sz="0" w:space="0" w:color="auto"/>
          </w:divBdr>
        </w:div>
      </w:divsChild>
    </w:div>
    <w:div w:id="1693072129">
      <w:bodyDiv w:val="1"/>
      <w:marLeft w:val="0"/>
      <w:marRight w:val="0"/>
      <w:marTop w:val="0"/>
      <w:marBottom w:val="0"/>
      <w:divBdr>
        <w:top w:val="none" w:sz="0" w:space="0" w:color="auto"/>
        <w:left w:val="none" w:sz="0" w:space="0" w:color="auto"/>
        <w:bottom w:val="none" w:sz="0" w:space="0" w:color="auto"/>
        <w:right w:val="none" w:sz="0" w:space="0" w:color="auto"/>
      </w:divBdr>
    </w:div>
    <w:div w:id="1714622109">
      <w:bodyDiv w:val="1"/>
      <w:marLeft w:val="0"/>
      <w:marRight w:val="0"/>
      <w:marTop w:val="0"/>
      <w:marBottom w:val="0"/>
      <w:divBdr>
        <w:top w:val="none" w:sz="0" w:space="0" w:color="auto"/>
        <w:left w:val="none" w:sz="0" w:space="0" w:color="auto"/>
        <w:bottom w:val="none" w:sz="0" w:space="0" w:color="auto"/>
        <w:right w:val="none" w:sz="0" w:space="0" w:color="auto"/>
      </w:divBdr>
    </w:div>
    <w:div w:id="1866747100">
      <w:bodyDiv w:val="1"/>
      <w:marLeft w:val="0"/>
      <w:marRight w:val="0"/>
      <w:marTop w:val="0"/>
      <w:marBottom w:val="0"/>
      <w:divBdr>
        <w:top w:val="none" w:sz="0" w:space="0" w:color="auto"/>
        <w:left w:val="none" w:sz="0" w:space="0" w:color="auto"/>
        <w:bottom w:val="none" w:sz="0" w:space="0" w:color="auto"/>
        <w:right w:val="none" w:sz="0" w:space="0" w:color="auto"/>
      </w:divBdr>
    </w:div>
    <w:div w:id="1951663923">
      <w:bodyDiv w:val="1"/>
      <w:marLeft w:val="0"/>
      <w:marRight w:val="0"/>
      <w:marTop w:val="0"/>
      <w:marBottom w:val="0"/>
      <w:divBdr>
        <w:top w:val="none" w:sz="0" w:space="0" w:color="auto"/>
        <w:left w:val="none" w:sz="0" w:space="0" w:color="auto"/>
        <w:bottom w:val="none" w:sz="0" w:space="0" w:color="auto"/>
        <w:right w:val="none" w:sz="0" w:space="0" w:color="auto"/>
      </w:divBdr>
    </w:div>
    <w:div w:id="1959985391">
      <w:bodyDiv w:val="1"/>
      <w:marLeft w:val="0"/>
      <w:marRight w:val="0"/>
      <w:marTop w:val="0"/>
      <w:marBottom w:val="0"/>
      <w:divBdr>
        <w:top w:val="none" w:sz="0" w:space="0" w:color="auto"/>
        <w:left w:val="none" w:sz="0" w:space="0" w:color="auto"/>
        <w:bottom w:val="none" w:sz="0" w:space="0" w:color="auto"/>
        <w:right w:val="none" w:sz="0" w:space="0" w:color="auto"/>
      </w:divBdr>
    </w:div>
    <w:div w:id="2061007142">
      <w:bodyDiv w:val="1"/>
      <w:marLeft w:val="0"/>
      <w:marRight w:val="0"/>
      <w:marTop w:val="0"/>
      <w:marBottom w:val="0"/>
      <w:divBdr>
        <w:top w:val="none" w:sz="0" w:space="0" w:color="auto"/>
        <w:left w:val="none" w:sz="0" w:space="0" w:color="auto"/>
        <w:bottom w:val="none" w:sz="0" w:space="0" w:color="auto"/>
        <w:right w:val="none" w:sz="0" w:space="0" w:color="auto"/>
      </w:divBdr>
    </w:div>
    <w:div w:id="2069762678">
      <w:bodyDiv w:val="1"/>
      <w:marLeft w:val="0"/>
      <w:marRight w:val="0"/>
      <w:marTop w:val="0"/>
      <w:marBottom w:val="0"/>
      <w:divBdr>
        <w:top w:val="none" w:sz="0" w:space="0" w:color="auto"/>
        <w:left w:val="none" w:sz="0" w:space="0" w:color="auto"/>
        <w:bottom w:val="none" w:sz="0" w:space="0" w:color="auto"/>
        <w:right w:val="none" w:sz="0" w:space="0" w:color="auto"/>
      </w:divBdr>
      <w:divsChild>
        <w:div w:id="1776706016">
          <w:marLeft w:val="0"/>
          <w:marRight w:val="0"/>
          <w:marTop w:val="0"/>
          <w:marBottom w:val="0"/>
          <w:divBdr>
            <w:top w:val="none" w:sz="0" w:space="0" w:color="auto"/>
            <w:left w:val="none" w:sz="0" w:space="0" w:color="auto"/>
            <w:bottom w:val="none" w:sz="0" w:space="0" w:color="auto"/>
            <w:right w:val="none" w:sz="0" w:space="0" w:color="auto"/>
          </w:divBdr>
        </w:div>
      </w:divsChild>
    </w:div>
    <w:div w:id="2090881011">
      <w:bodyDiv w:val="1"/>
      <w:marLeft w:val="0"/>
      <w:marRight w:val="0"/>
      <w:marTop w:val="0"/>
      <w:marBottom w:val="0"/>
      <w:divBdr>
        <w:top w:val="none" w:sz="0" w:space="0" w:color="auto"/>
        <w:left w:val="none" w:sz="0" w:space="0" w:color="auto"/>
        <w:bottom w:val="none" w:sz="0" w:space="0" w:color="auto"/>
        <w:right w:val="none" w:sz="0" w:space="0" w:color="auto"/>
      </w:divBdr>
    </w:div>
    <w:div w:id="211762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oldered.com/product/display-oled-i2c-blue-0-96-ssd1306/" TargetMode="External"/><Relationship Id="rId26" Type="http://schemas.openxmlformats.org/officeDocument/2006/relationships/hyperlink" Target="https://soldered.com/product/stm32l-microcontroller-board-with-lora-transciever/" TargetMode="External"/><Relationship Id="rId3" Type="http://schemas.openxmlformats.org/officeDocument/2006/relationships/settings" Target="settings.xml"/><Relationship Id="rId21" Type="http://schemas.openxmlformats.org/officeDocument/2006/relationships/hyperlink" Target="https://soldered.com/product/dac-6-bit-1-channel-mcp47a1-breakout/"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oldered.com/product/real-time-clock-rtc-pcf85063a-breakout/"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soldered.com/categories/actuators/display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oldered.com/product/adc-12-bit-ads1015-4-channel-with-pga-breakou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19</Pages>
  <Words>3091</Words>
  <Characters>14408</Characters>
  <Application>Microsoft Office Word</Application>
  <DocSecurity>0</DocSecurity>
  <Lines>369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2025-01-17T20:58:00Z</dcterms:created>
  <dcterms:modified xsi:type="dcterms:W3CDTF">2025-01-18T01:59:00Z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5b8132c4-2394-47a5-b733-0e03f929fc04</vt:lpwstr>
  </property>
</Properties>
</file>