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FD0F9" w14:textId="77777777" w:rsidR="00373EAF" w:rsidRPr="00373EAF" w:rsidRDefault="00373EAF" w:rsidP="00373EAF">
      <w:pPr>
        <w:rPr>
          <w:b/>
          <w:bCs/>
        </w:rPr>
      </w:pPr>
      <w:r w:rsidRPr="00373EAF">
        <w:rPr>
          <w:b/>
          <w:bCs/>
        </w:rPr>
        <w:t>Sales and Customer Analysis Report</w:t>
      </w:r>
    </w:p>
    <w:p w14:paraId="27909429" w14:textId="77777777" w:rsidR="00373EAF" w:rsidRPr="00373EAF" w:rsidRDefault="00373EAF" w:rsidP="00373EAF">
      <w:pPr>
        <w:rPr>
          <w:b/>
          <w:bCs/>
        </w:rPr>
      </w:pPr>
      <w:r w:rsidRPr="00373EAF">
        <w:rPr>
          <w:b/>
          <w:bCs/>
        </w:rPr>
        <w:t>Data Overview</w:t>
      </w:r>
    </w:p>
    <w:p w14:paraId="7090A91B" w14:textId="3D4024FA" w:rsidR="00373EAF" w:rsidRPr="00373EAF" w:rsidRDefault="00373EAF" w:rsidP="00373EAF">
      <w:r w:rsidRPr="00373EAF">
        <w:t>The dataset contains detailed information on transactions, customer demographics, and product performance:</w:t>
      </w:r>
    </w:p>
    <w:p w14:paraId="78B46432" w14:textId="77777777" w:rsidR="00373EAF" w:rsidRPr="00373EAF" w:rsidRDefault="00373EAF" w:rsidP="00373EAF">
      <w:pPr>
        <w:numPr>
          <w:ilvl w:val="0"/>
          <w:numId w:val="1"/>
        </w:numPr>
      </w:pPr>
      <w:r w:rsidRPr="00373EAF">
        <w:rPr>
          <w:b/>
          <w:bCs/>
        </w:rPr>
        <w:t>Total Records</w:t>
      </w:r>
      <w:r w:rsidRPr="00373EAF">
        <w:t>: 10,187</w:t>
      </w:r>
    </w:p>
    <w:p w14:paraId="3B74C7E1" w14:textId="77777777" w:rsidR="00373EAF" w:rsidRPr="00373EAF" w:rsidRDefault="00373EAF" w:rsidP="00373EAF">
      <w:pPr>
        <w:numPr>
          <w:ilvl w:val="0"/>
          <w:numId w:val="1"/>
        </w:numPr>
      </w:pPr>
      <w:r w:rsidRPr="00373EAF">
        <w:rPr>
          <w:b/>
          <w:bCs/>
        </w:rPr>
        <w:t>Columns</w:t>
      </w:r>
      <w:r w:rsidRPr="00373EAF">
        <w:t>: 16 (e.g., Transaction ID, Product ID, Category, Revenue, Gender, Age, Region)</w:t>
      </w:r>
    </w:p>
    <w:p w14:paraId="0A24C401" w14:textId="77777777" w:rsidR="00373EAF" w:rsidRPr="00373EAF" w:rsidRDefault="00373EAF" w:rsidP="00373EAF">
      <w:pPr>
        <w:rPr>
          <w:b/>
          <w:bCs/>
        </w:rPr>
      </w:pPr>
      <w:r w:rsidRPr="00373EAF">
        <w:rPr>
          <w:b/>
          <w:bCs/>
        </w:rPr>
        <w:t>Data Cleaning Process</w:t>
      </w:r>
    </w:p>
    <w:p w14:paraId="3F8015DB" w14:textId="76BDBAFA" w:rsidR="00373EAF" w:rsidRPr="00373EAF" w:rsidRDefault="00373EAF" w:rsidP="00373EAF">
      <w:pPr>
        <w:numPr>
          <w:ilvl w:val="0"/>
          <w:numId w:val="2"/>
        </w:numPr>
      </w:pPr>
      <w:r w:rsidRPr="00373EAF">
        <w:rPr>
          <w:b/>
          <w:bCs/>
        </w:rPr>
        <w:t>Missing Values</w:t>
      </w:r>
      <w:r w:rsidRPr="00373EAF">
        <w:t xml:space="preserve">: </w:t>
      </w:r>
      <w:r w:rsidR="00CE7E47">
        <w:t>Numerical Missing values were replaced with the median and categorical values were replaced by the most frequent value which is the mode</w:t>
      </w:r>
    </w:p>
    <w:p w14:paraId="2FD354F1" w14:textId="296A1FC6" w:rsidR="00373EAF" w:rsidRDefault="00373EAF" w:rsidP="00373EAF">
      <w:pPr>
        <w:numPr>
          <w:ilvl w:val="0"/>
          <w:numId w:val="2"/>
        </w:numPr>
      </w:pPr>
      <w:r w:rsidRPr="00373EAF">
        <w:rPr>
          <w:b/>
          <w:bCs/>
        </w:rPr>
        <w:t>Duplicates</w:t>
      </w:r>
      <w:r w:rsidRPr="00373EAF">
        <w:t xml:space="preserve">: </w:t>
      </w:r>
      <w:r w:rsidR="00CE7E47">
        <w:t>There 13 duplicate rows that were dropped to make the dataset more reliable</w:t>
      </w:r>
      <w:r w:rsidRPr="00373EAF">
        <w:t>.</w:t>
      </w:r>
    </w:p>
    <w:p w14:paraId="429E571B" w14:textId="5B1C1F6F" w:rsidR="001353C6" w:rsidRDefault="001353C6" w:rsidP="00373EAF">
      <w:pPr>
        <w:numPr>
          <w:ilvl w:val="0"/>
          <w:numId w:val="2"/>
        </w:numPr>
      </w:pPr>
      <w:r>
        <w:rPr>
          <w:b/>
          <w:bCs/>
        </w:rPr>
        <w:t>Outliers</w:t>
      </w:r>
      <w:r w:rsidRPr="001353C6">
        <w:t>:</w:t>
      </w:r>
      <w:r>
        <w:t xml:space="preserve"> Outliers were identified using IQR and then replaced by the mean calculated with the outliers excluded</w:t>
      </w:r>
    </w:p>
    <w:p w14:paraId="4572BA0A" w14:textId="5007175C" w:rsidR="001353C6" w:rsidRPr="00DB41D5" w:rsidRDefault="001353C6" w:rsidP="00373EAF">
      <w:pPr>
        <w:numPr>
          <w:ilvl w:val="0"/>
          <w:numId w:val="2"/>
        </w:numPr>
      </w:pPr>
      <w:r>
        <w:rPr>
          <w:b/>
          <w:bCs/>
        </w:rPr>
        <w:t xml:space="preserve">Timestamp Conversion: </w:t>
      </w:r>
      <w:r w:rsidRPr="001353C6">
        <w:rPr>
          <w:bCs/>
        </w:rPr>
        <w:t>Converted Timestamp to datetime format for time-based analysis.</w:t>
      </w:r>
    </w:p>
    <w:p w14:paraId="5CB22FDD" w14:textId="53D0D53C" w:rsidR="00DB41D5" w:rsidRDefault="00DB41D5" w:rsidP="00373EAF">
      <w:pPr>
        <w:numPr>
          <w:ilvl w:val="0"/>
          <w:numId w:val="2"/>
        </w:numPr>
      </w:pPr>
      <w:r>
        <w:rPr>
          <w:b/>
          <w:bCs/>
        </w:rPr>
        <w:t>Scaling:</w:t>
      </w:r>
      <w:r>
        <w:t xml:space="preserve"> we made scaling for numeric data to ensure all features contribute equally to model performance.</w:t>
      </w:r>
    </w:p>
    <w:p w14:paraId="4E4AB46E" w14:textId="274A2F0E" w:rsidR="00DB41D5" w:rsidRDefault="00DB41D5" w:rsidP="00373EAF">
      <w:pPr>
        <w:numPr>
          <w:ilvl w:val="0"/>
          <w:numId w:val="2"/>
        </w:numPr>
      </w:pPr>
      <w:r>
        <w:rPr>
          <w:b/>
          <w:bCs/>
        </w:rPr>
        <w:t xml:space="preserve">Label encoding: </w:t>
      </w:r>
      <w:r w:rsidRPr="00DB41D5">
        <w:t>To convert categorical data into numeric</w:t>
      </w:r>
      <w:r>
        <w:t xml:space="preserve"> to be used by machine learning models </w:t>
      </w:r>
    </w:p>
    <w:p w14:paraId="43237231" w14:textId="77777777" w:rsidR="00CE7E47" w:rsidRDefault="00CE7E47" w:rsidP="00CE7E47"/>
    <w:p w14:paraId="628B9F8E" w14:textId="4944C6D5" w:rsidR="00CE7E47" w:rsidRDefault="00CE7E47" w:rsidP="00CE7E47">
      <w:pPr>
        <w:rPr>
          <w:b/>
          <w:bCs/>
        </w:rPr>
      </w:pPr>
      <w:r w:rsidRPr="00CE7E47">
        <w:rPr>
          <w:b/>
          <w:bCs/>
        </w:rPr>
        <w:t>Data Model</w:t>
      </w:r>
    </w:p>
    <w:p w14:paraId="273FD775" w14:textId="75E260A3" w:rsidR="00CE7E47" w:rsidRDefault="00CE7E47" w:rsidP="00CE7E47">
      <w:pPr>
        <w:rPr>
          <w:bCs/>
        </w:rPr>
      </w:pPr>
      <w:r>
        <w:rPr>
          <w:bCs/>
        </w:rPr>
        <w:t>The dataset is a star schema as it is simple and easy</w:t>
      </w:r>
    </w:p>
    <w:p w14:paraId="213790E3" w14:textId="77777777" w:rsidR="001353C6" w:rsidRDefault="001353C6" w:rsidP="00CE7E47">
      <w:pPr>
        <w:rPr>
          <w:bCs/>
        </w:rPr>
      </w:pPr>
    </w:p>
    <w:p w14:paraId="763A8396" w14:textId="77777777" w:rsidR="001353C6" w:rsidRDefault="001353C6" w:rsidP="00CE7E47">
      <w:pPr>
        <w:rPr>
          <w:bCs/>
        </w:rPr>
      </w:pPr>
    </w:p>
    <w:p w14:paraId="7FE85EBC" w14:textId="77777777" w:rsidR="001353C6" w:rsidRDefault="001353C6" w:rsidP="00CE7E47">
      <w:pPr>
        <w:rPr>
          <w:bCs/>
        </w:rPr>
      </w:pPr>
    </w:p>
    <w:p w14:paraId="3066C1D7" w14:textId="77777777" w:rsidR="001353C6" w:rsidRDefault="001353C6" w:rsidP="00CE7E47">
      <w:pPr>
        <w:rPr>
          <w:bCs/>
        </w:rPr>
      </w:pPr>
    </w:p>
    <w:p w14:paraId="053882FF" w14:textId="77777777" w:rsidR="001353C6" w:rsidRDefault="001353C6" w:rsidP="00CE7E47">
      <w:pPr>
        <w:rPr>
          <w:bCs/>
        </w:rPr>
      </w:pPr>
    </w:p>
    <w:p w14:paraId="5D22617F" w14:textId="77777777" w:rsidR="001353C6" w:rsidRDefault="001353C6" w:rsidP="00CE7E47">
      <w:pPr>
        <w:rPr>
          <w:bCs/>
        </w:rPr>
      </w:pPr>
    </w:p>
    <w:p w14:paraId="1297252F" w14:textId="77777777" w:rsidR="001353C6" w:rsidRDefault="001353C6" w:rsidP="00CE7E47">
      <w:pPr>
        <w:rPr>
          <w:bCs/>
        </w:rPr>
      </w:pPr>
    </w:p>
    <w:p w14:paraId="2AF4B515" w14:textId="77777777" w:rsidR="001353C6" w:rsidRDefault="001353C6" w:rsidP="00CE7E47">
      <w:pPr>
        <w:rPr>
          <w:bCs/>
        </w:rPr>
      </w:pPr>
    </w:p>
    <w:p w14:paraId="3EAE0BB7" w14:textId="77777777" w:rsidR="001353C6" w:rsidRDefault="001353C6" w:rsidP="00CE7E47">
      <w:pPr>
        <w:rPr>
          <w:bCs/>
        </w:rPr>
      </w:pPr>
    </w:p>
    <w:p w14:paraId="5B298060" w14:textId="77777777" w:rsidR="001353C6" w:rsidRDefault="001353C6" w:rsidP="00CE7E47">
      <w:pPr>
        <w:rPr>
          <w:bCs/>
        </w:rPr>
      </w:pPr>
    </w:p>
    <w:p w14:paraId="27D7A463" w14:textId="07DB510A" w:rsidR="001353C6" w:rsidRDefault="001353C6" w:rsidP="00CE7E47">
      <w:pPr>
        <w:rPr>
          <w:b/>
          <w:bCs/>
        </w:rPr>
      </w:pPr>
    </w:p>
    <w:p w14:paraId="7B97FE7E" w14:textId="065D652C" w:rsidR="00373EAF" w:rsidRPr="00373EAF" w:rsidRDefault="00370F25" w:rsidP="00373EAF">
      <w:pPr>
        <w:rPr>
          <w:b/>
          <w:bCs/>
        </w:rPr>
      </w:pPr>
      <w:r>
        <w:rPr>
          <w:b/>
          <w:bCs/>
        </w:rPr>
        <w:t>Analysis</w:t>
      </w:r>
    </w:p>
    <w:p w14:paraId="110B20B6" w14:textId="77777777" w:rsidR="00373EAF" w:rsidRPr="00373EAF" w:rsidRDefault="00373EAF" w:rsidP="00373EAF">
      <w:pPr>
        <w:rPr>
          <w:b/>
          <w:bCs/>
        </w:rPr>
      </w:pPr>
      <w:r w:rsidRPr="00373EAF">
        <w:rPr>
          <w:b/>
          <w:bCs/>
        </w:rPr>
        <w:t>1. Sales Performance by Category</w:t>
      </w:r>
    </w:p>
    <w:p w14:paraId="5160419D" w14:textId="506EF4F8" w:rsidR="00DB41D5" w:rsidRDefault="000B1F2C" w:rsidP="0059510D">
      <w:pPr>
        <w:rPr>
          <w:bCs/>
        </w:rPr>
      </w:pPr>
      <w:r>
        <w:rPr>
          <w:bCs/>
        </w:rPr>
        <w:t xml:space="preserve">Sales Analysis showed that </w:t>
      </w:r>
      <w:r w:rsidR="00DB41D5">
        <w:rPr>
          <w:bCs/>
        </w:rPr>
        <w:t>groceries generated</w:t>
      </w:r>
      <w:r w:rsidR="0059510D">
        <w:rPr>
          <w:bCs/>
        </w:rPr>
        <w:t xml:space="preserve"> the most total sales</w:t>
      </w:r>
    </w:p>
    <w:p w14:paraId="53281D1E" w14:textId="63FBE3D5" w:rsidR="0059510D" w:rsidRPr="00373EAF" w:rsidRDefault="0059510D" w:rsidP="0059510D">
      <w:pPr>
        <w:rPr>
          <w:bCs/>
        </w:rPr>
      </w:pPr>
      <w:r>
        <w:rPr>
          <w:bCs/>
          <w:noProof/>
        </w:rPr>
        <w:drawing>
          <wp:inline distT="0" distB="0" distL="0" distR="0" wp14:anchorId="61236D83" wp14:editId="1849F5DD">
            <wp:extent cx="2651356" cy="3324772"/>
            <wp:effectExtent l="0" t="0" r="0" b="9525"/>
            <wp:docPr id="5117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76" cy="334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66F8" w14:textId="77777777" w:rsidR="00373EAF" w:rsidRDefault="00373EAF" w:rsidP="00373EAF">
      <w:pPr>
        <w:rPr>
          <w:b/>
          <w:bCs/>
        </w:rPr>
      </w:pPr>
      <w:r w:rsidRPr="00373EAF">
        <w:rPr>
          <w:b/>
          <w:bCs/>
        </w:rPr>
        <w:t>2. Revenue by Region</w:t>
      </w:r>
    </w:p>
    <w:p w14:paraId="2CFF89C4" w14:textId="61478989" w:rsidR="0059510D" w:rsidRPr="00373EAF" w:rsidRDefault="0059510D" w:rsidP="0059510D">
      <w:pPr>
        <w:rPr>
          <w:bCs/>
        </w:rPr>
      </w:pPr>
      <w:r>
        <w:rPr>
          <w:bCs/>
        </w:rPr>
        <w:t>Red regions have the highest revenue and yellow show the least</w:t>
      </w:r>
    </w:p>
    <w:p w14:paraId="733858E3" w14:textId="77777777" w:rsidR="0059510D" w:rsidRDefault="0059510D" w:rsidP="00373EAF">
      <w:pPr>
        <w:rPr>
          <w:b/>
          <w:bCs/>
        </w:rPr>
      </w:pPr>
      <w:r>
        <w:rPr>
          <w:bCs/>
          <w:noProof/>
        </w:rPr>
        <w:drawing>
          <wp:inline distT="0" distB="0" distL="0" distR="0" wp14:anchorId="05697129" wp14:editId="495F2976">
            <wp:extent cx="3104419" cy="1828800"/>
            <wp:effectExtent l="0" t="0" r="1270" b="0"/>
            <wp:docPr id="948258879" name="Picture 2" descr="A map of the world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58879" name="Picture 2" descr="A map of the world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52" cy="183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4A07" w14:textId="77777777" w:rsidR="0059510D" w:rsidRDefault="0059510D" w:rsidP="00373EAF">
      <w:pPr>
        <w:rPr>
          <w:b/>
          <w:bCs/>
        </w:rPr>
      </w:pPr>
    </w:p>
    <w:p w14:paraId="726371CE" w14:textId="77777777" w:rsidR="0059510D" w:rsidRDefault="0059510D" w:rsidP="00373EAF">
      <w:pPr>
        <w:rPr>
          <w:b/>
          <w:bCs/>
        </w:rPr>
      </w:pPr>
    </w:p>
    <w:p w14:paraId="070C0836" w14:textId="77777777" w:rsidR="0059510D" w:rsidRDefault="0059510D" w:rsidP="00373EAF">
      <w:pPr>
        <w:rPr>
          <w:b/>
          <w:bCs/>
        </w:rPr>
      </w:pPr>
    </w:p>
    <w:p w14:paraId="696279AA" w14:textId="77777777" w:rsidR="0059510D" w:rsidRDefault="0059510D" w:rsidP="00373EAF">
      <w:pPr>
        <w:rPr>
          <w:b/>
          <w:bCs/>
        </w:rPr>
      </w:pPr>
    </w:p>
    <w:p w14:paraId="66042DD5" w14:textId="77777777" w:rsidR="0059510D" w:rsidRDefault="0059510D" w:rsidP="00373EAF">
      <w:pPr>
        <w:rPr>
          <w:b/>
          <w:bCs/>
        </w:rPr>
      </w:pPr>
    </w:p>
    <w:p w14:paraId="1C0B4DD6" w14:textId="77777777" w:rsidR="00370F25" w:rsidRDefault="00370F25" w:rsidP="00373EAF">
      <w:pPr>
        <w:rPr>
          <w:b/>
          <w:bCs/>
        </w:rPr>
      </w:pPr>
    </w:p>
    <w:p w14:paraId="1D9710BE" w14:textId="01E269DE" w:rsidR="00373EAF" w:rsidRPr="00373EAF" w:rsidRDefault="00373EAF" w:rsidP="00373EAF">
      <w:pPr>
        <w:rPr>
          <w:b/>
          <w:bCs/>
        </w:rPr>
      </w:pPr>
      <w:r w:rsidRPr="00373EAF">
        <w:rPr>
          <w:b/>
          <w:bCs/>
        </w:rPr>
        <w:t>3. Customer Age Distribution</w:t>
      </w:r>
    </w:p>
    <w:p w14:paraId="476A1E11" w14:textId="77777777" w:rsidR="00373EAF" w:rsidRPr="00373EAF" w:rsidRDefault="00373EAF" w:rsidP="00373EAF">
      <w:pPr>
        <w:numPr>
          <w:ilvl w:val="0"/>
          <w:numId w:val="5"/>
        </w:numPr>
      </w:pPr>
      <w:r w:rsidRPr="00373EAF">
        <w:rPr>
          <w:b/>
          <w:bCs/>
        </w:rPr>
        <w:t>Average Age</w:t>
      </w:r>
      <w:r w:rsidRPr="00373EAF">
        <w:t>: 43 years</w:t>
      </w:r>
    </w:p>
    <w:p w14:paraId="4D10523C" w14:textId="1CF65ABE" w:rsidR="00373EAF" w:rsidRPr="00373EAF" w:rsidRDefault="00373EAF" w:rsidP="00373EAF">
      <w:pPr>
        <w:numPr>
          <w:ilvl w:val="0"/>
          <w:numId w:val="5"/>
        </w:numPr>
      </w:pPr>
      <w:r w:rsidRPr="00373EAF">
        <w:rPr>
          <w:b/>
          <w:bCs/>
        </w:rPr>
        <w:t>Age Range</w:t>
      </w:r>
      <w:r w:rsidRPr="00373EAF">
        <w:t>: 1</w:t>
      </w:r>
      <w:r w:rsidR="00863FC9">
        <w:t>6</w:t>
      </w:r>
      <w:r w:rsidRPr="00373EAF">
        <w:t xml:space="preserve"> to 6</w:t>
      </w:r>
      <w:r w:rsidR="00863FC9">
        <w:t xml:space="preserve">7 </w:t>
      </w:r>
      <w:r w:rsidRPr="00373EAF">
        <w:t>years</w:t>
      </w:r>
    </w:p>
    <w:p w14:paraId="062F9C65" w14:textId="04D1FDF5" w:rsidR="00373EAF" w:rsidRPr="00373EAF" w:rsidRDefault="00373EAF" w:rsidP="00373EAF">
      <w:pPr>
        <w:numPr>
          <w:ilvl w:val="0"/>
          <w:numId w:val="5"/>
        </w:numPr>
      </w:pPr>
      <w:r w:rsidRPr="00373EAF">
        <w:t xml:space="preserve">Most customers fall between </w:t>
      </w:r>
      <w:r w:rsidR="00863FC9">
        <w:rPr>
          <w:b/>
          <w:bCs/>
        </w:rPr>
        <w:t>40</w:t>
      </w:r>
      <w:r w:rsidRPr="00373EAF">
        <w:rPr>
          <w:b/>
          <w:bCs/>
        </w:rPr>
        <w:t xml:space="preserve"> and </w:t>
      </w:r>
      <w:r w:rsidR="00863FC9">
        <w:rPr>
          <w:b/>
          <w:bCs/>
        </w:rPr>
        <w:t>44</w:t>
      </w:r>
      <w:r w:rsidRPr="00373EAF">
        <w:rPr>
          <w:b/>
          <w:bCs/>
        </w:rPr>
        <w:t xml:space="preserve"> years</w:t>
      </w:r>
      <w:r w:rsidRPr="00373EAF">
        <w:t>, representing a middle-aged customer demographic.</w:t>
      </w:r>
      <w:r w:rsidR="0093135B" w:rsidRPr="0093135B">
        <w:rPr>
          <w:noProof/>
        </w:rPr>
        <w:t xml:space="preserve"> </w:t>
      </w:r>
      <w:r w:rsidR="0093135B">
        <w:rPr>
          <w:noProof/>
        </w:rPr>
        <w:drawing>
          <wp:inline distT="0" distB="0" distL="0" distR="0" wp14:anchorId="2B66258A" wp14:editId="0A238667">
            <wp:extent cx="3947160" cy="2062811"/>
            <wp:effectExtent l="0" t="0" r="0" b="0"/>
            <wp:docPr id="2042127649" name="Picture 3" descr="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27649" name="Picture 3" descr="A graph with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62" cy="207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B2C3" w14:textId="06DBA1D2" w:rsidR="008536C3" w:rsidRPr="00370F25" w:rsidRDefault="00370F25" w:rsidP="00370F25">
      <w:pPr>
        <w:ind w:left="360"/>
        <w:rPr>
          <w:b/>
          <w:bCs/>
        </w:rPr>
      </w:pPr>
      <w:r>
        <w:rPr>
          <w:b/>
          <w:bCs/>
        </w:rPr>
        <w:t xml:space="preserve">4. </w:t>
      </w:r>
      <w:r w:rsidR="00373EAF" w:rsidRPr="00370F25">
        <w:rPr>
          <w:b/>
          <w:bCs/>
        </w:rPr>
        <w:t>Spending Trends by Gender</w:t>
      </w:r>
    </w:p>
    <w:p w14:paraId="1F5CC910" w14:textId="150CBD7C" w:rsidR="000543FC" w:rsidRPr="00373EAF" w:rsidRDefault="00373EAF" w:rsidP="0059510D">
      <w:pPr>
        <w:numPr>
          <w:ilvl w:val="0"/>
          <w:numId w:val="6"/>
        </w:numPr>
      </w:pPr>
      <w:r w:rsidRPr="00373EAF">
        <w:rPr>
          <w:b/>
          <w:bCs/>
        </w:rPr>
        <w:t>Female Customers</w:t>
      </w:r>
      <w:r w:rsidRPr="00373EAF">
        <w:t>: total spend of $</w:t>
      </w:r>
      <w:r w:rsidR="0093135B">
        <w:t>52,475</w:t>
      </w:r>
    </w:p>
    <w:p w14:paraId="21DDCDAB" w14:textId="0D0C1290" w:rsidR="00373EAF" w:rsidRDefault="00373EAF" w:rsidP="00373EAF">
      <w:pPr>
        <w:numPr>
          <w:ilvl w:val="0"/>
          <w:numId w:val="6"/>
        </w:numPr>
      </w:pPr>
      <w:r w:rsidRPr="00373EAF">
        <w:rPr>
          <w:b/>
          <w:bCs/>
        </w:rPr>
        <w:t>Male Customers</w:t>
      </w:r>
      <w:r w:rsidRPr="00373EAF">
        <w:t>: total spend of $</w:t>
      </w:r>
      <w:r w:rsidR="0093135B">
        <w:t>61,126</w:t>
      </w:r>
    </w:p>
    <w:p w14:paraId="0497A93B" w14:textId="7E9C0791" w:rsidR="0093135B" w:rsidRPr="00373EAF" w:rsidRDefault="0093135B" w:rsidP="0093135B">
      <w:pPr>
        <w:ind w:left="720"/>
      </w:pPr>
      <w:r>
        <w:rPr>
          <w:bCs/>
        </w:rPr>
        <w:lastRenderedPageBreak/>
        <w:t>Showing that Male customers make the most of the revenue</w:t>
      </w:r>
      <w:r>
        <w:rPr>
          <w:bCs/>
          <w:noProof/>
        </w:rPr>
        <w:drawing>
          <wp:inline distT="0" distB="0" distL="0" distR="0" wp14:anchorId="33B44D3B" wp14:editId="619A7C36">
            <wp:extent cx="5257800" cy="3970020"/>
            <wp:effectExtent l="0" t="0" r="0" b="0"/>
            <wp:docPr id="1088253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D5E3" w14:textId="559B4551" w:rsidR="00373EAF" w:rsidRDefault="0093135B" w:rsidP="00370F25">
      <w:pPr>
        <w:pStyle w:val="ListParagraph"/>
        <w:numPr>
          <w:ilvl w:val="0"/>
          <w:numId w:val="2"/>
        </w:numPr>
        <w:rPr>
          <w:b/>
          <w:bCs/>
        </w:rPr>
      </w:pPr>
      <w:r w:rsidRPr="00370F25">
        <w:rPr>
          <w:b/>
          <w:bCs/>
        </w:rPr>
        <w:t>Revenue Supplier Distribution</w:t>
      </w:r>
    </w:p>
    <w:p w14:paraId="7E06B8E0" w14:textId="77777777" w:rsidR="00370F25" w:rsidRDefault="00370F25" w:rsidP="00370F25">
      <w:pPr>
        <w:pStyle w:val="ListParagraph"/>
        <w:rPr>
          <w:b/>
          <w:bCs/>
        </w:rPr>
      </w:pPr>
    </w:p>
    <w:p w14:paraId="0AC63FA4" w14:textId="77777777" w:rsidR="00370F25" w:rsidRDefault="00370F25" w:rsidP="00370F25">
      <w:pPr>
        <w:rPr>
          <w:bCs/>
        </w:rPr>
      </w:pPr>
      <w:r>
        <w:rPr>
          <w:b/>
          <w:bCs/>
        </w:rPr>
        <w:t xml:space="preserve">Highest revenue supplier: </w:t>
      </w:r>
      <w:r>
        <w:rPr>
          <w:bCs/>
        </w:rPr>
        <w:t>West PLC</w:t>
      </w:r>
    </w:p>
    <w:p w14:paraId="72843EF5" w14:textId="77777777" w:rsidR="00370F25" w:rsidRDefault="00370F25" w:rsidP="00370F25">
      <w:pPr>
        <w:rPr>
          <w:bCs/>
        </w:rPr>
      </w:pPr>
      <w:r>
        <w:rPr>
          <w:b/>
          <w:bCs/>
        </w:rPr>
        <w:t xml:space="preserve">Lowest revenue supplier: </w:t>
      </w:r>
      <w:r>
        <w:rPr>
          <w:bCs/>
        </w:rPr>
        <w:t>Bryan LTD</w:t>
      </w:r>
    </w:p>
    <w:p w14:paraId="567028AD" w14:textId="77777777" w:rsidR="00370F25" w:rsidRDefault="00370F25" w:rsidP="00370F25">
      <w:pPr>
        <w:rPr>
          <w:bCs/>
        </w:rPr>
      </w:pPr>
      <w:r>
        <w:rPr>
          <w:bCs/>
          <w:noProof/>
        </w:rPr>
        <w:drawing>
          <wp:inline distT="0" distB="0" distL="0" distR="0" wp14:anchorId="27D54F70" wp14:editId="6213BA27">
            <wp:extent cx="5722620" cy="2667000"/>
            <wp:effectExtent l="0" t="0" r="0" b="0"/>
            <wp:docPr id="340753653" name="Picture 5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53653" name="Picture 5" descr="A graph with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AE90" w14:textId="77777777" w:rsidR="00370F25" w:rsidRDefault="00370F25" w:rsidP="00370F25">
      <w:pPr>
        <w:rPr>
          <w:b/>
          <w:bCs/>
        </w:rPr>
      </w:pPr>
    </w:p>
    <w:p w14:paraId="085F72DC" w14:textId="77777777" w:rsidR="00DB41D5" w:rsidRPr="00370F25" w:rsidRDefault="00DB41D5" w:rsidP="00370F25">
      <w:pPr>
        <w:rPr>
          <w:b/>
          <w:bCs/>
        </w:rPr>
      </w:pPr>
    </w:p>
    <w:p w14:paraId="4D3DC429" w14:textId="743B50D4" w:rsidR="00370F25" w:rsidRDefault="00370F25" w:rsidP="00370F2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Revenue over Time</w:t>
      </w:r>
    </w:p>
    <w:p w14:paraId="574F0191" w14:textId="21E8AFCA" w:rsidR="00370F25" w:rsidRPr="00370F25" w:rsidRDefault="00370F25" w:rsidP="00370F25">
      <w:pPr>
        <w:rPr>
          <w:bCs/>
        </w:rPr>
      </w:pPr>
      <w:r>
        <w:rPr>
          <w:bCs/>
        </w:rPr>
        <w:t xml:space="preserve">The line graph shows that the revenue stays stable most of the year but meets a sharp decline in </w:t>
      </w:r>
      <w:proofErr w:type="spellStart"/>
      <w:r>
        <w:rPr>
          <w:bCs/>
        </w:rPr>
        <w:t>december</w:t>
      </w:r>
      <w:proofErr w:type="spellEnd"/>
    </w:p>
    <w:p w14:paraId="588F8140" w14:textId="35CA9096" w:rsidR="00370F25" w:rsidRPr="00370F25" w:rsidRDefault="00370F25" w:rsidP="00370F2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0F0246" wp14:editId="0E512192">
            <wp:extent cx="3557988" cy="3373465"/>
            <wp:effectExtent l="0" t="0" r="4445" b="0"/>
            <wp:docPr id="112567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658" cy="339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9628" w14:textId="77777777" w:rsidR="00370F25" w:rsidRPr="00373EAF" w:rsidRDefault="00370F25" w:rsidP="00373EAF">
      <w:pPr>
        <w:rPr>
          <w:b/>
          <w:bCs/>
        </w:rPr>
      </w:pPr>
    </w:p>
    <w:p w14:paraId="6FAB37E0" w14:textId="000D7901" w:rsidR="00370F25" w:rsidRPr="00370F25" w:rsidRDefault="00370F25" w:rsidP="00370F25">
      <w:pPr>
        <w:rPr>
          <w:bCs/>
        </w:rPr>
      </w:pPr>
    </w:p>
    <w:p w14:paraId="16AF183D" w14:textId="125F136B" w:rsidR="00373EAF" w:rsidRPr="00373EAF" w:rsidRDefault="00373EAF" w:rsidP="00373EAF">
      <w:pPr>
        <w:rPr>
          <w:b/>
          <w:bCs/>
        </w:rPr>
      </w:pPr>
      <w:r w:rsidRPr="00373EAF">
        <w:rPr>
          <w:b/>
          <w:bCs/>
        </w:rPr>
        <w:t>Key Takeaways</w:t>
      </w:r>
    </w:p>
    <w:p w14:paraId="56418CF0" w14:textId="77777777" w:rsidR="00373EAF" w:rsidRPr="00373EAF" w:rsidRDefault="00373EAF" w:rsidP="00373EAF">
      <w:pPr>
        <w:numPr>
          <w:ilvl w:val="0"/>
          <w:numId w:val="8"/>
        </w:numPr>
      </w:pPr>
      <w:r w:rsidRPr="00373EAF">
        <w:rPr>
          <w:b/>
          <w:bCs/>
        </w:rPr>
        <w:t>Top-performing Categories</w:t>
      </w:r>
      <w:r w:rsidRPr="00373EAF">
        <w:t>: Electronics and Groceries dominate revenue generation, indicating strong customer demand in these areas.</w:t>
      </w:r>
    </w:p>
    <w:p w14:paraId="2BC8B68B" w14:textId="77777777" w:rsidR="00373EAF" w:rsidRPr="00373EAF" w:rsidRDefault="00373EAF" w:rsidP="00373EAF">
      <w:pPr>
        <w:numPr>
          <w:ilvl w:val="0"/>
          <w:numId w:val="8"/>
        </w:numPr>
      </w:pPr>
      <w:r w:rsidRPr="00373EAF">
        <w:rPr>
          <w:b/>
          <w:bCs/>
        </w:rPr>
        <w:t>Regional Performance</w:t>
      </w:r>
      <w:r w:rsidRPr="00373EAF">
        <w:t>: North and East regions perform significantly better than South and West.</w:t>
      </w:r>
    </w:p>
    <w:p w14:paraId="4E0FC6CA" w14:textId="77777777" w:rsidR="00373EAF" w:rsidRPr="00373EAF" w:rsidRDefault="00373EAF" w:rsidP="00373EAF">
      <w:pPr>
        <w:numPr>
          <w:ilvl w:val="0"/>
          <w:numId w:val="8"/>
        </w:numPr>
      </w:pPr>
      <w:r w:rsidRPr="00373EAF">
        <w:rPr>
          <w:b/>
          <w:bCs/>
        </w:rPr>
        <w:t>Customer Demographics</w:t>
      </w:r>
      <w:r w:rsidRPr="00373EAF">
        <w:t>: Focus marketing efforts on middle-aged customers (31–55 years).</w:t>
      </w:r>
    </w:p>
    <w:p w14:paraId="4E4A1A7C" w14:textId="7FF5798C" w:rsidR="00373EAF" w:rsidRPr="00373EAF" w:rsidRDefault="00373EAF" w:rsidP="00373EAF">
      <w:pPr>
        <w:numPr>
          <w:ilvl w:val="0"/>
          <w:numId w:val="8"/>
        </w:numPr>
      </w:pPr>
      <w:r w:rsidRPr="00373EAF">
        <w:rPr>
          <w:b/>
          <w:bCs/>
        </w:rPr>
        <w:t>Gender Insights</w:t>
      </w:r>
      <w:r w:rsidRPr="00373EAF">
        <w:t xml:space="preserve">: </w:t>
      </w:r>
      <w:r w:rsidR="00370F25">
        <w:t>Males</w:t>
      </w:r>
      <w:r w:rsidRPr="00373EAF">
        <w:t xml:space="preserve"> have a slightly higher spending average, which could guide targeted promotions.</w:t>
      </w:r>
    </w:p>
    <w:p w14:paraId="32F23A47" w14:textId="77777777" w:rsidR="00373EAF" w:rsidRPr="00373EAF" w:rsidRDefault="00373EAF" w:rsidP="00373EAF">
      <w:pPr>
        <w:rPr>
          <w:b/>
          <w:bCs/>
        </w:rPr>
      </w:pPr>
      <w:r w:rsidRPr="00373EAF">
        <w:rPr>
          <w:b/>
          <w:bCs/>
        </w:rPr>
        <w:t>Recommendations</w:t>
      </w:r>
    </w:p>
    <w:p w14:paraId="11B2799B" w14:textId="77958BC4" w:rsidR="00373EAF" w:rsidRPr="00373EAF" w:rsidRDefault="00373EAF" w:rsidP="00373EAF">
      <w:pPr>
        <w:numPr>
          <w:ilvl w:val="0"/>
          <w:numId w:val="9"/>
        </w:numPr>
      </w:pPr>
      <w:r w:rsidRPr="00373EAF">
        <w:rPr>
          <w:b/>
          <w:bCs/>
        </w:rPr>
        <w:t>Enhance Inventory Planning</w:t>
      </w:r>
      <w:r w:rsidRPr="00373EAF">
        <w:t xml:space="preserve">: Reduce overstock or understock issues by </w:t>
      </w:r>
      <w:r w:rsidR="00370F25" w:rsidRPr="00373EAF">
        <w:t>analysing</w:t>
      </w:r>
      <w:r w:rsidRPr="00373EAF">
        <w:t xml:space="preserve"> demand trends.</w:t>
      </w:r>
    </w:p>
    <w:p w14:paraId="06EFF18D" w14:textId="77777777" w:rsidR="00373EAF" w:rsidRPr="00373EAF" w:rsidRDefault="00373EAF" w:rsidP="00373EAF">
      <w:pPr>
        <w:numPr>
          <w:ilvl w:val="0"/>
          <w:numId w:val="9"/>
        </w:numPr>
      </w:pPr>
      <w:r w:rsidRPr="00373EAF">
        <w:rPr>
          <w:b/>
          <w:bCs/>
        </w:rPr>
        <w:t>Targeted Promotions</w:t>
      </w:r>
      <w:r w:rsidRPr="00373EAF">
        <w:t>: Tailor campaigns for Electronics and Groceries in North and East regions.</w:t>
      </w:r>
    </w:p>
    <w:p w14:paraId="20DBDA01" w14:textId="36E9BC05" w:rsidR="00145E15" w:rsidRDefault="00373EAF" w:rsidP="0041405E">
      <w:pPr>
        <w:numPr>
          <w:ilvl w:val="0"/>
          <w:numId w:val="9"/>
        </w:numPr>
      </w:pPr>
      <w:r w:rsidRPr="00373EAF">
        <w:rPr>
          <w:b/>
          <w:bCs/>
        </w:rPr>
        <w:lastRenderedPageBreak/>
        <w:t>Customer Engagement</w:t>
      </w:r>
      <w:r w:rsidRPr="00373EAF">
        <w:t>: Design initiatives to attract younger customers under 31 years old.</w:t>
      </w:r>
    </w:p>
    <w:sectPr w:rsidR="00145E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59D2"/>
    <w:multiLevelType w:val="multilevel"/>
    <w:tmpl w:val="14A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835D2"/>
    <w:multiLevelType w:val="hybridMultilevel"/>
    <w:tmpl w:val="0E506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5B0E"/>
    <w:multiLevelType w:val="multilevel"/>
    <w:tmpl w:val="F744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D6F2A"/>
    <w:multiLevelType w:val="multilevel"/>
    <w:tmpl w:val="E0EE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34EA7"/>
    <w:multiLevelType w:val="multilevel"/>
    <w:tmpl w:val="2BE0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44716"/>
    <w:multiLevelType w:val="multilevel"/>
    <w:tmpl w:val="ABD6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47198"/>
    <w:multiLevelType w:val="multilevel"/>
    <w:tmpl w:val="645C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03288"/>
    <w:multiLevelType w:val="multilevel"/>
    <w:tmpl w:val="9C90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2272A"/>
    <w:multiLevelType w:val="multilevel"/>
    <w:tmpl w:val="822A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31A42"/>
    <w:multiLevelType w:val="multilevel"/>
    <w:tmpl w:val="065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593867">
    <w:abstractNumId w:val="7"/>
  </w:num>
  <w:num w:numId="2" w16cid:durableId="1144666194">
    <w:abstractNumId w:val="5"/>
  </w:num>
  <w:num w:numId="3" w16cid:durableId="1923875450">
    <w:abstractNumId w:val="9"/>
  </w:num>
  <w:num w:numId="4" w16cid:durableId="1269195089">
    <w:abstractNumId w:val="3"/>
  </w:num>
  <w:num w:numId="5" w16cid:durableId="1808544791">
    <w:abstractNumId w:val="2"/>
  </w:num>
  <w:num w:numId="6" w16cid:durableId="175465044">
    <w:abstractNumId w:val="4"/>
  </w:num>
  <w:num w:numId="7" w16cid:durableId="164250710">
    <w:abstractNumId w:val="0"/>
  </w:num>
  <w:num w:numId="8" w16cid:durableId="1922255612">
    <w:abstractNumId w:val="6"/>
  </w:num>
  <w:num w:numId="9" w16cid:durableId="469791303">
    <w:abstractNumId w:val="8"/>
  </w:num>
  <w:num w:numId="10" w16cid:durableId="184732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AF"/>
    <w:rsid w:val="000543FC"/>
    <w:rsid w:val="000B1F2C"/>
    <w:rsid w:val="001353C6"/>
    <w:rsid w:val="00145E15"/>
    <w:rsid w:val="0027505B"/>
    <w:rsid w:val="0031097D"/>
    <w:rsid w:val="00370F25"/>
    <w:rsid w:val="00373EAF"/>
    <w:rsid w:val="0059510D"/>
    <w:rsid w:val="008536C3"/>
    <w:rsid w:val="00863FC9"/>
    <w:rsid w:val="0093135B"/>
    <w:rsid w:val="00CE7E47"/>
    <w:rsid w:val="00D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6E61"/>
  <w15:chartTrackingRefBased/>
  <w15:docId w15:val="{9C1BE0B9-5F52-46A4-AB93-775DD74E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almustafa</dc:creator>
  <cp:keywords/>
  <dc:description/>
  <cp:lastModifiedBy>mohamed almustafa</cp:lastModifiedBy>
  <cp:revision>2</cp:revision>
  <dcterms:created xsi:type="dcterms:W3CDTF">2024-12-19T00:41:00Z</dcterms:created>
  <dcterms:modified xsi:type="dcterms:W3CDTF">2024-12-19T10:34:00Z</dcterms:modified>
</cp:coreProperties>
</file>