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16918" w14:textId="0CE3131B" w:rsidR="005112BC" w:rsidRPr="00256D8E" w:rsidRDefault="00256D8E">
      <w:pPr>
        <w:rPr>
          <w:color w:val="FF0000"/>
          <w:lang w:val="en-GB"/>
        </w:rPr>
      </w:pPr>
      <w:r w:rsidRPr="00256D8E">
        <w:rPr>
          <w:color w:val="FF0000"/>
          <w:lang w:val="en-GB"/>
        </w:rPr>
        <w:t xml:space="preserve">Discuss the role of networking in GPU-based systems within data </w:t>
      </w:r>
      <w:proofErr w:type="spellStart"/>
      <w:r w:rsidRPr="00256D8E">
        <w:rPr>
          <w:color w:val="FF0000"/>
          <w:lang w:val="en-GB"/>
        </w:rPr>
        <w:t>centers</w:t>
      </w:r>
      <w:proofErr w:type="spellEnd"/>
      <w:r w:rsidRPr="00256D8E">
        <w:rPr>
          <w:color w:val="FF0000"/>
          <w:lang w:val="en-GB"/>
        </w:rPr>
        <w:t>. How does networking impact the performance, scalability, and efficiency of these systems?</w:t>
      </w:r>
    </w:p>
    <w:p w14:paraId="4E937544" w14:textId="77777777" w:rsidR="00713ACE" w:rsidRPr="00713ACE" w:rsidRDefault="00713ACE" w:rsidP="00713ACE">
      <w:r w:rsidRPr="00713ACE">
        <w:rPr>
          <w:lang w:val="en-GB"/>
        </w:rPr>
        <w:t xml:space="preserve">Networking plays a crucial role in GPU-based systems within data </w:t>
      </w:r>
      <w:proofErr w:type="spellStart"/>
      <w:r w:rsidRPr="00713ACE">
        <w:rPr>
          <w:lang w:val="en-GB"/>
        </w:rPr>
        <w:t>centers</w:t>
      </w:r>
      <w:proofErr w:type="spellEnd"/>
      <w:r w:rsidRPr="00713ACE">
        <w:rPr>
          <w:lang w:val="en-GB"/>
        </w:rPr>
        <w:t xml:space="preserve">, significantly impacting their performance, scalability, and efficiency. </w:t>
      </w:r>
      <w:proofErr w:type="spellStart"/>
      <w:r w:rsidRPr="00713ACE">
        <w:t>Here’s</w:t>
      </w:r>
      <w:proofErr w:type="spellEnd"/>
      <w:r w:rsidRPr="00713ACE">
        <w:t xml:space="preserve"> </w:t>
      </w:r>
      <w:proofErr w:type="spellStart"/>
      <w:r w:rsidRPr="00713ACE">
        <w:t>how</w:t>
      </w:r>
      <w:proofErr w:type="spellEnd"/>
      <w:r w:rsidRPr="00713ACE">
        <w:t>:</w:t>
      </w:r>
    </w:p>
    <w:p w14:paraId="0A06A060" w14:textId="77777777" w:rsidR="00713ACE" w:rsidRPr="00713ACE" w:rsidRDefault="00713ACE" w:rsidP="00713ACE">
      <w:pPr>
        <w:numPr>
          <w:ilvl w:val="0"/>
          <w:numId w:val="1"/>
        </w:numPr>
      </w:pPr>
      <w:r w:rsidRPr="00713ACE">
        <w:rPr>
          <w:b/>
          <w:bCs/>
        </w:rPr>
        <w:t>Performance</w:t>
      </w:r>
      <w:r w:rsidRPr="00713ACE">
        <w:t>:</w:t>
      </w:r>
    </w:p>
    <w:p w14:paraId="3B434137" w14:textId="77777777" w:rsidR="00713ACE" w:rsidRPr="00713ACE" w:rsidRDefault="00713ACE" w:rsidP="00713ACE">
      <w:pPr>
        <w:numPr>
          <w:ilvl w:val="1"/>
          <w:numId w:val="1"/>
        </w:numPr>
        <w:rPr>
          <w:lang w:val="en-GB"/>
        </w:rPr>
      </w:pPr>
      <w:r w:rsidRPr="00713ACE">
        <w:rPr>
          <w:b/>
          <w:bCs/>
          <w:lang w:val="en-GB"/>
        </w:rPr>
        <w:t>Data Transfer Speed</w:t>
      </w:r>
      <w:r w:rsidRPr="00713ACE">
        <w:rPr>
          <w:lang w:val="en-GB"/>
        </w:rPr>
        <w:t xml:space="preserve">: Networking determines the speed at which data is transferred between GPUs, CPUs, and storage systems. High-performance networks, like those using </w:t>
      </w:r>
      <w:proofErr w:type="spellStart"/>
      <w:r w:rsidRPr="00713ACE">
        <w:rPr>
          <w:b/>
          <w:bCs/>
          <w:lang w:val="en-GB"/>
        </w:rPr>
        <w:t>NVLink</w:t>
      </w:r>
      <w:proofErr w:type="spellEnd"/>
      <w:r w:rsidRPr="00713ACE">
        <w:rPr>
          <w:lang w:val="en-GB"/>
        </w:rPr>
        <w:t xml:space="preserve"> or </w:t>
      </w:r>
      <w:r w:rsidRPr="00713ACE">
        <w:rPr>
          <w:b/>
          <w:bCs/>
          <w:lang w:val="en-GB"/>
        </w:rPr>
        <w:t>PCIe</w:t>
      </w:r>
      <w:r w:rsidRPr="00713ACE">
        <w:rPr>
          <w:lang w:val="en-GB"/>
        </w:rPr>
        <w:t>, are essential for minimizing latency and maximizing throughput, which are critical for the efficient training of deep learning models.</w:t>
      </w:r>
    </w:p>
    <w:p w14:paraId="1E29B99E" w14:textId="77777777" w:rsidR="00713ACE" w:rsidRPr="00713ACE" w:rsidRDefault="00713ACE" w:rsidP="00713ACE">
      <w:pPr>
        <w:numPr>
          <w:ilvl w:val="1"/>
          <w:numId w:val="1"/>
        </w:numPr>
        <w:rPr>
          <w:lang w:val="en-GB"/>
        </w:rPr>
      </w:pPr>
      <w:r w:rsidRPr="00713ACE">
        <w:rPr>
          <w:b/>
          <w:bCs/>
          <w:lang w:val="en-GB"/>
        </w:rPr>
        <w:t>Synchronization</w:t>
      </w:r>
      <w:r w:rsidRPr="00713ACE">
        <w:rPr>
          <w:lang w:val="en-GB"/>
        </w:rPr>
        <w:t>: In multi-GPU setups, the performance can be bottlenecked by the slowest network link. Effective networking allows for rapid synchronization of data between GPUs, which is vital for maintaining the overall system's speed, especially in distributed training scenarios.</w:t>
      </w:r>
    </w:p>
    <w:p w14:paraId="41C2A5AF" w14:textId="77777777" w:rsidR="00713ACE" w:rsidRPr="00713ACE" w:rsidRDefault="00713ACE" w:rsidP="00713ACE">
      <w:pPr>
        <w:numPr>
          <w:ilvl w:val="0"/>
          <w:numId w:val="1"/>
        </w:numPr>
      </w:pPr>
      <w:proofErr w:type="spellStart"/>
      <w:r w:rsidRPr="00713ACE">
        <w:rPr>
          <w:b/>
          <w:bCs/>
        </w:rPr>
        <w:t>Scalability</w:t>
      </w:r>
      <w:proofErr w:type="spellEnd"/>
      <w:r w:rsidRPr="00713ACE">
        <w:t>:</w:t>
      </w:r>
    </w:p>
    <w:p w14:paraId="635B08C2" w14:textId="77777777" w:rsidR="00713ACE" w:rsidRPr="00713ACE" w:rsidRDefault="00713ACE" w:rsidP="00713ACE">
      <w:pPr>
        <w:numPr>
          <w:ilvl w:val="1"/>
          <w:numId w:val="1"/>
        </w:numPr>
        <w:rPr>
          <w:lang w:val="en-GB"/>
        </w:rPr>
      </w:pPr>
      <w:r w:rsidRPr="00713ACE">
        <w:rPr>
          <w:b/>
          <w:bCs/>
          <w:lang w:val="en-GB"/>
        </w:rPr>
        <w:t>Interconnects</w:t>
      </w:r>
      <w:r w:rsidRPr="00713ACE">
        <w:rPr>
          <w:lang w:val="en-GB"/>
        </w:rPr>
        <w:t xml:space="preserve">: The scalability of GPU-based systems is heavily reliant on the underlying network architecture. For instance, high-bandwidth interconnects like </w:t>
      </w:r>
      <w:proofErr w:type="spellStart"/>
      <w:r w:rsidRPr="00713ACE">
        <w:rPr>
          <w:lang w:val="en-GB"/>
        </w:rPr>
        <w:t>NVLink</w:t>
      </w:r>
      <w:proofErr w:type="spellEnd"/>
      <w:r w:rsidRPr="00713ACE">
        <w:rPr>
          <w:lang w:val="en-GB"/>
        </w:rPr>
        <w:t xml:space="preserve"> enable GPUs within the same tray to communicate efficiently, supporting scalability without significant performance loss.</w:t>
      </w:r>
    </w:p>
    <w:p w14:paraId="366BE0AE" w14:textId="77777777" w:rsidR="00713ACE" w:rsidRPr="00713ACE" w:rsidRDefault="00713ACE" w:rsidP="00713ACE">
      <w:pPr>
        <w:numPr>
          <w:ilvl w:val="1"/>
          <w:numId w:val="1"/>
        </w:numPr>
        <w:rPr>
          <w:lang w:val="en-GB"/>
        </w:rPr>
      </w:pPr>
      <w:r w:rsidRPr="00713ACE">
        <w:rPr>
          <w:b/>
          <w:bCs/>
          <w:lang w:val="en-GB"/>
        </w:rPr>
        <w:t>Network Bottlenecks</w:t>
      </w:r>
      <w:r w:rsidRPr="00713ACE">
        <w:rPr>
          <w:lang w:val="en-GB"/>
        </w:rPr>
        <w:t>: As more GPUs are added to a system, the network must scale accordingly to prevent bottlenecks. A well-designed network can handle increased traffic and maintain performance as the system scales, enabling the addition of more GPUs without degrading system efficiency.</w:t>
      </w:r>
    </w:p>
    <w:p w14:paraId="639743C2" w14:textId="77777777" w:rsidR="00713ACE" w:rsidRPr="00713ACE" w:rsidRDefault="00713ACE" w:rsidP="00713ACE">
      <w:pPr>
        <w:numPr>
          <w:ilvl w:val="0"/>
          <w:numId w:val="1"/>
        </w:numPr>
      </w:pPr>
      <w:proofErr w:type="spellStart"/>
      <w:r w:rsidRPr="00713ACE">
        <w:rPr>
          <w:b/>
          <w:bCs/>
        </w:rPr>
        <w:t>Efficiency</w:t>
      </w:r>
      <w:proofErr w:type="spellEnd"/>
      <w:r w:rsidRPr="00713ACE">
        <w:t>:</w:t>
      </w:r>
    </w:p>
    <w:p w14:paraId="3D0F4D6E" w14:textId="77777777" w:rsidR="00713ACE" w:rsidRPr="00713ACE" w:rsidRDefault="00713ACE" w:rsidP="00713ACE">
      <w:pPr>
        <w:numPr>
          <w:ilvl w:val="1"/>
          <w:numId w:val="1"/>
        </w:numPr>
        <w:rPr>
          <w:lang w:val="en-GB"/>
        </w:rPr>
      </w:pPr>
      <w:r w:rsidRPr="00713ACE">
        <w:rPr>
          <w:b/>
          <w:bCs/>
          <w:lang w:val="en-GB"/>
        </w:rPr>
        <w:t>Energy Efficiency</w:t>
      </w:r>
      <w:r w:rsidRPr="00713ACE">
        <w:rPr>
          <w:lang w:val="en-GB"/>
        </w:rPr>
        <w:t xml:space="preserve">: Efficient networking reduces the energy consumption of data transfers within the data </w:t>
      </w:r>
      <w:proofErr w:type="spellStart"/>
      <w:r w:rsidRPr="00713ACE">
        <w:rPr>
          <w:lang w:val="en-GB"/>
        </w:rPr>
        <w:t>center</w:t>
      </w:r>
      <w:proofErr w:type="spellEnd"/>
      <w:r w:rsidRPr="00713ACE">
        <w:rPr>
          <w:lang w:val="en-GB"/>
        </w:rPr>
        <w:t>, contributing to the overall energy efficiency of the system.</w:t>
      </w:r>
    </w:p>
    <w:p w14:paraId="0F1A5AA4" w14:textId="77777777" w:rsidR="00713ACE" w:rsidRPr="00713ACE" w:rsidRDefault="00713ACE" w:rsidP="00713ACE">
      <w:pPr>
        <w:numPr>
          <w:ilvl w:val="1"/>
          <w:numId w:val="1"/>
        </w:numPr>
        <w:rPr>
          <w:lang w:val="en-GB"/>
        </w:rPr>
      </w:pPr>
      <w:r w:rsidRPr="00713ACE">
        <w:rPr>
          <w:b/>
          <w:bCs/>
          <w:lang w:val="en-GB"/>
        </w:rPr>
        <w:t>Resource Utilization</w:t>
      </w:r>
      <w:r w:rsidRPr="00713ACE">
        <w:rPr>
          <w:lang w:val="en-GB"/>
        </w:rPr>
        <w:t>: A robust network ensures that GPUs are utilized to their full potential by minimizing idle time waiting for data. This leads to better resource utilization and cost efficiency in large-scale GPU deployments.</w:t>
      </w:r>
    </w:p>
    <w:p w14:paraId="01140BB7" w14:textId="77777777" w:rsidR="00713ACE" w:rsidRPr="00713ACE" w:rsidRDefault="00713ACE" w:rsidP="00713ACE">
      <w:pPr>
        <w:rPr>
          <w:lang w:val="en-GB"/>
        </w:rPr>
      </w:pPr>
      <w:r w:rsidRPr="00713ACE">
        <w:rPr>
          <w:lang w:val="en-GB"/>
        </w:rPr>
        <w:t>In summary, the networking infrastructure in GPU-based systems is a critical factor that influences the system's performance, scalability, and efficiency. High-performance networks are essential to support the rapid data exchanges required by modern GPU-accelerated applications, and the ability to scale efficiently as demands increase is dependent on the underlying network architecture.</w:t>
      </w:r>
    </w:p>
    <w:p w14:paraId="6F2221EC" w14:textId="77777777" w:rsidR="00256D8E" w:rsidRDefault="00256D8E">
      <w:pPr>
        <w:rPr>
          <w:color w:val="FF0000"/>
          <w:lang w:val="en-GB"/>
        </w:rPr>
      </w:pPr>
      <w:r w:rsidRPr="00256D8E">
        <w:rPr>
          <w:color w:val="FF0000"/>
          <w:lang w:val="en-GB"/>
        </w:rPr>
        <w:t xml:space="preserve">Explain clearly why many data </w:t>
      </w:r>
      <w:proofErr w:type="spellStart"/>
      <w:r w:rsidRPr="00256D8E">
        <w:rPr>
          <w:color w:val="FF0000"/>
          <w:lang w:val="en-GB"/>
        </w:rPr>
        <w:t>centers</w:t>
      </w:r>
      <w:proofErr w:type="spellEnd"/>
      <w:r w:rsidRPr="00256D8E">
        <w:rPr>
          <w:color w:val="FF0000"/>
          <w:lang w:val="en-GB"/>
        </w:rPr>
        <w:t xml:space="preserve"> have a raised floor within the server rooms</w:t>
      </w:r>
    </w:p>
    <w:p w14:paraId="745F8F27" w14:textId="77777777" w:rsidR="00713ACE" w:rsidRPr="00713ACE" w:rsidRDefault="00713ACE" w:rsidP="00713ACE">
      <w:pPr>
        <w:rPr>
          <w:lang w:val="en-GB"/>
        </w:rPr>
      </w:pPr>
      <w:r w:rsidRPr="00713ACE">
        <w:rPr>
          <w:lang w:val="en-GB"/>
        </w:rPr>
        <w:t xml:space="preserve">Many data </w:t>
      </w:r>
      <w:proofErr w:type="spellStart"/>
      <w:r w:rsidRPr="00713ACE">
        <w:rPr>
          <w:lang w:val="en-GB"/>
        </w:rPr>
        <w:t>centers</w:t>
      </w:r>
      <w:proofErr w:type="spellEnd"/>
      <w:r w:rsidRPr="00713ACE">
        <w:rPr>
          <w:lang w:val="en-GB"/>
        </w:rPr>
        <w:t xml:space="preserve"> use raised floors within server rooms for several key reasons related to cooling, cable management, and overall infrastructure efficiency:</w:t>
      </w:r>
    </w:p>
    <w:p w14:paraId="1103CE25" w14:textId="77777777" w:rsidR="00713ACE" w:rsidRPr="00713ACE" w:rsidRDefault="00713ACE" w:rsidP="00713ACE">
      <w:pPr>
        <w:rPr>
          <w:b/>
          <w:bCs/>
        </w:rPr>
      </w:pPr>
      <w:r w:rsidRPr="00713ACE">
        <w:rPr>
          <w:b/>
          <w:bCs/>
        </w:rPr>
        <w:t xml:space="preserve">1. </w:t>
      </w:r>
      <w:proofErr w:type="spellStart"/>
      <w:r w:rsidRPr="00713ACE">
        <w:rPr>
          <w:b/>
          <w:bCs/>
        </w:rPr>
        <w:t>Cooling</w:t>
      </w:r>
      <w:proofErr w:type="spellEnd"/>
      <w:r w:rsidRPr="00713ACE">
        <w:rPr>
          <w:b/>
          <w:bCs/>
        </w:rPr>
        <w:t xml:space="preserve"> and </w:t>
      </w:r>
      <w:proofErr w:type="spellStart"/>
      <w:r w:rsidRPr="00713ACE">
        <w:rPr>
          <w:b/>
          <w:bCs/>
        </w:rPr>
        <w:t>Airflow</w:t>
      </w:r>
      <w:proofErr w:type="spellEnd"/>
      <w:r w:rsidRPr="00713ACE">
        <w:rPr>
          <w:b/>
          <w:bCs/>
        </w:rPr>
        <w:t xml:space="preserve"> Management:</w:t>
      </w:r>
    </w:p>
    <w:p w14:paraId="5A082866" w14:textId="77777777" w:rsidR="00713ACE" w:rsidRPr="00713ACE" w:rsidRDefault="00713ACE" w:rsidP="00713ACE">
      <w:pPr>
        <w:numPr>
          <w:ilvl w:val="0"/>
          <w:numId w:val="2"/>
        </w:numPr>
        <w:rPr>
          <w:lang w:val="en-GB"/>
        </w:rPr>
      </w:pPr>
      <w:r w:rsidRPr="00713ACE">
        <w:rPr>
          <w:b/>
          <w:bCs/>
          <w:lang w:val="en-GB"/>
        </w:rPr>
        <w:t>Efficient Cooling</w:t>
      </w:r>
      <w:r w:rsidRPr="00713ACE">
        <w:rPr>
          <w:lang w:val="en-GB"/>
        </w:rPr>
        <w:t>: Raised floors allow for the distribution of cold air directly beneath the servers. This design uses the space under the floor as a plenum (a dedicated air space) to circulate cool air. Vents or perforated tiles can be strategically placed to direct cool air to specific areas, ensuring that heat-sensitive equipment receives adequate cooling.</w:t>
      </w:r>
    </w:p>
    <w:p w14:paraId="0602AB6C" w14:textId="77777777" w:rsidR="00713ACE" w:rsidRPr="00713ACE" w:rsidRDefault="00713ACE" w:rsidP="00713ACE">
      <w:pPr>
        <w:numPr>
          <w:ilvl w:val="0"/>
          <w:numId w:val="2"/>
        </w:numPr>
        <w:rPr>
          <w:lang w:val="en-GB"/>
        </w:rPr>
      </w:pPr>
      <w:r w:rsidRPr="00713ACE">
        <w:rPr>
          <w:b/>
          <w:bCs/>
          <w:lang w:val="en-GB"/>
        </w:rPr>
        <w:lastRenderedPageBreak/>
        <w:t>Hot Aisle/Cold Aisle Configuration</w:t>
      </w:r>
      <w:r w:rsidRPr="00713ACE">
        <w:rPr>
          <w:lang w:val="en-GB"/>
        </w:rPr>
        <w:t xml:space="preserve">: The raised floor supports the hot aisle/cold aisle configuration commonly used in data </w:t>
      </w:r>
      <w:proofErr w:type="spellStart"/>
      <w:r w:rsidRPr="00713ACE">
        <w:rPr>
          <w:lang w:val="en-GB"/>
        </w:rPr>
        <w:t>centers</w:t>
      </w:r>
      <w:proofErr w:type="spellEnd"/>
      <w:r w:rsidRPr="00713ACE">
        <w:rPr>
          <w:lang w:val="en-GB"/>
        </w:rPr>
        <w:t>. Cold air is pushed up through the floor in the cold aisles, while hot air is expelled from the servers into the hot aisles, which is then removed or recirculated by the cooling system.</w:t>
      </w:r>
    </w:p>
    <w:p w14:paraId="2F7703F6" w14:textId="77777777" w:rsidR="00713ACE" w:rsidRPr="00713ACE" w:rsidRDefault="00713ACE" w:rsidP="00713ACE">
      <w:pPr>
        <w:rPr>
          <w:b/>
          <w:bCs/>
        </w:rPr>
      </w:pPr>
      <w:r w:rsidRPr="00713ACE">
        <w:rPr>
          <w:b/>
          <w:bCs/>
        </w:rPr>
        <w:t>2. Cable Management:</w:t>
      </w:r>
    </w:p>
    <w:p w14:paraId="03DFB0EA" w14:textId="77777777" w:rsidR="00713ACE" w:rsidRPr="00713ACE" w:rsidRDefault="00713ACE" w:rsidP="00713ACE">
      <w:pPr>
        <w:numPr>
          <w:ilvl w:val="0"/>
          <w:numId w:val="3"/>
        </w:numPr>
        <w:rPr>
          <w:lang w:val="en-GB"/>
        </w:rPr>
      </w:pPr>
      <w:r w:rsidRPr="00713ACE">
        <w:rPr>
          <w:b/>
          <w:bCs/>
          <w:lang w:val="en-GB"/>
        </w:rPr>
        <w:t>Organized Wiring</w:t>
      </w:r>
      <w:r w:rsidRPr="00713ACE">
        <w:rPr>
          <w:lang w:val="en-GB"/>
        </w:rPr>
        <w:t>: Raised floors provide an organized space for routing power cables, data cables, and other necessary wiring, keeping them out of sight and reducing the risk of accidents. This arrangement also simplifies maintenance and upgrades by providing easy access to the cables without disrupting the servers.</w:t>
      </w:r>
    </w:p>
    <w:p w14:paraId="3792AB7E" w14:textId="77777777" w:rsidR="00713ACE" w:rsidRPr="00713ACE" w:rsidRDefault="00713ACE" w:rsidP="00713ACE">
      <w:pPr>
        <w:numPr>
          <w:ilvl w:val="0"/>
          <w:numId w:val="3"/>
        </w:numPr>
        <w:rPr>
          <w:lang w:val="en-GB"/>
        </w:rPr>
      </w:pPr>
      <w:r w:rsidRPr="00713ACE">
        <w:rPr>
          <w:b/>
          <w:bCs/>
          <w:lang w:val="en-GB"/>
        </w:rPr>
        <w:t>Reduced Clutter</w:t>
      </w:r>
      <w:r w:rsidRPr="00713ACE">
        <w:rPr>
          <w:lang w:val="en-GB"/>
        </w:rPr>
        <w:t xml:space="preserve">: By housing cables under the floor, data </w:t>
      </w:r>
      <w:proofErr w:type="spellStart"/>
      <w:r w:rsidRPr="00713ACE">
        <w:rPr>
          <w:lang w:val="en-GB"/>
        </w:rPr>
        <w:t>centers</w:t>
      </w:r>
      <w:proofErr w:type="spellEnd"/>
      <w:r w:rsidRPr="00713ACE">
        <w:rPr>
          <w:lang w:val="en-GB"/>
        </w:rPr>
        <w:t xml:space="preserve"> can maintain a cleaner and more organized environment, which also helps improve airflow and cooling efficiency.</w:t>
      </w:r>
    </w:p>
    <w:p w14:paraId="10C9DA3E" w14:textId="77777777" w:rsidR="00713ACE" w:rsidRPr="00713ACE" w:rsidRDefault="00713ACE" w:rsidP="00713ACE">
      <w:pPr>
        <w:rPr>
          <w:b/>
          <w:bCs/>
        </w:rPr>
      </w:pPr>
      <w:r w:rsidRPr="00713ACE">
        <w:rPr>
          <w:b/>
          <w:bCs/>
        </w:rPr>
        <w:t xml:space="preserve">3. </w:t>
      </w:r>
      <w:proofErr w:type="spellStart"/>
      <w:r w:rsidRPr="00713ACE">
        <w:rPr>
          <w:b/>
          <w:bCs/>
        </w:rPr>
        <w:t>Flexibility</w:t>
      </w:r>
      <w:proofErr w:type="spellEnd"/>
      <w:r w:rsidRPr="00713ACE">
        <w:rPr>
          <w:b/>
          <w:bCs/>
        </w:rPr>
        <w:t xml:space="preserve"> and Accessibility:</w:t>
      </w:r>
    </w:p>
    <w:p w14:paraId="2AC62B5B" w14:textId="77777777" w:rsidR="00713ACE" w:rsidRPr="00713ACE" w:rsidRDefault="00713ACE" w:rsidP="00713ACE">
      <w:pPr>
        <w:numPr>
          <w:ilvl w:val="0"/>
          <w:numId w:val="4"/>
        </w:numPr>
        <w:rPr>
          <w:lang w:val="en-GB"/>
        </w:rPr>
      </w:pPr>
      <w:r w:rsidRPr="00713ACE">
        <w:rPr>
          <w:b/>
          <w:bCs/>
          <w:lang w:val="en-GB"/>
        </w:rPr>
        <w:t>Modular Design</w:t>
      </w:r>
      <w:r w:rsidRPr="00713ACE">
        <w:rPr>
          <w:lang w:val="en-GB"/>
        </w:rPr>
        <w:t xml:space="preserve">: Raised floors offer modularity, allowing for easy reconfiguration of the data </w:t>
      </w:r>
      <w:proofErr w:type="spellStart"/>
      <w:r w:rsidRPr="00713ACE">
        <w:rPr>
          <w:lang w:val="en-GB"/>
        </w:rPr>
        <w:t>center</w:t>
      </w:r>
      <w:proofErr w:type="spellEnd"/>
      <w:r w:rsidRPr="00713ACE">
        <w:rPr>
          <w:lang w:val="en-GB"/>
        </w:rPr>
        <w:t xml:space="preserve"> as needs change. Floor tiles can be lifted to access the infrastructure beneath, making it easier to add, remove, or relocate equipment.</w:t>
      </w:r>
    </w:p>
    <w:p w14:paraId="0F7A09B1" w14:textId="77777777" w:rsidR="00713ACE" w:rsidRPr="00713ACE" w:rsidRDefault="00713ACE" w:rsidP="00713ACE">
      <w:pPr>
        <w:numPr>
          <w:ilvl w:val="0"/>
          <w:numId w:val="4"/>
        </w:numPr>
        <w:rPr>
          <w:lang w:val="en-GB"/>
        </w:rPr>
      </w:pPr>
      <w:r w:rsidRPr="00713ACE">
        <w:rPr>
          <w:b/>
          <w:bCs/>
          <w:lang w:val="en-GB"/>
        </w:rPr>
        <w:t>Space for Additional Infrastructure</w:t>
      </w:r>
      <w:r w:rsidRPr="00713ACE">
        <w:rPr>
          <w:lang w:val="en-GB"/>
        </w:rPr>
        <w:t xml:space="preserve">: In addition to cooling and cabling, the space under the raised floor can accommodate other infrastructure elements such as water pipes (for liquid cooling), power distribution units (PDUs), and sensors, providing flexibility in the design and operation of the data </w:t>
      </w:r>
      <w:proofErr w:type="spellStart"/>
      <w:r w:rsidRPr="00713ACE">
        <w:rPr>
          <w:lang w:val="en-GB"/>
        </w:rPr>
        <w:t>center</w:t>
      </w:r>
      <w:proofErr w:type="spellEnd"/>
      <w:r w:rsidRPr="00713ACE">
        <w:rPr>
          <w:lang w:val="en-GB"/>
        </w:rPr>
        <w:t>.</w:t>
      </w:r>
    </w:p>
    <w:p w14:paraId="57D297A7" w14:textId="77777777" w:rsidR="00713ACE" w:rsidRPr="00713ACE" w:rsidRDefault="00713ACE" w:rsidP="00713ACE">
      <w:pPr>
        <w:rPr>
          <w:b/>
          <w:bCs/>
        </w:rPr>
      </w:pPr>
      <w:r w:rsidRPr="00713ACE">
        <w:rPr>
          <w:b/>
          <w:bCs/>
        </w:rPr>
        <w:t xml:space="preserve">4. </w:t>
      </w:r>
      <w:proofErr w:type="spellStart"/>
      <w:r w:rsidRPr="00713ACE">
        <w:rPr>
          <w:b/>
          <w:bCs/>
        </w:rPr>
        <w:t>Improved</w:t>
      </w:r>
      <w:proofErr w:type="spellEnd"/>
      <w:r w:rsidRPr="00713ACE">
        <w:rPr>
          <w:b/>
          <w:bCs/>
        </w:rPr>
        <w:t xml:space="preserve"> </w:t>
      </w:r>
      <w:proofErr w:type="spellStart"/>
      <w:r w:rsidRPr="00713ACE">
        <w:rPr>
          <w:b/>
          <w:bCs/>
        </w:rPr>
        <w:t>Safety</w:t>
      </w:r>
      <w:proofErr w:type="spellEnd"/>
      <w:r w:rsidRPr="00713ACE">
        <w:rPr>
          <w:b/>
          <w:bCs/>
        </w:rPr>
        <w:t xml:space="preserve"> and </w:t>
      </w:r>
      <w:proofErr w:type="spellStart"/>
      <w:r w:rsidRPr="00713ACE">
        <w:rPr>
          <w:b/>
          <w:bCs/>
        </w:rPr>
        <w:t>Maintenance</w:t>
      </w:r>
      <w:proofErr w:type="spellEnd"/>
      <w:r w:rsidRPr="00713ACE">
        <w:rPr>
          <w:b/>
          <w:bCs/>
        </w:rPr>
        <w:t>:</w:t>
      </w:r>
    </w:p>
    <w:p w14:paraId="4510BF07" w14:textId="77777777" w:rsidR="00713ACE" w:rsidRPr="00713ACE" w:rsidRDefault="00713ACE" w:rsidP="00713ACE">
      <w:pPr>
        <w:numPr>
          <w:ilvl w:val="0"/>
          <w:numId w:val="5"/>
        </w:numPr>
        <w:rPr>
          <w:lang w:val="en-GB"/>
        </w:rPr>
      </w:pPr>
      <w:r w:rsidRPr="00713ACE">
        <w:rPr>
          <w:b/>
          <w:bCs/>
          <w:lang w:val="en-GB"/>
        </w:rPr>
        <w:t>Hazard Reduction</w:t>
      </w:r>
      <w:r w:rsidRPr="00713ACE">
        <w:rPr>
          <w:lang w:val="en-GB"/>
        </w:rPr>
        <w:t xml:space="preserve">: By keeping cables and other infrastructure below the floor, raised floors reduce trip hazards and other safety risks, making the data </w:t>
      </w:r>
      <w:proofErr w:type="spellStart"/>
      <w:r w:rsidRPr="00713ACE">
        <w:rPr>
          <w:lang w:val="en-GB"/>
        </w:rPr>
        <w:t>center</w:t>
      </w:r>
      <w:proofErr w:type="spellEnd"/>
      <w:r w:rsidRPr="00713ACE">
        <w:rPr>
          <w:lang w:val="en-GB"/>
        </w:rPr>
        <w:t xml:space="preserve"> a safer environment for technicians.</w:t>
      </w:r>
    </w:p>
    <w:p w14:paraId="2E7D55D2" w14:textId="77777777" w:rsidR="00713ACE" w:rsidRPr="00713ACE" w:rsidRDefault="00713ACE" w:rsidP="00713ACE">
      <w:pPr>
        <w:numPr>
          <w:ilvl w:val="0"/>
          <w:numId w:val="5"/>
        </w:numPr>
        <w:rPr>
          <w:lang w:val="en-GB"/>
        </w:rPr>
      </w:pPr>
      <w:r w:rsidRPr="00713ACE">
        <w:rPr>
          <w:b/>
          <w:bCs/>
          <w:lang w:val="en-GB"/>
        </w:rPr>
        <w:t>Simplified Maintenance</w:t>
      </w:r>
      <w:r w:rsidRPr="00713ACE">
        <w:rPr>
          <w:lang w:val="en-GB"/>
        </w:rPr>
        <w:t xml:space="preserve">: Raised floors make it easier to maintain the data </w:t>
      </w:r>
      <w:proofErr w:type="spellStart"/>
      <w:r w:rsidRPr="00713ACE">
        <w:rPr>
          <w:lang w:val="en-GB"/>
        </w:rPr>
        <w:t>center’s</w:t>
      </w:r>
      <w:proofErr w:type="spellEnd"/>
      <w:r w:rsidRPr="00713ACE">
        <w:rPr>
          <w:lang w:val="en-GB"/>
        </w:rPr>
        <w:t xml:space="preserve"> infrastructure. Technicians can access wiring and cooling systems without disturbing the servers or requiring extensive downtime, which is crucial for maintaining uptime in a high-availability environment.</w:t>
      </w:r>
    </w:p>
    <w:p w14:paraId="195230CF" w14:textId="77777777" w:rsidR="00713ACE" w:rsidRPr="00713ACE" w:rsidRDefault="00713ACE" w:rsidP="00713ACE">
      <w:pPr>
        <w:rPr>
          <w:lang w:val="en-GB"/>
        </w:rPr>
      </w:pPr>
      <w:r w:rsidRPr="00713ACE">
        <w:rPr>
          <w:lang w:val="en-GB"/>
        </w:rPr>
        <w:t xml:space="preserve">In summary, raised floors in data </w:t>
      </w:r>
      <w:proofErr w:type="spellStart"/>
      <w:r w:rsidRPr="00713ACE">
        <w:rPr>
          <w:lang w:val="en-GB"/>
        </w:rPr>
        <w:t>centers</w:t>
      </w:r>
      <w:proofErr w:type="spellEnd"/>
      <w:r w:rsidRPr="00713ACE">
        <w:rPr>
          <w:lang w:val="en-GB"/>
        </w:rPr>
        <w:t xml:space="preserve"> are essential for optimizing cooling, organizing cables, providing flexibility for changes, and enhancing safety. These factors contribute to the overall efficiency and reliability of data </w:t>
      </w:r>
      <w:proofErr w:type="spellStart"/>
      <w:r w:rsidRPr="00713ACE">
        <w:rPr>
          <w:lang w:val="en-GB"/>
        </w:rPr>
        <w:t>center</w:t>
      </w:r>
      <w:proofErr w:type="spellEnd"/>
      <w:r w:rsidRPr="00713ACE">
        <w:rPr>
          <w:lang w:val="en-GB"/>
        </w:rPr>
        <w:t xml:space="preserve"> operations.</w:t>
      </w:r>
    </w:p>
    <w:p w14:paraId="0B010FCB" w14:textId="5C87C238" w:rsidR="00256D8E" w:rsidRPr="00256D8E" w:rsidRDefault="00256D8E">
      <w:pPr>
        <w:rPr>
          <w:color w:val="FF0000"/>
          <w:lang w:val="en-GB"/>
        </w:rPr>
      </w:pPr>
      <w:r w:rsidRPr="00256D8E">
        <w:rPr>
          <w:color w:val="FF0000"/>
          <w:lang w:val="en-GB"/>
        </w:rPr>
        <w:t xml:space="preserve">What is the role of hardware accelerators in </w:t>
      </w:r>
      <w:proofErr w:type="spellStart"/>
      <w:r w:rsidRPr="00256D8E">
        <w:rPr>
          <w:color w:val="FF0000"/>
          <w:lang w:val="en-GB"/>
        </w:rPr>
        <w:t>datacenters</w:t>
      </w:r>
      <w:proofErr w:type="spellEnd"/>
      <w:r w:rsidRPr="00256D8E">
        <w:rPr>
          <w:color w:val="FF0000"/>
          <w:lang w:val="en-GB"/>
        </w:rPr>
        <w:t>?</w:t>
      </w:r>
    </w:p>
    <w:p w14:paraId="7158E552" w14:textId="77777777" w:rsidR="00713ACE" w:rsidRPr="00713ACE" w:rsidRDefault="00713ACE" w:rsidP="00713ACE">
      <w:r w:rsidRPr="00713ACE">
        <w:rPr>
          <w:lang w:val="en-GB"/>
        </w:rPr>
        <w:t xml:space="preserve">Hardware accelerators play a crucial role in enhancing the performance and efficiency of data centers, particularly in handling specialized tasks that are computationally intensive. </w:t>
      </w:r>
      <w:proofErr w:type="spellStart"/>
      <w:r w:rsidRPr="00713ACE">
        <w:t>Here's</w:t>
      </w:r>
      <w:proofErr w:type="spellEnd"/>
      <w:r w:rsidRPr="00713ACE">
        <w:t xml:space="preserve"> an </w:t>
      </w:r>
      <w:proofErr w:type="spellStart"/>
      <w:r w:rsidRPr="00713ACE">
        <w:t>overview</w:t>
      </w:r>
      <w:proofErr w:type="spellEnd"/>
      <w:r w:rsidRPr="00713ACE">
        <w:t xml:space="preserve"> of </w:t>
      </w:r>
      <w:proofErr w:type="spellStart"/>
      <w:r w:rsidRPr="00713ACE">
        <w:t>their</w:t>
      </w:r>
      <w:proofErr w:type="spellEnd"/>
      <w:r w:rsidRPr="00713ACE">
        <w:t xml:space="preserve"> </w:t>
      </w:r>
      <w:proofErr w:type="spellStart"/>
      <w:r w:rsidRPr="00713ACE">
        <w:t>role</w:t>
      </w:r>
      <w:proofErr w:type="spellEnd"/>
      <w:r w:rsidRPr="00713ACE">
        <w:t>:</w:t>
      </w:r>
    </w:p>
    <w:p w14:paraId="7A627A3D" w14:textId="77777777" w:rsidR="00713ACE" w:rsidRPr="00713ACE" w:rsidRDefault="00713ACE" w:rsidP="00713ACE">
      <w:pPr>
        <w:numPr>
          <w:ilvl w:val="0"/>
          <w:numId w:val="6"/>
        </w:numPr>
      </w:pPr>
      <w:r w:rsidRPr="00713ACE">
        <w:rPr>
          <w:b/>
          <w:bCs/>
        </w:rPr>
        <w:t>Performance Enhancement</w:t>
      </w:r>
      <w:r w:rsidRPr="00713ACE">
        <w:t>:</w:t>
      </w:r>
    </w:p>
    <w:p w14:paraId="2EF87551" w14:textId="77777777" w:rsidR="00713ACE" w:rsidRPr="00713ACE" w:rsidRDefault="00713ACE" w:rsidP="00713ACE">
      <w:pPr>
        <w:numPr>
          <w:ilvl w:val="1"/>
          <w:numId w:val="6"/>
        </w:numPr>
        <w:rPr>
          <w:lang w:val="en-GB"/>
        </w:rPr>
      </w:pPr>
      <w:r w:rsidRPr="00713ACE">
        <w:rPr>
          <w:b/>
          <w:bCs/>
          <w:lang w:val="en-GB"/>
        </w:rPr>
        <w:t>Accelerated Processing</w:t>
      </w:r>
      <w:r w:rsidRPr="00713ACE">
        <w:rPr>
          <w:lang w:val="en-GB"/>
        </w:rPr>
        <w:t>: Hardware accelerators like GPUs (Graphics Processing Units), TPUs (Tensor Processing Units), and FPGAs (Field-Programmable Gate Arrays) are designed to handle specific tasks much faster than general-purpose CPUs. For example, GPUs excel in parallel processing tasks such as machine learning and deep learning, which require massive computational power.</w:t>
      </w:r>
    </w:p>
    <w:p w14:paraId="0CB96159" w14:textId="77777777" w:rsidR="00713ACE" w:rsidRPr="00713ACE" w:rsidRDefault="00713ACE" w:rsidP="00713ACE">
      <w:pPr>
        <w:numPr>
          <w:ilvl w:val="1"/>
          <w:numId w:val="6"/>
        </w:numPr>
        <w:rPr>
          <w:lang w:val="en-GB"/>
        </w:rPr>
      </w:pPr>
      <w:r w:rsidRPr="00713ACE">
        <w:rPr>
          <w:b/>
          <w:bCs/>
          <w:lang w:val="en-GB"/>
        </w:rPr>
        <w:lastRenderedPageBreak/>
        <w:t>Offloading Workloads</w:t>
      </w:r>
      <w:r w:rsidRPr="00713ACE">
        <w:rPr>
          <w:lang w:val="en-GB"/>
        </w:rPr>
        <w:t>: By offloading specific workloads to these accelerators, the main CPU is freed up to handle other tasks, leading to overall improved system performance and efficiency.</w:t>
      </w:r>
    </w:p>
    <w:p w14:paraId="3ED83A4C" w14:textId="77777777" w:rsidR="00713ACE" w:rsidRPr="00713ACE" w:rsidRDefault="00713ACE" w:rsidP="00713ACE">
      <w:pPr>
        <w:numPr>
          <w:ilvl w:val="0"/>
          <w:numId w:val="6"/>
        </w:numPr>
      </w:pPr>
      <w:r w:rsidRPr="00713ACE">
        <w:rPr>
          <w:b/>
          <w:bCs/>
        </w:rPr>
        <w:t xml:space="preserve">Energy </w:t>
      </w:r>
      <w:proofErr w:type="spellStart"/>
      <w:r w:rsidRPr="00713ACE">
        <w:rPr>
          <w:b/>
          <w:bCs/>
        </w:rPr>
        <w:t>Efficiency</w:t>
      </w:r>
      <w:proofErr w:type="spellEnd"/>
      <w:r w:rsidRPr="00713ACE">
        <w:t>:</w:t>
      </w:r>
    </w:p>
    <w:p w14:paraId="08413A79" w14:textId="77777777" w:rsidR="00713ACE" w:rsidRPr="00713ACE" w:rsidRDefault="00713ACE" w:rsidP="00713ACE">
      <w:pPr>
        <w:numPr>
          <w:ilvl w:val="1"/>
          <w:numId w:val="6"/>
        </w:numPr>
        <w:rPr>
          <w:lang w:val="en-GB"/>
        </w:rPr>
      </w:pPr>
      <w:r w:rsidRPr="00713ACE">
        <w:rPr>
          <w:b/>
          <w:bCs/>
          <w:lang w:val="en-GB"/>
        </w:rPr>
        <w:t>Reduced Power Consumption</w:t>
      </w:r>
      <w:r w:rsidRPr="00713ACE">
        <w:rPr>
          <w:lang w:val="en-GB"/>
        </w:rPr>
        <w:t>: Accelerators are optimized for their respective tasks, meaning they can perform operations more efficiently than CPUs, often using less power. This efficiency is crucial in large-scale data centers where energy consumption is a significant operational cost.</w:t>
      </w:r>
    </w:p>
    <w:p w14:paraId="496CE4A9" w14:textId="77777777" w:rsidR="00713ACE" w:rsidRPr="00713ACE" w:rsidRDefault="00713ACE" w:rsidP="00713ACE">
      <w:pPr>
        <w:numPr>
          <w:ilvl w:val="1"/>
          <w:numId w:val="6"/>
        </w:numPr>
        <w:rPr>
          <w:lang w:val="en-GB"/>
        </w:rPr>
      </w:pPr>
      <w:r w:rsidRPr="00713ACE">
        <w:rPr>
          <w:b/>
          <w:bCs/>
          <w:lang w:val="en-GB"/>
        </w:rPr>
        <w:t>Optimized Resource Utilization</w:t>
      </w:r>
      <w:r w:rsidRPr="00713ACE">
        <w:rPr>
          <w:lang w:val="en-GB"/>
        </w:rPr>
        <w:t>: With hardware accelerators, data centers can achieve higher throughput per watt of energy consumed, leading to more sustainable operations.</w:t>
      </w:r>
    </w:p>
    <w:p w14:paraId="718D03C7" w14:textId="77777777" w:rsidR="00713ACE" w:rsidRPr="00713ACE" w:rsidRDefault="00713ACE" w:rsidP="00713ACE">
      <w:pPr>
        <w:numPr>
          <w:ilvl w:val="0"/>
          <w:numId w:val="6"/>
        </w:numPr>
      </w:pPr>
      <w:proofErr w:type="spellStart"/>
      <w:r w:rsidRPr="00713ACE">
        <w:rPr>
          <w:b/>
          <w:bCs/>
        </w:rPr>
        <w:t>Specialized</w:t>
      </w:r>
      <w:proofErr w:type="spellEnd"/>
      <w:r w:rsidRPr="00713ACE">
        <w:rPr>
          <w:b/>
          <w:bCs/>
        </w:rPr>
        <w:t xml:space="preserve"> Task Handling</w:t>
      </w:r>
      <w:r w:rsidRPr="00713ACE">
        <w:t>:</w:t>
      </w:r>
    </w:p>
    <w:p w14:paraId="49D6E812" w14:textId="77777777" w:rsidR="00713ACE" w:rsidRPr="00713ACE" w:rsidRDefault="00713ACE" w:rsidP="00713ACE">
      <w:pPr>
        <w:numPr>
          <w:ilvl w:val="1"/>
          <w:numId w:val="6"/>
        </w:numPr>
        <w:rPr>
          <w:lang w:val="en-GB"/>
        </w:rPr>
      </w:pPr>
      <w:r w:rsidRPr="00713ACE">
        <w:rPr>
          <w:b/>
          <w:bCs/>
          <w:lang w:val="en-GB"/>
        </w:rPr>
        <w:t>Machine Learning and AI</w:t>
      </w:r>
      <w:r w:rsidRPr="00713ACE">
        <w:rPr>
          <w:lang w:val="en-GB"/>
        </w:rPr>
        <w:t>: In data centers, accelerators are essential for training and deploying machine learning models. TPUs, for example, are specifically designed to accelerate tensor computations in neural networks, drastically reducing the time required for training models.</w:t>
      </w:r>
    </w:p>
    <w:p w14:paraId="5491E144" w14:textId="77777777" w:rsidR="00713ACE" w:rsidRPr="00713ACE" w:rsidRDefault="00713ACE" w:rsidP="00713ACE">
      <w:pPr>
        <w:numPr>
          <w:ilvl w:val="1"/>
          <w:numId w:val="6"/>
        </w:numPr>
        <w:rPr>
          <w:lang w:val="en-GB"/>
        </w:rPr>
      </w:pPr>
      <w:r w:rsidRPr="00713ACE">
        <w:rPr>
          <w:b/>
          <w:bCs/>
          <w:lang w:val="en-GB"/>
        </w:rPr>
        <w:t>Cryptography and Security</w:t>
      </w:r>
      <w:r w:rsidRPr="00713ACE">
        <w:rPr>
          <w:lang w:val="en-GB"/>
        </w:rPr>
        <w:t>: FPGAs and ASICs (Application-Specific Integrated Circuits) are often used in cryptographic functions, such as encryption and decryption, due to their ability to process these tasks quickly and securely.</w:t>
      </w:r>
    </w:p>
    <w:p w14:paraId="7B7BC8AA" w14:textId="77777777" w:rsidR="00713ACE" w:rsidRPr="00713ACE" w:rsidRDefault="00713ACE" w:rsidP="00713ACE">
      <w:pPr>
        <w:numPr>
          <w:ilvl w:val="0"/>
          <w:numId w:val="6"/>
        </w:numPr>
      </w:pPr>
      <w:proofErr w:type="spellStart"/>
      <w:r w:rsidRPr="00713ACE">
        <w:rPr>
          <w:b/>
          <w:bCs/>
        </w:rPr>
        <w:t>Scalability</w:t>
      </w:r>
      <w:proofErr w:type="spellEnd"/>
      <w:r w:rsidRPr="00713ACE">
        <w:t>:</w:t>
      </w:r>
    </w:p>
    <w:p w14:paraId="56CE0F3A" w14:textId="77777777" w:rsidR="00713ACE" w:rsidRPr="00713ACE" w:rsidRDefault="00713ACE" w:rsidP="00713ACE">
      <w:pPr>
        <w:numPr>
          <w:ilvl w:val="1"/>
          <w:numId w:val="6"/>
        </w:numPr>
        <w:rPr>
          <w:lang w:val="en-GB"/>
        </w:rPr>
      </w:pPr>
      <w:r w:rsidRPr="00713ACE">
        <w:rPr>
          <w:b/>
          <w:bCs/>
          <w:lang w:val="en-GB"/>
        </w:rPr>
        <w:t>Handling Large-Scale Applications</w:t>
      </w:r>
      <w:r w:rsidRPr="00713ACE">
        <w:rPr>
          <w:lang w:val="en-GB"/>
        </w:rPr>
        <w:t>: As data centers grow and the demand for processing power increases, hardware accelerators provide the scalability needed to handle large-scale applications. This is particularly important in cloud computing environments where workloads can vary significantly.</w:t>
      </w:r>
    </w:p>
    <w:p w14:paraId="3A2B0C72" w14:textId="77777777" w:rsidR="00713ACE" w:rsidRPr="00713ACE" w:rsidRDefault="00713ACE" w:rsidP="00713ACE">
      <w:pPr>
        <w:numPr>
          <w:ilvl w:val="1"/>
          <w:numId w:val="6"/>
        </w:numPr>
        <w:rPr>
          <w:lang w:val="en-GB"/>
        </w:rPr>
      </w:pPr>
      <w:r w:rsidRPr="00713ACE">
        <w:rPr>
          <w:b/>
          <w:bCs/>
          <w:lang w:val="en-GB"/>
        </w:rPr>
        <w:t>Support for Emerging Technologies</w:t>
      </w:r>
      <w:r w:rsidRPr="00713ACE">
        <w:rPr>
          <w:lang w:val="en-GB"/>
        </w:rPr>
        <w:t>: Accelerators are also crucial for supporting emerging technologies like blockchain, high-frequency trading, and real-time analytics, which require specialized processing capabilities.</w:t>
      </w:r>
    </w:p>
    <w:p w14:paraId="20894C3B" w14:textId="77777777" w:rsidR="00713ACE" w:rsidRPr="00713ACE" w:rsidRDefault="00713ACE" w:rsidP="00713ACE">
      <w:pPr>
        <w:numPr>
          <w:ilvl w:val="0"/>
          <w:numId w:val="6"/>
        </w:numPr>
      </w:pPr>
      <w:proofErr w:type="spellStart"/>
      <w:r w:rsidRPr="00713ACE">
        <w:rPr>
          <w:b/>
          <w:bCs/>
        </w:rPr>
        <w:t>Latency</w:t>
      </w:r>
      <w:proofErr w:type="spellEnd"/>
      <w:r w:rsidRPr="00713ACE">
        <w:rPr>
          <w:b/>
          <w:bCs/>
        </w:rPr>
        <w:t xml:space="preserve"> </w:t>
      </w:r>
      <w:proofErr w:type="spellStart"/>
      <w:r w:rsidRPr="00713ACE">
        <w:rPr>
          <w:b/>
          <w:bCs/>
        </w:rPr>
        <w:t>Reduction</w:t>
      </w:r>
      <w:proofErr w:type="spellEnd"/>
      <w:r w:rsidRPr="00713ACE">
        <w:t>:</w:t>
      </w:r>
    </w:p>
    <w:p w14:paraId="4E3E2C9A" w14:textId="77777777" w:rsidR="00713ACE" w:rsidRPr="00713ACE" w:rsidRDefault="00713ACE" w:rsidP="00713ACE">
      <w:pPr>
        <w:numPr>
          <w:ilvl w:val="1"/>
          <w:numId w:val="6"/>
        </w:numPr>
        <w:rPr>
          <w:lang w:val="en-GB"/>
        </w:rPr>
      </w:pPr>
      <w:r w:rsidRPr="00713ACE">
        <w:rPr>
          <w:b/>
          <w:bCs/>
          <w:lang w:val="en-GB"/>
        </w:rPr>
        <w:t>Real-Time Processing</w:t>
      </w:r>
      <w:r w:rsidRPr="00713ACE">
        <w:rPr>
          <w:lang w:val="en-GB"/>
        </w:rPr>
        <w:t>: By using accelerators, data centers can reduce latency for real-time processing tasks, such as video encoding/decoding, gaming, and augmented reality applications. This reduction in latency is critical for user experience in time-sensitive applications.</w:t>
      </w:r>
    </w:p>
    <w:p w14:paraId="4242007D" w14:textId="77777777" w:rsidR="00713ACE" w:rsidRPr="00713ACE" w:rsidRDefault="00713ACE" w:rsidP="00713ACE">
      <w:pPr>
        <w:rPr>
          <w:lang w:val="en-GB"/>
        </w:rPr>
      </w:pPr>
      <w:r w:rsidRPr="00713ACE">
        <w:rPr>
          <w:lang w:val="en-GB"/>
        </w:rPr>
        <w:t>In summary, hardware accelerators are integral to modern data centers, enhancing performance, energy efficiency, and the ability to handle specialized tasks at scale. They enable data centers to meet the growing demands of computational workloads, especially in areas like AI, machine learning, and real-time data processing, while also contributing to overall operational efficiency.</w:t>
      </w:r>
    </w:p>
    <w:p w14:paraId="5AB016BE" w14:textId="7EBB4527" w:rsidR="00256D8E" w:rsidRPr="00256D8E" w:rsidRDefault="00256D8E" w:rsidP="00713ACE">
      <w:pPr>
        <w:rPr>
          <w:lang w:val="en-GB"/>
        </w:rPr>
      </w:pPr>
    </w:p>
    <w:sectPr w:rsidR="00256D8E" w:rsidRPr="00256D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C6A8C"/>
    <w:multiLevelType w:val="multilevel"/>
    <w:tmpl w:val="95A4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521E5"/>
    <w:multiLevelType w:val="multilevel"/>
    <w:tmpl w:val="EC7CF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B69CC"/>
    <w:multiLevelType w:val="multilevel"/>
    <w:tmpl w:val="28E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0689D"/>
    <w:multiLevelType w:val="multilevel"/>
    <w:tmpl w:val="4D84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C429B"/>
    <w:multiLevelType w:val="multilevel"/>
    <w:tmpl w:val="05B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55580"/>
    <w:multiLevelType w:val="multilevel"/>
    <w:tmpl w:val="99109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735076">
    <w:abstractNumId w:val="5"/>
  </w:num>
  <w:num w:numId="2" w16cid:durableId="1032416803">
    <w:abstractNumId w:val="4"/>
  </w:num>
  <w:num w:numId="3" w16cid:durableId="1887988851">
    <w:abstractNumId w:val="0"/>
  </w:num>
  <w:num w:numId="4" w16cid:durableId="28997664">
    <w:abstractNumId w:val="3"/>
  </w:num>
  <w:num w:numId="5" w16cid:durableId="1385064147">
    <w:abstractNumId w:val="2"/>
  </w:num>
  <w:num w:numId="6" w16cid:durableId="691152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0B"/>
    <w:rsid w:val="00256D8E"/>
    <w:rsid w:val="0029490B"/>
    <w:rsid w:val="005112BC"/>
    <w:rsid w:val="00713ACE"/>
    <w:rsid w:val="007E5941"/>
    <w:rsid w:val="008C69E7"/>
    <w:rsid w:val="00DC0DBB"/>
    <w:rsid w:val="00EB483F"/>
    <w:rsid w:val="00EF4AD7"/>
    <w:rsid w:val="00FE70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E07C"/>
  <w15:chartTrackingRefBased/>
  <w15:docId w15:val="{8C1325F7-FA09-43B7-B0FD-C3306CD4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94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94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9490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9490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9490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9490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9490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9490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9490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9490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9490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9490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9490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9490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9490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9490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9490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9490B"/>
    <w:rPr>
      <w:rFonts w:eastAsiaTheme="majorEastAsia" w:cstheme="majorBidi"/>
      <w:color w:val="272727" w:themeColor="text1" w:themeTint="D8"/>
    </w:rPr>
  </w:style>
  <w:style w:type="paragraph" w:styleId="Titolo">
    <w:name w:val="Title"/>
    <w:basedOn w:val="Normale"/>
    <w:next w:val="Normale"/>
    <w:link w:val="TitoloCarattere"/>
    <w:uiPriority w:val="10"/>
    <w:qFormat/>
    <w:rsid w:val="00294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9490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9490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9490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9490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9490B"/>
    <w:rPr>
      <w:i/>
      <w:iCs/>
      <w:color w:val="404040" w:themeColor="text1" w:themeTint="BF"/>
    </w:rPr>
  </w:style>
  <w:style w:type="paragraph" w:styleId="Paragrafoelenco">
    <w:name w:val="List Paragraph"/>
    <w:basedOn w:val="Normale"/>
    <w:uiPriority w:val="34"/>
    <w:qFormat/>
    <w:rsid w:val="0029490B"/>
    <w:pPr>
      <w:ind w:left="720"/>
      <w:contextualSpacing/>
    </w:pPr>
  </w:style>
  <w:style w:type="character" w:styleId="Enfasiintensa">
    <w:name w:val="Intense Emphasis"/>
    <w:basedOn w:val="Carpredefinitoparagrafo"/>
    <w:uiPriority w:val="21"/>
    <w:qFormat/>
    <w:rsid w:val="0029490B"/>
    <w:rPr>
      <w:i/>
      <w:iCs/>
      <w:color w:val="0F4761" w:themeColor="accent1" w:themeShade="BF"/>
    </w:rPr>
  </w:style>
  <w:style w:type="paragraph" w:styleId="Citazioneintensa">
    <w:name w:val="Intense Quote"/>
    <w:basedOn w:val="Normale"/>
    <w:next w:val="Normale"/>
    <w:link w:val="CitazioneintensaCarattere"/>
    <w:uiPriority w:val="30"/>
    <w:qFormat/>
    <w:rsid w:val="00294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9490B"/>
    <w:rPr>
      <w:i/>
      <w:iCs/>
      <w:color w:val="0F4761" w:themeColor="accent1" w:themeShade="BF"/>
    </w:rPr>
  </w:style>
  <w:style w:type="character" w:styleId="Riferimentointenso">
    <w:name w:val="Intense Reference"/>
    <w:basedOn w:val="Carpredefinitoparagrafo"/>
    <w:uiPriority w:val="32"/>
    <w:qFormat/>
    <w:rsid w:val="002949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88196">
      <w:bodyDiv w:val="1"/>
      <w:marLeft w:val="0"/>
      <w:marRight w:val="0"/>
      <w:marTop w:val="0"/>
      <w:marBottom w:val="0"/>
      <w:divBdr>
        <w:top w:val="none" w:sz="0" w:space="0" w:color="auto"/>
        <w:left w:val="none" w:sz="0" w:space="0" w:color="auto"/>
        <w:bottom w:val="none" w:sz="0" w:space="0" w:color="auto"/>
        <w:right w:val="none" w:sz="0" w:space="0" w:color="auto"/>
      </w:divBdr>
    </w:div>
    <w:div w:id="553657036">
      <w:bodyDiv w:val="1"/>
      <w:marLeft w:val="0"/>
      <w:marRight w:val="0"/>
      <w:marTop w:val="0"/>
      <w:marBottom w:val="0"/>
      <w:divBdr>
        <w:top w:val="none" w:sz="0" w:space="0" w:color="auto"/>
        <w:left w:val="none" w:sz="0" w:space="0" w:color="auto"/>
        <w:bottom w:val="none" w:sz="0" w:space="0" w:color="auto"/>
        <w:right w:val="none" w:sz="0" w:space="0" w:color="auto"/>
      </w:divBdr>
    </w:div>
    <w:div w:id="774058997">
      <w:bodyDiv w:val="1"/>
      <w:marLeft w:val="0"/>
      <w:marRight w:val="0"/>
      <w:marTop w:val="0"/>
      <w:marBottom w:val="0"/>
      <w:divBdr>
        <w:top w:val="none" w:sz="0" w:space="0" w:color="auto"/>
        <w:left w:val="none" w:sz="0" w:space="0" w:color="auto"/>
        <w:bottom w:val="none" w:sz="0" w:space="0" w:color="auto"/>
        <w:right w:val="none" w:sz="0" w:space="0" w:color="auto"/>
      </w:divBdr>
      <w:divsChild>
        <w:div w:id="410389879">
          <w:marLeft w:val="0"/>
          <w:marRight w:val="0"/>
          <w:marTop w:val="0"/>
          <w:marBottom w:val="0"/>
          <w:divBdr>
            <w:top w:val="none" w:sz="0" w:space="0" w:color="auto"/>
            <w:left w:val="none" w:sz="0" w:space="0" w:color="auto"/>
            <w:bottom w:val="none" w:sz="0" w:space="0" w:color="auto"/>
            <w:right w:val="none" w:sz="0" w:space="0" w:color="auto"/>
          </w:divBdr>
          <w:divsChild>
            <w:div w:id="162404998">
              <w:marLeft w:val="0"/>
              <w:marRight w:val="0"/>
              <w:marTop w:val="0"/>
              <w:marBottom w:val="0"/>
              <w:divBdr>
                <w:top w:val="none" w:sz="0" w:space="0" w:color="auto"/>
                <w:left w:val="none" w:sz="0" w:space="0" w:color="auto"/>
                <w:bottom w:val="none" w:sz="0" w:space="0" w:color="auto"/>
                <w:right w:val="none" w:sz="0" w:space="0" w:color="auto"/>
              </w:divBdr>
              <w:divsChild>
                <w:div w:id="1103771355">
                  <w:marLeft w:val="0"/>
                  <w:marRight w:val="0"/>
                  <w:marTop w:val="0"/>
                  <w:marBottom w:val="0"/>
                  <w:divBdr>
                    <w:top w:val="none" w:sz="0" w:space="0" w:color="auto"/>
                    <w:left w:val="none" w:sz="0" w:space="0" w:color="auto"/>
                    <w:bottom w:val="none" w:sz="0" w:space="0" w:color="auto"/>
                    <w:right w:val="none" w:sz="0" w:space="0" w:color="auto"/>
                  </w:divBdr>
                  <w:divsChild>
                    <w:div w:id="2565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2761">
          <w:marLeft w:val="0"/>
          <w:marRight w:val="0"/>
          <w:marTop w:val="0"/>
          <w:marBottom w:val="0"/>
          <w:divBdr>
            <w:top w:val="none" w:sz="0" w:space="0" w:color="auto"/>
            <w:left w:val="none" w:sz="0" w:space="0" w:color="auto"/>
            <w:bottom w:val="none" w:sz="0" w:space="0" w:color="auto"/>
            <w:right w:val="none" w:sz="0" w:space="0" w:color="auto"/>
          </w:divBdr>
          <w:divsChild>
            <w:div w:id="250049591">
              <w:marLeft w:val="0"/>
              <w:marRight w:val="0"/>
              <w:marTop w:val="0"/>
              <w:marBottom w:val="0"/>
              <w:divBdr>
                <w:top w:val="none" w:sz="0" w:space="0" w:color="auto"/>
                <w:left w:val="none" w:sz="0" w:space="0" w:color="auto"/>
                <w:bottom w:val="none" w:sz="0" w:space="0" w:color="auto"/>
                <w:right w:val="none" w:sz="0" w:space="0" w:color="auto"/>
              </w:divBdr>
              <w:divsChild>
                <w:div w:id="1087729305">
                  <w:marLeft w:val="0"/>
                  <w:marRight w:val="0"/>
                  <w:marTop w:val="0"/>
                  <w:marBottom w:val="0"/>
                  <w:divBdr>
                    <w:top w:val="none" w:sz="0" w:space="0" w:color="auto"/>
                    <w:left w:val="none" w:sz="0" w:space="0" w:color="auto"/>
                    <w:bottom w:val="none" w:sz="0" w:space="0" w:color="auto"/>
                    <w:right w:val="none" w:sz="0" w:space="0" w:color="auto"/>
                  </w:divBdr>
                  <w:divsChild>
                    <w:div w:id="535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181426">
      <w:bodyDiv w:val="1"/>
      <w:marLeft w:val="0"/>
      <w:marRight w:val="0"/>
      <w:marTop w:val="0"/>
      <w:marBottom w:val="0"/>
      <w:divBdr>
        <w:top w:val="none" w:sz="0" w:space="0" w:color="auto"/>
        <w:left w:val="none" w:sz="0" w:space="0" w:color="auto"/>
        <w:bottom w:val="none" w:sz="0" w:space="0" w:color="auto"/>
        <w:right w:val="none" w:sz="0" w:space="0" w:color="auto"/>
      </w:divBdr>
      <w:divsChild>
        <w:div w:id="1283728014">
          <w:marLeft w:val="0"/>
          <w:marRight w:val="0"/>
          <w:marTop w:val="0"/>
          <w:marBottom w:val="0"/>
          <w:divBdr>
            <w:top w:val="none" w:sz="0" w:space="0" w:color="auto"/>
            <w:left w:val="none" w:sz="0" w:space="0" w:color="auto"/>
            <w:bottom w:val="none" w:sz="0" w:space="0" w:color="auto"/>
            <w:right w:val="none" w:sz="0" w:space="0" w:color="auto"/>
          </w:divBdr>
          <w:divsChild>
            <w:div w:id="622271021">
              <w:marLeft w:val="0"/>
              <w:marRight w:val="0"/>
              <w:marTop w:val="0"/>
              <w:marBottom w:val="0"/>
              <w:divBdr>
                <w:top w:val="none" w:sz="0" w:space="0" w:color="auto"/>
                <w:left w:val="none" w:sz="0" w:space="0" w:color="auto"/>
                <w:bottom w:val="none" w:sz="0" w:space="0" w:color="auto"/>
                <w:right w:val="none" w:sz="0" w:space="0" w:color="auto"/>
              </w:divBdr>
              <w:divsChild>
                <w:div w:id="2034303454">
                  <w:marLeft w:val="0"/>
                  <w:marRight w:val="0"/>
                  <w:marTop w:val="0"/>
                  <w:marBottom w:val="0"/>
                  <w:divBdr>
                    <w:top w:val="none" w:sz="0" w:space="0" w:color="auto"/>
                    <w:left w:val="none" w:sz="0" w:space="0" w:color="auto"/>
                    <w:bottom w:val="none" w:sz="0" w:space="0" w:color="auto"/>
                    <w:right w:val="none" w:sz="0" w:space="0" w:color="auto"/>
                  </w:divBdr>
                  <w:divsChild>
                    <w:div w:id="72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027">
          <w:marLeft w:val="0"/>
          <w:marRight w:val="0"/>
          <w:marTop w:val="0"/>
          <w:marBottom w:val="0"/>
          <w:divBdr>
            <w:top w:val="none" w:sz="0" w:space="0" w:color="auto"/>
            <w:left w:val="none" w:sz="0" w:space="0" w:color="auto"/>
            <w:bottom w:val="none" w:sz="0" w:space="0" w:color="auto"/>
            <w:right w:val="none" w:sz="0" w:space="0" w:color="auto"/>
          </w:divBdr>
          <w:divsChild>
            <w:div w:id="638806300">
              <w:marLeft w:val="0"/>
              <w:marRight w:val="0"/>
              <w:marTop w:val="0"/>
              <w:marBottom w:val="0"/>
              <w:divBdr>
                <w:top w:val="none" w:sz="0" w:space="0" w:color="auto"/>
                <w:left w:val="none" w:sz="0" w:space="0" w:color="auto"/>
                <w:bottom w:val="none" w:sz="0" w:space="0" w:color="auto"/>
                <w:right w:val="none" w:sz="0" w:space="0" w:color="auto"/>
              </w:divBdr>
              <w:divsChild>
                <w:div w:id="790629314">
                  <w:marLeft w:val="0"/>
                  <w:marRight w:val="0"/>
                  <w:marTop w:val="0"/>
                  <w:marBottom w:val="0"/>
                  <w:divBdr>
                    <w:top w:val="none" w:sz="0" w:space="0" w:color="auto"/>
                    <w:left w:val="none" w:sz="0" w:space="0" w:color="auto"/>
                    <w:bottom w:val="none" w:sz="0" w:space="0" w:color="auto"/>
                    <w:right w:val="none" w:sz="0" w:space="0" w:color="auto"/>
                  </w:divBdr>
                  <w:divsChild>
                    <w:div w:id="6979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86964">
      <w:bodyDiv w:val="1"/>
      <w:marLeft w:val="0"/>
      <w:marRight w:val="0"/>
      <w:marTop w:val="0"/>
      <w:marBottom w:val="0"/>
      <w:divBdr>
        <w:top w:val="none" w:sz="0" w:space="0" w:color="auto"/>
        <w:left w:val="none" w:sz="0" w:space="0" w:color="auto"/>
        <w:bottom w:val="none" w:sz="0" w:space="0" w:color="auto"/>
        <w:right w:val="none" w:sz="0" w:space="0" w:color="auto"/>
      </w:divBdr>
    </w:div>
    <w:div w:id="183619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1229</Words>
  <Characters>7009</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Naja</dc:creator>
  <cp:keywords/>
  <dc:description/>
  <cp:lastModifiedBy>Omar Naja</cp:lastModifiedBy>
  <cp:revision>3</cp:revision>
  <dcterms:created xsi:type="dcterms:W3CDTF">2024-08-10T20:39:00Z</dcterms:created>
  <dcterms:modified xsi:type="dcterms:W3CDTF">2024-08-10T21:33:00Z</dcterms:modified>
</cp:coreProperties>
</file>