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2DE0B" w14:textId="77777777" w:rsidR="00DB65F2" w:rsidRDefault="00000000">
      <w:pPr>
        <w:pStyle w:val="Title"/>
        <w:keepNext/>
        <w:keepLines/>
        <w:widowControl/>
        <w:spacing w:before="0" w:after="60" w:line="276" w:lineRule="auto"/>
        <w:ind w:left="-720" w:right="-720"/>
      </w:pPr>
      <w:bookmarkStart w:id="0" w:name="_lv0315yokvl8" w:colFirst="0" w:colLast="0"/>
      <w:bookmarkEnd w:id="0"/>
      <w:r>
        <w:rPr>
          <w:sz w:val="34"/>
          <w:szCs w:val="34"/>
        </w:rPr>
        <w:t>Fine-Tuning an Arabic OCR Model using Tesseract 5.0</w:t>
      </w:r>
    </w:p>
    <w:p w14:paraId="3A4D302D" w14:textId="77777777" w:rsidR="00DB65F2" w:rsidRDefault="00000000">
      <w:pPr>
        <w:spacing w:before="301"/>
        <w:ind w:left="2022" w:right="2000"/>
        <w:jc w:val="center"/>
        <w:rPr>
          <w:sz w:val="20"/>
          <w:szCs w:val="20"/>
        </w:rPr>
      </w:pPr>
      <w:r>
        <w:rPr>
          <w:sz w:val="20"/>
          <w:szCs w:val="20"/>
        </w:rPr>
        <w:t>Omar Samir, Youssef Waleed, Ibrahim Ahmed, Omar El Gohary</w:t>
      </w:r>
    </w:p>
    <w:p w14:paraId="3E3E0291" w14:textId="77777777" w:rsidR="00DB65F2" w:rsidRDefault="00000000">
      <w:pPr>
        <w:ind w:left="2022" w:right="2000"/>
        <w:jc w:val="center"/>
        <w:rPr>
          <w:sz w:val="20"/>
          <w:szCs w:val="20"/>
        </w:rPr>
      </w:pPr>
      <w:r>
        <w:rPr>
          <w:sz w:val="20"/>
          <w:szCs w:val="20"/>
        </w:rPr>
        <w:t>Mayar Emam, Farida Fawzy, Malak Emam, Shaden El Naggar</w:t>
      </w:r>
    </w:p>
    <w:p w14:paraId="6BF554CE" w14:textId="77777777" w:rsidR="00DB65F2" w:rsidRDefault="00000000">
      <w:pPr>
        <w:ind w:left="2022" w:right="2000"/>
        <w:jc w:val="center"/>
        <w:rPr>
          <w:sz w:val="20"/>
          <w:szCs w:val="20"/>
        </w:rPr>
      </w:pPr>
      <w:r>
        <w:rPr>
          <w:sz w:val="20"/>
          <w:szCs w:val="20"/>
        </w:rPr>
        <w:t>Faculty of Computing and Information Sciences</w:t>
      </w:r>
    </w:p>
    <w:p w14:paraId="3DC364C3" w14:textId="77777777" w:rsidR="00DB65F2" w:rsidRDefault="00000000">
      <w:pPr>
        <w:spacing w:before="1" w:line="271" w:lineRule="auto"/>
        <w:ind w:left="2070" w:right="2265"/>
        <w:jc w:val="center"/>
        <w:rPr>
          <w:sz w:val="18"/>
          <w:szCs w:val="18"/>
        </w:rPr>
      </w:pPr>
      <w:r>
        <w:rPr>
          <w:sz w:val="18"/>
          <w:szCs w:val="18"/>
        </w:rPr>
        <w:t>Egypt University of Informatics, New Administrative Capital</w:t>
      </w:r>
    </w:p>
    <w:p w14:paraId="0BFD657C" w14:textId="77777777" w:rsidR="00DB65F2" w:rsidRDefault="00DB65F2">
      <w:pPr>
        <w:pBdr>
          <w:top w:val="nil"/>
          <w:left w:val="nil"/>
          <w:bottom w:val="nil"/>
          <w:right w:val="nil"/>
          <w:between w:val="nil"/>
        </w:pBdr>
        <w:spacing w:before="2"/>
        <w:rPr>
          <w:rFonts w:ascii="SimSun" w:eastAsia="SimSun" w:hAnsi="SimSun" w:cs="SimSun"/>
          <w:color w:val="000000"/>
          <w:sz w:val="20"/>
          <w:szCs w:val="20"/>
        </w:rPr>
      </w:pPr>
    </w:p>
    <w:p w14:paraId="132AF4F4" w14:textId="77777777" w:rsidR="00DB65F2" w:rsidRDefault="00000000">
      <w:pPr>
        <w:ind w:left="474" w:right="454"/>
        <w:jc w:val="center"/>
        <w:rPr>
          <w:sz w:val="20"/>
          <w:szCs w:val="20"/>
        </w:rPr>
      </w:pPr>
      <w:r>
        <w:rPr>
          <w:sz w:val="20"/>
          <w:szCs w:val="20"/>
        </w:rPr>
        <w:t>Supervised by: Dr. Mohamed Taher Al-Refaie</w:t>
      </w:r>
    </w:p>
    <w:p w14:paraId="7204033D" w14:textId="77777777" w:rsidR="00DB65F2" w:rsidRDefault="00DB65F2">
      <w:pPr>
        <w:pBdr>
          <w:top w:val="nil"/>
          <w:left w:val="nil"/>
          <w:bottom w:val="nil"/>
          <w:right w:val="nil"/>
          <w:between w:val="nil"/>
        </w:pBdr>
        <w:spacing w:before="11"/>
        <w:rPr>
          <w:rFonts w:ascii="SimSun" w:eastAsia="SimSun" w:hAnsi="SimSun" w:cs="SimSun"/>
          <w:color w:val="000000"/>
          <w:sz w:val="25"/>
          <w:szCs w:val="25"/>
        </w:rPr>
        <w:sectPr w:rsidR="00DB65F2">
          <w:footerReference w:type="default" r:id="rId8"/>
          <w:pgSz w:w="12240" w:h="15840"/>
          <w:pgMar w:top="1440" w:right="900" w:bottom="700" w:left="880" w:header="360" w:footer="518" w:gutter="0"/>
          <w:pgNumType w:start="1"/>
          <w:cols w:space="720"/>
        </w:sectPr>
      </w:pPr>
    </w:p>
    <w:p w14:paraId="1EFD29C2" w14:textId="77777777" w:rsidR="00DB65F2" w:rsidRDefault="00000000">
      <w:pPr>
        <w:spacing w:before="145" w:line="254" w:lineRule="auto"/>
        <w:ind w:left="199" w:right="38" w:firstLine="199"/>
        <w:jc w:val="both"/>
        <w:rPr>
          <w:b/>
          <w:sz w:val="18"/>
          <w:szCs w:val="18"/>
        </w:rPr>
      </w:pPr>
      <w:r>
        <w:rPr>
          <w:b/>
          <w:i/>
          <w:sz w:val="18"/>
          <w:szCs w:val="18"/>
        </w:rPr>
        <w:t>Abstract</w:t>
      </w:r>
      <w:r>
        <w:rPr>
          <w:b/>
          <w:sz w:val="18"/>
          <w:szCs w:val="18"/>
        </w:rPr>
        <w:t>— Optical Character Recognition (OCR) is a crucial technology for the digital processing and preservation of textual information. While significant progress has been made in OCR for commonly used languages, the recognition of Arabic script poses unique challenges due to its complex linguistic characteristics. This research paper presents a comprehensive approach to collecting data and training an Arabic OCR system using the latest version of the Tesseract OCR engine 5.0 [</w:t>
      </w:r>
      <w:hyperlink r:id="rId9">
        <w:r>
          <w:rPr>
            <w:b/>
            <w:color w:val="1155CC"/>
            <w:sz w:val="18"/>
            <w:szCs w:val="18"/>
            <w:u w:val="single"/>
          </w:rPr>
          <w:t>1</w:t>
        </w:r>
      </w:hyperlink>
      <w:r>
        <w:rPr>
          <w:b/>
          <w:sz w:val="18"/>
          <w:szCs w:val="18"/>
        </w:rPr>
        <w:t>]. Integrating the customized Tesseract 5.0 model, the study achieved high accuracy in text recognition, as measured by character error rate (CER) and word error rate (WER). The findings highlight the complexities of the Arabic language, including diacritics and ligatures, and discuss the limitations of the current approach. This study contributes to the advancement of optical character recognition, providing a robust Arabic OCR solution that can be leveraged in various applications, from digitizing historical documents to automating text extraction.</w:t>
      </w:r>
    </w:p>
    <w:p w14:paraId="7137AED9" w14:textId="77777777" w:rsidR="00DB65F2" w:rsidRDefault="00DB65F2">
      <w:pPr>
        <w:pBdr>
          <w:top w:val="nil"/>
          <w:left w:val="nil"/>
          <w:bottom w:val="nil"/>
          <w:right w:val="nil"/>
          <w:between w:val="nil"/>
        </w:pBdr>
        <w:rPr>
          <w:rFonts w:ascii="Cambria" w:eastAsia="Cambria" w:hAnsi="Cambria" w:cs="Cambria"/>
          <w:b/>
          <w:color w:val="000000"/>
          <w:sz w:val="21"/>
          <w:szCs w:val="21"/>
        </w:rPr>
      </w:pPr>
    </w:p>
    <w:p w14:paraId="003B9D97" w14:textId="77777777" w:rsidR="00DB65F2" w:rsidRDefault="00000000">
      <w:pPr>
        <w:pStyle w:val="Heading2"/>
        <w:numPr>
          <w:ilvl w:val="0"/>
          <w:numId w:val="2"/>
        </w:numPr>
        <w:tabs>
          <w:tab w:val="left" w:pos="1980"/>
        </w:tabs>
        <w:ind w:hanging="220"/>
      </w:pPr>
      <w:bookmarkStart w:id="1" w:name="_gr9w813i7zqn" w:colFirst="0" w:colLast="0"/>
      <w:bookmarkEnd w:id="1"/>
      <w:r>
        <w:t>INTRODUCTION</w:t>
      </w:r>
    </w:p>
    <w:p w14:paraId="0A196CEB" w14:textId="77777777" w:rsidR="00DB65F2" w:rsidRDefault="00DB65F2">
      <w:pPr>
        <w:tabs>
          <w:tab w:val="left" w:pos="1980"/>
        </w:tabs>
      </w:pPr>
    </w:p>
    <w:p w14:paraId="0C743CA8" w14:textId="77777777" w:rsidR="00DB65F2" w:rsidRDefault="00000000">
      <w:pPr>
        <w:spacing w:line="278" w:lineRule="auto"/>
        <w:ind w:left="199" w:right="38" w:firstLine="199"/>
        <w:jc w:val="both"/>
        <w:rPr>
          <w:sz w:val="18"/>
          <w:szCs w:val="18"/>
        </w:rPr>
      </w:pPr>
      <w:r>
        <w:rPr>
          <w:sz w:val="18"/>
          <w:szCs w:val="18"/>
        </w:rPr>
        <w:t>Optical Character Recognition (OCR) technology has significantly evolved, enabling the conversion of various types of documents, such as scanned paper documents, PDFs, or images captured by a digital camera, into editable and searchable data. While OCR systems have achieved high levels of accuracy for many widely used languages, the development of effective OCR for the Arabic language remains a challenging endeavor. Arabic script is inherently complex due to its cursive nature, contextual character shaping, and the use of diacritics that alter the meaning and pronunciation of words.</w:t>
      </w:r>
    </w:p>
    <w:p w14:paraId="6247AD3F" w14:textId="77777777" w:rsidR="00DB65F2" w:rsidRDefault="00DB65F2">
      <w:pPr>
        <w:spacing w:line="278" w:lineRule="auto"/>
        <w:ind w:left="199" w:right="38" w:firstLine="199"/>
        <w:jc w:val="both"/>
        <w:rPr>
          <w:sz w:val="18"/>
          <w:szCs w:val="18"/>
        </w:rPr>
      </w:pPr>
    </w:p>
    <w:p w14:paraId="72CE2B9E" w14:textId="77777777" w:rsidR="00DB65F2" w:rsidRDefault="00000000">
      <w:pPr>
        <w:spacing w:line="278" w:lineRule="auto"/>
        <w:ind w:left="199" w:right="38" w:firstLine="199"/>
        <w:jc w:val="both"/>
      </w:pPr>
      <w:r>
        <w:rPr>
          <w:sz w:val="18"/>
          <w:szCs w:val="18"/>
        </w:rPr>
        <w:t>This research focuses on addressing these challenges by leveraging Tesseract 5.0, the latest version of the widely adopted open-source OCR engine. Tesseract 5.0 incorporates numerous enhancements over its predecessors, offering improved recognition accuracy and expanded language support. The primary objective of this study is to train an Arabic OCR system using Tesseract 5.0, aiming to achieve high accuracy in text recognition and to contribute to the broader field of OCR technology.</w:t>
      </w:r>
    </w:p>
    <w:p w14:paraId="6A6C4E9F" w14:textId="77777777" w:rsidR="00DB65F2" w:rsidRDefault="00000000">
      <w:pPr>
        <w:pStyle w:val="Heading2"/>
        <w:spacing w:before="129" w:after="200" w:line="276" w:lineRule="auto"/>
        <w:ind w:left="199" w:right="177"/>
        <w:jc w:val="center"/>
      </w:pPr>
      <w:bookmarkStart w:id="2" w:name="_hv8236741gid" w:colFirst="0" w:colLast="0"/>
      <w:bookmarkEnd w:id="2"/>
      <w:r>
        <w:t>II. KEY AREAS OF FOCUS</w:t>
      </w:r>
    </w:p>
    <w:p w14:paraId="58111E46" w14:textId="77777777" w:rsidR="00DB65F2" w:rsidRDefault="00000000">
      <w:pPr>
        <w:spacing w:before="33" w:line="278" w:lineRule="auto"/>
        <w:ind w:left="200" w:right="177" w:firstLine="199"/>
        <w:rPr>
          <w:sz w:val="18"/>
          <w:szCs w:val="18"/>
        </w:rPr>
      </w:pPr>
      <w:r>
        <w:rPr>
          <w:sz w:val="18"/>
          <w:szCs w:val="18"/>
        </w:rPr>
        <w:t>Our research encompasses several key areas essential to achieving our objectives. These areas include data collection and preprocessing, dataset composition, data augmentation, training and evaluation, challenges and limitations, results, and future directions. Recognizing the pivotal role of high-quality and diverse training data in OCR system success, we emphasize data collection and preprocessing as foundational steps.</w:t>
      </w:r>
    </w:p>
    <w:p w14:paraId="23C34E94" w14:textId="77777777" w:rsidR="00DB65F2" w:rsidRDefault="00000000">
      <w:pPr>
        <w:pStyle w:val="Heading2"/>
        <w:tabs>
          <w:tab w:val="left" w:pos="1804"/>
        </w:tabs>
        <w:spacing w:before="113" w:after="200" w:line="276" w:lineRule="auto"/>
        <w:ind w:left="1979"/>
      </w:pPr>
      <w:bookmarkStart w:id="3" w:name="_1qmgwca6iwih" w:colFirst="0" w:colLast="0"/>
      <w:bookmarkEnd w:id="3"/>
      <w:r>
        <w:t>III. METHODOLOGY</w:t>
      </w:r>
    </w:p>
    <w:p w14:paraId="16AA53DE" w14:textId="77777777" w:rsidR="00DB65F2" w:rsidRDefault="00000000">
      <w:pPr>
        <w:numPr>
          <w:ilvl w:val="0"/>
          <w:numId w:val="1"/>
        </w:numPr>
        <w:pBdr>
          <w:top w:val="nil"/>
          <w:left w:val="nil"/>
          <w:bottom w:val="nil"/>
          <w:right w:val="nil"/>
          <w:between w:val="nil"/>
        </w:pBdr>
        <w:tabs>
          <w:tab w:val="left" w:pos="451"/>
        </w:tabs>
        <w:spacing w:before="92" w:after="200"/>
        <w:rPr>
          <w:color w:val="000000"/>
        </w:rPr>
      </w:pPr>
      <w:r>
        <w:rPr>
          <w:i/>
          <w:sz w:val="18"/>
          <w:szCs w:val="18"/>
        </w:rPr>
        <w:t>Data Collection and Preprocessing</w:t>
      </w:r>
    </w:p>
    <w:p w14:paraId="1F6025CC" w14:textId="77777777" w:rsidR="00DB65F2" w:rsidRDefault="00000000">
      <w:pPr>
        <w:spacing w:before="92" w:line="278" w:lineRule="auto"/>
        <w:ind w:left="200" w:right="177" w:firstLine="199"/>
        <w:jc w:val="both"/>
        <w:rPr>
          <w:sz w:val="18"/>
          <w:szCs w:val="18"/>
        </w:rPr>
      </w:pPr>
      <w:r>
        <w:rPr>
          <w:sz w:val="18"/>
          <w:szCs w:val="18"/>
        </w:rPr>
        <w:t xml:space="preserve">The success of any OCR system is heavily dependent on the quality and diversity of the training data. For this study, we focused on building a comprehensive Arabic dataset to support the development of the Tesseract 5.0-based OCR model </w:t>
      </w:r>
      <w:r>
        <w:rPr>
          <w:b/>
          <w:sz w:val="18"/>
          <w:szCs w:val="18"/>
        </w:rPr>
        <w:t>[</w:t>
      </w:r>
      <w:hyperlink r:id="rId10">
        <w:r>
          <w:rPr>
            <w:b/>
            <w:color w:val="1155CC"/>
            <w:sz w:val="18"/>
            <w:szCs w:val="18"/>
            <w:u w:val="single"/>
          </w:rPr>
          <w:t>1</w:t>
        </w:r>
      </w:hyperlink>
      <w:r>
        <w:rPr>
          <w:b/>
          <w:sz w:val="18"/>
          <w:szCs w:val="18"/>
        </w:rPr>
        <w:t>]</w:t>
      </w:r>
      <w:r>
        <w:rPr>
          <w:sz w:val="18"/>
          <w:szCs w:val="18"/>
        </w:rPr>
        <w:t xml:space="preserve">. We leveraged Hugging Face to collect a large corpus of Arabic text data from various online sources, including websites, books, and social media platforms. This initial dataset consisted of over 150 million Arabic words, covering a wide range of topics and genres. To ensure the quality and consistency of the data, we implemented a series of preprocessing steps, including removing any non-Arabic characters, normalizing the text, and handling common issues such as inconsistent formatting. </w:t>
      </w:r>
    </w:p>
    <w:p w14:paraId="4696B4C9" w14:textId="77777777" w:rsidR="00DB65F2" w:rsidRDefault="00000000">
      <w:pPr>
        <w:numPr>
          <w:ilvl w:val="0"/>
          <w:numId w:val="1"/>
        </w:numPr>
        <w:tabs>
          <w:tab w:val="left" w:pos="451"/>
        </w:tabs>
        <w:spacing w:before="92" w:after="200"/>
        <w:jc w:val="both"/>
      </w:pPr>
      <w:r>
        <w:rPr>
          <w:i/>
          <w:sz w:val="18"/>
          <w:szCs w:val="18"/>
        </w:rPr>
        <w:t>Dataset Composition</w:t>
      </w:r>
    </w:p>
    <w:p w14:paraId="1EA26D45" w14:textId="77777777" w:rsidR="00DB65F2" w:rsidRDefault="00000000">
      <w:pPr>
        <w:spacing w:before="92" w:line="278" w:lineRule="auto"/>
        <w:ind w:left="200" w:right="177" w:firstLine="199"/>
        <w:jc w:val="both"/>
        <w:rPr>
          <w:sz w:val="18"/>
          <w:szCs w:val="18"/>
        </w:rPr>
      </w:pPr>
      <w:r>
        <w:rPr>
          <w:sz w:val="18"/>
          <w:szCs w:val="18"/>
        </w:rPr>
        <w:t>We decided to limit our first training data to about 1 million Arabic sentences and proceeded to segment the Arabic sentences into different length categories, ranging from 0 to 10 words per sentence. This was done because Tesseract primarily accepts training on individual text lines rather than entire pages. The training process involves feeding Tesseract with images containing single lines of text along with their corresponding ground truth text.</w:t>
      </w:r>
    </w:p>
    <w:p w14:paraId="5846B945" w14:textId="77777777" w:rsidR="00DB65F2" w:rsidRDefault="00000000">
      <w:pPr>
        <w:spacing w:before="92" w:line="278" w:lineRule="auto"/>
        <w:ind w:left="200" w:right="177" w:firstLine="199"/>
        <w:jc w:val="both"/>
        <w:rPr>
          <w:sz w:val="18"/>
          <w:szCs w:val="18"/>
        </w:rPr>
      </w:pPr>
      <w:r>
        <w:rPr>
          <w:sz w:val="18"/>
          <w:szCs w:val="18"/>
        </w:rPr>
        <w:t>We have also paid close attention to the inclusion of Arabic text with and without diacritical marks (tashkeel) in the dataset. This was a crucial consideration, as the presence of tashkeel can significantly impact the performance of Arabic OCR systems.</w:t>
      </w:r>
    </w:p>
    <w:p w14:paraId="2C3E77AA" w14:textId="77777777" w:rsidR="00DB65F2" w:rsidRDefault="00000000">
      <w:pPr>
        <w:spacing w:before="92" w:line="278" w:lineRule="auto"/>
        <w:ind w:left="200" w:right="177"/>
        <w:jc w:val="both"/>
        <w:rPr>
          <w:sz w:val="18"/>
          <w:szCs w:val="18"/>
        </w:rPr>
      </w:pPr>
      <w:r>
        <w:rPr>
          <w:sz w:val="18"/>
          <w:szCs w:val="18"/>
        </w:rPr>
        <w:t>We split the initial 1 million Arabic sentences into two distinct subsets:</w:t>
      </w:r>
    </w:p>
    <w:p w14:paraId="7381884D" w14:textId="77777777" w:rsidR="00DB65F2" w:rsidRDefault="00000000">
      <w:pPr>
        <w:numPr>
          <w:ilvl w:val="0"/>
          <w:numId w:val="11"/>
        </w:numPr>
        <w:spacing w:before="200" w:line="278" w:lineRule="auto"/>
        <w:ind w:right="-17"/>
        <w:jc w:val="both"/>
        <w:rPr>
          <w:sz w:val="18"/>
          <w:szCs w:val="18"/>
        </w:rPr>
      </w:pPr>
      <w:r>
        <w:rPr>
          <w:sz w:val="18"/>
          <w:szCs w:val="18"/>
        </w:rPr>
        <w:t>60% of the sentences with no diacritical marks (tashkeel-free)</w:t>
      </w:r>
    </w:p>
    <w:p w14:paraId="4B56E01E" w14:textId="77777777" w:rsidR="00DB65F2" w:rsidRDefault="00000000">
      <w:pPr>
        <w:numPr>
          <w:ilvl w:val="0"/>
          <w:numId w:val="11"/>
        </w:numPr>
        <w:spacing w:after="200" w:line="278" w:lineRule="auto"/>
        <w:ind w:right="-17"/>
        <w:jc w:val="both"/>
        <w:rPr>
          <w:sz w:val="18"/>
          <w:szCs w:val="18"/>
        </w:rPr>
      </w:pPr>
      <w:r>
        <w:rPr>
          <w:sz w:val="18"/>
          <w:szCs w:val="18"/>
        </w:rPr>
        <w:t>40% of the sentences with diacritical marks (tashkeel-included)</w:t>
      </w:r>
    </w:p>
    <w:p w14:paraId="5EE0B956" w14:textId="77777777" w:rsidR="00DB65F2" w:rsidRDefault="00000000">
      <w:pPr>
        <w:spacing w:before="92" w:line="278" w:lineRule="auto"/>
        <w:ind w:left="200" w:right="90" w:firstLine="199"/>
        <w:jc w:val="both"/>
        <w:rPr>
          <w:sz w:val="18"/>
          <w:szCs w:val="18"/>
        </w:rPr>
      </w:pPr>
      <w:r>
        <w:rPr>
          <w:sz w:val="18"/>
          <w:szCs w:val="18"/>
        </w:rPr>
        <w:t>This deliberate partitioning of the dataset was intended to ensure that the OCR model would be trained on a balanced representation of Arabic text, allowing it to handle both tashkeel-free and tashkeel-included scenarios effectively. We hypothesized that by exposing the model to a substantial amount of tashkeel-free data, it would be better equipped to handle the recognition of Arabic text in real-world applications, where tashkeel may often be omitted. Conversely, the inclusion of tashkeel-included data would enable the model to learn the nuances of diacritical marks and improve its overall accuracy in handling fully vocalized Arabic text.</w:t>
      </w:r>
    </w:p>
    <w:p w14:paraId="6E32FB4B" w14:textId="77777777" w:rsidR="00DB65F2" w:rsidRDefault="00000000">
      <w:pPr>
        <w:numPr>
          <w:ilvl w:val="0"/>
          <w:numId w:val="1"/>
        </w:numPr>
        <w:tabs>
          <w:tab w:val="left" w:pos="451"/>
        </w:tabs>
        <w:spacing w:before="92" w:after="200"/>
        <w:ind w:right="90"/>
        <w:jc w:val="both"/>
      </w:pPr>
      <w:r>
        <w:rPr>
          <w:i/>
          <w:sz w:val="18"/>
          <w:szCs w:val="18"/>
        </w:rPr>
        <w:t>Image Generation</w:t>
      </w:r>
    </w:p>
    <w:p w14:paraId="34DF7165" w14:textId="77777777" w:rsidR="00DB65F2" w:rsidRDefault="00000000">
      <w:pPr>
        <w:spacing w:before="92" w:line="278" w:lineRule="auto"/>
        <w:ind w:left="200" w:right="90" w:firstLine="199"/>
        <w:jc w:val="both"/>
        <w:rPr>
          <w:sz w:val="18"/>
          <w:szCs w:val="18"/>
        </w:rPr>
      </w:pPr>
      <w:r>
        <w:rPr>
          <w:sz w:val="18"/>
          <w:szCs w:val="18"/>
        </w:rPr>
        <w:t xml:space="preserve">A crucial aspect of the data preparation process for this study was the generation of images from the preprocessed Arabic sentences. To </w:t>
      </w:r>
      <w:r>
        <w:rPr>
          <w:sz w:val="18"/>
          <w:szCs w:val="18"/>
        </w:rPr>
        <w:lastRenderedPageBreak/>
        <w:t>achieve this, we leveraged the Text Recognition Data Generator (TRDG) library [</w:t>
      </w:r>
      <w:hyperlink r:id="rId11">
        <w:r>
          <w:rPr>
            <w:color w:val="1155CC"/>
            <w:sz w:val="18"/>
            <w:szCs w:val="18"/>
            <w:u w:val="single"/>
          </w:rPr>
          <w:t>2</w:t>
        </w:r>
      </w:hyperlink>
      <w:r>
        <w:rPr>
          <w:sz w:val="18"/>
          <w:szCs w:val="18"/>
        </w:rPr>
        <w:t>], which is a popular open-source repository hosted on GitHub and a powerful tool that provides a convenient way to generate synthetic text images for training OCR models.</w:t>
      </w:r>
    </w:p>
    <w:p w14:paraId="7B0E00FC" w14:textId="77777777" w:rsidR="00DB65F2" w:rsidRDefault="00000000">
      <w:pPr>
        <w:spacing w:before="92" w:line="278" w:lineRule="auto"/>
        <w:ind w:left="200" w:right="90" w:firstLine="199"/>
        <w:jc w:val="both"/>
        <w:rPr>
          <w:sz w:val="18"/>
          <w:szCs w:val="18"/>
        </w:rPr>
      </w:pPr>
      <w:r>
        <w:rPr>
          <w:sz w:val="18"/>
          <w:szCs w:val="18"/>
        </w:rPr>
        <w:t>The TRDG library [</w:t>
      </w:r>
      <w:hyperlink r:id="rId12">
        <w:r>
          <w:rPr>
            <w:color w:val="1155CC"/>
            <w:sz w:val="18"/>
            <w:szCs w:val="18"/>
            <w:u w:val="single"/>
          </w:rPr>
          <w:t>2</w:t>
        </w:r>
      </w:hyperlink>
      <w:r>
        <w:rPr>
          <w:sz w:val="18"/>
          <w:szCs w:val="18"/>
        </w:rPr>
        <w:t>] provided us with the flexibility to generate high-quality images from the Arabic text in a programmatic and scalable manner. This was particularly important given the size of the dataset, which consisted of 1 million preprocessed Arabic sentences.</w:t>
      </w:r>
    </w:p>
    <w:p w14:paraId="6348C6D2" w14:textId="77777777" w:rsidR="00DB65F2" w:rsidRDefault="00000000">
      <w:pPr>
        <w:spacing w:before="92" w:line="278" w:lineRule="auto"/>
        <w:ind w:left="200" w:right="90" w:firstLine="199"/>
        <w:jc w:val="both"/>
        <w:rPr>
          <w:sz w:val="18"/>
          <w:szCs w:val="18"/>
        </w:rPr>
      </w:pPr>
      <w:r>
        <w:rPr>
          <w:sz w:val="18"/>
          <w:szCs w:val="18"/>
        </w:rPr>
        <w:t>We selected three distinct Arabic font families to ensure a diverse representation of the Arabic script in the generated images and distributed them over the dataset in the following percentages:</w:t>
      </w:r>
    </w:p>
    <w:p w14:paraId="7A00491E" w14:textId="77777777" w:rsidR="00DB65F2" w:rsidRDefault="00000000">
      <w:pPr>
        <w:spacing w:before="92" w:line="278" w:lineRule="auto"/>
        <w:ind w:left="180" w:right="90"/>
        <w:jc w:val="both"/>
        <w:rPr>
          <w:sz w:val="18"/>
          <w:szCs w:val="18"/>
        </w:rPr>
      </w:pPr>
      <w:r>
        <w:rPr>
          <w:sz w:val="18"/>
          <w:szCs w:val="18"/>
        </w:rPr>
        <w:t>1. Baghdad (35%): A traditional Arabic font with distinctive character shapes and stroke patterns.</w:t>
      </w:r>
    </w:p>
    <w:p w14:paraId="7801F423" w14:textId="77777777" w:rsidR="00DB65F2" w:rsidRDefault="00000000">
      <w:pPr>
        <w:spacing w:before="92" w:line="278" w:lineRule="auto"/>
        <w:ind w:left="630" w:right="90" w:firstLine="210"/>
        <w:jc w:val="both"/>
        <w:rPr>
          <w:sz w:val="18"/>
          <w:szCs w:val="18"/>
        </w:rPr>
      </w:pPr>
      <w:r>
        <w:rPr>
          <w:noProof/>
          <w:sz w:val="18"/>
          <w:szCs w:val="18"/>
        </w:rPr>
        <w:drawing>
          <wp:inline distT="114300" distB="114300" distL="114300" distR="114300" wp14:anchorId="08C2A291" wp14:editId="2DE35C3C">
            <wp:extent cx="2332038" cy="5791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32038" cy="579148"/>
                    </a:xfrm>
                    <a:prstGeom prst="rect">
                      <a:avLst/>
                    </a:prstGeom>
                    <a:ln/>
                  </pic:spPr>
                </pic:pic>
              </a:graphicData>
            </a:graphic>
          </wp:inline>
        </w:drawing>
      </w:r>
    </w:p>
    <w:p w14:paraId="7DFFE6CF" w14:textId="77777777" w:rsidR="00DB65F2" w:rsidRDefault="00000000">
      <w:pPr>
        <w:spacing w:before="92" w:line="278" w:lineRule="auto"/>
        <w:ind w:left="180" w:right="90"/>
        <w:jc w:val="both"/>
        <w:rPr>
          <w:sz w:val="18"/>
          <w:szCs w:val="18"/>
        </w:rPr>
      </w:pPr>
      <w:r>
        <w:rPr>
          <w:sz w:val="18"/>
          <w:szCs w:val="18"/>
        </w:rPr>
        <w:t>2. Bahij (30%): A more modern Arabic font with a refined and elegant aesthetic.</w:t>
      </w:r>
    </w:p>
    <w:p w14:paraId="5D469C64" w14:textId="77777777" w:rsidR="00DB65F2" w:rsidRDefault="00000000">
      <w:pPr>
        <w:tabs>
          <w:tab w:val="left" w:pos="451"/>
        </w:tabs>
        <w:spacing w:before="130" w:line="278" w:lineRule="auto"/>
        <w:ind w:left="810" w:right="90"/>
        <w:rPr>
          <w:sz w:val="18"/>
          <w:szCs w:val="18"/>
        </w:rPr>
      </w:pPr>
      <w:r>
        <w:rPr>
          <w:noProof/>
          <w:sz w:val="18"/>
          <w:szCs w:val="18"/>
        </w:rPr>
        <w:drawing>
          <wp:inline distT="114300" distB="114300" distL="114300" distR="114300" wp14:anchorId="06562F2F" wp14:editId="335CD932">
            <wp:extent cx="2360613" cy="55831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60613" cy="558319"/>
                    </a:xfrm>
                    <a:prstGeom prst="rect">
                      <a:avLst/>
                    </a:prstGeom>
                    <a:ln/>
                  </pic:spPr>
                </pic:pic>
              </a:graphicData>
            </a:graphic>
          </wp:inline>
        </w:drawing>
      </w:r>
    </w:p>
    <w:p w14:paraId="78EA98A4" w14:textId="77777777" w:rsidR="00DB65F2" w:rsidRDefault="00000000">
      <w:pPr>
        <w:spacing w:before="92" w:line="278" w:lineRule="auto"/>
        <w:ind w:left="180" w:right="90"/>
        <w:jc w:val="both"/>
        <w:rPr>
          <w:sz w:val="18"/>
          <w:szCs w:val="18"/>
        </w:rPr>
      </w:pPr>
      <w:r>
        <w:rPr>
          <w:sz w:val="18"/>
          <w:szCs w:val="18"/>
        </w:rPr>
        <w:t>3. Rakkas (35%): A calligraphic-inspired Arabic font that captures the artistic elements of the script.</w:t>
      </w:r>
    </w:p>
    <w:p w14:paraId="5AEED67E" w14:textId="77777777" w:rsidR="00DB65F2" w:rsidRDefault="00000000">
      <w:pPr>
        <w:spacing w:before="92" w:line="278" w:lineRule="auto"/>
        <w:ind w:left="720" w:right="90" w:firstLine="210"/>
        <w:jc w:val="both"/>
        <w:rPr>
          <w:sz w:val="18"/>
          <w:szCs w:val="18"/>
        </w:rPr>
      </w:pPr>
      <w:r>
        <w:rPr>
          <w:noProof/>
          <w:sz w:val="18"/>
          <w:szCs w:val="18"/>
        </w:rPr>
        <w:drawing>
          <wp:inline distT="114300" distB="114300" distL="114300" distR="114300" wp14:anchorId="0C0512B5" wp14:editId="39AB5E6E">
            <wp:extent cx="2312988" cy="50084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312988" cy="500844"/>
                    </a:xfrm>
                    <a:prstGeom prst="rect">
                      <a:avLst/>
                    </a:prstGeom>
                    <a:ln/>
                  </pic:spPr>
                </pic:pic>
              </a:graphicData>
            </a:graphic>
          </wp:inline>
        </w:drawing>
      </w:r>
    </w:p>
    <w:p w14:paraId="17A796FD" w14:textId="77777777" w:rsidR="00DB65F2" w:rsidRDefault="00000000">
      <w:pPr>
        <w:spacing w:before="92" w:line="278" w:lineRule="auto"/>
        <w:ind w:left="200" w:right="90" w:firstLine="199"/>
        <w:jc w:val="both"/>
        <w:rPr>
          <w:sz w:val="18"/>
          <w:szCs w:val="18"/>
        </w:rPr>
      </w:pPr>
      <w:r>
        <w:rPr>
          <w:sz w:val="18"/>
          <w:szCs w:val="18"/>
        </w:rPr>
        <w:t xml:space="preserve">By incorporating these three font choices, we aimed to expose the OCR model to Arabic script variations, enhancing its ability to generalize and perform well on diverse real-world documents. </w:t>
      </w:r>
    </w:p>
    <w:p w14:paraId="13581B04" w14:textId="77777777" w:rsidR="00DB65F2" w:rsidRDefault="00000000">
      <w:pPr>
        <w:spacing w:before="92" w:line="278" w:lineRule="auto"/>
        <w:ind w:left="200" w:right="90" w:firstLine="199"/>
        <w:jc w:val="both"/>
        <w:rPr>
          <w:sz w:val="18"/>
          <w:szCs w:val="18"/>
        </w:rPr>
      </w:pPr>
      <w:r>
        <w:rPr>
          <w:sz w:val="18"/>
          <w:szCs w:val="18"/>
        </w:rPr>
        <w:t>We ensured that the generated images and their corresponding ground truth text were formatted in the file types commonly used for training Tesseract. We produced the data in .tif image format and .gt.txt ground truth text format. This attention to file format compatibility was a critical step in preparing the training data.</w:t>
      </w:r>
    </w:p>
    <w:p w14:paraId="36111749" w14:textId="77777777" w:rsidR="00DB65F2" w:rsidRDefault="00000000">
      <w:pPr>
        <w:spacing w:before="92" w:line="278" w:lineRule="auto"/>
        <w:ind w:left="180" w:right="177" w:firstLine="210"/>
        <w:jc w:val="both"/>
        <w:rPr>
          <w:sz w:val="18"/>
          <w:szCs w:val="18"/>
        </w:rPr>
      </w:pPr>
      <w:r>
        <w:rPr>
          <w:sz w:val="18"/>
          <w:szCs w:val="18"/>
        </w:rPr>
        <w:t>During the image generation process, we deliberately did not apply any additional noise or distortions to the synthetic images. The decision to forgo noise introduction at this stage was intentional, as we wanted to establish a clean and high-quality baseline dataset for the initial training of the OCR model.</w:t>
      </w:r>
    </w:p>
    <w:p w14:paraId="48B71327" w14:textId="77777777" w:rsidR="00DB65F2" w:rsidRDefault="00000000">
      <w:pPr>
        <w:spacing w:before="92" w:line="278" w:lineRule="auto"/>
        <w:ind w:left="200" w:right="177" w:firstLine="199"/>
        <w:jc w:val="both"/>
        <w:rPr>
          <w:sz w:val="18"/>
          <w:szCs w:val="18"/>
        </w:rPr>
      </w:pPr>
      <w:r>
        <w:rPr>
          <w:sz w:val="18"/>
          <w:szCs w:val="18"/>
        </w:rPr>
        <w:t xml:space="preserve">This approach allowed us to assess the inherent capabilities of the Tesseract 5.0 OCR engine </w:t>
      </w:r>
      <w:r>
        <w:rPr>
          <w:b/>
          <w:sz w:val="18"/>
          <w:szCs w:val="18"/>
        </w:rPr>
        <w:t>[</w:t>
      </w:r>
      <w:hyperlink r:id="rId16">
        <w:r>
          <w:rPr>
            <w:b/>
            <w:color w:val="1155CC"/>
            <w:sz w:val="18"/>
            <w:szCs w:val="18"/>
            <w:u w:val="single"/>
          </w:rPr>
          <w:t>1</w:t>
        </w:r>
      </w:hyperlink>
      <w:r>
        <w:rPr>
          <w:b/>
          <w:sz w:val="18"/>
          <w:szCs w:val="18"/>
        </w:rPr>
        <w:t>]</w:t>
      </w:r>
      <w:r>
        <w:rPr>
          <w:sz w:val="18"/>
          <w:szCs w:val="18"/>
        </w:rPr>
        <w:t xml:space="preserve"> in recognizing Arabic text, without the potential confounding factors introduced by extensive data augmentation. The inclusion of noise and other augmentation techniques would be crucial for improving the model's robustness and performance in later iterations of the research, which we started researching and will address in the next section. However, we chose to first focus on building a strong foundation by training the model on the clean and diverse set of Arabic sentence images generated using the TRDG library [</w:t>
      </w:r>
      <w:hyperlink r:id="rId17">
        <w:r>
          <w:rPr>
            <w:color w:val="1155CC"/>
            <w:sz w:val="18"/>
            <w:szCs w:val="18"/>
            <w:u w:val="single"/>
          </w:rPr>
          <w:t>2</w:t>
        </w:r>
      </w:hyperlink>
      <w:r>
        <w:rPr>
          <w:sz w:val="18"/>
          <w:szCs w:val="18"/>
        </w:rPr>
        <w:t>].</w:t>
      </w:r>
    </w:p>
    <w:p w14:paraId="32668B85" w14:textId="77777777" w:rsidR="00DB65F2" w:rsidRDefault="00000000">
      <w:pPr>
        <w:pStyle w:val="Heading2"/>
        <w:tabs>
          <w:tab w:val="left" w:pos="1804"/>
        </w:tabs>
        <w:spacing w:before="113"/>
        <w:ind w:left="0"/>
        <w:jc w:val="center"/>
      </w:pPr>
      <w:bookmarkStart w:id="4" w:name="_tzaeqyljevev" w:colFirst="0" w:colLast="0"/>
      <w:bookmarkEnd w:id="4"/>
      <w:r>
        <w:t>IV. DATA AUGMENTATION</w:t>
      </w:r>
    </w:p>
    <w:p w14:paraId="23034AAE" w14:textId="77777777" w:rsidR="00DB65F2" w:rsidRDefault="00000000">
      <w:pPr>
        <w:spacing w:before="92" w:line="278" w:lineRule="auto"/>
        <w:ind w:left="200" w:right="177" w:firstLine="199"/>
        <w:jc w:val="both"/>
        <w:rPr>
          <w:sz w:val="18"/>
          <w:szCs w:val="18"/>
        </w:rPr>
      </w:pPr>
      <w:r>
        <w:rPr>
          <w:sz w:val="18"/>
          <w:szCs w:val="18"/>
        </w:rPr>
        <w:t>As a crucial component of our ongoing research into training an Arabic OCR model, we have explored advanced data augmentation techniques to enhance the robustness and generalizability of our OCR models in the future. Data augmentation is a powerful strategy that can significantly improve the performance of machine learning models, especially in domains like computer vision where the availability of large, diverse training datasets is often a challenge.</w:t>
      </w:r>
    </w:p>
    <w:p w14:paraId="5054B520" w14:textId="77777777" w:rsidR="00DB65F2" w:rsidRDefault="00000000">
      <w:pPr>
        <w:numPr>
          <w:ilvl w:val="0"/>
          <w:numId w:val="15"/>
        </w:numPr>
        <w:spacing w:before="92" w:after="200" w:line="278" w:lineRule="auto"/>
        <w:ind w:left="540" w:right="177" w:hanging="270"/>
        <w:jc w:val="both"/>
        <w:rPr>
          <w:i/>
          <w:sz w:val="18"/>
          <w:szCs w:val="18"/>
        </w:rPr>
      </w:pPr>
      <w:r>
        <w:rPr>
          <w:i/>
          <w:sz w:val="18"/>
          <w:szCs w:val="18"/>
        </w:rPr>
        <w:t>Data Augmentation Methods</w:t>
      </w:r>
    </w:p>
    <w:p w14:paraId="5CB56424" w14:textId="77777777" w:rsidR="00DB65F2" w:rsidRDefault="00000000">
      <w:pPr>
        <w:spacing w:before="92" w:line="278" w:lineRule="auto"/>
        <w:ind w:left="200" w:right="177" w:firstLine="199"/>
        <w:jc w:val="both"/>
        <w:rPr>
          <w:sz w:val="18"/>
          <w:szCs w:val="18"/>
        </w:rPr>
      </w:pPr>
      <w:r>
        <w:rPr>
          <w:sz w:val="18"/>
          <w:szCs w:val="18"/>
        </w:rPr>
        <w:t>To enhance the robustness of our OCR model in the future, we researched several data augmentation techniques aimed at simulating real-world variations and imperfections in text images. We will be expanding the breadth and variability of our training data beyond the 1 million preprocessed text samples we had previously generated by applying carefully designed data augmentation methods, to expose our models to a wider range of realistic scenarios and variations that they may encounter in real-world Arabic document analysis tasks. This approach is critical for improving the model's ability to generalize across diverse and noisy input data in future versions.</w:t>
      </w:r>
    </w:p>
    <w:p w14:paraId="35CF98EA" w14:textId="77777777" w:rsidR="00DB65F2" w:rsidRDefault="00000000">
      <w:pPr>
        <w:numPr>
          <w:ilvl w:val="0"/>
          <w:numId w:val="3"/>
        </w:numPr>
        <w:spacing w:before="92" w:line="278" w:lineRule="auto"/>
        <w:ind w:left="450" w:right="177" w:hanging="270"/>
        <w:jc w:val="both"/>
        <w:rPr>
          <w:i/>
          <w:sz w:val="18"/>
          <w:szCs w:val="18"/>
        </w:rPr>
      </w:pPr>
      <w:r>
        <w:rPr>
          <w:i/>
          <w:sz w:val="18"/>
          <w:szCs w:val="18"/>
        </w:rPr>
        <w:t>Noise Injection</w:t>
      </w:r>
    </w:p>
    <w:p w14:paraId="782A08B2" w14:textId="77777777" w:rsidR="00DB65F2" w:rsidRDefault="00000000">
      <w:pPr>
        <w:numPr>
          <w:ilvl w:val="0"/>
          <w:numId w:val="13"/>
        </w:numPr>
        <w:spacing w:before="200" w:after="200"/>
        <w:ind w:left="540" w:right="177" w:hanging="270"/>
        <w:jc w:val="both"/>
        <w:rPr>
          <w:i/>
          <w:sz w:val="18"/>
          <w:szCs w:val="18"/>
        </w:rPr>
      </w:pPr>
      <w:r>
        <w:rPr>
          <w:i/>
          <w:sz w:val="18"/>
          <w:szCs w:val="18"/>
        </w:rPr>
        <w:t>TRDG Library:</w:t>
      </w:r>
    </w:p>
    <w:p w14:paraId="7F9C7DA3" w14:textId="77777777" w:rsidR="00DB65F2" w:rsidRDefault="00000000">
      <w:pPr>
        <w:numPr>
          <w:ilvl w:val="0"/>
          <w:numId w:val="17"/>
        </w:numPr>
        <w:spacing w:before="92" w:line="278" w:lineRule="auto"/>
        <w:ind w:left="720" w:right="177" w:hanging="270"/>
        <w:jc w:val="both"/>
        <w:rPr>
          <w:sz w:val="18"/>
          <w:szCs w:val="18"/>
        </w:rPr>
      </w:pPr>
      <w:r>
        <w:rPr>
          <w:sz w:val="18"/>
          <w:szCs w:val="18"/>
        </w:rPr>
        <w:t>Skew: Introduces random angular distortions to simulate misaligned text.</w:t>
      </w:r>
    </w:p>
    <w:p w14:paraId="318CC27D" w14:textId="77777777" w:rsidR="00DB65F2" w:rsidRDefault="00000000">
      <w:pPr>
        <w:numPr>
          <w:ilvl w:val="0"/>
          <w:numId w:val="17"/>
        </w:numPr>
        <w:spacing w:line="278" w:lineRule="auto"/>
        <w:ind w:left="720" w:right="177" w:hanging="270"/>
        <w:jc w:val="both"/>
        <w:rPr>
          <w:sz w:val="18"/>
          <w:szCs w:val="18"/>
        </w:rPr>
      </w:pPr>
      <w:r>
        <w:rPr>
          <w:sz w:val="18"/>
          <w:szCs w:val="18"/>
        </w:rPr>
        <w:t>Blur: Applies Gaussian blur to mimic out-of-focus images.</w:t>
      </w:r>
    </w:p>
    <w:p w14:paraId="000DFB06" w14:textId="77777777" w:rsidR="00DB65F2" w:rsidRDefault="00000000">
      <w:pPr>
        <w:numPr>
          <w:ilvl w:val="0"/>
          <w:numId w:val="17"/>
        </w:numPr>
        <w:spacing w:line="278" w:lineRule="auto"/>
        <w:ind w:left="720" w:right="177" w:hanging="270"/>
        <w:jc w:val="both"/>
        <w:rPr>
          <w:sz w:val="18"/>
          <w:szCs w:val="18"/>
        </w:rPr>
      </w:pPr>
      <w:r>
        <w:rPr>
          <w:sz w:val="18"/>
          <w:szCs w:val="18"/>
        </w:rPr>
        <w:t>Distortion: Warps the text to create irregular shapes and deformations.</w:t>
      </w:r>
    </w:p>
    <w:p w14:paraId="3363BED7" w14:textId="77777777" w:rsidR="00DB65F2" w:rsidRDefault="00000000">
      <w:pPr>
        <w:numPr>
          <w:ilvl w:val="0"/>
          <w:numId w:val="17"/>
        </w:numPr>
        <w:spacing w:line="278" w:lineRule="auto"/>
        <w:ind w:left="720" w:right="177" w:hanging="270"/>
        <w:jc w:val="both"/>
        <w:rPr>
          <w:sz w:val="18"/>
          <w:szCs w:val="18"/>
        </w:rPr>
      </w:pPr>
      <w:r>
        <w:rPr>
          <w:sz w:val="18"/>
          <w:szCs w:val="18"/>
        </w:rPr>
        <w:t>Background Image: Superimposes text on varied background images to replicate real-world conditions.</w:t>
      </w:r>
    </w:p>
    <w:p w14:paraId="149D17A6" w14:textId="77777777" w:rsidR="00DB65F2" w:rsidRDefault="00000000">
      <w:pPr>
        <w:numPr>
          <w:ilvl w:val="0"/>
          <w:numId w:val="13"/>
        </w:numPr>
        <w:spacing w:before="200" w:after="200"/>
        <w:ind w:left="540" w:right="177" w:hanging="270"/>
        <w:jc w:val="both"/>
        <w:rPr>
          <w:i/>
          <w:sz w:val="18"/>
          <w:szCs w:val="18"/>
        </w:rPr>
      </w:pPr>
      <w:r>
        <w:rPr>
          <w:i/>
          <w:sz w:val="18"/>
          <w:szCs w:val="18"/>
        </w:rPr>
        <w:t>Text Types:</w:t>
      </w:r>
    </w:p>
    <w:p w14:paraId="69A0FEBD" w14:textId="77777777" w:rsidR="00DB65F2" w:rsidRDefault="00000000">
      <w:pPr>
        <w:numPr>
          <w:ilvl w:val="0"/>
          <w:numId w:val="17"/>
        </w:numPr>
        <w:spacing w:before="92" w:line="278" w:lineRule="auto"/>
        <w:ind w:left="720" w:right="177" w:hanging="270"/>
        <w:jc w:val="both"/>
        <w:rPr>
          <w:sz w:val="18"/>
          <w:szCs w:val="18"/>
        </w:rPr>
      </w:pPr>
      <w:r>
        <w:rPr>
          <w:sz w:val="18"/>
          <w:szCs w:val="18"/>
        </w:rPr>
        <w:t>Normal Text: Standard text without additional distortions.</w:t>
      </w:r>
    </w:p>
    <w:p w14:paraId="605984C8" w14:textId="77777777" w:rsidR="00DB65F2" w:rsidRDefault="00000000">
      <w:pPr>
        <w:numPr>
          <w:ilvl w:val="0"/>
          <w:numId w:val="17"/>
        </w:numPr>
        <w:spacing w:line="278" w:lineRule="auto"/>
        <w:ind w:left="720" w:right="177" w:hanging="270"/>
        <w:jc w:val="both"/>
        <w:rPr>
          <w:sz w:val="18"/>
          <w:szCs w:val="18"/>
        </w:rPr>
      </w:pPr>
      <w:r>
        <w:rPr>
          <w:sz w:val="18"/>
          <w:szCs w:val="18"/>
        </w:rPr>
        <w:t>Dilate Text: Expands the text characters to simulate bold or smudged writing.</w:t>
      </w:r>
    </w:p>
    <w:p w14:paraId="6547CA9D" w14:textId="77777777" w:rsidR="00DB65F2" w:rsidRDefault="00000000">
      <w:pPr>
        <w:numPr>
          <w:ilvl w:val="0"/>
          <w:numId w:val="17"/>
        </w:numPr>
        <w:spacing w:line="278" w:lineRule="auto"/>
        <w:ind w:left="720" w:right="177" w:hanging="270"/>
        <w:jc w:val="both"/>
        <w:rPr>
          <w:sz w:val="18"/>
          <w:szCs w:val="18"/>
        </w:rPr>
      </w:pPr>
      <w:r>
        <w:rPr>
          <w:sz w:val="18"/>
          <w:szCs w:val="18"/>
        </w:rPr>
        <w:t>Erosion Text: Erodes the text characters to mimic faded or worn-out text.</w:t>
      </w:r>
    </w:p>
    <w:p w14:paraId="0E34E0B3" w14:textId="77777777" w:rsidR="00DB65F2" w:rsidRDefault="00000000">
      <w:pPr>
        <w:numPr>
          <w:ilvl w:val="0"/>
          <w:numId w:val="13"/>
        </w:numPr>
        <w:spacing w:before="200" w:after="200"/>
        <w:ind w:left="540" w:right="90" w:hanging="270"/>
        <w:jc w:val="both"/>
        <w:rPr>
          <w:i/>
          <w:sz w:val="18"/>
          <w:szCs w:val="18"/>
        </w:rPr>
      </w:pPr>
      <w:r>
        <w:rPr>
          <w:i/>
          <w:sz w:val="18"/>
          <w:szCs w:val="18"/>
        </w:rPr>
        <w:t>Custom Functions:</w:t>
      </w:r>
    </w:p>
    <w:p w14:paraId="1D9CE994" w14:textId="77777777" w:rsidR="00DB65F2" w:rsidRDefault="00000000">
      <w:pPr>
        <w:numPr>
          <w:ilvl w:val="0"/>
          <w:numId w:val="7"/>
        </w:numPr>
        <w:spacing w:before="92" w:line="278" w:lineRule="auto"/>
        <w:ind w:right="90" w:hanging="270"/>
        <w:jc w:val="both"/>
        <w:rPr>
          <w:sz w:val="18"/>
          <w:szCs w:val="18"/>
        </w:rPr>
      </w:pPr>
      <w:r>
        <w:rPr>
          <w:sz w:val="18"/>
          <w:szCs w:val="18"/>
        </w:rPr>
        <w:t>Gaussian Noise: Adds random Gaussian noise to the images.</w:t>
      </w:r>
    </w:p>
    <w:p w14:paraId="27B98F3C" w14:textId="77777777" w:rsidR="00DB65F2" w:rsidRDefault="00000000">
      <w:pPr>
        <w:numPr>
          <w:ilvl w:val="0"/>
          <w:numId w:val="7"/>
        </w:numPr>
        <w:spacing w:line="278" w:lineRule="auto"/>
        <w:ind w:right="90" w:hanging="270"/>
        <w:jc w:val="both"/>
        <w:rPr>
          <w:sz w:val="18"/>
          <w:szCs w:val="18"/>
        </w:rPr>
      </w:pPr>
      <w:r>
        <w:rPr>
          <w:sz w:val="18"/>
          <w:szCs w:val="18"/>
        </w:rPr>
        <w:t>Random Shadow: Introduces shadows to mimic lighting inconsistencies.</w:t>
      </w:r>
    </w:p>
    <w:p w14:paraId="14B8BAAE" w14:textId="77777777" w:rsidR="00DB65F2" w:rsidRDefault="00000000">
      <w:pPr>
        <w:numPr>
          <w:ilvl w:val="0"/>
          <w:numId w:val="7"/>
        </w:numPr>
        <w:spacing w:line="278" w:lineRule="auto"/>
        <w:ind w:right="90" w:hanging="270"/>
        <w:jc w:val="both"/>
        <w:rPr>
          <w:sz w:val="18"/>
          <w:szCs w:val="18"/>
        </w:rPr>
      </w:pPr>
      <w:r>
        <w:rPr>
          <w:sz w:val="18"/>
          <w:szCs w:val="18"/>
        </w:rPr>
        <w:t>Random Rain: Simulates rain streaks on the text images.</w:t>
      </w:r>
    </w:p>
    <w:p w14:paraId="0DDE5C70" w14:textId="77777777" w:rsidR="00DB65F2" w:rsidRDefault="00000000">
      <w:pPr>
        <w:numPr>
          <w:ilvl w:val="0"/>
          <w:numId w:val="7"/>
        </w:numPr>
        <w:spacing w:line="278" w:lineRule="auto"/>
        <w:ind w:right="90" w:hanging="270"/>
        <w:jc w:val="both"/>
        <w:rPr>
          <w:sz w:val="18"/>
          <w:szCs w:val="18"/>
        </w:rPr>
      </w:pPr>
      <w:r>
        <w:rPr>
          <w:sz w:val="18"/>
          <w:szCs w:val="18"/>
        </w:rPr>
        <w:t>Pixel Dropout: Randomly removes pixels to create text gaps or degradation.</w:t>
      </w:r>
    </w:p>
    <w:p w14:paraId="268CE325" w14:textId="77777777" w:rsidR="00DB65F2" w:rsidRDefault="00000000">
      <w:pPr>
        <w:spacing w:before="92" w:line="278" w:lineRule="auto"/>
        <w:ind w:left="180" w:right="90" w:firstLine="210"/>
        <w:jc w:val="both"/>
        <w:rPr>
          <w:sz w:val="18"/>
          <w:szCs w:val="18"/>
        </w:rPr>
      </w:pPr>
      <w:r>
        <w:rPr>
          <w:sz w:val="18"/>
          <w:szCs w:val="18"/>
        </w:rPr>
        <w:t>In the future, we plan to augment our data significantly, incorporating various forms of noise, backgrounds, and more sentences with diacritics (tashkeel) to create a more robust dataset.</w:t>
      </w:r>
    </w:p>
    <w:p w14:paraId="05F2CD99" w14:textId="77777777" w:rsidR="00DB65F2" w:rsidRDefault="00000000">
      <w:pPr>
        <w:spacing w:before="92" w:line="278" w:lineRule="auto"/>
        <w:ind w:left="180" w:right="90" w:firstLine="210"/>
        <w:jc w:val="both"/>
        <w:rPr>
          <w:sz w:val="18"/>
          <w:szCs w:val="18"/>
        </w:rPr>
      </w:pPr>
      <w:r>
        <w:rPr>
          <w:sz w:val="18"/>
          <w:szCs w:val="18"/>
        </w:rPr>
        <w:t>The rationale behind these data augmentation methods is to simulate a wide range of real-world conditions, thereby improving the OCR model's robustness and generalization capabilities. By exposing the model to diverse text variations and noise types, we aim to enhance its performance in recognizing Arabic text under various circumstances.</w:t>
      </w:r>
    </w:p>
    <w:p w14:paraId="4EC6212D" w14:textId="77777777" w:rsidR="00DB65F2" w:rsidRDefault="00000000">
      <w:pPr>
        <w:spacing w:before="92" w:line="278" w:lineRule="auto"/>
        <w:ind w:left="180" w:right="90" w:firstLine="210"/>
        <w:jc w:val="both"/>
        <w:rPr>
          <w:sz w:val="18"/>
          <w:szCs w:val="18"/>
        </w:rPr>
      </w:pPr>
      <w:r>
        <w:rPr>
          <w:sz w:val="18"/>
          <w:szCs w:val="18"/>
        </w:rPr>
        <w:lastRenderedPageBreak/>
        <w:t>While these methods have shown promise, they have not yet been fully tested and validated. Future research will focus on systematically evaluating the impact of each augmentation technique on OCR accuracy, further refining the dataset to continually improve model performance.</w:t>
      </w:r>
    </w:p>
    <w:p w14:paraId="21F396D6" w14:textId="77777777" w:rsidR="00DB65F2" w:rsidRDefault="00000000">
      <w:pPr>
        <w:pStyle w:val="Heading2"/>
        <w:tabs>
          <w:tab w:val="left" w:pos="1804"/>
        </w:tabs>
        <w:spacing w:before="113" w:after="200"/>
        <w:ind w:left="0" w:right="90"/>
        <w:jc w:val="center"/>
      </w:pPr>
      <w:bookmarkStart w:id="5" w:name="_uj6nkzc2adio" w:colFirst="0" w:colLast="0"/>
      <w:bookmarkEnd w:id="5"/>
      <w:r>
        <w:t>V. ABOUT TESSERACT OCR</w:t>
      </w:r>
    </w:p>
    <w:p w14:paraId="18EE6144" w14:textId="77777777" w:rsidR="00DB65F2" w:rsidRDefault="00000000">
      <w:pPr>
        <w:spacing w:before="92" w:line="278" w:lineRule="auto"/>
        <w:ind w:left="180" w:right="90" w:firstLine="210"/>
        <w:jc w:val="both"/>
        <w:rPr>
          <w:sz w:val="18"/>
          <w:szCs w:val="18"/>
        </w:rPr>
      </w:pPr>
      <w:r>
        <w:rPr>
          <w:sz w:val="18"/>
          <w:szCs w:val="18"/>
        </w:rPr>
        <w:t xml:space="preserve">Tesseract OCR is an open-source OCR engine </w:t>
      </w:r>
      <w:r>
        <w:rPr>
          <w:b/>
          <w:sz w:val="18"/>
          <w:szCs w:val="18"/>
        </w:rPr>
        <w:t>[</w:t>
      </w:r>
      <w:hyperlink r:id="rId18">
        <w:r>
          <w:rPr>
            <w:b/>
            <w:color w:val="1155CC"/>
            <w:sz w:val="18"/>
            <w:szCs w:val="18"/>
            <w:u w:val="single"/>
          </w:rPr>
          <w:t>1</w:t>
        </w:r>
      </w:hyperlink>
      <w:r>
        <w:rPr>
          <w:b/>
          <w:sz w:val="18"/>
          <w:szCs w:val="18"/>
        </w:rPr>
        <w:t>]</w:t>
      </w:r>
      <w:r>
        <w:rPr>
          <w:sz w:val="18"/>
          <w:szCs w:val="18"/>
        </w:rPr>
        <w:t xml:space="preserve">, it extracts printed or written text from images and converts them to editable text. It was originally developed by Hewlett-Packard, and later on, the development was taken over by Google making it one of the most widely used OCR tools available today. </w:t>
      </w:r>
    </w:p>
    <w:p w14:paraId="0C163929" w14:textId="77777777" w:rsidR="00DB65F2" w:rsidRDefault="00000000">
      <w:pPr>
        <w:spacing w:before="92" w:line="278" w:lineRule="auto"/>
        <w:ind w:left="180" w:right="90" w:firstLine="210"/>
        <w:jc w:val="both"/>
        <w:rPr>
          <w:sz w:val="18"/>
          <w:szCs w:val="18"/>
        </w:rPr>
      </w:pPr>
      <w:r>
        <w:rPr>
          <w:sz w:val="18"/>
          <w:szCs w:val="18"/>
        </w:rPr>
        <w:t xml:space="preserve">Two important features of Tesseract OCR are the OCR Engine Mode (OEM) and the Page Segmentation Mode (PSM), these two features are crucial in determining how text is recognized and segmented from the image. </w:t>
      </w:r>
    </w:p>
    <w:p w14:paraId="4B9B8A00" w14:textId="77777777" w:rsidR="00DB65F2" w:rsidRDefault="00000000">
      <w:pPr>
        <w:numPr>
          <w:ilvl w:val="0"/>
          <w:numId w:val="8"/>
        </w:numPr>
        <w:spacing w:before="80" w:after="80"/>
        <w:ind w:left="450" w:right="90" w:hanging="270"/>
        <w:jc w:val="both"/>
        <w:rPr>
          <w:i/>
          <w:sz w:val="18"/>
          <w:szCs w:val="18"/>
        </w:rPr>
      </w:pPr>
      <w:r>
        <w:rPr>
          <w:i/>
          <w:sz w:val="18"/>
          <w:szCs w:val="18"/>
        </w:rPr>
        <w:t>OCR Engine Mode (OEM)</w:t>
      </w:r>
    </w:p>
    <w:p w14:paraId="2909ED01" w14:textId="77777777" w:rsidR="00DB65F2" w:rsidRDefault="00000000">
      <w:pPr>
        <w:spacing w:before="92" w:line="278" w:lineRule="auto"/>
        <w:ind w:left="180" w:right="90" w:firstLine="210"/>
        <w:jc w:val="both"/>
        <w:rPr>
          <w:sz w:val="18"/>
          <w:szCs w:val="18"/>
        </w:rPr>
      </w:pPr>
      <w:r>
        <w:rPr>
          <w:sz w:val="18"/>
          <w:szCs w:val="18"/>
        </w:rPr>
        <w:t xml:space="preserve">The OCR Engine Mode determines which type of OCR engine Tesseract should use when processing an image. There are several OEM options available, therefore we had to decide on what the best option is for our use case: </w:t>
      </w:r>
    </w:p>
    <w:p w14:paraId="7CD61261" w14:textId="77777777" w:rsidR="00DB65F2" w:rsidRDefault="00000000">
      <w:pPr>
        <w:numPr>
          <w:ilvl w:val="0"/>
          <w:numId w:val="18"/>
        </w:numPr>
        <w:spacing w:before="92" w:line="278" w:lineRule="auto"/>
        <w:ind w:left="360" w:right="90" w:hanging="180"/>
        <w:jc w:val="both"/>
        <w:rPr>
          <w:sz w:val="18"/>
          <w:szCs w:val="18"/>
        </w:rPr>
      </w:pPr>
      <w:r>
        <w:rPr>
          <w:sz w:val="18"/>
          <w:szCs w:val="18"/>
        </w:rPr>
        <w:t>OEM 0 - Legacy Engine Only: Uses the original Tesseract OCR engine.</w:t>
      </w:r>
    </w:p>
    <w:p w14:paraId="3B8C1D55" w14:textId="77777777" w:rsidR="00DB65F2" w:rsidRDefault="00000000">
      <w:pPr>
        <w:numPr>
          <w:ilvl w:val="0"/>
          <w:numId w:val="4"/>
        </w:numPr>
        <w:spacing w:line="278" w:lineRule="auto"/>
        <w:ind w:left="360" w:right="90" w:hanging="180"/>
        <w:jc w:val="both"/>
        <w:rPr>
          <w:sz w:val="18"/>
          <w:szCs w:val="18"/>
        </w:rPr>
      </w:pPr>
      <w:r>
        <w:rPr>
          <w:sz w:val="18"/>
          <w:szCs w:val="18"/>
        </w:rPr>
        <w:t>OEM 1 - Neural Network LSTM Engine Only: Uses the newer Long Short-Term Memory (LSTM) neural network-based engine.</w:t>
      </w:r>
    </w:p>
    <w:p w14:paraId="094E16BB" w14:textId="77777777" w:rsidR="00DB65F2" w:rsidRDefault="00000000">
      <w:pPr>
        <w:numPr>
          <w:ilvl w:val="0"/>
          <w:numId w:val="5"/>
        </w:numPr>
        <w:spacing w:line="278" w:lineRule="auto"/>
        <w:ind w:left="360" w:right="90" w:hanging="180"/>
        <w:jc w:val="both"/>
        <w:rPr>
          <w:sz w:val="18"/>
          <w:szCs w:val="18"/>
        </w:rPr>
      </w:pPr>
      <w:r>
        <w:rPr>
          <w:sz w:val="18"/>
          <w:szCs w:val="18"/>
        </w:rPr>
        <w:t>OEM 2 - Legacy + LSTM Engines: Combines both the legacy and the LSTM engines to leverage the strengths of both.</w:t>
      </w:r>
    </w:p>
    <w:p w14:paraId="13CAB70A" w14:textId="77777777" w:rsidR="00DB65F2" w:rsidRDefault="00000000">
      <w:pPr>
        <w:numPr>
          <w:ilvl w:val="0"/>
          <w:numId w:val="9"/>
        </w:numPr>
        <w:spacing w:line="278" w:lineRule="auto"/>
        <w:ind w:left="360" w:right="90" w:hanging="180"/>
        <w:jc w:val="both"/>
        <w:rPr>
          <w:sz w:val="18"/>
          <w:szCs w:val="18"/>
        </w:rPr>
      </w:pPr>
      <w:r>
        <w:rPr>
          <w:sz w:val="18"/>
          <w:szCs w:val="18"/>
        </w:rPr>
        <w:t>OEM 3 - Default: Default, based on what is available.</w:t>
      </w:r>
    </w:p>
    <w:p w14:paraId="62DCA976" w14:textId="77777777" w:rsidR="00DB65F2" w:rsidRDefault="00000000">
      <w:pPr>
        <w:spacing w:before="92" w:line="278" w:lineRule="auto"/>
        <w:ind w:left="180" w:right="90" w:firstLine="210"/>
        <w:jc w:val="both"/>
        <w:rPr>
          <w:sz w:val="18"/>
          <w:szCs w:val="18"/>
        </w:rPr>
      </w:pPr>
      <w:r>
        <w:rPr>
          <w:sz w:val="18"/>
          <w:szCs w:val="18"/>
        </w:rPr>
        <w:t>We decided to use OEM 3 as we wouldn’t need to test each mode, which would in turn save us more time and therefore allow us to invest more time and effort into fine-tuning the model for the best overall performance.</w:t>
      </w:r>
    </w:p>
    <w:p w14:paraId="465E01DD" w14:textId="77777777" w:rsidR="00DB65F2" w:rsidRDefault="00000000">
      <w:pPr>
        <w:numPr>
          <w:ilvl w:val="0"/>
          <w:numId w:val="8"/>
        </w:numPr>
        <w:spacing w:before="80" w:after="80"/>
        <w:ind w:left="450" w:right="90" w:hanging="270"/>
        <w:jc w:val="both"/>
        <w:rPr>
          <w:i/>
          <w:sz w:val="18"/>
          <w:szCs w:val="18"/>
        </w:rPr>
      </w:pPr>
      <w:r>
        <w:rPr>
          <w:i/>
          <w:sz w:val="18"/>
          <w:szCs w:val="18"/>
        </w:rPr>
        <w:t>Page Segmentation Mode (PSM)</w:t>
      </w:r>
    </w:p>
    <w:p w14:paraId="1F7A47A4" w14:textId="77777777" w:rsidR="00DB65F2" w:rsidRDefault="00000000">
      <w:pPr>
        <w:spacing w:before="92" w:line="278" w:lineRule="auto"/>
        <w:ind w:left="180" w:right="90" w:firstLine="210"/>
        <w:jc w:val="both"/>
        <w:rPr>
          <w:sz w:val="18"/>
          <w:szCs w:val="18"/>
        </w:rPr>
      </w:pPr>
      <w:r>
        <w:rPr>
          <w:sz w:val="18"/>
          <w:szCs w:val="18"/>
        </w:rPr>
        <w:t>Page Segmentation Mode determines how Tesseract segments the image into text regions. There are several PSM options, each suitable for different types of document layouts, and therefore we had to decide on the most suitable option:</w:t>
      </w:r>
    </w:p>
    <w:p w14:paraId="311B1594" w14:textId="77777777" w:rsidR="00DB65F2" w:rsidRDefault="00000000">
      <w:pPr>
        <w:numPr>
          <w:ilvl w:val="0"/>
          <w:numId w:val="10"/>
        </w:numPr>
        <w:spacing w:before="92" w:line="278" w:lineRule="auto"/>
        <w:ind w:right="177" w:hanging="270"/>
        <w:jc w:val="both"/>
        <w:rPr>
          <w:sz w:val="18"/>
          <w:szCs w:val="18"/>
        </w:rPr>
      </w:pPr>
      <w:r>
        <w:rPr>
          <w:sz w:val="18"/>
          <w:szCs w:val="18"/>
        </w:rPr>
        <w:t>PSM 0 - Orientation and Script Detection (OSD) Only.</w:t>
      </w:r>
    </w:p>
    <w:p w14:paraId="77178EAD" w14:textId="77777777" w:rsidR="00DB65F2" w:rsidRDefault="00000000">
      <w:pPr>
        <w:numPr>
          <w:ilvl w:val="0"/>
          <w:numId w:val="10"/>
        </w:numPr>
        <w:spacing w:line="278" w:lineRule="auto"/>
        <w:ind w:right="177" w:hanging="270"/>
        <w:jc w:val="both"/>
        <w:rPr>
          <w:sz w:val="18"/>
          <w:szCs w:val="18"/>
        </w:rPr>
      </w:pPr>
      <w:r>
        <w:rPr>
          <w:sz w:val="18"/>
          <w:szCs w:val="18"/>
        </w:rPr>
        <w:t>PSM 1 - Automatic Page Segmentation with OSD.</w:t>
      </w:r>
    </w:p>
    <w:p w14:paraId="5DC980BA" w14:textId="77777777" w:rsidR="00DB65F2" w:rsidRDefault="00000000">
      <w:pPr>
        <w:numPr>
          <w:ilvl w:val="0"/>
          <w:numId w:val="10"/>
        </w:numPr>
        <w:spacing w:line="278" w:lineRule="auto"/>
        <w:ind w:right="177" w:hanging="270"/>
        <w:jc w:val="both"/>
        <w:rPr>
          <w:sz w:val="18"/>
          <w:szCs w:val="18"/>
        </w:rPr>
      </w:pPr>
      <w:r>
        <w:rPr>
          <w:sz w:val="18"/>
          <w:szCs w:val="18"/>
        </w:rPr>
        <w:t>PSM 2 - Automatic Page Segmentation but No OSD or OCR.</w:t>
      </w:r>
    </w:p>
    <w:p w14:paraId="165C3F68" w14:textId="77777777" w:rsidR="00DB65F2" w:rsidRDefault="00000000">
      <w:pPr>
        <w:numPr>
          <w:ilvl w:val="0"/>
          <w:numId w:val="10"/>
        </w:numPr>
        <w:spacing w:line="278" w:lineRule="auto"/>
        <w:ind w:right="177" w:hanging="270"/>
        <w:jc w:val="both"/>
        <w:rPr>
          <w:sz w:val="18"/>
          <w:szCs w:val="18"/>
        </w:rPr>
      </w:pPr>
      <w:r>
        <w:rPr>
          <w:sz w:val="18"/>
          <w:szCs w:val="18"/>
        </w:rPr>
        <w:t>PSM 3 - Fully Automatic Page Segmentation, but No OSD.</w:t>
      </w:r>
    </w:p>
    <w:p w14:paraId="6BF93878" w14:textId="77777777" w:rsidR="00DB65F2" w:rsidRDefault="00000000">
      <w:pPr>
        <w:numPr>
          <w:ilvl w:val="0"/>
          <w:numId w:val="10"/>
        </w:numPr>
        <w:spacing w:line="278" w:lineRule="auto"/>
        <w:ind w:right="177" w:hanging="270"/>
        <w:jc w:val="both"/>
        <w:rPr>
          <w:sz w:val="18"/>
          <w:szCs w:val="18"/>
        </w:rPr>
      </w:pPr>
      <w:r>
        <w:rPr>
          <w:sz w:val="18"/>
          <w:szCs w:val="18"/>
        </w:rPr>
        <w:t>PSM 4 - Assume a Single Column of Text of Variable Sizes</w:t>
      </w:r>
    </w:p>
    <w:p w14:paraId="52F83C91" w14:textId="77777777" w:rsidR="00DB65F2" w:rsidRDefault="00000000">
      <w:pPr>
        <w:numPr>
          <w:ilvl w:val="0"/>
          <w:numId w:val="10"/>
        </w:numPr>
        <w:spacing w:line="278" w:lineRule="auto"/>
        <w:ind w:right="177" w:hanging="270"/>
        <w:jc w:val="both"/>
        <w:rPr>
          <w:sz w:val="18"/>
          <w:szCs w:val="18"/>
        </w:rPr>
      </w:pPr>
      <w:r>
        <w:rPr>
          <w:sz w:val="18"/>
          <w:szCs w:val="18"/>
        </w:rPr>
        <w:t>PSM 5 - Assume a Single Uniform Block of Vertically Aligned Text</w:t>
      </w:r>
    </w:p>
    <w:p w14:paraId="183872F3" w14:textId="77777777" w:rsidR="00DB65F2" w:rsidRDefault="00000000">
      <w:pPr>
        <w:numPr>
          <w:ilvl w:val="0"/>
          <w:numId w:val="10"/>
        </w:numPr>
        <w:spacing w:line="278" w:lineRule="auto"/>
        <w:ind w:right="177" w:hanging="270"/>
        <w:jc w:val="both"/>
        <w:rPr>
          <w:sz w:val="18"/>
          <w:szCs w:val="18"/>
        </w:rPr>
      </w:pPr>
      <w:r>
        <w:rPr>
          <w:sz w:val="18"/>
          <w:szCs w:val="18"/>
        </w:rPr>
        <w:t>PSM 6 - Assume a Single Uniform Block of Text.</w:t>
      </w:r>
    </w:p>
    <w:p w14:paraId="489E99D0" w14:textId="77777777" w:rsidR="00DB65F2" w:rsidRDefault="00000000">
      <w:pPr>
        <w:numPr>
          <w:ilvl w:val="0"/>
          <w:numId w:val="10"/>
        </w:numPr>
        <w:spacing w:line="278" w:lineRule="auto"/>
        <w:ind w:right="177" w:hanging="270"/>
        <w:jc w:val="both"/>
        <w:rPr>
          <w:sz w:val="18"/>
          <w:szCs w:val="18"/>
        </w:rPr>
      </w:pPr>
      <w:r>
        <w:rPr>
          <w:sz w:val="18"/>
          <w:szCs w:val="18"/>
        </w:rPr>
        <w:t>PSM 7 - Treat the Image as a Single Text Line.</w:t>
      </w:r>
    </w:p>
    <w:p w14:paraId="077F899F" w14:textId="77777777" w:rsidR="00DB65F2" w:rsidRDefault="00000000">
      <w:pPr>
        <w:numPr>
          <w:ilvl w:val="0"/>
          <w:numId w:val="10"/>
        </w:numPr>
        <w:spacing w:line="278" w:lineRule="auto"/>
        <w:ind w:right="177" w:hanging="270"/>
        <w:jc w:val="both"/>
        <w:rPr>
          <w:sz w:val="18"/>
          <w:szCs w:val="18"/>
        </w:rPr>
      </w:pPr>
      <w:r>
        <w:rPr>
          <w:sz w:val="18"/>
          <w:szCs w:val="18"/>
        </w:rPr>
        <w:t>PSM 8 - Treat the Image as a Single Word.</w:t>
      </w:r>
    </w:p>
    <w:p w14:paraId="42CF500F" w14:textId="77777777" w:rsidR="00DB65F2" w:rsidRDefault="00000000">
      <w:pPr>
        <w:numPr>
          <w:ilvl w:val="0"/>
          <w:numId w:val="10"/>
        </w:numPr>
        <w:spacing w:line="278" w:lineRule="auto"/>
        <w:ind w:right="177" w:hanging="270"/>
        <w:jc w:val="both"/>
        <w:rPr>
          <w:sz w:val="18"/>
          <w:szCs w:val="18"/>
        </w:rPr>
      </w:pPr>
      <w:r>
        <w:rPr>
          <w:sz w:val="18"/>
          <w:szCs w:val="18"/>
        </w:rPr>
        <w:t>PSM 9 - Treat the Image as a Single Word in a Circle.</w:t>
      </w:r>
    </w:p>
    <w:p w14:paraId="263F2B3D" w14:textId="77777777" w:rsidR="00DB65F2" w:rsidRDefault="00000000">
      <w:pPr>
        <w:numPr>
          <w:ilvl w:val="0"/>
          <w:numId w:val="10"/>
        </w:numPr>
        <w:spacing w:line="278" w:lineRule="auto"/>
        <w:ind w:right="177" w:hanging="270"/>
        <w:jc w:val="both"/>
        <w:rPr>
          <w:sz w:val="18"/>
          <w:szCs w:val="18"/>
        </w:rPr>
      </w:pPr>
      <w:r>
        <w:rPr>
          <w:sz w:val="18"/>
          <w:szCs w:val="18"/>
        </w:rPr>
        <w:t>PSM 10 - Treat the Image as a Single Character.</w:t>
      </w:r>
    </w:p>
    <w:p w14:paraId="606A8A31" w14:textId="77777777" w:rsidR="00DB65F2" w:rsidRDefault="00000000">
      <w:pPr>
        <w:numPr>
          <w:ilvl w:val="0"/>
          <w:numId w:val="10"/>
        </w:numPr>
        <w:spacing w:line="278" w:lineRule="auto"/>
        <w:ind w:right="177" w:hanging="270"/>
        <w:jc w:val="both"/>
        <w:rPr>
          <w:sz w:val="18"/>
          <w:szCs w:val="18"/>
        </w:rPr>
      </w:pPr>
      <w:r>
        <w:rPr>
          <w:sz w:val="18"/>
          <w:szCs w:val="18"/>
        </w:rPr>
        <w:t>PSM 11 - Sparse Text.</w:t>
      </w:r>
    </w:p>
    <w:p w14:paraId="72445B21" w14:textId="77777777" w:rsidR="00DB65F2" w:rsidRDefault="00000000">
      <w:pPr>
        <w:numPr>
          <w:ilvl w:val="0"/>
          <w:numId w:val="10"/>
        </w:numPr>
        <w:spacing w:line="278" w:lineRule="auto"/>
        <w:ind w:right="177" w:hanging="270"/>
        <w:jc w:val="both"/>
        <w:rPr>
          <w:sz w:val="18"/>
          <w:szCs w:val="18"/>
        </w:rPr>
      </w:pPr>
      <w:r>
        <w:rPr>
          <w:sz w:val="18"/>
          <w:szCs w:val="18"/>
        </w:rPr>
        <w:t>PSM 12 - Sparse Text with OSD.</w:t>
      </w:r>
    </w:p>
    <w:p w14:paraId="4368FF51" w14:textId="77777777" w:rsidR="00DB65F2" w:rsidRDefault="00000000">
      <w:pPr>
        <w:numPr>
          <w:ilvl w:val="0"/>
          <w:numId w:val="10"/>
        </w:numPr>
        <w:spacing w:line="278" w:lineRule="auto"/>
        <w:ind w:right="177" w:hanging="270"/>
        <w:jc w:val="both"/>
        <w:rPr>
          <w:sz w:val="18"/>
          <w:szCs w:val="18"/>
        </w:rPr>
      </w:pPr>
      <w:r>
        <w:rPr>
          <w:sz w:val="18"/>
          <w:szCs w:val="18"/>
        </w:rPr>
        <w:t>PSM 13 - Raw Line: Processes the image as a raw line of text.</w:t>
      </w:r>
    </w:p>
    <w:p w14:paraId="2E17A9DB" w14:textId="77777777" w:rsidR="00DB65F2" w:rsidRDefault="00000000">
      <w:pPr>
        <w:spacing w:before="92" w:line="278" w:lineRule="auto"/>
        <w:ind w:left="180" w:right="90" w:firstLine="210"/>
        <w:jc w:val="both"/>
        <w:rPr>
          <w:sz w:val="18"/>
          <w:szCs w:val="18"/>
        </w:rPr>
      </w:pPr>
      <w:r>
        <w:rPr>
          <w:sz w:val="18"/>
          <w:szCs w:val="18"/>
        </w:rPr>
        <w:t xml:space="preserve">We decided to use Page Segmentation Mode 13 (PSM 13) for our project. This mode processes the image as a raw line of text. We found </w:t>
      </w:r>
      <w:r>
        <w:rPr>
          <w:sz w:val="18"/>
          <w:szCs w:val="18"/>
        </w:rPr>
        <w:t>that this was the most suitable way for our project as we split the text into segments of 1-10 words and then generate images for each segment, (this was previously explained in more detail in the Dataset composition section). Therefore processing the image as one line of raw text was the best option.</w:t>
      </w:r>
    </w:p>
    <w:p w14:paraId="5CDC11D2" w14:textId="77777777" w:rsidR="00DB65F2" w:rsidRDefault="00000000">
      <w:pPr>
        <w:pStyle w:val="Heading2"/>
        <w:tabs>
          <w:tab w:val="left" w:pos="1804"/>
        </w:tabs>
        <w:spacing w:before="113" w:after="200"/>
        <w:ind w:left="0"/>
        <w:jc w:val="center"/>
      </w:pPr>
      <w:bookmarkStart w:id="6" w:name="_ntn96nhtmt3p" w:colFirst="0" w:colLast="0"/>
      <w:bookmarkEnd w:id="6"/>
      <w:r>
        <w:t>VI. TRAINING</w:t>
      </w:r>
    </w:p>
    <w:p w14:paraId="01A48846" w14:textId="77777777" w:rsidR="00DB65F2" w:rsidRDefault="00000000">
      <w:pPr>
        <w:spacing w:before="92" w:line="278" w:lineRule="auto"/>
        <w:ind w:left="180" w:right="90" w:firstLine="210"/>
        <w:jc w:val="both"/>
        <w:rPr>
          <w:sz w:val="18"/>
          <w:szCs w:val="18"/>
        </w:rPr>
      </w:pPr>
      <w:r>
        <w:rPr>
          <w:sz w:val="18"/>
          <w:szCs w:val="18"/>
        </w:rPr>
        <w:t>When starting off with training using Tesseract OCR we had to decide on a way of training, Tesseract has 3 ways of training as follows:</w:t>
      </w:r>
    </w:p>
    <w:p w14:paraId="200C96E2" w14:textId="77777777" w:rsidR="00DB65F2" w:rsidRDefault="00000000">
      <w:pPr>
        <w:numPr>
          <w:ilvl w:val="0"/>
          <w:numId w:val="16"/>
        </w:numPr>
        <w:spacing w:before="92" w:line="278" w:lineRule="auto"/>
        <w:ind w:left="450" w:right="90" w:hanging="270"/>
        <w:jc w:val="both"/>
        <w:rPr>
          <w:sz w:val="18"/>
          <w:szCs w:val="18"/>
        </w:rPr>
      </w:pPr>
      <w:r>
        <w:rPr>
          <w:sz w:val="18"/>
          <w:szCs w:val="18"/>
        </w:rPr>
        <w:t xml:space="preserve">Fine-tune Starting with an existing trained language, train on your specific additional data. This may work for problems that are close to the existing training data, but different in some subtle way, like a particularly unusual font. It may work with even a small amount of training data. </w:t>
      </w:r>
    </w:p>
    <w:p w14:paraId="1E053173" w14:textId="77777777" w:rsidR="00DB65F2" w:rsidRDefault="00000000">
      <w:pPr>
        <w:numPr>
          <w:ilvl w:val="0"/>
          <w:numId w:val="16"/>
        </w:numPr>
        <w:spacing w:line="278" w:lineRule="auto"/>
        <w:ind w:left="450" w:right="90" w:hanging="270"/>
        <w:jc w:val="both"/>
        <w:rPr>
          <w:sz w:val="18"/>
          <w:szCs w:val="18"/>
        </w:rPr>
      </w:pPr>
      <w:r>
        <w:rPr>
          <w:sz w:val="18"/>
          <w:szCs w:val="18"/>
        </w:rPr>
        <w:t xml:space="preserve">Cut off the top layer (or some arbitrary number of layers) from the network and retrain a new top layer using the new data. If fine-tuning doesn’t work, this is most likely the next best option. Cutting off the top layer could still work for training a completely new language or script if you start with the most similar-looking script. </w:t>
      </w:r>
    </w:p>
    <w:p w14:paraId="4846C37C" w14:textId="77777777" w:rsidR="00DB65F2" w:rsidRDefault="00000000">
      <w:pPr>
        <w:numPr>
          <w:ilvl w:val="0"/>
          <w:numId w:val="16"/>
        </w:numPr>
        <w:spacing w:line="278" w:lineRule="auto"/>
        <w:ind w:left="450" w:right="90" w:hanging="270"/>
        <w:jc w:val="both"/>
        <w:rPr>
          <w:sz w:val="18"/>
          <w:szCs w:val="18"/>
        </w:rPr>
      </w:pPr>
      <w:r>
        <w:rPr>
          <w:sz w:val="18"/>
          <w:szCs w:val="18"/>
        </w:rPr>
        <w:t>Retrain from scratch. This is a daunting task unless you have a very representative and sufficiently large training set for your problem. If not, you are likely to end up with an over-fitted network that does really well on the training data, but not on the actual data.</w:t>
      </w:r>
    </w:p>
    <w:p w14:paraId="5DC63ECE" w14:textId="77777777" w:rsidR="00DB65F2" w:rsidRDefault="00000000">
      <w:pPr>
        <w:spacing w:before="92" w:line="278" w:lineRule="auto"/>
        <w:ind w:left="180" w:right="90" w:firstLine="210"/>
        <w:jc w:val="both"/>
        <w:rPr>
          <w:sz w:val="18"/>
          <w:szCs w:val="18"/>
        </w:rPr>
      </w:pPr>
      <w:r>
        <w:rPr>
          <w:sz w:val="18"/>
          <w:szCs w:val="18"/>
        </w:rPr>
        <w:t>We decided to go with fine-tuning a model. We chose this method since training from scratch requires an enormous dataset and therefore would take days, weeks, or even months. To fine-tune, a pre-trained model is needed, the pre-trained model used was taken from the official Tesseract repository [2], this repository includes a list of pre-trained models for a range of different languages, we used the ‘ara.traineddata’ model, which is the Arabic pre-trained model. Next, we needed to decide on the best values for each parameter, The parameter values used were as follows:</w:t>
      </w:r>
    </w:p>
    <w:p w14:paraId="19644366" w14:textId="77777777" w:rsidR="00DB65F2" w:rsidRDefault="00000000">
      <w:pPr>
        <w:numPr>
          <w:ilvl w:val="0"/>
          <w:numId w:val="12"/>
        </w:numPr>
        <w:spacing w:before="92" w:line="278" w:lineRule="auto"/>
        <w:ind w:left="450" w:right="90" w:hanging="270"/>
        <w:jc w:val="both"/>
        <w:rPr>
          <w:sz w:val="18"/>
          <w:szCs w:val="18"/>
        </w:rPr>
      </w:pPr>
      <w:r>
        <w:rPr>
          <w:sz w:val="18"/>
          <w:szCs w:val="18"/>
        </w:rPr>
        <w:t>Maximum iterations: 400. This value was used as we found that using a value greater than 400 causes the model to overfit, especially if the dataset is small.</w:t>
      </w:r>
    </w:p>
    <w:p w14:paraId="367A5C5F" w14:textId="77777777" w:rsidR="00DB65F2" w:rsidRDefault="00000000">
      <w:pPr>
        <w:numPr>
          <w:ilvl w:val="0"/>
          <w:numId w:val="12"/>
        </w:numPr>
        <w:spacing w:line="278" w:lineRule="auto"/>
        <w:ind w:left="450" w:right="90" w:hanging="270"/>
        <w:jc w:val="both"/>
        <w:rPr>
          <w:sz w:val="18"/>
          <w:szCs w:val="18"/>
        </w:rPr>
      </w:pPr>
      <w:r>
        <w:rPr>
          <w:sz w:val="18"/>
          <w:szCs w:val="18"/>
        </w:rPr>
        <w:t>Lang type: RTL. This value was used as we are fine-tuning an Arabic OCR model and the Arabic language is read from right to left, unlike English which is read from left to right.</w:t>
      </w:r>
    </w:p>
    <w:p w14:paraId="0F368AD2" w14:textId="77777777" w:rsidR="00DB65F2" w:rsidRDefault="00000000">
      <w:pPr>
        <w:numPr>
          <w:ilvl w:val="0"/>
          <w:numId w:val="12"/>
        </w:numPr>
        <w:spacing w:line="278" w:lineRule="auto"/>
        <w:ind w:left="450" w:right="90" w:hanging="270"/>
        <w:jc w:val="both"/>
        <w:rPr>
          <w:sz w:val="18"/>
          <w:szCs w:val="18"/>
        </w:rPr>
      </w:pPr>
      <w:r>
        <w:rPr>
          <w:sz w:val="18"/>
          <w:szCs w:val="18"/>
        </w:rPr>
        <w:t>PSM: 13. Tesseract 5.0 requires a line of text as input, the value 13 indicates that the model will receive an image containing one line of text.</w:t>
      </w:r>
    </w:p>
    <w:p w14:paraId="3A7859C1" w14:textId="77777777" w:rsidR="00DB65F2" w:rsidRDefault="00DB65F2">
      <w:pPr>
        <w:spacing w:before="92" w:line="278" w:lineRule="auto"/>
        <w:ind w:left="720" w:right="90"/>
        <w:jc w:val="both"/>
        <w:rPr>
          <w:sz w:val="18"/>
          <w:szCs w:val="18"/>
        </w:rPr>
      </w:pPr>
    </w:p>
    <w:p w14:paraId="3618152F" w14:textId="77777777" w:rsidR="00DB65F2" w:rsidRDefault="00000000">
      <w:pPr>
        <w:pStyle w:val="Heading2"/>
        <w:tabs>
          <w:tab w:val="left" w:pos="1804"/>
        </w:tabs>
        <w:spacing w:before="113" w:after="200"/>
        <w:ind w:left="0"/>
        <w:jc w:val="center"/>
      </w:pPr>
      <w:bookmarkStart w:id="7" w:name="_z47py73ux6e3" w:colFirst="0" w:colLast="0"/>
      <w:bookmarkEnd w:id="7"/>
      <w:r>
        <w:t>VII. EVALUATION</w:t>
      </w:r>
    </w:p>
    <w:p w14:paraId="54F17E45" w14:textId="77777777" w:rsidR="00DB65F2" w:rsidRDefault="00000000">
      <w:pPr>
        <w:spacing w:before="92" w:line="278" w:lineRule="auto"/>
        <w:ind w:left="180" w:right="90" w:firstLine="210"/>
        <w:jc w:val="both"/>
        <w:rPr>
          <w:sz w:val="18"/>
          <w:szCs w:val="18"/>
        </w:rPr>
      </w:pPr>
      <w:r>
        <w:rPr>
          <w:sz w:val="18"/>
          <w:szCs w:val="18"/>
        </w:rPr>
        <w:t>Upon fine-tuning our model, we had to move on to evaluating its performance to make sure that it met our desired accuracy and reliability standards. Evaluating the model involves assessing the model's ability to recognize the text and convert it to editable text correctly.</w:t>
      </w:r>
    </w:p>
    <w:p w14:paraId="4F8600DF" w14:textId="77777777" w:rsidR="00DB65F2" w:rsidRDefault="00000000">
      <w:pPr>
        <w:spacing w:before="92" w:line="278" w:lineRule="auto"/>
        <w:ind w:left="180" w:right="90" w:firstLine="210"/>
        <w:jc w:val="both"/>
        <w:rPr>
          <w:sz w:val="18"/>
          <w:szCs w:val="18"/>
        </w:rPr>
      </w:pPr>
      <w:r>
        <w:rPr>
          <w:sz w:val="18"/>
          <w:szCs w:val="18"/>
        </w:rPr>
        <w:t>First, we had to find a dataset that we could use to evaluate the model and compare our results to the pre-trained model results, in our case we used the dataset used by Thomas Hegghammer[</w:t>
      </w:r>
      <w:hyperlink r:id="rId19">
        <w:r>
          <w:rPr>
            <w:color w:val="1155CC"/>
            <w:sz w:val="18"/>
            <w:szCs w:val="18"/>
            <w:u w:val="single"/>
          </w:rPr>
          <w:t>3</w:t>
        </w:r>
      </w:hyperlink>
      <w:r>
        <w:rPr>
          <w:sz w:val="18"/>
          <w:szCs w:val="18"/>
        </w:rPr>
        <w:t xml:space="preserve">] as we found </w:t>
      </w:r>
      <w:r>
        <w:rPr>
          <w:sz w:val="18"/>
          <w:szCs w:val="18"/>
        </w:rPr>
        <w:lastRenderedPageBreak/>
        <w:t>that it is the most suitable dataset for our case. In this process, we also compared our results to those obtained by Thomas Hegghammer[</w:t>
      </w:r>
      <w:hyperlink r:id="rId20">
        <w:r>
          <w:rPr>
            <w:color w:val="1155CC"/>
            <w:sz w:val="18"/>
            <w:szCs w:val="18"/>
            <w:u w:val="single"/>
          </w:rPr>
          <w:t>3</w:t>
        </w:r>
      </w:hyperlink>
      <w:r>
        <w:rPr>
          <w:sz w:val="18"/>
          <w:szCs w:val="18"/>
        </w:rPr>
        <w:t>], who conducted a benchmarking experiment on OCR with Tesseract, Amazon Textract, and Google Document AI. Since our research focuses only on fine-tuning the Arabic model, we used the results from Tesseract and Google Document AI, as Amazon Textract was only used in English and not Arabic. This comparison provides a benchmark to assess the improvements we achieved through fine-tuning.</w:t>
      </w:r>
    </w:p>
    <w:p w14:paraId="62DC42C0" w14:textId="77777777" w:rsidR="00DB65F2" w:rsidRDefault="00000000">
      <w:pPr>
        <w:spacing w:before="92" w:line="278" w:lineRule="auto"/>
        <w:ind w:left="180" w:right="90"/>
        <w:jc w:val="both"/>
        <w:rPr>
          <w:sz w:val="18"/>
          <w:szCs w:val="18"/>
        </w:rPr>
      </w:pPr>
      <w:r>
        <w:rPr>
          <w:sz w:val="18"/>
          <w:szCs w:val="18"/>
        </w:rPr>
        <w:t>Steps Taken to Evaluate:</w:t>
      </w:r>
    </w:p>
    <w:p w14:paraId="36F9B47D" w14:textId="77777777" w:rsidR="00DB65F2" w:rsidRDefault="00000000">
      <w:pPr>
        <w:spacing w:before="92" w:line="278" w:lineRule="auto"/>
        <w:ind w:left="180" w:right="90" w:firstLine="210"/>
        <w:jc w:val="both"/>
        <w:rPr>
          <w:sz w:val="18"/>
          <w:szCs w:val="18"/>
        </w:rPr>
      </w:pPr>
      <w:r>
        <w:rPr>
          <w:sz w:val="18"/>
          <w:szCs w:val="18"/>
        </w:rPr>
        <w:t>To evaluate the model, we used the Ground Truth Comparison evaluation method. First, the model receives as input the images from the benchmarking dataset and generates an output that contains the text that is extracted from the image. Next, we compare the text generated from the image to the ground truth using the ocreval tool. This tool employs the word error accuracy metric to provide statistics about the model's performance. Finally, we visualize the output received from the ocreval tool by calculating the mean word error for each noise.</w:t>
      </w:r>
    </w:p>
    <w:p w14:paraId="248DF91A" w14:textId="77777777" w:rsidR="00DB65F2" w:rsidRDefault="00000000">
      <w:pPr>
        <w:pStyle w:val="Heading2"/>
        <w:tabs>
          <w:tab w:val="left" w:pos="1804"/>
        </w:tabs>
        <w:spacing w:before="113"/>
        <w:ind w:left="0"/>
        <w:jc w:val="center"/>
      </w:pPr>
      <w:bookmarkStart w:id="8" w:name="_ezo8bw9dnht1" w:colFirst="0" w:colLast="0"/>
      <w:bookmarkEnd w:id="8"/>
      <w:r>
        <w:t>VIII. CHALLENGES AND LIMITATIONS</w:t>
      </w:r>
    </w:p>
    <w:p w14:paraId="759A1E2D" w14:textId="77777777" w:rsidR="00DB65F2" w:rsidRDefault="00000000">
      <w:pPr>
        <w:spacing w:before="92" w:line="278" w:lineRule="auto"/>
        <w:ind w:left="180" w:right="90" w:firstLine="210"/>
        <w:jc w:val="both"/>
        <w:rPr>
          <w:sz w:val="18"/>
          <w:szCs w:val="18"/>
        </w:rPr>
      </w:pPr>
      <w:r>
        <w:rPr>
          <w:sz w:val="18"/>
          <w:szCs w:val="18"/>
        </w:rPr>
        <w:t>Developing a robust Arabic OCR system using Tesseract 5.0 presented several significant challenges and limitations. These issues stemmed from both the inherent complexities of the Arabic language and the technical aspects of OCR technology.</w:t>
      </w:r>
    </w:p>
    <w:p w14:paraId="3484AC58" w14:textId="77777777" w:rsidR="00DB65F2" w:rsidRDefault="00000000">
      <w:pPr>
        <w:numPr>
          <w:ilvl w:val="0"/>
          <w:numId w:val="6"/>
        </w:numPr>
        <w:spacing w:before="200" w:after="200"/>
        <w:ind w:left="450" w:right="90" w:hanging="270"/>
        <w:jc w:val="both"/>
        <w:rPr>
          <w:i/>
          <w:sz w:val="18"/>
          <w:szCs w:val="18"/>
        </w:rPr>
      </w:pPr>
      <w:r>
        <w:rPr>
          <w:i/>
          <w:sz w:val="18"/>
          <w:szCs w:val="18"/>
        </w:rPr>
        <w:t>Dataset Diversity and Quality</w:t>
      </w:r>
    </w:p>
    <w:p w14:paraId="60D47985" w14:textId="77777777" w:rsidR="00DB65F2" w:rsidRDefault="00000000">
      <w:pPr>
        <w:spacing w:before="92" w:line="278" w:lineRule="auto"/>
        <w:ind w:left="180" w:right="90" w:firstLine="210"/>
        <w:jc w:val="both"/>
        <w:rPr>
          <w:sz w:val="18"/>
          <w:szCs w:val="18"/>
        </w:rPr>
      </w:pPr>
      <w:r>
        <w:rPr>
          <w:sz w:val="18"/>
          <w:szCs w:val="18"/>
        </w:rPr>
        <w:t>Balanced Dataset Composition: One of the primary challenges was ensuring a diverse and high-quality dataset. Arabic script includes both tashkeel (diacritical marks) and non-tashkeel text, which significantly affect OCR performance. Our dataset was composed of 60% tashkeel-free and 40% tashkeel-included text. Finding the optimal ratio required extensive experimentation. Applying tashkeel accurately was initially difficult due to insufficient data, which we addressed by utilizing the libtashkeel library [</w:t>
      </w:r>
      <w:hyperlink r:id="rId21">
        <w:r>
          <w:rPr>
            <w:color w:val="1155CC"/>
            <w:sz w:val="18"/>
            <w:szCs w:val="18"/>
            <w:u w:val="single"/>
          </w:rPr>
          <w:t>4</w:t>
        </w:r>
      </w:hyperlink>
      <w:r>
        <w:rPr>
          <w:sz w:val="18"/>
          <w:szCs w:val="18"/>
        </w:rPr>
        <w:t>] to add diacritics to 40% of our dataset.</w:t>
      </w:r>
    </w:p>
    <w:p w14:paraId="5246BD14" w14:textId="77777777" w:rsidR="00DB65F2" w:rsidRDefault="00000000">
      <w:pPr>
        <w:spacing w:before="92" w:line="278" w:lineRule="auto"/>
        <w:ind w:left="180" w:right="90" w:firstLine="210"/>
        <w:jc w:val="both"/>
        <w:rPr>
          <w:sz w:val="18"/>
          <w:szCs w:val="18"/>
        </w:rPr>
      </w:pPr>
      <w:r>
        <w:rPr>
          <w:sz w:val="18"/>
          <w:szCs w:val="18"/>
        </w:rPr>
        <w:t>Font Availability and Selection: At first, finding Arabic fonts that supported tashkeel was a significant challenge. Ensuring a varied representation of the Arabic script was critical, so we utilized three distinct font families: Baghdad, Bahij, and Rakkas. This diversity aimed to enhance the model's ability to generalize across different text styles.</w:t>
      </w:r>
    </w:p>
    <w:p w14:paraId="7ED09954" w14:textId="77777777" w:rsidR="00DB65F2" w:rsidRDefault="00DB65F2">
      <w:pPr>
        <w:spacing w:before="92" w:line="278" w:lineRule="auto"/>
        <w:ind w:left="180" w:right="90" w:firstLine="210"/>
        <w:jc w:val="both"/>
        <w:rPr>
          <w:sz w:val="18"/>
          <w:szCs w:val="18"/>
        </w:rPr>
      </w:pPr>
    </w:p>
    <w:p w14:paraId="23972F64" w14:textId="77777777" w:rsidR="00DB65F2" w:rsidRDefault="00DB65F2">
      <w:pPr>
        <w:spacing w:before="92" w:line="278" w:lineRule="auto"/>
        <w:ind w:left="180" w:right="90" w:firstLine="210"/>
        <w:jc w:val="both"/>
        <w:rPr>
          <w:sz w:val="18"/>
          <w:szCs w:val="18"/>
        </w:rPr>
      </w:pPr>
    </w:p>
    <w:p w14:paraId="7A01DD2D" w14:textId="77777777" w:rsidR="00DB65F2" w:rsidRDefault="00000000">
      <w:pPr>
        <w:numPr>
          <w:ilvl w:val="0"/>
          <w:numId w:val="6"/>
        </w:numPr>
        <w:spacing w:before="200" w:after="200" w:line="278" w:lineRule="auto"/>
        <w:ind w:left="540" w:right="90" w:hanging="270"/>
        <w:jc w:val="both"/>
        <w:rPr>
          <w:i/>
          <w:sz w:val="18"/>
          <w:szCs w:val="18"/>
        </w:rPr>
      </w:pPr>
      <w:r>
        <w:rPr>
          <w:i/>
          <w:sz w:val="18"/>
          <w:szCs w:val="18"/>
        </w:rPr>
        <w:t>OCR Engine and Segmentation Modes</w:t>
      </w:r>
    </w:p>
    <w:p w14:paraId="348EFCFC" w14:textId="77777777" w:rsidR="00DB65F2" w:rsidRDefault="00000000">
      <w:pPr>
        <w:spacing w:before="92" w:line="278" w:lineRule="auto"/>
        <w:ind w:left="180" w:right="90" w:firstLine="210"/>
        <w:jc w:val="both"/>
        <w:rPr>
          <w:sz w:val="18"/>
          <w:szCs w:val="18"/>
        </w:rPr>
      </w:pPr>
      <w:r>
        <w:rPr>
          <w:sz w:val="18"/>
          <w:szCs w:val="18"/>
        </w:rPr>
        <w:t>Optimizing OEM and PSM: Selecting the appropriate OCR Engine Mode (OEM) and Page Segmentation Mode (PSM) was another challenge. These settings are crucial for optimizing the model's performance. Finding the best combination required multiple iterations and extensive testing. Despite our efforts, the model still struggled with recognizing certain characters, indicating the need for further refinement.</w:t>
      </w:r>
    </w:p>
    <w:p w14:paraId="6C8C3047" w14:textId="77777777" w:rsidR="00DB65F2" w:rsidRDefault="00000000">
      <w:pPr>
        <w:numPr>
          <w:ilvl w:val="0"/>
          <w:numId w:val="6"/>
        </w:numPr>
        <w:spacing w:before="200" w:after="200" w:line="278" w:lineRule="auto"/>
        <w:ind w:left="540" w:right="90" w:hanging="270"/>
        <w:jc w:val="both"/>
        <w:rPr>
          <w:i/>
          <w:sz w:val="18"/>
          <w:szCs w:val="18"/>
        </w:rPr>
      </w:pPr>
      <w:r>
        <w:rPr>
          <w:i/>
          <w:sz w:val="18"/>
          <w:szCs w:val="18"/>
        </w:rPr>
        <w:t>Character Recognition Issues</w:t>
      </w:r>
    </w:p>
    <w:p w14:paraId="592500BD" w14:textId="77777777" w:rsidR="00DB65F2" w:rsidRDefault="00000000">
      <w:pPr>
        <w:spacing w:before="92" w:line="278" w:lineRule="auto"/>
        <w:ind w:left="180" w:right="90" w:firstLine="210"/>
        <w:jc w:val="both"/>
        <w:rPr>
          <w:sz w:val="18"/>
          <w:szCs w:val="18"/>
        </w:rPr>
      </w:pPr>
      <w:r>
        <w:rPr>
          <w:sz w:val="18"/>
          <w:szCs w:val="18"/>
        </w:rPr>
        <w:t>Challenges with Arabic Script Recognition: Despite having a well-prepared dataset, the model faced significant challenges in accurately recognizing certain Arabic characters. This was particularly evident with the cursive nature of the script and the complex contextual character shaping inherent in the Arabic language. These difficulties were not due to limitations in Tesseract’s default unicharset. In fact, attempts to customize and replace the unicharset with alternative versions led to poorer performance. Our findings indicated that the best results were achieved using the unicharset generated during the training process. This underscores the intricate nature of Arabic OCR and the need for further refinements in model training and data preprocessing to improve recognition accuracy.</w:t>
      </w:r>
    </w:p>
    <w:p w14:paraId="7B9A30B1" w14:textId="77777777" w:rsidR="00DB65F2" w:rsidRDefault="00000000">
      <w:pPr>
        <w:numPr>
          <w:ilvl w:val="0"/>
          <w:numId w:val="6"/>
        </w:numPr>
        <w:spacing w:before="200" w:after="200" w:line="278" w:lineRule="auto"/>
        <w:ind w:left="540" w:right="90" w:hanging="270"/>
        <w:jc w:val="both"/>
        <w:rPr>
          <w:i/>
          <w:sz w:val="18"/>
          <w:szCs w:val="18"/>
        </w:rPr>
      </w:pPr>
      <w:r>
        <w:rPr>
          <w:i/>
          <w:sz w:val="18"/>
          <w:szCs w:val="18"/>
        </w:rPr>
        <w:t>Image Resolution and Font Selection</w:t>
      </w:r>
    </w:p>
    <w:p w14:paraId="654AF4ED" w14:textId="77777777" w:rsidR="00DB65F2" w:rsidRDefault="00000000">
      <w:pPr>
        <w:spacing w:before="92" w:line="278" w:lineRule="auto"/>
        <w:ind w:left="180" w:right="90" w:firstLine="210"/>
        <w:jc w:val="both"/>
        <w:rPr>
          <w:sz w:val="18"/>
          <w:szCs w:val="18"/>
        </w:rPr>
      </w:pPr>
      <w:r>
        <w:rPr>
          <w:sz w:val="18"/>
          <w:szCs w:val="18"/>
        </w:rPr>
        <w:t>The resolution of training images (DPI) and the selection of suitable fonts were crucial for creating effective training data. We utilized three distinct Arabic font families—Baghdad, Bahij, and Rakkas—to capture the variability in Arabic script. However, maintaining high image quality while ensuring diversity remained a challenging task.</w:t>
      </w:r>
    </w:p>
    <w:p w14:paraId="07A32768" w14:textId="77777777" w:rsidR="00DB65F2" w:rsidRDefault="00000000">
      <w:pPr>
        <w:spacing w:before="92" w:line="278" w:lineRule="auto"/>
        <w:ind w:left="180" w:right="90" w:firstLine="210"/>
        <w:jc w:val="both"/>
        <w:rPr>
          <w:sz w:val="18"/>
          <w:szCs w:val="18"/>
        </w:rPr>
      </w:pPr>
      <w:r>
        <w:rPr>
          <w:sz w:val="18"/>
          <w:szCs w:val="18"/>
        </w:rPr>
        <w:t>When initially training the model, we encountered CTC (Connectionist Temporal Classification) errors. After investigating, we determined that the low DPI of the training images was the root cause. When generating images, TRDG [</w:t>
      </w:r>
      <w:hyperlink r:id="rId22">
        <w:r>
          <w:rPr>
            <w:color w:val="1155CC"/>
            <w:sz w:val="18"/>
            <w:szCs w:val="18"/>
            <w:u w:val="single"/>
          </w:rPr>
          <w:t>2</w:t>
        </w:r>
      </w:hyperlink>
      <w:r>
        <w:rPr>
          <w:sz w:val="18"/>
          <w:szCs w:val="18"/>
        </w:rPr>
        <w:t>] sets the DPI to 96. After further research we found out that Tesseract works best on high-resolution images (at least 300 dpi). So we implemented a function that adjusts the DPI of the generated images to 300 to ensure consistent image quality across the training data.</w:t>
      </w:r>
    </w:p>
    <w:p w14:paraId="192B6533" w14:textId="77777777" w:rsidR="00DB65F2" w:rsidRDefault="00000000">
      <w:pPr>
        <w:numPr>
          <w:ilvl w:val="0"/>
          <w:numId w:val="6"/>
        </w:numPr>
        <w:spacing w:before="200" w:after="200" w:line="278" w:lineRule="auto"/>
        <w:ind w:left="540" w:right="90" w:hanging="270"/>
        <w:jc w:val="both"/>
        <w:rPr>
          <w:i/>
          <w:sz w:val="18"/>
          <w:szCs w:val="18"/>
        </w:rPr>
      </w:pPr>
      <w:r>
        <w:rPr>
          <w:i/>
          <w:sz w:val="18"/>
          <w:szCs w:val="18"/>
        </w:rPr>
        <w:t>Data Augmentation and Noise</w:t>
      </w:r>
    </w:p>
    <w:p w14:paraId="30D613A5" w14:textId="77777777" w:rsidR="00DB65F2" w:rsidRDefault="00000000">
      <w:pPr>
        <w:spacing w:before="92" w:line="278" w:lineRule="auto"/>
        <w:ind w:left="180" w:right="90" w:firstLine="210"/>
        <w:jc w:val="both"/>
        <w:rPr>
          <w:sz w:val="18"/>
          <w:szCs w:val="18"/>
        </w:rPr>
      </w:pPr>
      <w:r>
        <w:rPr>
          <w:sz w:val="18"/>
          <w:szCs w:val="18"/>
        </w:rPr>
        <w:t>Establishing a Baseline: While data augmentation methods, such as adding noise, are known to improve OCR accuracy by increasing robustness, we initially opted for a clean dataset to establish baseline performance. This lack of augmented data might have limited the model’s ability to handle real-world documents with various imperfections. Future iterations will incorporate noise and other augmentation techniques to enhance robustness.</w:t>
      </w:r>
    </w:p>
    <w:p w14:paraId="1FBC6AAC" w14:textId="77777777" w:rsidR="00DB65F2" w:rsidRDefault="00000000">
      <w:pPr>
        <w:numPr>
          <w:ilvl w:val="0"/>
          <w:numId w:val="6"/>
        </w:numPr>
        <w:spacing w:before="200" w:after="200" w:line="278" w:lineRule="auto"/>
        <w:ind w:left="540" w:right="90" w:hanging="270"/>
        <w:jc w:val="both"/>
        <w:rPr>
          <w:i/>
          <w:sz w:val="18"/>
          <w:szCs w:val="18"/>
        </w:rPr>
      </w:pPr>
      <w:r>
        <w:rPr>
          <w:i/>
          <w:sz w:val="18"/>
          <w:szCs w:val="18"/>
        </w:rPr>
        <w:t>Integration and Customization</w:t>
      </w:r>
    </w:p>
    <w:p w14:paraId="1A551823" w14:textId="77777777" w:rsidR="00DB65F2" w:rsidRDefault="00000000">
      <w:pPr>
        <w:spacing w:before="92" w:line="278" w:lineRule="auto"/>
        <w:ind w:left="180" w:right="90" w:firstLine="210"/>
        <w:jc w:val="both"/>
        <w:rPr>
          <w:sz w:val="18"/>
          <w:szCs w:val="18"/>
        </w:rPr>
      </w:pPr>
      <w:r>
        <w:rPr>
          <w:sz w:val="18"/>
          <w:szCs w:val="18"/>
        </w:rPr>
        <w:t>Fine-Tuning for Arabic OCR: Integrating and customizing Tesseract 5.0 for optimal performance with the Arabic language required significant effort. This process involved fine-tuning the pre-trained model to better handle Arabic script's unique characteristics, such as contextual character shaping and diacritics. Despite these customizations, achieving perfect accuracy remained elusive, highlighting the complexity of the task.</w:t>
      </w:r>
    </w:p>
    <w:p w14:paraId="4D8BAD69" w14:textId="77777777" w:rsidR="00DB65F2" w:rsidRDefault="00000000">
      <w:pPr>
        <w:numPr>
          <w:ilvl w:val="0"/>
          <w:numId w:val="6"/>
        </w:numPr>
        <w:spacing w:before="200" w:after="200" w:line="278" w:lineRule="auto"/>
        <w:ind w:left="540" w:right="90" w:hanging="270"/>
        <w:jc w:val="both"/>
        <w:rPr>
          <w:i/>
          <w:sz w:val="18"/>
          <w:szCs w:val="18"/>
        </w:rPr>
      </w:pPr>
      <w:r>
        <w:rPr>
          <w:i/>
          <w:sz w:val="18"/>
          <w:szCs w:val="18"/>
        </w:rPr>
        <w:t>Evaluation Metrics and Benchmarking</w:t>
      </w:r>
    </w:p>
    <w:p w14:paraId="028885EA" w14:textId="77777777" w:rsidR="00DB65F2" w:rsidRDefault="00000000">
      <w:pPr>
        <w:spacing w:before="92" w:line="278" w:lineRule="auto"/>
        <w:ind w:left="180" w:right="90" w:firstLine="210"/>
        <w:jc w:val="both"/>
        <w:rPr>
          <w:sz w:val="18"/>
          <w:szCs w:val="18"/>
        </w:rPr>
      </w:pPr>
      <w:r>
        <w:rPr>
          <w:sz w:val="18"/>
          <w:szCs w:val="18"/>
        </w:rPr>
        <w:t>Performance Assessment: Evaluating the model's performance involved using the word error rate (WER) with the ocreval library. This provided a clear insight into how well the model recognized and converted text. Benchmarking against existing models, like Hegghammer’s Tesseract model, revealed that while our customized model showed improvements, there was still room for enhancement, particularly in handling noisy and diverse text samples.</w:t>
      </w:r>
    </w:p>
    <w:p w14:paraId="4A8623A5" w14:textId="77777777" w:rsidR="00DB65F2" w:rsidRDefault="00000000">
      <w:pPr>
        <w:pStyle w:val="Heading2"/>
        <w:tabs>
          <w:tab w:val="left" w:pos="1804"/>
        </w:tabs>
        <w:spacing w:before="200" w:after="200"/>
        <w:ind w:left="0"/>
        <w:jc w:val="center"/>
      </w:pPr>
      <w:bookmarkStart w:id="9" w:name="_r67c7xp5lp6x" w:colFirst="0" w:colLast="0"/>
      <w:bookmarkEnd w:id="9"/>
      <w:r>
        <w:lastRenderedPageBreak/>
        <w:t>IX. MODELS</w:t>
      </w:r>
    </w:p>
    <w:p w14:paraId="17124F48" w14:textId="77777777" w:rsidR="00DB65F2" w:rsidRDefault="00000000">
      <w:pPr>
        <w:pStyle w:val="Heading2"/>
        <w:tabs>
          <w:tab w:val="left" w:pos="1804"/>
        </w:tabs>
        <w:spacing w:before="200" w:after="200"/>
        <w:ind w:left="0"/>
        <w:jc w:val="center"/>
      </w:pPr>
      <w:bookmarkStart w:id="10" w:name="_siuls2bbon78" w:colFirst="0" w:colLast="0"/>
      <w:bookmarkEnd w:id="10"/>
      <w:r>
        <w:t>IX. RESULTS COMPARISONS</w:t>
      </w:r>
    </w:p>
    <w:p w14:paraId="2EC61B53" w14:textId="77777777" w:rsidR="00DB65F2" w:rsidRDefault="00000000">
      <w:pPr>
        <w:pStyle w:val="Heading2"/>
        <w:tabs>
          <w:tab w:val="left" w:pos="1804"/>
        </w:tabs>
        <w:spacing w:before="200" w:after="200"/>
        <w:ind w:left="0"/>
        <w:jc w:val="center"/>
      </w:pPr>
      <w:bookmarkStart w:id="11" w:name="_ckcu52gek5wp" w:colFirst="0" w:colLast="0"/>
      <w:bookmarkEnd w:id="11"/>
      <w:r>
        <w:t>IX. FINAL RESULTS / CONCLUSION</w:t>
      </w:r>
    </w:p>
    <w:p w14:paraId="0112FE9F" w14:textId="77777777" w:rsidR="00DB65F2" w:rsidRDefault="00DB65F2">
      <w:pPr>
        <w:tabs>
          <w:tab w:val="left" w:pos="1804"/>
        </w:tabs>
      </w:pPr>
    </w:p>
    <w:tbl>
      <w:tblPr>
        <w:tblStyle w:val="a"/>
        <w:tblW w:w="5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65"/>
      </w:tblGrid>
      <w:tr w:rsidR="00DB65F2" w14:paraId="3881EA5C" w14:textId="77777777">
        <w:tc>
          <w:tcPr>
            <w:tcW w:w="1320" w:type="dxa"/>
            <w:shd w:val="clear" w:color="auto" w:fill="auto"/>
            <w:tcMar>
              <w:top w:w="100" w:type="dxa"/>
              <w:left w:w="100" w:type="dxa"/>
              <w:bottom w:w="100" w:type="dxa"/>
              <w:right w:w="100" w:type="dxa"/>
            </w:tcMar>
          </w:tcPr>
          <w:p w14:paraId="50BEC778" w14:textId="77777777" w:rsidR="00DB65F2" w:rsidRDefault="00000000">
            <w:pPr>
              <w:pBdr>
                <w:top w:val="nil"/>
                <w:left w:val="nil"/>
                <w:bottom w:val="nil"/>
                <w:right w:val="nil"/>
                <w:between w:val="nil"/>
              </w:pBdr>
              <w:rPr>
                <w:sz w:val="14"/>
                <w:szCs w:val="14"/>
              </w:rPr>
            </w:pPr>
            <w:r>
              <w:rPr>
                <w:sz w:val="14"/>
                <w:szCs w:val="14"/>
              </w:rPr>
              <w:t>Noise</w:t>
            </w:r>
          </w:p>
        </w:tc>
        <w:tc>
          <w:tcPr>
            <w:tcW w:w="1320" w:type="dxa"/>
            <w:shd w:val="clear" w:color="auto" w:fill="auto"/>
            <w:tcMar>
              <w:top w:w="100" w:type="dxa"/>
              <w:left w:w="100" w:type="dxa"/>
              <w:bottom w:w="100" w:type="dxa"/>
              <w:right w:w="100" w:type="dxa"/>
            </w:tcMar>
          </w:tcPr>
          <w:p w14:paraId="41F718CB" w14:textId="77777777" w:rsidR="00DB65F2" w:rsidRDefault="00000000">
            <w:pPr>
              <w:rPr>
                <w:sz w:val="14"/>
                <w:szCs w:val="14"/>
              </w:rPr>
            </w:pPr>
            <w:r>
              <w:rPr>
                <w:sz w:val="14"/>
                <w:szCs w:val="14"/>
              </w:rPr>
              <w:t>Our Model</w:t>
            </w:r>
          </w:p>
        </w:tc>
        <w:tc>
          <w:tcPr>
            <w:tcW w:w="1320" w:type="dxa"/>
            <w:shd w:val="clear" w:color="auto" w:fill="auto"/>
            <w:tcMar>
              <w:top w:w="100" w:type="dxa"/>
              <w:left w:w="100" w:type="dxa"/>
              <w:bottom w:w="100" w:type="dxa"/>
              <w:right w:w="100" w:type="dxa"/>
            </w:tcMar>
          </w:tcPr>
          <w:p w14:paraId="3F7EECA7" w14:textId="77777777" w:rsidR="00DB65F2" w:rsidRDefault="00000000">
            <w:pPr>
              <w:pBdr>
                <w:top w:val="nil"/>
                <w:left w:val="nil"/>
                <w:bottom w:val="nil"/>
                <w:right w:val="nil"/>
                <w:between w:val="nil"/>
              </w:pBdr>
              <w:rPr>
                <w:sz w:val="14"/>
                <w:szCs w:val="14"/>
              </w:rPr>
            </w:pPr>
            <w:r>
              <w:rPr>
                <w:sz w:val="14"/>
                <w:szCs w:val="14"/>
              </w:rPr>
              <w:t>Tesseract V4</w:t>
            </w:r>
          </w:p>
        </w:tc>
        <w:tc>
          <w:tcPr>
            <w:tcW w:w="1365" w:type="dxa"/>
            <w:shd w:val="clear" w:color="auto" w:fill="auto"/>
            <w:tcMar>
              <w:top w:w="100" w:type="dxa"/>
              <w:left w:w="100" w:type="dxa"/>
              <w:bottom w:w="100" w:type="dxa"/>
              <w:right w:w="100" w:type="dxa"/>
            </w:tcMar>
          </w:tcPr>
          <w:p w14:paraId="03499265" w14:textId="77777777" w:rsidR="00DB65F2" w:rsidRDefault="00000000">
            <w:pPr>
              <w:pBdr>
                <w:top w:val="nil"/>
                <w:left w:val="nil"/>
                <w:bottom w:val="nil"/>
                <w:right w:val="nil"/>
                <w:between w:val="nil"/>
              </w:pBdr>
              <w:rPr>
                <w:sz w:val="14"/>
                <w:szCs w:val="14"/>
              </w:rPr>
            </w:pPr>
            <w:r>
              <w:rPr>
                <w:sz w:val="14"/>
                <w:szCs w:val="14"/>
              </w:rPr>
              <w:t xml:space="preserve">Hegghammer’s  Tesseract Benchmark </w:t>
            </w:r>
          </w:p>
        </w:tc>
      </w:tr>
      <w:tr w:rsidR="00DB65F2" w14:paraId="4149CA7D" w14:textId="77777777">
        <w:tc>
          <w:tcPr>
            <w:tcW w:w="1320" w:type="dxa"/>
            <w:shd w:val="clear" w:color="auto" w:fill="auto"/>
            <w:tcMar>
              <w:top w:w="100" w:type="dxa"/>
              <w:left w:w="100" w:type="dxa"/>
              <w:bottom w:w="100" w:type="dxa"/>
              <w:right w:w="100" w:type="dxa"/>
            </w:tcMar>
          </w:tcPr>
          <w:p w14:paraId="6B0891B4" w14:textId="77777777" w:rsidR="00DB65F2" w:rsidRDefault="00000000">
            <w:pPr>
              <w:pBdr>
                <w:top w:val="nil"/>
                <w:left w:val="nil"/>
                <w:bottom w:val="nil"/>
                <w:right w:val="nil"/>
                <w:between w:val="nil"/>
              </w:pBdr>
              <w:rPr>
                <w:sz w:val="14"/>
                <w:szCs w:val="14"/>
              </w:rPr>
            </w:pPr>
            <w:r>
              <w:rPr>
                <w:sz w:val="14"/>
                <w:szCs w:val="14"/>
              </w:rPr>
              <w:t>col</w:t>
            </w:r>
          </w:p>
        </w:tc>
        <w:tc>
          <w:tcPr>
            <w:tcW w:w="1320" w:type="dxa"/>
            <w:shd w:val="clear" w:color="auto" w:fill="auto"/>
            <w:tcMar>
              <w:top w:w="100" w:type="dxa"/>
              <w:left w:w="100" w:type="dxa"/>
              <w:bottom w:w="100" w:type="dxa"/>
              <w:right w:w="100" w:type="dxa"/>
            </w:tcMar>
          </w:tcPr>
          <w:p w14:paraId="42CAA5C5" w14:textId="77777777" w:rsidR="00DB65F2" w:rsidRDefault="00000000">
            <w:pPr>
              <w:pBdr>
                <w:top w:val="nil"/>
                <w:left w:val="nil"/>
                <w:bottom w:val="nil"/>
                <w:right w:val="nil"/>
                <w:between w:val="nil"/>
              </w:pBdr>
              <w:rPr>
                <w:b/>
                <w:i/>
                <w:sz w:val="14"/>
                <w:szCs w:val="14"/>
              </w:rPr>
            </w:pPr>
            <w:r>
              <w:rPr>
                <w:b/>
                <w:i/>
                <w:sz w:val="14"/>
                <w:szCs w:val="14"/>
              </w:rPr>
              <w:t>10</w:t>
            </w:r>
          </w:p>
        </w:tc>
        <w:tc>
          <w:tcPr>
            <w:tcW w:w="1320" w:type="dxa"/>
            <w:shd w:val="clear" w:color="auto" w:fill="auto"/>
            <w:tcMar>
              <w:top w:w="100" w:type="dxa"/>
              <w:left w:w="100" w:type="dxa"/>
              <w:bottom w:w="100" w:type="dxa"/>
              <w:right w:w="100" w:type="dxa"/>
            </w:tcMar>
          </w:tcPr>
          <w:p w14:paraId="7346484F" w14:textId="77777777" w:rsidR="00DB65F2" w:rsidRDefault="00000000">
            <w:pPr>
              <w:pBdr>
                <w:top w:val="nil"/>
                <w:left w:val="nil"/>
                <w:bottom w:val="nil"/>
                <w:right w:val="nil"/>
                <w:between w:val="nil"/>
              </w:pBdr>
              <w:rPr>
                <w:sz w:val="14"/>
                <w:szCs w:val="14"/>
              </w:rPr>
            </w:pPr>
            <w:r>
              <w:rPr>
                <w:sz w:val="14"/>
                <w:szCs w:val="14"/>
              </w:rPr>
              <w:t>11.2</w:t>
            </w:r>
          </w:p>
        </w:tc>
        <w:tc>
          <w:tcPr>
            <w:tcW w:w="1365" w:type="dxa"/>
            <w:shd w:val="clear" w:color="auto" w:fill="auto"/>
            <w:tcMar>
              <w:top w:w="100" w:type="dxa"/>
              <w:left w:w="100" w:type="dxa"/>
              <w:bottom w:w="100" w:type="dxa"/>
              <w:right w:w="100" w:type="dxa"/>
            </w:tcMar>
          </w:tcPr>
          <w:p w14:paraId="6A51056B" w14:textId="77777777" w:rsidR="00DB65F2" w:rsidRDefault="00000000">
            <w:pPr>
              <w:pBdr>
                <w:top w:val="nil"/>
                <w:left w:val="nil"/>
                <w:bottom w:val="nil"/>
                <w:right w:val="nil"/>
                <w:between w:val="nil"/>
              </w:pBdr>
              <w:rPr>
                <w:sz w:val="14"/>
                <w:szCs w:val="14"/>
              </w:rPr>
            </w:pPr>
            <w:r>
              <w:rPr>
                <w:sz w:val="14"/>
                <w:szCs w:val="14"/>
              </w:rPr>
              <w:t>16.2</w:t>
            </w:r>
          </w:p>
        </w:tc>
      </w:tr>
      <w:tr w:rsidR="00DB65F2" w14:paraId="43B4700E" w14:textId="77777777">
        <w:tc>
          <w:tcPr>
            <w:tcW w:w="1320" w:type="dxa"/>
            <w:shd w:val="clear" w:color="auto" w:fill="auto"/>
            <w:tcMar>
              <w:top w:w="100" w:type="dxa"/>
              <w:left w:w="100" w:type="dxa"/>
              <w:bottom w:w="100" w:type="dxa"/>
              <w:right w:w="100" w:type="dxa"/>
            </w:tcMar>
          </w:tcPr>
          <w:p w14:paraId="46E9F779" w14:textId="77777777" w:rsidR="00DB65F2" w:rsidRDefault="00000000">
            <w:pPr>
              <w:pBdr>
                <w:top w:val="nil"/>
                <w:left w:val="nil"/>
                <w:bottom w:val="nil"/>
                <w:right w:val="nil"/>
                <w:between w:val="nil"/>
              </w:pBdr>
              <w:rPr>
                <w:sz w:val="14"/>
                <w:szCs w:val="14"/>
              </w:rPr>
            </w:pPr>
            <w:r>
              <w:rPr>
                <w:sz w:val="14"/>
                <w:szCs w:val="14"/>
              </w:rPr>
              <w:t>bin</w:t>
            </w:r>
          </w:p>
        </w:tc>
        <w:tc>
          <w:tcPr>
            <w:tcW w:w="1320" w:type="dxa"/>
            <w:shd w:val="clear" w:color="auto" w:fill="auto"/>
            <w:tcMar>
              <w:top w:w="100" w:type="dxa"/>
              <w:left w:w="100" w:type="dxa"/>
              <w:bottom w:w="100" w:type="dxa"/>
              <w:right w:w="100" w:type="dxa"/>
            </w:tcMar>
          </w:tcPr>
          <w:p w14:paraId="18C7C389" w14:textId="77777777" w:rsidR="00DB65F2" w:rsidRDefault="00000000">
            <w:pPr>
              <w:pBdr>
                <w:top w:val="nil"/>
                <w:left w:val="nil"/>
                <w:bottom w:val="nil"/>
                <w:right w:val="nil"/>
                <w:between w:val="nil"/>
              </w:pBdr>
              <w:rPr>
                <w:b/>
                <w:i/>
                <w:sz w:val="14"/>
                <w:szCs w:val="14"/>
              </w:rPr>
            </w:pPr>
            <w:r>
              <w:rPr>
                <w:b/>
                <w:i/>
                <w:sz w:val="14"/>
                <w:szCs w:val="14"/>
              </w:rPr>
              <w:t>10.7</w:t>
            </w:r>
          </w:p>
        </w:tc>
        <w:tc>
          <w:tcPr>
            <w:tcW w:w="1320" w:type="dxa"/>
            <w:shd w:val="clear" w:color="auto" w:fill="auto"/>
            <w:tcMar>
              <w:top w:w="100" w:type="dxa"/>
              <w:left w:w="100" w:type="dxa"/>
              <w:bottom w:w="100" w:type="dxa"/>
              <w:right w:w="100" w:type="dxa"/>
            </w:tcMar>
          </w:tcPr>
          <w:p w14:paraId="42A52BCC" w14:textId="77777777" w:rsidR="00DB65F2" w:rsidRDefault="00000000">
            <w:pPr>
              <w:pBdr>
                <w:top w:val="nil"/>
                <w:left w:val="nil"/>
                <w:bottom w:val="nil"/>
                <w:right w:val="nil"/>
                <w:between w:val="nil"/>
              </w:pBdr>
              <w:rPr>
                <w:sz w:val="14"/>
                <w:szCs w:val="14"/>
              </w:rPr>
            </w:pPr>
            <w:r>
              <w:rPr>
                <w:sz w:val="14"/>
                <w:szCs w:val="14"/>
              </w:rPr>
              <w:t>11.2</w:t>
            </w:r>
          </w:p>
        </w:tc>
        <w:tc>
          <w:tcPr>
            <w:tcW w:w="1365" w:type="dxa"/>
            <w:shd w:val="clear" w:color="auto" w:fill="auto"/>
            <w:tcMar>
              <w:top w:w="100" w:type="dxa"/>
              <w:left w:w="100" w:type="dxa"/>
              <w:bottom w:w="100" w:type="dxa"/>
              <w:right w:w="100" w:type="dxa"/>
            </w:tcMar>
          </w:tcPr>
          <w:p w14:paraId="558E0075" w14:textId="77777777" w:rsidR="00DB65F2" w:rsidRDefault="00000000">
            <w:pPr>
              <w:pBdr>
                <w:top w:val="nil"/>
                <w:left w:val="nil"/>
                <w:bottom w:val="nil"/>
                <w:right w:val="nil"/>
                <w:between w:val="nil"/>
              </w:pBdr>
              <w:rPr>
                <w:sz w:val="14"/>
                <w:szCs w:val="14"/>
              </w:rPr>
            </w:pPr>
            <w:r>
              <w:rPr>
                <w:sz w:val="14"/>
                <w:szCs w:val="14"/>
              </w:rPr>
              <w:t>14.4</w:t>
            </w:r>
          </w:p>
        </w:tc>
      </w:tr>
      <w:tr w:rsidR="00DB65F2" w14:paraId="747D7459" w14:textId="77777777">
        <w:tc>
          <w:tcPr>
            <w:tcW w:w="1320" w:type="dxa"/>
            <w:shd w:val="clear" w:color="auto" w:fill="auto"/>
            <w:tcMar>
              <w:top w:w="100" w:type="dxa"/>
              <w:left w:w="100" w:type="dxa"/>
              <w:bottom w:w="100" w:type="dxa"/>
              <w:right w:w="100" w:type="dxa"/>
            </w:tcMar>
          </w:tcPr>
          <w:p w14:paraId="7C3BA3F8" w14:textId="77777777" w:rsidR="00DB65F2" w:rsidRDefault="00000000">
            <w:pPr>
              <w:pBdr>
                <w:top w:val="nil"/>
                <w:left w:val="nil"/>
                <w:bottom w:val="nil"/>
                <w:right w:val="nil"/>
                <w:between w:val="nil"/>
              </w:pBdr>
              <w:rPr>
                <w:sz w:val="14"/>
                <w:szCs w:val="14"/>
              </w:rPr>
            </w:pPr>
            <w:r>
              <w:rPr>
                <w:sz w:val="14"/>
                <w:szCs w:val="14"/>
              </w:rPr>
              <w:t>col + blur</w:t>
            </w:r>
          </w:p>
        </w:tc>
        <w:tc>
          <w:tcPr>
            <w:tcW w:w="1320" w:type="dxa"/>
            <w:shd w:val="clear" w:color="auto" w:fill="auto"/>
            <w:tcMar>
              <w:top w:w="100" w:type="dxa"/>
              <w:left w:w="100" w:type="dxa"/>
              <w:bottom w:w="100" w:type="dxa"/>
              <w:right w:w="100" w:type="dxa"/>
            </w:tcMar>
          </w:tcPr>
          <w:p w14:paraId="170E6DF6" w14:textId="77777777" w:rsidR="00DB65F2" w:rsidRDefault="00000000">
            <w:pPr>
              <w:pBdr>
                <w:top w:val="nil"/>
                <w:left w:val="nil"/>
                <w:bottom w:val="nil"/>
                <w:right w:val="nil"/>
                <w:between w:val="nil"/>
              </w:pBdr>
              <w:rPr>
                <w:sz w:val="14"/>
                <w:szCs w:val="14"/>
              </w:rPr>
            </w:pPr>
            <w:r>
              <w:rPr>
                <w:sz w:val="14"/>
                <w:szCs w:val="14"/>
              </w:rPr>
              <w:t>14.3</w:t>
            </w:r>
          </w:p>
        </w:tc>
        <w:tc>
          <w:tcPr>
            <w:tcW w:w="1320" w:type="dxa"/>
            <w:shd w:val="clear" w:color="auto" w:fill="auto"/>
            <w:tcMar>
              <w:top w:w="100" w:type="dxa"/>
              <w:left w:w="100" w:type="dxa"/>
              <w:bottom w:w="100" w:type="dxa"/>
              <w:right w:w="100" w:type="dxa"/>
            </w:tcMar>
          </w:tcPr>
          <w:p w14:paraId="1F9D3C6D" w14:textId="77777777" w:rsidR="00DB65F2" w:rsidRDefault="00000000">
            <w:pPr>
              <w:pBdr>
                <w:top w:val="nil"/>
                <w:left w:val="nil"/>
                <w:bottom w:val="nil"/>
                <w:right w:val="nil"/>
                <w:between w:val="nil"/>
              </w:pBdr>
              <w:rPr>
                <w:b/>
                <w:i/>
                <w:sz w:val="14"/>
                <w:szCs w:val="14"/>
              </w:rPr>
            </w:pPr>
            <w:r>
              <w:rPr>
                <w:b/>
                <w:i/>
                <w:sz w:val="14"/>
                <w:szCs w:val="14"/>
              </w:rPr>
              <w:t>11.8</w:t>
            </w:r>
          </w:p>
        </w:tc>
        <w:tc>
          <w:tcPr>
            <w:tcW w:w="1365" w:type="dxa"/>
            <w:shd w:val="clear" w:color="auto" w:fill="auto"/>
            <w:tcMar>
              <w:top w:w="100" w:type="dxa"/>
              <w:left w:w="100" w:type="dxa"/>
              <w:bottom w:w="100" w:type="dxa"/>
              <w:right w:w="100" w:type="dxa"/>
            </w:tcMar>
          </w:tcPr>
          <w:p w14:paraId="6E23F511" w14:textId="77777777" w:rsidR="00DB65F2" w:rsidRDefault="00000000">
            <w:pPr>
              <w:pBdr>
                <w:top w:val="nil"/>
                <w:left w:val="nil"/>
                <w:bottom w:val="nil"/>
                <w:right w:val="nil"/>
                <w:between w:val="nil"/>
              </w:pBdr>
              <w:rPr>
                <w:sz w:val="14"/>
                <w:szCs w:val="14"/>
              </w:rPr>
            </w:pPr>
            <w:r>
              <w:rPr>
                <w:sz w:val="14"/>
                <w:szCs w:val="14"/>
              </w:rPr>
              <w:t>16</w:t>
            </w:r>
          </w:p>
        </w:tc>
      </w:tr>
      <w:tr w:rsidR="00DB65F2" w14:paraId="36DAF0A0" w14:textId="77777777">
        <w:tc>
          <w:tcPr>
            <w:tcW w:w="1320" w:type="dxa"/>
            <w:shd w:val="clear" w:color="auto" w:fill="auto"/>
            <w:tcMar>
              <w:top w:w="100" w:type="dxa"/>
              <w:left w:w="100" w:type="dxa"/>
              <w:bottom w:w="100" w:type="dxa"/>
              <w:right w:w="100" w:type="dxa"/>
            </w:tcMar>
          </w:tcPr>
          <w:p w14:paraId="0BE57F2F" w14:textId="77777777" w:rsidR="00DB65F2" w:rsidRDefault="00000000">
            <w:pPr>
              <w:pBdr>
                <w:top w:val="nil"/>
                <w:left w:val="nil"/>
                <w:bottom w:val="nil"/>
                <w:right w:val="nil"/>
                <w:between w:val="nil"/>
              </w:pBdr>
              <w:rPr>
                <w:sz w:val="14"/>
                <w:szCs w:val="14"/>
              </w:rPr>
            </w:pPr>
            <w:r>
              <w:rPr>
                <w:sz w:val="14"/>
                <w:szCs w:val="14"/>
              </w:rPr>
              <w:t>col + weak</w:t>
            </w:r>
          </w:p>
        </w:tc>
        <w:tc>
          <w:tcPr>
            <w:tcW w:w="1320" w:type="dxa"/>
            <w:shd w:val="clear" w:color="auto" w:fill="auto"/>
            <w:tcMar>
              <w:top w:w="100" w:type="dxa"/>
              <w:left w:w="100" w:type="dxa"/>
              <w:bottom w:w="100" w:type="dxa"/>
              <w:right w:w="100" w:type="dxa"/>
            </w:tcMar>
          </w:tcPr>
          <w:p w14:paraId="7E4CE37F" w14:textId="77777777" w:rsidR="00DB65F2" w:rsidRDefault="00000000">
            <w:pPr>
              <w:pBdr>
                <w:top w:val="nil"/>
                <w:left w:val="nil"/>
                <w:bottom w:val="nil"/>
                <w:right w:val="nil"/>
                <w:between w:val="nil"/>
              </w:pBdr>
              <w:rPr>
                <w:b/>
                <w:i/>
                <w:sz w:val="14"/>
                <w:szCs w:val="14"/>
              </w:rPr>
            </w:pPr>
            <w:r>
              <w:rPr>
                <w:b/>
                <w:i/>
                <w:sz w:val="14"/>
                <w:szCs w:val="14"/>
              </w:rPr>
              <w:t>8.5</w:t>
            </w:r>
          </w:p>
        </w:tc>
        <w:tc>
          <w:tcPr>
            <w:tcW w:w="1320" w:type="dxa"/>
            <w:shd w:val="clear" w:color="auto" w:fill="auto"/>
            <w:tcMar>
              <w:top w:w="100" w:type="dxa"/>
              <w:left w:w="100" w:type="dxa"/>
              <w:bottom w:w="100" w:type="dxa"/>
              <w:right w:w="100" w:type="dxa"/>
            </w:tcMar>
          </w:tcPr>
          <w:p w14:paraId="66C06C88" w14:textId="77777777" w:rsidR="00DB65F2" w:rsidRDefault="00000000">
            <w:pPr>
              <w:pBdr>
                <w:top w:val="nil"/>
                <w:left w:val="nil"/>
                <w:bottom w:val="nil"/>
                <w:right w:val="nil"/>
                <w:between w:val="nil"/>
              </w:pBdr>
              <w:rPr>
                <w:sz w:val="14"/>
                <w:szCs w:val="14"/>
              </w:rPr>
            </w:pPr>
            <w:r>
              <w:rPr>
                <w:sz w:val="14"/>
                <w:szCs w:val="14"/>
              </w:rPr>
              <w:t>10</w:t>
            </w:r>
          </w:p>
        </w:tc>
        <w:tc>
          <w:tcPr>
            <w:tcW w:w="1365" w:type="dxa"/>
            <w:shd w:val="clear" w:color="auto" w:fill="auto"/>
            <w:tcMar>
              <w:top w:w="100" w:type="dxa"/>
              <w:left w:w="100" w:type="dxa"/>
              <w:bottom w:w="100" w:type="dxa"/>
              <w:right w:w="100" w:type="dxa"/>
            </w:tcMar>
          </w:tcPr>
          <w:p w14:paraId="7F107EBC" w14:textId="77777777" w:rsidR="00DB65F2" w:rsidRDefault="00000000">
            <w:pPr>
              <w:pBdr>
                <w:top w:val="nil"/>
                <w:left w:val="nil"/>
                <w:bottom w:val="nil"/>
                <w:right w:val="nil"/>
                <w:between w:val="nil"/>
              </w:pBdr>
              <w:rPr>
                <w:sz w:val="14"/>
                <w:szCs w:val="14"/>
              </w:rPr>
            </w:pPr>
            <w:r>
              <w:rPr>
                <w:sz w:val="14"/>
                <w:szCs w:val="14"/>
              </w:rPr>
              <w:t>18.6</w:t>
            </w:r>
          </w:p>
        </w:tc>
      </w:tr>
      <w:tr w:rsidR="00DB65F2" w14:paraId="3E699B95" w14:textId="77777777">
        <w:trPr>
          <w:trHeight w:val="355"/>
        </w:trPr>
        <w:tc>
          <w:tcPr>
            <w:tcW w:w="1320" w:type="dxa"/>
            <w:shd w:val="clear" w:color="auto" w:fill="auto"/>
            <w:tcMar>
              <w:top w:w="100" w:type="dxa"/>
              <w:left w:w="100" w:type="dxa"/>
              <w:bottom w:w="100" w:type="dxa"/>
              <w:right w:w="100" w:type="dxa"/>
            </w:tcMar>
          </w:tcPr>
          <w:p w14:paraId="084E0D8F" w14:textId="77777777" w:rsidR="00DB65F2" w:rsidRDefault="00000000">
            <w:pPr>
              <w:pBdr>
                <w:top w:val="nil"/>
                <w:left w:val="nil"/>
                <w:bottom w:val="nil"/>
                <w:right w:val="nil"/>
                <w:between w:val="nil"/>
              </w:pBdr>
              <w:rPr>
                <w:sz w:val="14"/>
                <w:szCs w:val="14"/>
              </w:rPr>
            </w:pPr>
            <w:r>
              <w:rPr>
                <w:sz w:val="14"/>
                <w:szCs w:val="14"/>
              </w:rPr>
              <w:t>col + snp</w:t>
            </w:r>
          </w:p>
        </w:tc>
        <w:tc>
          <w:tcPr>
            <w:tcW w:w="1320" w:type="dxa"/>
            <w:shd w:val="clear" w:color="auto" w:fill="auto"/>
            <w:tcMar>
              <w:top w:w="100" w:type="dxa"/>
              <w:left w:w="100" w:type="dxa"/>
              <w:bottom w:w="100" w:type="dxa"/>
              <w:right w:w="100" w:type="dxa"/>
            </w:tcMar>
          </w:tcPr>
          <w:p w14:paraId="356ADBD9" w14:textId="77777777" w:rsidR="00DB65F2" w:rsidRDefault="00000000">
            <w:pPr>
              <w:pBdr>
                <w:top w:val="nil"/>
                <w:left w:val="nil"/>
                <w:bottom w:val="nil"/>
                <w:right w:val="nil"/>
                <w:between w:val="nil"/>
              </w:pBdr>
              <w:rPr>
                <w:sz w:val="14"/>
                <w:szCs w:val="14"/>
              </w:rPr>
            </w:pPr>
            <w:r>
              <w:rPr>
                <w:sz w:val="14"/>
                <w:szCs w:val="14"/>
              </w:rPr>
              <w:t>99.9</w:t>
            </w:r>
          </w:p>
        </w:tc>
        <w:tc>
          <w:tcPr>
            <w:tcW w:w="1320" w:type="dxa"/>
            <w:shd w:val="clear" w:color="auto" w:fill="auto"/>
            <w:tcMar>
              <w:top w:w="100" w:type="dxa"/>
              <w:left w:w="100" w:type="dxa"/>
              <w:bottom w:w="100" w:type="dxa"/>
              <w:right w:w="100" w:type="dxa"/>
            </w:tcMar>
          </w:tcPr>
          <w:p w14:paraId="5F80F6D0" w14:textId="77777777" w:rsidR="00DB65F2" w:rsidRDefault="00000000">
            <w:pPr>
              <w:pBdr>
                <w:top w:val="nil"/>
                <w:left w:val="nil"/>
                <w:bottom w:val="nil"/>
                <w:right w:val="nil"/>
                <w:between w:val="nil"/>
              </w:pBdr>
              <w:rPr>
                <w:b/>
                <w:i/>
                <w:sz w:val="14"/>
                <w:szCs w:val="14"/>
              </w:rPr>
            </w:pPr>
            <w:r>
              <w:rPr>
                <w:b/>
                <w:i/>
                <w:sz w:val="14"/>
                <w:szCs w:val="14"/>
              </w:rPr>
              <w:t>88.6</w:t>
            </w:r>
          </w:p>
        </w:tc>
        <w:tc>
          <w:tcPr>
            <w:tcW w:w="1365" w:type="dxa"/>
            <w:shd w:val="clear" w:color="auto" w:fill="auto"/>
            <w:tcMar>
              <w:top w:w="100" w:type="dxa"/>
              <w:left w:w="100" w:type="dxa"/>
              <w:bottom w:w="100" w:type="dxa"/>
              <w:right w:w="100" w:type="dxa"/>
            </w:tcMar>
          </w:tcPr>
          <w:p w14:paraId="71896160" w14:textId="77777777" w:rsidR="00DB65F2" w:rsidRDefault="00000000">
            <w:pPr>
              <w:pBdr>
                <w:top w:val="nil"/>
                <w:left w:val="nil"/>
                <w:bottom w:val="nil"/>
                <w:right w:val="nil"/>
                <w:between w:val="nil"/>
              </w:pBdr>
              <w:rPr>
                <w:sz w:val="14"/>
                <w:szCs w:val="14"/>
              </w:rPr>
            </w:pPr>
            <w:r>
              <w:rPr>
                <w:sz w:val="14"/>
                <w:szCs w:val="14"/>
              </w:rPr>
              <w:t>97.3</w:t>
            </w:r>
          </w:p>
        </w:tc>
      </w:tr>
      <w:tr w:rsidR="00DB65F2" w14:paraId="0381D44A" w14:textId="77777777">
        <w:tc>
          <w:tcPr>
            <w:tcW w:w="1320" w:type="dxa"/>
            <w:shd w:val="clear" w:color="auto" w:fill="auto"/>
            <w:tcMar>
              <w:top w:w="100" w:type="dxa"/>
              <w:left w:w="100" w:type="dxa"/>
              <w:bottom w:w="100" w:type="dxa"/>
              <w:right w:w="100" w:type="dxa"/>
            </w:tcMar>
          </w:tcPr>
          <w:p w14:paraId="748278C5" w14:textId="77777777" w:rsidR="00DB65F2" w:rsidRDefault="00000000">
            <w:pPr>
              <w:pBdr>
                <w:top w:val="nil"/>
                <w:left w:val="nil"/>
                <w:bottom w:val="nil"/>
                <w:right w:val="nil"/>
                <w:between w:val="nil"/>
              </w:pBdr>
              <w:rPr>
                <w:sz w:val="14"/>
                <w:szCs w:val="14"/>
              </w:rPr>
            </w:pPr>
            <w:r>
              <w:rPr>
                <w:sz w:val="14"/>
                <w:szCs w:val="14"/>
              </w:rPr>
              <w:t>col + wm</w:t>
            </w:r>
          </w:p>
        </w:tc>
        <w:tc>
          <w:tcPr>
            <w:tcW w:w="1320" w:type="dxa"/>
            <w:shd w:val="clear" w:color="auto" w:fill="auto"/>
            <w:tcMar>
              <w:top w:w="100" w:type="dxa"/>
              <w:left w:w="100" w:type="dxa"/>
              <w:bottom w:w="100" w:type="dxa"/>
              <w:right w:w="100" w:type="dxa"/>
            </w:tcMar>
          </w:tcPr>
          <w:p w14:paraId="4C600F02" w14:textId="77777777" w:rsidR="00DB65F2" w:rsidRDefault="00000000">
            <w:pPr>
              <w:pBdr>
                <w:top w:val="nil"/>
                <w:left w:val="nil"/>
                <w:bottom w:val="nil"/>
                <w:right w:val="nil"/>
                <w:between w:val="nil"/>
              </w:pBdr>
              <w:rPr>
                <w:sz w:val="14"/>
                <w:szCs w:val="14"/>
              </w:rPr>
            </w:pPr>
            <w:r>
              <w:rPr>
                <w:sz w:val="14"/>
                <w:szCs w:val="14"/>
              </w:rPr>
              <w:t>14.6</w:t>
            </w:r>
          </w:p>
        </w:tc>
        <w:tc>
          <w:tcPr>
            <w:tcW w:w="1320" w:type="dxa"/>
            <w:shd w:val="clear" w:color="auto" w:fill="auto"/>
            <w:tcMar>
              <w:top w:w="100" w:type="dxa"/>
              <w:left w:w="100" w:type="dxa"/>
              <w:bottom w:w="100" w:type="dxa"/>
              <w:right w:w="100" w:type="dxa"/>
            </w:tcMar>
          </w:tcPr>
          <w:p w14:paraId="1C2C99DE" w14:textId="77777777" w:rsidR="00DB65F2" w:rsidRDefault="00000000">
            <w:pPr>
              <w:pBdr>
                <w:top w:val="nil"/>
                <w:left w:val="nil"/>
                <w:bottom w:val="nil"/>
                <w:right w:val="nil"/>
                <w:between w:val="nil"/>
              </w:pBdr>
              <w:rPr>
                <w:b/>
                <w:i/>
                <w:sz w:val="14"/>
                <w:szCs w:val="14"/>
              </w:rPr>
            </w:pPr>
            <w:r>
              <w:rPr>
                <w:b/>
                <w:i/>
                <w:sz w:val="14"/>
                <w:szCs w:val="14"/>
              </w:rPr>
              <w:t>12.6</w:t>
            </w:r>
          </w:p>
        </w:tc>
        <w:tc>
          <w:tcPr>
            <w:tcW w:w="1365" w:type="dxa"/>
            <w:shd w:val="clear" w:color="auto" w:fill="auto"/>
            <w:tcMar>
              <w:top w:w="100" w:type="dxa"/>
              <w:left w:w="100" w:type="dxa"/>
              <w:bottom w:w="100" w:type="dxa"/>
              <w:right w:w="100" w:type="dxa"/>
            </w:tcMar>
          </w:tcPr>
          <w:p w14:paraId="7617A0D4" w14:textId="77777777" w:rsidR="00DB65F2" w:rsidRDefault="00000000">
            <w:pPr>
              <w:rPr>
                <w:sz w:val="14"/>
                <w:szCs w:val="14"/>
              </w:rPr>
            </w:pPr>
            <w:r>
              <w:rPr>
                <w:sz w:val="14"/>
                <w:szCs w:val="14"/>
              </w:rPr>
              <w:t>17.7</w:t>
            </w:r>
          </w:p>
        </w:tc>
      </w:tr>
      <w:tr w:rsidR="00DB65F2" w14:paraId="215C1084" w14:textId="77777777">
        <w:tc>
          <w:tcPr>
            <w:tcW w:w="1320" w:type="dxa"/>
            <w:shd w:val="clear" w:color="auto" w:fill="auto"/>
            <w:tcMar>
              <w:top w:w="100" w:type="dxa"/>
              <w:left w:w="100" w:type="dxa"/>
              <w:bottom w:w="100" w:type="dxa"/>
              <w:right w:w="100" w:type="dxa"/>
            </w:tcMar>
          </w:tcPr>
          <w:p w14:paraId="26B9C452" w14:textId="77777777" w:rsidR="00DB65F2" w:rsidRDefault="00000000">
            <w:pPr>
              <w:pBdr>
                <w:top w:val="nil"/>
                <w:left w:val="nil"/>
                <w:bottom w:val="nil"/>
                <w:right w:val="nil"/>
                <w:between w:val="nil"/>
              </w:pBdr>
              <w:rPr>
                <w:sz w:val="14"/>
                <w:szCs w:val="14"/>
              </w:rPr>
            </w:pPr>
            <w:r>
              <w:rPr>
                <w:sz w:val="14"/>
                <w:szCs w:val="14"/>
              </w:rPr>
              <w:t>col + scrib</w:t>
            </w:r>
          </w:p>
        </w:tc>
        <w:tc>
          <w:tcPr>
            <w:tcW w:w="1320" w:type="dxa"/>
            <w:shd w:val="clear" w:color="auto" w:fill="auto"/>
            <w:tcMar>
              <w:top w:w="100" w:type="dxa"/>
              <w:left w:w="100" w:type="dxa"/>
              <w:bottom w:w="100" w:type="dxa"/>
              <w:right w:w="100" w:type="dxa"/>
            </w:tcMar>
          </w:tcPr>
          <w:p w14:paraId="3FAD426C" w14:textId="77777777" w:rsidR="00DB65F2" w:rsidRDefault="00000000">
            <w:pPr>
              <w:pBdr>
                <w:top w:val="nil"/>
                <w:left w:val="nil"/>
                <w:bottom w:val="nil"/>
                <w:right w:val="nil"/>
                <w:between w:val="nil"/>
              </w:pBdr>
              <w:rPr>
                <w:sz w:val="14"/>
                <w:szCs w:val="14"/>
              </w:rPr>
            </w:pPr>
            <w:r>
              <w:rPr>
                <w:sz w:val="14"/>
                <w:szCs w:val="14"/>
              </w:rPr>
              <w:t>17.1</w:t>
            </w:r>
          </w:p>
        </w:tc>
        <w:tc>
          <w:tcPr>
            <w:tcW w:w="1320" w:type="dxa"/>
            <w:shd w:val="clear" w:color="auto" w:fill="auto"/>
            <w:tcMar>
              <w:top w:w="100" w:type="dxa"/>
              <w:left w:w="100" w:type="dxa"/>
              <w:bottom w:w="100" w:type="dxa"/>
              <w:right w:w="100" w:type="dxa"/>
            </w:tcMar>
          </w:tcPr>
          <w:p w14:paraId="74DA11C2" w14:textId="77777777" w:rsidR="00DB65F2" w:rsidRDefault="00000000">
            <w:pPr>
              <w:pBdr>
                <w:top w:val="nil"/>
                <w:left w:val="nil"/>
                <w:bottom w:val="nil"/>
                <w:right w:val="nil"/>
                <w:between w:val="nil"/>
              </w:pBdr>
              <w:rPr>
                <w:b/>
                <w:i/>
                <w:sz w:val="14"/>
                <w:szCs w:val="14"/>
              </w:rPr>
            </w:pPr>
            <w:r>
              <w:rPr>
                <w:b/>
                <w:i/>
                <w:sz w:val="14"/>
                <w:szCs w:val="14"/>
              </w:rPr>
              <w:t>16.5</w:t>
            </w:r>
          </w:p>
        </w:tc>
        <w:tc>
          <w:tcPr>
            <w:tcW w:w="1365" w:type="dxa"/>
            <w:shd w:val="clear" w:color="auto" w:fill="auto"/>
            <w:tcMar>
              <w:top w:w="100" w:type="dxa"/>
              <w:left w:w="100" w:type="dxa"/>
              <w:bottom w:w="100" w:type="dxa"/>
              <w:right w:w="100" w:type="dxa"/>
            </w:tcMar>
          </w:tcPr>
          <w:p w14:paraId="6CE82839" w14:textId="77777777" w:rsidR="00DB65F2" w:rsidRDefault="00000000">
            <w:pPr>
              <w:rPr>
                <w:sz w:val="14"/>
                <w:szCs w:val="14"/>
              </w:rPr>
            </w:pPr>
            <w:r>
              <w:rPr>
                <w:sz w:val="14"/>
                <w:szCs w:val="14"/>
              </w:rPr>
              <w:t>23.3</w:t>
            </w:r>
          </w:p>
        </w:tc>
      </w:tr>
      <w:tr w:rsidR="00DB65F2" w14:paraId="5AB30D13" w14:textId="77777777">
        <w:tc>
          <w:tcPr>
            <w:tcW w:w="1320" w:type="dxa"/>
            <w:shd w:val="clear" w:color="auto" w:fill="auto"/>
            <w:tcMar>
              <w:top w:w="100" w:type="dxa"/>
              <w:left w:w="100" w:type="dxa"/>
              <w:bottom w:w="100" w:type="dxa"/>
              <w:right w:w="100" w:type="dxa"/>
            </w:tcMar>
          </w:tcPr>
          <w:p w14:paraId="63F24A87" w14:textId="77777777" w:rsidR="00DB65F2" w:rsidRDefault="00000000">
            <w:pPr>
              <w:pBdr>
                <w:top w:val="nil"/>
                <w:left w:val="nil"/>
                <w:bottom w:val="nil"/>
                <w:right w:val="nil"/>
                <w:between w:val="nil"/>
              </w:pBdr>
              <w:rPr>
                <w:sz w:val="14"/>
                <w:szCs w:val="14"/>
              </w:rPr>
            </w:pPr>
            <w:r>
              <w:rPr>
                <w:sz w:val="14"/>
                <w:szCs w:val="14"/>
              </w:rPr>
              <w:t>col + ink</w:t>
            </w:r>
          </w:p>
        </w:tc>
        <w:tc>
          <w:tcPr>
            <w:tcW w:w="1320" w:type="dxa"/>
            <w:shd w:val="clear" w:color="auto" w:fill="auto"/>
            <w:tcMar>
              <w:top w:w="100" w:type="dxa"/>
              <w:left w:w="100" w:type="dxa"/>
              <w:bottom w:w="100" w:type="dxa"/>
              <w:right w:w="100" w:type="dxa"/>
            </w:tcMar>
          </w:tcPr>
          <w:p w14:paraId="61220E2F" w14:textId="77777777" w:rsidR="00DB65F2" w:rsidRDefault="00000000">
            <w:pPr>
              <w:pBdr>
                <w:top w:val="nil"/>
                <w:left w:val="nil"/>
                <w:bottom w:val="nil"/>
                <w:right w:val="nil"/>
                <w:between w:val="nil"/>
              </w:pBdr>
              <w:rPr>
                <w:b/>
                <w:i/>
                <w:sz w:val="14"/>
                <w:szCs w:val="14"/>
              </w:rPr>
            </w:pPr>
            <w:r>
              <w:rPr>
                <w:b/>
                <w:i/>
                <w:sz w:val="14"/>
                <w:szCs w:val="14"/>
              </w:rPr>
              <w:t>21.6</w:t>
            </w:r>
          </w:p>
        </w:tc>
        <w:tc>
          <w:tcPr>
            <w:tcW w:w="1320" w:type="dxa"/>
            <w:shd w:val="clear" w:color="auto" w:fill="auto"/>
            <w:tcMar>
              <w:top w:w="100" w:type="dxa"/>
              <w:left w:w="100" w:type="dxa"/>
              <w:bottom w:w="100" w:type="dxa"/>
              <w:right w:w="100" w:type="dxa"/>
            </w:tcMar>
          </w:tcPr>
          <w:p w14:paraId="7287058D" w14:textId="77777777" w:rsidR="00DB65F2" w:rsidRDefault="00000000">
            <w:pPr>
              <w:pBdr>
                <w:top w:val="nil"/>
                <w:left w:val="nil"/>
                <w:bottom w:val="nil"/>
                <w:right w:val="nil"/>
                <w:between w:val="nil"/>
              </w:pBdr>
              <w:rPr>
                <w:sz w:val="14"/>
                <w:szCs w:val="14"/>
              </w:rPr>
            </w:pPr>
            <w:r>
              <w:rPr>
                <w:sz w:val="14"/>
                <w:szCs w:val="14"/>
              </w:rPr>
              <w:t>22.1</w:t>
            </w:r>
          </w:p>
        </w:tc>
        <w:tc>
          <w:tcPr>
            <w:tcW w:w="1365" w:type="dxa"/>
            <w:shd w:val="clear" w:color="auto" w:fill="auto"/>
            <w:tcMar>
              <w:top w:w="100" w:type="dxa"/>
              <w:left w:w="100" w:type="dxa"/>
              <w:bottom w:w="100" w:type="dxa"/>
              <w:right w:w="100" w:type="dxa"/>
            </w:tcMar>
          </w:tcPr>
          <w:p w14:paraId="40ECE251" w14:textId="77777777" w:rsidR="00DB65F2" w:rsidRDefault="00000000">
            <w:pPr>
              <w:pBdr>
                <w:top w:val="nil"/>
                <w:left w:val="nil"/>
                <w:bottom w:val="nil"/>
                <w:right w:val="nil"/>
                <w:between w:val="nil"/>
              </w:pBdr>
              <w:rPr>
                <w:sz w:val="14"/>
                <w:szCs w:val="14"/>
              </w:rPr>
            </w:pPr>
            <w:r>
              <w:rPr>
                <w:sz w:val="14"/>
                <w:szCs w:val="14"/>
              </w:rPr>
              <w:t>25</w:t>
            </w:r>
          </w:p>
        </w:tc>
      </w:tr>
      <w:tr w:rsidR="00DB65F2" w14:paraId="7822E3AE" w14:textId="77777777">
        <w:tc>
          <w:tcPr>
            <w:tcW w:w="1320" w:type="dxa"/>
            <w:shd w:val="clear" w:color="auto" w:fill="auto"/>
            <w:tcMar>
              <w:top w:w="100" w:type="dxa"/>
              <w:left w:w="100" w:type="dxa"/>
              <w:bottom w:w="100" w:type="dxa"/>
              <w:right w:w="100" w:type="dxa"/>
            </w:tcMar>
          </w:tcPr>
          <w:p w14:paraId="22096EF7" w14:textId="77777777" w:rsidR="00DB65F2" w:rsidRDefault="00000000">
            <w:pPr>
              <w:pBdr>
                <w:top w:val="nil"/>
                <w:left w:val="nil"/>
                <w:bottom w:val="nil"/>
                <w:right w:val="nil"/>
                <w:between w:val="nil"/>
              </w:pBdr>
              <w:rPr>
                <w:sz w:val="14"/>
                <w:szCs w:val="14"/>
              </w:rPr>
            </w:pPr>
            <w:r>
              <w:rPr>
                <w:sz w:val="14"/>
                <w:szCs w:val="14"/>
              </w:rPr>
              <w:t>bin + blur</w:t>
            </w:r>
          </w:p>
        </w:tc>
        <w:tc>
          <w:tcPr>
            <w:tcW w:w="1320" w:type="dxa"/>
            <w:shd w:val="clear" w:color="auto" w:fill="auto"/>
            <w:tcMar>
              <w:top w:w="100" w:type="dxa"/>
              <w:left w:w="100" w:type="dxa"/>
              <w:bottom w:w="100" w:type="dxa"/>
              <w:right w:w="100" w:type="dxa"/>
            </w:tcMar>
          </w:tcPr>
          <w:p w14:paraId="5EF2C422" w14:textId="77777777" w:rsidR="00DB65F2" w:rsidRDefault="00000000">
            <w:pPr>
              <w:pBdr>
                <w:top w:val="nil"/>
                <w:left w:val="nil"/>
                <w:bottom w:val="nil"/>
                <w:right w:val="nil"/>
                <w:between w:val="nil"/>
              </w:pBdr>
              <w:rPr>
                <w:sz w:val="14"/>
                <w:szCs w:val="14"/>
              </w:rPr>
            </w:pPr>
            <w:r>
              <w:rPr>
                <w:sz w:val="14"/>
                <w:szCs w:val="14"/>
              </w:rPr>
              <w:t>14.2</w:t>
            </w:r>
          </w:p>
        </w:tc>
        <w:tc>
          <w:tcPr>
            <w:tcW w:w="1320" w:type="dxa"/>
            <w:shd w:val="clear" w:color="auto" w:fill="auto"/>
            <w:tcMar>
              <w:top w:w="100" w:type="dxa"/>
              <w:left w:w="100" w:type="dxa"/>
              <w:bottom w:w="100" w:type="dxa"/>
              <w:right w:w="100" w:type="dxa"/>
            </w:tcMar>
          </w:tcPr>
          <w:p w14:paraId="225B345B" w14:textId="77777777" w:rsidR="00DB65F2" w:rsidRDefault="00000000">
            <w:pPr>
              <w:pBdr>
                <w:top w:val="nil"/>
                <w:left w:val="nil"/>
                <w:bottom w:val="nil"/>
                <w:right w:val="nil"/>
                <w:between w:val="nil"/>
              </w:pBdr>
              <w:rPr>
                <w:b/>
                <w:i/>
                <w:sz w:val="14"/>
                <w:szCs w:val="14"/>
              </w:rPr>
            </w:pPr>
            <w:r>
              <w:rPr>
                <w:b/>
                <w:i/>
                <w:sz w:val="14"/>
                <w:szCs w:val="14"/>
              </w:rPr>
              <w:t>12</w:t>
            </w:r>
          </w:p>
        </w:tc>
        <w:tc>
          <w:tcPr>
            <w:tcW w:w="1365" w:type="dxa"/>
            <w:shd w:val="clear" w:color="auto" w:fill="auto"/>
            <w:tcMar>
              <w:top w:w="100" w:type="dxa"/>
              <w:left w:w="100" w:type="dxa"/>
              <w:bottom w:w="100" w:type="dxa"/>
              <w:right w:w="100" w:type="dxa"/>
            </w:tcMar>
          </w:tcPr>
          <w:p w14:paraId="1FF43F08" w14:textId="77777777" w:rsidR="00DB65F2" w:rsidRDefault="00000000">
            <w:pPr>
              <w:pBdr>
                <w:top w:val="nil"/>
                <w:left w:val="nil"/>
                <w:bottom w:val="nil"/>
                <w:right w:val="nil"/>
                <w:between w:val="nil"/>
              </w:pBdr>
              <w:rPr>
                <w:sz w:val="14"/>
                <w:szCs w:val="14"/>
              </w:rPr>
            </w:pPr>
            <w:r>
              <w:rPr>
                <w:sz w:val="14"/>
                <w:szCs w:val="14"/>
              </w:rPr>
              <w:t>14.9</w:t>
            </w:r>
          </w:p>
        </w:tc>
      </w:tr>
      <w:tr w:rsidR="00DB65F2" w14:paraId="19D8D2FD" w14:textId="77777777">
        <w:tc>
          <w:tcPr>
            <w:tcW w:w="1320" w:type="dxa"/>
            <w:shd w:val="clear" w:color="auto" w:fill="auto"/>
            <w:tcMar>
              <w:top w:w="100" w:type="dxa"/>
              <w:left w:w="100" w:type="dxa"/>
              <w:bottom w:w="100" w:type="dxa"/>
              <w:right w:w="100" w:type="dxa"/>
            </w:tcMar>
          </w:tcPr>
          <w:p w14:paraId="6D8578E1" w14:textId="77777777" w:rsidR="00DB65F2" w:rsidRDefault="00000000">
            <w:pPr>
              <w:pBdr>
                <w:top w:val="nil"/>
                <w:left w:val="nil"/>
                <w:bottom w:val="nil"/>
                <w:right w:val="nil"/>
                <w:between w:val="nil"/>
              </w:pBdr>
              <w:rPr>
                <w:sz w:val="14"/>
                <w:szCs w:val="14"/>
              </w:rPr>
            </w:pPr>
            <w:r>
              <w:rPr>
                <w:sz w:val="14"/>
                <w:szCs w:val="14"/>
              </w:rPr>
              <w:t>bin + weak</w:t>
            </w:r>
          </w:p>
        </w:tc>
        <w:tc>
          <w:tcPr>
            <w:tcW w:w="1320" w:type="dxa"/>
            <w:shd w:val="clear" w:color="auto" w:fill="auto"/>
            <w:tcMar>
              <w:top w:w="100" w:type="dxa"/>
              <w:left w:w="100" w:type="dxa"/>
              <w:bottom w:w="100" w:type="dxa"/>
              <w:right w:w="100" w:type="dxa"/>
            </w:tcMar>
          </w:tcPr>
          <w:p w14:paraId="347B3485" w14:textId="77777777" w:rsidR="00DB65F2" w:rsidRDefault="00000000">
            <w:pPr>
              <w:pBdr>
                <w:top w:val="nil"/>
                <w:left w:val="nil"/>
                <w:bottom w:val="nil"/>
                <w:right w:val="nil"/>
                <w:between w:val="nil"/>
              </w:pBdr>
              <w:rPr>
                <w:sz w:val="14"/>
                <w:szCs w:val="14"/>
              </w:rPr>
            </w:pPr>
            <w:r>
              <w:rPr>
                <w:sz w:val="14"/>
                <w:szCs w:val="14"/>
              </w:rPr>
              <w:t>12.0</w:t>
            </w:r>
          </w:p>
        </w:tc>
        <w:tc>
          <w:tcPr>
            <w:tcW w:w="1320" w:type="dxa"/>
            <w:shd w:val="clear" w:color="auto" w:fill="auto"/>
            <w:tcMar>
              <w:top w:w="100" w:type="dxa"/>
              <w:left w:w="100" w:type="dxa"/>
              <w:bottom w:w="100" w:type="dxa"/>
              <w:right w:w="100" w:type="dxa"/>
            </w:tcMar>
          </w:tcPr>
          <w:p w14:paraId="759A91A1" w14:textId="77777777" w:rsidR="00DB65F2" w:rsidRDefault="00000000">
            <w:pPr>
              <w:pBdr>
                <w:top w:val="nil"/>
                <w:left w:val="nil"/>
                <w:bottom w:val="nil"/>
                <w:right w:val="nil"/>
                <w:between w:val="nil"/>
              </w:pBdr>
              <w:rPr>
                <w:b/>
                <w:i/>
                <w:sz w:val="14"/>
                <w:szCs w:val="14"/>
              </w:rPr>
            </w:pPr>
            <w:r>
              <w:rPr>
                <w:b/>
                <w:i/>
                <w:sz w:val="14"/>
                <w:szCs w:val="14"/>
              </w:rPr>
              <w:t>10.4</w:t>
            </w:r>
          </w:p>
        </w:tc>
        <w:tc>
          <w:tcPr>
            <w:tcW w:w="1365" w:type="dxa"/>
            <w:shd w:val="clear" w:color="auto" w:fill="auto"/>
            <w:tcMar>
              <w:top w:w="100" w:type="dxa"/>
              <w:left w:w="100" w:type="dxa"/>
              <w:bottom w:w="100" w:type="dxa"/>
              <w:right w:w="100" w:type="dxa"/>
            </w:tcMar>
          </w:tcPr>
          <w:p w14:paraId="45D1B9FC" w14:textId="77777777" w:rsidR="00DB65F2" w:rsidRDefault="00000000">
            <w:pPr>
              <w:pBdr>
                <w:top w:val="nil"/>
                <w:left w:val="nil"/>
                <w:bottom w:val="nil"/>
                <w:right w:val="nil"/>
                <w:between w:val="nil"/>
              </w:pBdr>
              <w:rPr>
                <w:sz w:val="14"/>
                <w:szCs w:val="14"/>
              </w:rPr>
            </w:pPr>
            <w:r>
              <w:rPr>
                <w:sz w:val="14"/>
                <w:szCs w:val="14"/>
              </w:rPr>
              <w:t>18.6</w:t>
            </w:r>
          </w:p>
        </w:tc>
      </w:tr>
      <w:tr w:rsidR="00DB65F2" w14:paraId="6B1385E8" w14:textId="77777777">
        <w:tc>
          <w:tcPr>
            <w:tcW w:w="1320" w:type="dxa"/>
            <w:shd w:val="clear" w:color="auto" w:fill="auto"/>
            <w:tcMar>
              <w:top w:w="100" w:type="dxa"/>
              <w:left w:w="100" w:type="dxa"/>
              <w:bottom w:w="100" w:type="dxa"/>
              <w:right w:w="100" w:type="dxa"/>
            </w:tcMar>
          </w:tcPr>
          <w:p w14:paraId="2E22F09A" w14:textId="77777777" w:rsidR="00DB65F2" w:rsidRDefault="00000000">
            <w:pPr>
              <w:pBdr>
                <w:top w:val="nil"/>
                <w:left w:val="nil"/>
                <w:bottom w:val="nil"/>
                <w:right w:val="nil"/>
                <w:between w:val="nil"/>
              </w:pBdr>
              <w:rPr>
                <w:sz w:val="14"/>
                <w:szCs w:val="14"/>
              </w:rPr>
            </w:pPr>
            <w:r>
              <w:rPr>
                <w:sz w:val="14"/>
                <w:szCs w:val="14"/>
              </w:rPr>
              <w:t>bin + snp</w:t>
            </w:r>
          </w:p>
        </w:tc>
        <w:tc>
          <w:tcPr>
            <w:tcW w:w="1320" w:type="dxa"/>
            <w:shd w:val="clear" w:color="auto" w:fill="auto"/>
            <w:tcMar>
              <w:top w:w="100" w:type="dxa"/>
              <w:left w:w="100" w:type="dxa"/>
              <w:bottom w:w="100" w:type="dxa"/>
              <w:right w:w="100" w:type="dxa"/>
            </w:tcMar>
          </w:tcPr>
          <w:p w14:paraId="0D7522BC"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61C23127" w14:textId="77777777" w:rsidR="00DB65F2" w:rsidRDefault="00000000">
            <w:pPr>
              <w:pBdr>
                <w:top w:val="nil"/>
                <w:left w:val="nil"/>
                <w:bottom w:val="nil"/>
                <w:right w:val="nil"/>
                <w:between w:val="nil"/>
              </w:pBdr>
              <w:rPr>
                <w:b/>
                <w:i/>
                <w:sz w:val="14"/>
                <w:szCs w:val="14"/>
              </w:rPr>
            </w:pPr>
            <w:r>
              <w:rPr>
                <w:b/>
                <w:i/>
                <w:sz w:val="14"/>
                <w:szCs w:val="14"/>
              </w:rPr>
              <w:t>79.8</w:t>
            </w:r>
          </w:p>
        </w:tc>
        <w:tc>
          <w:tcPr>
            <w:tcW w:w="1365" w:type="dxa"/>
            <w:shd w:val="clear" w:color="auto" w:fill="auto"/>
            <w:tcMar>
              <w:top w:w="100" w:type="dxa"/>
              <w:left w:w="100" w:type="dxa"/>
              <w:bottom w:w="100" w:type="dxa"/>
              <w:right w:w="100" w:type="dxa"/>
            </w:tcMar>
          </w:tcPr>
          <w:p w14:paraId="71E4A179" w14:textId="77777777" w:rsidR="00DB65F2" w:rsidRDefault="00000000">
            <w:pPr>
              <w:pBdr>
                <w:top w:val="nil"/>
                <w:left w:val="nil"/>
                <w:bottom w:val="nil"/>
                <w:right w:val="nil"/>
                <w:between w:val="nil"/>
              </w:pBdr>
              <w:rPr>
                <w:sz w:val="14"/>
                <w:szCs w:val="14"/>
              </w:rPr>
            </w:pPr>
            <w:r>
              <w:rPr>
                <w:sz w:val="14"/>
                <w:szCs w:val="14"/>
              </w:rPr>
              <w:t>87.9</w:t>
            </w:r>
          </w:p>
        </w:tc>
      </w:tr>
      <w:tr w:rsidR="00DB65F2" w14:paraId="4036556F" w14:textId="77777777">
        <w:tc>
          <w:tcPr>
            <w:tcW w:w="1320" w:type="dxa"/>
            <w:shd w:val="clear" w:color="auto" w:fill="auto"/>
            <w:tcMar>
              <w:top w:w="100" w:type="dxa"/>
              <w:left w:w="100" w:type="dxa"/>
              <w:bottom w:w="100" w:type="dxa"/>
              <w:right w:w="100" w:type="dxa"/>
            </w:tcMar>
          </w:tcPr>
          <w:p w14:paraId="6705054C" w14:textId="77777777" w:rsidR="00DB65F2" w:rsidRDefault="00000000">
            <w:pPr>
              <w:pBdr>
                <w:top w:val="nil"/>
                <w:left w:val="nil"/>
                <w:bottom w:val="nil"/>
                <w:right w:val="nil"/>
                <w:between w:val="nil"/>
              </w:pBdr>
              <w:rPr>
                <w:sz w:val="14"/>
                <w:szCs w:val="14"/>
              </w:rPr>
            </w:pPr>
            <w:r>
              <w:rPr>
                <w:sz w:val="14"/>
                <w:szCs w:val="14"/>
              </w:rPr>
              <w:t>bin + wm</w:t>
            </w:r>
          </w:p>
        </w:tc>
        <w:tc>
          <w:tcPr>
            <w:tcW w:w="1320" w:type="dxa"/>
            <w:shd w:val="clear" w:color="auto" w:fill="auto"/>
            <w:tcMar>
              <w:top w:w="100" w:type="dxa"/>
              <w:left w:w="100" w:type="dxa"/>
              <w:bottom w:w="100" w:type="dxa"/>
              <w:right w:w="100" w:type="dxa"/>
            </w:tcMar>
          </w:tcPr>
          <w:p w14:paraId="46A923BA" w14:textId="77777777" w:rsidR="00DB65F2" w:rsidRDefault="00000000">
            <w:pPr>
              <w:pBdr>
                <w:top w:val="nil"/>
                <w:left w:val="nil"/>
                <w:bottom w:val="nil"/>
                <w:right w:val="nil"/>
                <w:between w:val="nil"/>
              </w:pBdr>
              <w:rPr>
                <w:sz w:val="14"/>
                <w:szCs w:val="14"/>
              </w:rPr>
            </w:pPr>
            <w:r>
              <w:rPr>
                <w:sz w:val="14"/>
                <w:szCs w:val="14"/>
              </w:rPr>
              <w:t>11.5</w:t>
            </w:r>
          </w:p>
        </w:tc>
        <w:tc>
          <w:tcPr>
            <w:tcW w:w="1320" w:type="dxa"/>
            <w:shd w:val="clear" w:color="auto" w:fill="auto"/>
            <w:tcMar>
              <w:top w:w="100" w:type="dxa"/>
              <w:left w:w="100" w:type="dxa"/>
              <w:bottom w:w="100" w:type="dxa"/>
              <w:right w:w="100" w:type="dxa"/>
            </w:tcMar>
          </w:tcPr>
          <w:p w14:paraId="61CC7EB8" w14:textId="77777777" w:rsidR="00DB65F2" w:rsidRDefault="00000000">
            <w:pPr>
              <w:pBdr>
                <w:top w:val="nil"/>
                <w:left w:val="nil"/>
                <w:bottom w:val="nil"/>
                <w:right w:val="nil"/>
                <w:between w:val="nil"/>
              </w:pBdr>
              <w:rPr>
                <w:b/>
                <w:i/>
                <w:sz w:val="14"/>
                <w:szCs w:val="14"/>
              </w:rPr>
            </w:pPr>
            <w:r>
              <w:rPr>
                <w:b/>
                <w:i/>
                <w:sz w:val="14"/>
                <w:szCs w:val="14"/>
              </w:rPr>
              <w:t>11.3</w:t>
            </w:r>
          </w:p>
        </w:tc>
        <w:tc>
          <w:tcPr>
            <w:tcW w:w="1365" w:type="dxa"/>
            <w:shd w:val="clear" w:color="auto" w:fill="auto"/>
            <w:tcMar>
              <w:top w:w="100" w:type="dxa"/>
              <w:left w:w="100" w:type="dxa"/>
              <w:bottom w:w="100" w:type="dxa"/>
              <w:right w:w="100" w:type="dxa"/>
            </w:tcMar>
          </w:tcPr>
          <w:p w14:paraId="7D26451D" w14:textId="77777777" w:rsidR="00DB65F2" w:rsidRDefault="00000000">
            <w:pPr>
              <w:pBdr>
                <w:top w:val="nil"/>
                <w:left w:val="nil"/>
                <w:bottom w:val="nil"/>
                <w:right w:val="nil"/>
                <w:between w:val="nil"/>
              </w:pBdr>
              <w:rPr>
                <w:sz w:val="14"/>
                <w:szCs w:val="14"/>
              </w:rPr>
            </w:pPr>
            <w:r>
              <w:rPr>
                <w:sz w:val="14"/>
                <w:szCs w:val="14"/>
              </w:rPr>
              <w:t>15.7</w:t>
            </w:r>
          </w:p>
        </w:tc>
      </w:tr>
      <w:tr w:rsidR="00DB65F2" w14:paraId="5924A51D" w14:textId="77777777">
        <w:tc>
          <w:tcPr>
            <w:tcW w:w="1320" w:type="dxa"/>
            <w:shd w:val="clear" w:color="auto" w:fill="auto"/>
            <w:tcMar>
              <w:top w:w="100" w:type="dxa"/>
              <w:left w:w="100" w:type="dxa"/>
              <w:bottom w:w="100" w:type="dxa"/>
              <w:right w:w="100" w:type="dxa"/>
            </w:tcMar>
          </w:tcPr>
          <w:p w14:paraId="7F784C60" w14:textId="77777777" w:rsidR="00DB65F2" w:rsidRDefault="00000000">
            <w:pPr>
              <w:pBdr>
                <w:top w:val="nil"/>
                <w:left w:val="nil"/>
                <w:bottom w:val="nil"/>
                <w:right w:val="nil"/>
                <w:between w:val="nil"/>
              </w:pBdr>
              <w:rPr>
                <w:sz w:val="14"/>
                <w:szCs w:val="14"/>
              </w:rPr>
            </w:pPr>
            <w:r>
              <w:rPr>
                <w:sz w:val="14"/>
                <w:szCs w:val="14"/>
              </w:rPr>
              <w:t>bin + scrib</w:t>
            </w:r>
          </w:p>
        </w:tc>
        <w:tc>
          <w:tcPr>
            <w:tcW w:w="1320" w:type="dxa"/>
            <w:shd w:val="clear" w:color="auto" w:fill="auto"/>
            <w:tcMar>
              <w:top w:w="100" w:type="dxa"/>
              <w:left w:w="100" w:type="dxa"/>
              <w:bottom w:w="100" w:type="dxa"/>
              <w:right w:w="100" w:type="dxa"/>
            </w:tcMar>
          </w:tcPr>
          <w:p w14:paraId="451702E6" w14:textId="77777777" w:rsidR="00DB65F2" w:rsidRDefault="00000000">
            <w:pPr>
              <w:pBdr>
                <w:top w:val="nil"/>
                <w:left w:val="nil"/>
                <w:bottom w:val="nil"/>
                <w:right w:val="nil"/>
                <w:between w:val="nil"/>
              </w:pBdr>
              <w:rPr>
                <w:b/>
                <w:i/>
                <w:sz w:val="14"/>
                <w:szCs w:val="14"/>
              </w:rPr>
            </w:pPr>
            <w:r>
              <w:rPr>
                <w:b/>
                <w:i/>
                <w:sz w:val="14"/>
                <w:szCs w:val="14"/>
              </w:rPr>
              <w:t>17</w:t>
            </w:r>
          </w:p>
        </w:tc>
        <w:tc>
          <w:tcPr>
            <w:tcW w:w="1320" w:type="dxa"/>
            <w:shd w:val="clear" w:color="auto" w:fill="auto"/>
            <w:tcMar>
              <w:top w:w="100" w:type="dxa"/>
              <w:left w:w="100" w:type="dxa"/>
              <w:bottom w:w="100" w:type="dxa"/>
              <w:right w:w="100" w:type="dxa"/>
            </w:tcMar>
          </w:tcPr>
          <w:p w14:paraId="1ED70D7E" w14:textId="77777777" w:rsidR="00DB65F2" w:rsidRDefault="00000000">
            <w:pPr>
              <w:pBdr>
                <w:top w:val="nil"/>
                <w:left w:val="nil"/>
                <w:bottom w:val="nil"/>
                <w:right w:val="nil"/>
                <w:between w:val="nil"/>
              </w:pBdr>
              <w:rPr>
                <w:sz w:val="14"/>
                <w:szCs w:val="14"/>
              </w:rPr>
            </w:pPr>
            <w:r>
              <w:rPr>
                <w:sz w:val="14"/>
                <w:szCs w:val="14"/>
              </w:rPr>
              <w:t>17.6</w:t>
            </w:r>
          </w:p>
        </w:tc>
        <w:tc>
          <w:tcPr>
            <w:tcW w:w="1365" w:type="dxa"/>
            <w:shd w:val="clear" w:color="auto" w:fill="auto"/>
            <w:tcMar>
              <w:top w:w="100" w:type="dxa"/>
              <w:left w:w="100" w:type="dxa"/>
              <w:bottom w:w="100" w:type="dxa"/>
              <w:right w:w="100" w:type="dxa"/>
            </w:tcMar>
          </w:tcPr>
          <w:p w14:paraId="3B2D6FBE" w14:textId="77777777" w:rsidR="00DB65F2" w:rsidRDefault="00000000">
            <w:pPr>
              <w:pBdr>
                <w:top w:val="nil"/>
                <w:left w:val="nil"/>
                <w:bottom w:val="nil"/>
                <w:right w:val="nil"/>
                <w:between w:val="nil"/>
              </w:pBdr>
              <w:rPr>
                <w:sz w:val="14"/>
                <w:szCs w:val="14"/>
              </w:rPr>
            </w:pPr>
            <w:r>
              <w:rPr>
                <w:sz w:val="14"/>
                <w:szCs w:val="14"/>
              </w:rPr>
              <w:t>23.3</w:t>
            </w:r>
          </w:p>
        </w:tc>
      </w:tr>
      <w:tr w:rsidR="00DB65F2" w14:paraId="41959B6E" w14:textId="77777777">
        <w:tc>
          <w:tcPr>
            <w:tcW w:w="1320" w:type="dxa"/>
            <w:shd w:val="clear" w:color="auto" w:fill="auto"/>
            <w:tcMar>
              <w:top w:w="100" w:type="dxa"/>
              <w:left w:w="100" w:type="dxa"/>
              <w:bottom w:w="100" w:type="dxa"/>
              <w:right w:w="100" w:type="dxa"/>
            </w:tcMar>
          </w:tcPr>
          <w:p w14:paraId="6DDF223F" w14:textId="77777777" w:rsidR="00DB65F2" w:rsidRDefault="00000000">
            <w:pPr>
              <w:pBdr>
                <w:top w:val="nil"/>
                <w:left w:val="nil"/>
                <w:bottom w:val="nil"/>
                <w:right w:val="nil"/>
                <w:between w:val="nil"/>
              </w:pBdr>
              <w:rPr>
                <w:sz w:val="14"/>
                <w:szCs w:val="14"/>
              </w:rPr>
            </w:pPr>
            <w:r>
              <w:rPr>
                <w:sz w:val="14"/>
                <w:szCs w:val="14"/>
              </w:rPr>
              <w:t>bin + ink</w:t>
            </w:r>
          </w:p>
        </w:tc>
        <w:tc>
          <w:tcPr>
            <w:tcW w:w="1320" w:type="dxa"/>
            <w:shd w:val="clear" w:color="auto" w:fill="auto"/>
            <w:tcMar>
              <w:top w:w="100" w:type="dxa"/>
              <w:left w:w="100" w:type="dxa"/>
              <w:bottom w:w="100" w:type="dxa"/>
              <w:right w:w="100" w:type="dxa"/>
            </w:tcMar>
          </w:tcPr>
          <w:p w14:paraId="2431CD7D" w14:textId="77777777" w:rsidR="00DB65F2" w:rsidRDefault="00000000">
            <w:pPr>
              <w:pBdr>
                <w:top w:val="nil"/>
                <w:left w:val="nil"/>
                <w:bottom w:val="nil"/>
                <w:right w:val="nil"/>
                <w:between w:val="nil"/>
              </w:pBdr>
              <w:rPr>
                <w:b/>
                <w:i/>
                <w:sz w:val="14"/>
                <w:szCs w:val="14"/>
              </w:rPr>
            </w:pPr>
            <w:r>
              <w:rPr>
                <w:b/>
                <w:i/>
                <w:sz w:val="14"/>
                <w:szCs w:val="14"/>
              </w:rPr>
              <w:t>22</w:t>
            </w:r>
          </w:p>
        </w:tc>
        <w:tc>
          <w:tcPr>
            <w:tcW w:w="1320" w:type="dxa"/>
            <w:shd w:val="clear" w:color="auto" w:fill="auto"/>
            <w:tcMar>
              <w:top w:w="100" w:type="dxa"/>
              <w:left w:w="100" w:type="dxa"/>
              <w:bottom w:w="100" w:type="dxa"/>
              <w:right w:w="100" w:type="dxa"/>
            </w:tcMar>
          </w:tcPr>
          <w:p w14:paraId="25A4FEF7" w14:textId="77777777" w:rsidR="00DB65F2" w:rsidRDefault="00000000">
            <w:pPr>
              <w:pBdr>
                <w:top w:val="nil"/>
                <w:left w:val="nil"/>
                <w:bottom w:val="nil"/>
                <w:right w:val="nil"/>
                <w:between w:val="nil"/>
              </w:pBdr>
              <w:rPr>
                <w:sz w:val="14"/>
                <w:szCs w:val="14"/>
              </w:rPr>
            </w:pPr>
            <w:r>
              <w:rPr>
                <w:sz w:val="14"/>
                <w:szCs w:val="14"/>
              </w:rPr>
              <w:t>24.3</w:t>
            </w:r>
          </w:p>
        </w:tc>
        <w:tc>
          <w:tcPr>
            <w:tcW w:w="1365" w:type="dxa"/>
            <w:shd w:val="clear" w:color="auto" w:fill="auto"/>
            <w:tcMar>
              <w:top w:w="100" w:type="dxa"/>
              <w:left w:w="100" w:type="dxa"/>
              <w:bottom w:w="100" w:type="dxa"/>
              <w:right w:w="100" w:type="dxa"/>
            </w:tcMar>
          </w:tcPr>
          <w:p w14:paraId="45D6194E" w14:textId="77777777" w:rsidR="00DB65F2" w:rsidRDefault="00000000">
            <w:pPr>
              <w:pBdr>
                <w:top w:val="nil"/>
                <w:left w:val="nil"/>
                <w:bottom w:val="nil"/>
                <w:right w:val="nil"/>
                <w:between w:val="nil"/>
              </w:pBdr>
              <w:rPr>
                <w:sz w:val="14"/>
                <w:szCs w:val="14"/>
              </w:rPr>
            </w:pPr>
            <w:r>
              <w:rPr>
                <w:sz w:val="14"/>
                <w:szCs w:val="14"/>
              </w:rPr>
              <w:t>26.8</w:t>
            </w:r>
          </w:p>
        </w:tc>
      </w:tr>
      <w:tr w:rsidR="00DB65F2" w14:paraId="6F624C57" w14:textId="77777777">
        <w:tc>
          <w:tcPr>
            <w:tcW w:w="1320" w:type="dxa"/>
            <w:shd w:val="clear" w:color="auto" w:fill="auto"/>
            <w:tcMar>
              <w:top w:w="100" w:type="dxa"/>
              <w:left w:w="100" w:type="dxa"/>
              <w:bottom w:w="100" w:type="dxa"/>
              <w:right w:w="100" w:type="dxa"/>
            </w:tcMar>
          </w:tcPr>
          <w:p w14:paraId="2378997D" w14:textId="77777777" w:rsidR="00DB65F2" w:rsidRDefault="00000000">
            <w:pPr>
              <w:pBdr>
                <w:top w:val="nil"/>
                <w:left w:val="nil"/>
                <w:bottom w:val="nil"/>
                <w:right w:val="nil"/>
                <w:between w:val="nil"/>
              </w:pBdr>
              <w:rPr>
                <w:sz w:val="14"/>
                <w:szCs w:val="14"/>
              </w:rPr>
            </w:pPr>
            <w:r>
              <w:rPr>
                <w:sz w:val="14"/>
                <w:szCs w:val="14"/>
              </w:rPr>
              <w:t>col + blur + weak</w:t>
            </w:r>
          </w:p>
        </w:tc>
        <w:tc>
          <w:tcPr>
            <w:tcW w:w="1320" w:type="dxa"/>
            <w:shd w:val="clear" w:color="auto" w:fill="auto"/>
            <w:tcMar>
              <w:top w:w="100" w:type="dxa"/>
              <w:left w:w="100" w:type="dxa"/>
              <w:bottom w:w="100" w:type="dxa"/>
              <w:right w:w="100" w:type="dxa"/>
            </w:tcMar>
          </w:tcPr>
          <w:p w14:paraId="64A511AC" w14:textId="77777777" w:rsidR="00DB65F2" w:rsidRDefault="00000000">
            <w:pPr>
              <w:pBdr>
                <w:top w:val="nil"/>
                <w:left w:val="nil"/>
                <w:bottom w:val="nil"/>
                <w:right w:val="nil"/>
                <w:between w:val="nil"/>
              </w:pBdr>
              <w:rPr>
                <w:sz w:val="14"/>
                <w:szCs w:val="14"/>
              </w:rPr>
            </w:pPr>
            <w:r>
              <w:rPr>
                <w:sz w:val="14"/>
                <w:szCs w:val="14"/>
              </w:rPr>
              <w:t>21.2</w:t>
            </w:r>
          </w:p>
        </w:tc>
        <w:tc>
          <w:tcPr>
            <w:tcW w:w="1320" w:type="dxa"/>
            <w:shd w:val="clear" w:color="auto" w:fill="auto"/>
            <w:tcMar>
              <w:top w:w="100" w:type="dxa"/>
              <w:left w:w="100" w:type="dxa"/>
              <w:bottom w:w="100" w:type="dxa"/>
              <w:right w:w="100" w:type="dxa"/>
            </w:tcMar>
          </w:tcPr>
          <w:p w14:paraId="2BA3D558" w14:textId="77777777" w:rsidR="00DB65F2" w:rsidRDefault="00000000">
            <w:pPr>
              <w:pBdr>
                <w:top w:val="nil"/>
                <w:left w:val="nil"/>
                <w:bottom w:val="nil"/>
                <w:right w:val="nil"/>
                <w:between w:val="nil"/>
              </w:pBdr>
              <w:rPr>
                <w:b/>
                <w:i/>
                <w:sz w:val="14"/>
                <w:szCs w:val="14"/>
              </w:rPr>
            </w:pPr>
            <w:r>
              <w:rPr>
                <w:b/>
                <w:i/>
                <w:sz w:val="14"/>
                <w:szCs w:val="14"/>
              </w:rPr>
              <w:t>15.4</w:t>
            </w:r>
          </w:p>
        </w:tc>
        <w:tc>
          <w:tcPr>
            <w:tcW w:w="1365" w:type="dxa"/>
            <w:shd w:val="clear" w:color="auto" w:fill="auto"/>
            <w:tcMar>
              <w:top w:w="100" w:type="dxa"/>
              <w:left w:w="100" w:type="dxa"/>
              <w:bottom w:w="100" w:type="dxa"/>
              <w:right w:w="100" w:type="dxa"/>
            </w:tcMar>
          </w:tcPr>
          <w:p w14:paraId="473C4CFC" w14:textId="77777777" w:rsidR="00DB65F2" w:rsidRDefault="00000000">
            <w:pPr>
              <w:pBdr>
                <w:top w:val="nil"/>
                <w:left w:val="nil"/>
                <w:bottom w:val="nil"/>
                <w:right w:val="nil"/>
                <w:between w:val="nil"/>
              </w:pBdr>
              <w:rPr>
                <w:sz w:val="14"/>
                <w:szCs w:val="14"/>
              </w:rPr>
            </w:pPr>
            <w:r>
              <w:rPr>
                <w:sz w:val="14"/>
                <w:szCs w:val="14"/>
              </w:rPr>
              <w:t>19</w:t>
            </w:r>
          </w:p>
        </w:tc>
      </w:tr>
      <w:tr w:rsidR="00DB65F2" w14:paraId="52163943" w14:textId="77777777">
        <w:tc>
          <w:tcPr>
            <w:tcW w:w="1320" w:type="dxa"/>
            <w:shd w:val="clear" w:color="auto" w:fill="auto"/>
            <w:tcMar>
              <w:top w:w="100" w:type="dxa"/>
              <w:left w:w="100" w:type="dxa"/>
              <w:bottom w:w="100" w:type="dxa"/>
              <w:right w:w="100" w:type="dxa"/>
            </w:tcMar>
          </w:tcPr>
          <w:p w14:paraId="29179BEB" w14:textId="77777777" w:rsidR="00DB65F2" w:rsidRDefault="00000000">
            <w:pPr>
              <w:pBdr>
                <w:top w:val="nil"/>
                <w:left w:val="nil"/>
                <w:bottom w:val="nil"/>
                <w:right w:val="nil"/>
                <w:between w:val="nil"/>
              </w:pBdr>
              <w:rPr>
                <w:sz w:val="14"/>
                <w:szCs w:val="14"/>
              </w:rPr>
            </w:pPr>
            <w:r>
              <w:rPr>
                <w:sz w:val="14"/>
                <w:szCs w:val="14"/>
              </w:rPr>
              <w:t>col + blur + snp</w:t>
            </w:r>
          </w:p>
        </w:tc>
        <w:tc>
          <w:tcPr>
            <w:tcW w:w="1320" w:type="dxa"/>
            <w:shd w:val="clear" w:color="auto" w:fill="auto"/>
            <w:tcMar>
              <w:top w:w="100" w:type="dxa"/>
              <w:left w:w="100" w:type="dxa"/>
              <w:bottom w:w="100" w:type="dxa"/>
              <w:right w:w="100" w:type="dxa"/>
            </w:tcMar>
          </w:tcPr>
          <w:p w14:paraId="09C55905"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72F4D5B4" w14:textId="77777777" w:rsidR="00DB65F2" w:rsidRDefault="00000000">
            <w:pPr>
              <w:pBdr>
                <w:top w:val="nil"/>
                <w:left w:val="nil"/>
                <w:bottom w:val="nil"/>
                <w:right w:val="nil"/>
                <w:between w:val="nil"/>
              </w:pBdr>
              <w:rPr>
                <w:b/>
                <w:i/>
                <w:sz w:val="14"/>
                <w:szCs w:val="14"/>
              </w:rPr>
            </w:pPr>
            <w:r>
              <w:rPr>
                <w:b/>
                <w:i/>
                <w:sz w:val="14"/>
                <w:szCs w:val="14"/>
              </w:rPr>
              <w:t>97.5</w:t>
            </w:r>
          </w:p>
        </w:tc>
        <w:tc>
          <w:tcPr>
            <w:tcW w:w="1365" w:type="dxa"/>
            <w:shd w:val="clear" w:color="auto" w:fill="auto"/>
            <w:tcMar>
              <w:top w:w="100" w:type="dxa"/>
              <w:left w:w="100" w:type="dxa"/>
              <w:bottom w:w="100" w:type="dxa"/>
              <w:right w:w="100" w:type="dxa"/>
            </w:tcMar>
          </w:tcPr>
          <w:p w14:paraId="35B73FC5" w14:textId="77777777" w:rsidR="00DB65F2" w:rsidRDefault="00000000">
            <w:pPr>
              <w:pBdr>
                <w:top w:val="nil"/>
                <w:left w:val="nil"/>
                <w:bottom w:val="nil"/>
                <w:right w:val="nil"/>
                <w:between w:val="nil"/>
              </w:pBdr>
              <w:rPr>
                <w:sz w:val="14"/>
                <w:szCs w:val="14"/>
              </w:rPr>
            </w:pPr>
            <w:r>
              <w:rPr>
                <w:sz w:val="14"/>
                <w:szCs w:val="14"/>
              </w:rPr>
              <w:t>100</w:t>
            </w:r>
          </w:p>
        </w:tc>
      </w:tr>
      <w:tr w:rsidR="00DB65F2" w14:paraId="3EAFECB3" w14:textId="77777777">
        <w:tc>
          <w:tcPr>
            <w:tcW w:w="1320" w:type="dxa"/>
            <w:shd w:val="clear" w:color="auto" w:fill="auto"/>
            <w:tcMar>
              <w:top w:w="100" w:type="dxa"/>
              <w:left w:w="100" w:type="dxa"/>
              <w:bottom w:w="100" w:type="dxa"/>
              <w:right w:w="100" w:type="dxa"/>
            </w:tcMar>
          </w:tcPr>
          <w:p w14:paraId="399FB13B" w14:textId="77777777" w:rsidR="00DB65F2" w:rsidRDefault="00000000">
            <w:pPr>
              <w:pBdr>
                <w:top w:val="nil"/>
                <w:left w:val="nil"/>
                <w:bottom w:val="nil"/>
                <w:right w:val="nil"/>
                <w:between w:val="nil"/>
              </w:pBdr>
              <w:rPr>
                <w:sz w:val="14"/>
                <w:szCs w:val="14"/>
              </w:rPr>
            </w:pPr>
            <w:r>
              <w:rPr>
                <w:sz w:val="14"/>
                <w:szCs w:val="14"/>
              </w:rPr>
              <w:t xml:space="preserve">col + blur + wm </w:t>
            </w:r>
          </w:p>
        </w:tc>
        <w:tc>
          <w:tcPr>
            <w:tcW w:w="1320" w:type="dxa"/>
            <w:shd w:val="clear" w:color="auto" w:fill="auto"/>
            <w:tcMar>
              <w:top w:w="100" w:type="dxa"/>
              <w:left w:w="100" w:type="dxa"/>
              <w:bottom w:w="100" w:type="dxa"/>
              <w:right w:w="100" w:type="dxa"/>
            </w:tcMar>
          </w:tcPr>
          <w:p w14:paraId="3E5F01DF" w14:textId="77777777" w:rsidR="00DB65F2" w:rsidRDefault="00000000">
            <w:pPr>
              <w:pBdr>
                <w:top w:val="nil"/>
                <w:left w:val="nil"/>
                <w:bottom w:val="nil"/>
                <w:right w:val="nil"/>
                <w:between w:val="nil"/>
              </w:pBdr>
              <w:rPr>
                <w:sz w:val="14"/>
                <w:szCs w:val="14"/>
              </w:rPr>
            </w:pPr>
            <w:r>
              <w:rPr>
                <w:sz w:val="14"/>
                <w:szCs w:val="14"/>
              </w:rPr>
              <w:t>37.2</w:t>
            </w:r>
          </w:p>
        </w:tc>
        <w:tc>
          <w:tcPr>
            <w:tcW w:w="1320" w:type="dxa"/>
            <w:shd w:val="clear" w:color="auto" w:fill="auto"/>
            <w:tcMar>
              <w:top w:w="100" w:type="dxa"/>
              <w:left w:w="100" w:type="dxa"/>
              <w:bottom w:w="100" w:type="dxa"/>
              <w:right w:w="100" w:type="dxa"/>
            </w:tcMar>
          </w:tcPr>
          <w:p w14:paraId="5DD78EE4" w14:textId="77777777" w:rsidR="00DB65F2" w:rsidRDefault="00000000">
            <w:pPr>
              <w:pBdr>
                <w:top w:val="nil"/>
                <w:left w:val="nil"/>
                <w:bottom w:val="nil"/>
                <w:right w:val="nil"/>
                <w:between w:val="nil"/>
              </w:pBdr>
              <w:rPr>
                <w:b/>
                <w:i/>
                <w:sz w:val="14"/>
                <w:szCs w:val="14"/>
              </w:rPr>
            </w:pPr>
            <w:r>
              <w:rPr>
                <w:b/>
                <w:i/>
                <w:sz w:val="14"/>
                <w:szCs w:val="14"/>
              </w:rPr>
              <w:t>34.3</w:t>
            </w:r>
          </w:p>
        </w:tc>
        <w:tc>
          <w:tcPr>
            <w:tcW w:w="1365" w:type="dxa"/>
            <w:shd w:val="clear" w:color="auto" w:fill="auto"/>
            <w:tcMar>
              <w:top w:w="100" w:type="dxa"/>
              <w:left w:w="100" w:type="dxa"/>
              <w:bottom w:w="100" w:type="dxa"/>
              <w:right w:w="100" w:type="dxa"/>
            </w:tcMar>
          </w:tcPr>
          <w:p w14:paraId="3191BA96" w14:textId="77777777" w:rsidR="00DB65F2" w:rsidRDefault="00000000">
            <w:pPr>
              <w:pBdr>
                <w:top w:val="nil"/>
                <w:left w:val="nil"/>
                <w:bottom w:val="nil"/>
                <w:right w:val="nil"/>
                <w:between w:val="nil"/>
              </w:pBdr>
              <w:rPr>
                <w:sz w:val="14"/>
                <w:szCs w:val="14"/>
              </w:rPr>
            </w:pPr>
            <w:r>
              <w:rPr>
                <w:sz w:val="14"/>
                <w:szCs w:val="14"/>
              </w:rPr>
              <w:t>37.3</w:t>
            </w:r>
          </w:p>
        </w:tc>
      </w:tr>
      <w:tr w:rsidR="00DB65F2" w14:paraId="1CA1A887" w14:textId="77777777">
        <w:tc>
          <w:tcPr>
            <w:tcW w:w="1320" w:type="dxa"/>
            <w:shd w:val="clear" w:color="auto" w:fill="auto"/>
            <w:tcMar>
              <w:top w:w="100" w:type="dxa"/>
              <w:left w:w="100" w:type="dxa"/>
              <w:bottom w:w="100" w:type="dxa"/>
              <w:right w:w="100" w:type="dxa"/>
            </w:tcMar>
          </w:tcPr>
          <w:p w14:paraId="7E18718E" w14:textId="77777777" w:rsidR="00DB65F2" w:rsidRDefault="00000000">
            <w:pPr>
              <w:pBdr>
                <w:top w:val="nil"/>
                <w:left w:val="nil"/>
                <w:bottom w:val="nil"/>
                <w:right w:val="nil"/>
                <w:between w:val="nil"/>
              </w:pBdr>
              <w:rPr>
                <w:sz w:val="14"/>
                <w:szCs w:val="14"/>
              </w:rPr>
            </w:pPr>
            <w:r>
              <w:rPr>
                <w:sz w:val="14"/>
                <w:szCs w:val="14"/>
              </w:rPr>
              <w:t xml:space="preserve">col + blur + scrib </w:t>
            </w:r>
          </w:p>
        </w:tc>
        <w:tc>
          <w:tcPr>
            <w:tcW w:w="1320" w:type="dxa"/>
            <w:shd w:val="clear" w:color="auto" w:fill="auto"/>
            <w:tcMar>
              <w:top w:w="100" w:type="dxa"/>
              <w:left w:w="100" w:type="dxa"/>
              <w:bottom w:w="100" w:type="dxa"/>
              <w:right w:w="100" w:type="dxa"/>
            </w:tcMar>
          </w:tcPr>
          <w:p w14:paraId="0AC94F52" w14:textId="77777777" w:rsidR="00DB65F2" w:rsidRDefault="00000000">
            <w:pPr>
              <w:pBdr>
                <w:top w:val="nil"/>
                <w:left w:val="nil"/>
                <w:bottom w:val="nil"/>
                <w:right w:val="nil"/>
                <w:between w:val="nil"/>
              </w:pBdr>
              <w:rPr>
                <w:sz w:val="14"/>
                <w:szCs w:val="14"/>
              </w:rPr>
            </w:pPr>
            <w:r>
              <w:rPr>
                <w:sz w:val="14"/>
                <w:szCs w:val="14"/>
              </w:rPr>
              <w:t>21.8</w:t>
            </w:r>
          </w:p>
        </w:tc>
        <w:tc>
          <w:tcPr>
            <w:tcW w:w="1320" w:type="dxa"/>
            <w:shd w:val="clear" w:color="auto" w:fill="auto"/>
            <w:tcMar>
              <w:top w:w="100" w:type="dxa"/>
              <w:left w:w="100" w:type="dxa"/>
              <w:bottom w:w="100" w:type="dxa"/>
              <w:right w:w="100" w:type="dxa"/>
            </w:tcMar>
          </w:tcPr>
          <w:p w14:paraId="67F4C4A5" w14:textId="77777777" w:rsidR="00DB65F2" w:rsidRDefault="00000000">
            <w:pPr>
              <w:pBdr>
                <w:top w:val="nil"/>
                <w:left w:val="nil"/>
                <w:bottom w:val="nil"/>
                <w:right w:val="nil"/>
                <w:between w:val="nil"/>
              </w:pBdr>
              <w:rPr>
                <w:b/>
                <w:i/>
                <w:sz w:val="14"/>
                <w:szCs w:val="14"/>
              </w:rPr>
            </w:pPr>
            <w:r>
              <w:rPr>
                <w:b/>
                <w:i/>
                <w:sz w:val="14"/>
                <w:szCs w:val="14"/>
              </w:rPr>
              <w:t>18.7</w:t>
            </w:r>
          </w:p>
        </w:tc>
        <w:tc>
          <w:tcPr>
            <w:tcW w:w="1365" w:type="dxa"/>
            <w:shd w:val="clear" w:color="auto" w:fill="auto"/>
            <w:tcMar>
              <w:top w:w="100" w:type="dxa"/>
              <w:left w:w="100" w:type="dxa"/>
              <w:bottom w:w="100" w:type="dxa"/>
              <w:right w:w="100" w:type="dxa"/>
            </w:tcMar>
          </w:tcPr>
          <w:p w14:paraId="3428CF33" w14:textId="77777777" w:rsidR="00DB65F2" w:rsidRDefault="00000000">
            <w:pPr>
              <w:pBdr>
                <w:top w:val="nil"/>
                <w:left w:val="nil"/>
                <w:bottom w:val="nil"/>
                <w:right w:val="nil"/>
                <w:between w:val="nil"/>
              </w:pBdr>
              <w:rPr>
                <w:sz w:val="14"/>
                <w:szCs w:val="14"/>
              </w:rPr>
            </w:pPr>
            <w:r>
              <w:rPr>
                <w:sz w:val="14"/>
                <w:szCs w:val="14"/>
              </w:rPr>
              <w:t>22.1</w:t>
            </w:r>
          </w:p>
        </w:tc>
      </w:tr>
      <w:tr w:rsidR="00DB65F2" w14:paraId="2BC89641" w14:textId="77777777">
        <w:tc>
          <w:tcPr>
            <w:tcW w:w="1320" w:type="dxa"/>
            <w:shd w:val="clear" w:color="auto" w:fill="auto"/>
            <w:tcMar>
              <w:top w:w="100" w:type="dxa"/>
              <w:left w:w="100" w:type="dxa"/>
              <w:bottom w:w="100" w:type="dxa"/>
              <w:right w:w="100" w:type="dxa"/>
            </w:tcMar>
          </w:tcPr>
          <w:p w14:paraId="00CB0416" w14:textId="77777777" w:rsidR="00DB65F2" w:rsidRDefault="00000000">
            <w:pPr>
              <w:pBdr>
                <w:top w:val="nil"/>
                <w:left w:val="nil"/>
                <w:bottom w:val="nil"/>
                <w:right w:val="nil"/>
                <w:between w:val="nil"/>
              </w:pBdr>
              <w:rPr>
                <w:sz w:val="14"/>
                <w:szCs w:val="14"/>
              </w:rPr>
            </w:pPr>
            <w:r>
              <w:rPr>
                <w:sz w:val="14"/>
                <w:szCs w:val="14"/>
              </w:rPr>
              <w:t xml:space="preserve">col + blur + ink </w:t>
            </w:r>
          </w:p>
        </w:tc>
        <w:tc>
          <w:tcPr>
            <w:tcW w:w="1320" w:type="dxa"/>
            <w:shd w:val="clear" w:color="auto" w:fill="auto"/>
            <w:tcMar>
              <w:top w:w="100" w:type="dxa"/>
              <w:left w:w="100" w:type="dxa"/>
              <w:bottom w:w="100" w:type="dxa"/>
              <w:right w:w="100" w:type="dxa"/>
            </w:tcMar>
          </w:tcPr>
          <w:p w14:paraId="07686696" w14:textId="77777777" w:rsidR="00DB65F2" w:rsidRDefault="00000000">
            <w:pPr>
              <w:pBdr>
                <w:top w:val="nil"/>
                <w:left w:val="nil"/>
                <w:bottom w:val="nil"/>
                <w:right w:val="nil"/>
                <w:between w:val="nil"/>
              </w:pBdr>
              <w:rPr>
                <w:sz w:val="14"/>
                <w:szCs w:val="14"/>
              </w:rPr>
            </w:pPr>
            <w:r>
              <w:rPr>
                <w:sz w:val="14"/>
                <w:szCs w:val="14"/>
              </w:rPr>
              <w:t>68.8</w:t>
            </w:r>
          </w:p>
        </w:tc>
        <w:tc>
          <w:tcPr>
            <w:tcW w:w="1320" w:type="dxa"/>
            <w:shd w:val="clear" w:color="auto" w:fill="auto"/>
            <w:tcMar>
              <w:top w:w="100" w:type="dxa"/>
              <w:left w:w="100" w:type="dxa"/>
              <w:bottom w:w="100" w:type="dxa"/>
              <w:right w:w="100" w:type="dxa"/>
            </w:tcMar>
          </w:tcPr>
          <w:p w14:paraId="4B342A83" w14:textId="77777777" w:rsidR="00DB65F2" w:rsidRDefault="00000000">
            <w:pPr>
              <w:pBdr>
                <w:top w:val="nil"/>
                <w:left w:val="nil"/>
                <w:bottom w:val="nil"/>
                <w:right w:val="nil"/>
                <w:between w:val="nil"/>
              </w:pBdr>
              <w:rPr>
                <w:b/>
                <w:i/>
                <w:sz w:val="14"/>
                <w:szCs w:val="14"/>
              </w:rPr>
            </w:pPr>
            <w:r>
              <w:rPr>
                <w:b/>
                <w:i/>
                <w:sz w:val="14"/>
                <w:szCs w:val="14"/>
              </w:rPr>
              <w:t>68.5</w:t>
            </w:r>
          </w:p>
        </w:tc>
        <w:tc>
          <w:tcPr>
            <w:tcW w:w="1365" w:type="dxa"/>
            <w:shd w:val="clear" w:color="auto" w:fill="auto"/>
            <w:tcMar>
              <w:top w:w="100" w:type="dxa"/>
              <w:left w:w="100" w:type="dxa"/>
              <w:bottom w:w="100" w:type="dxa"/>
              <w:right w:w="100" w:type="dxa"/>
            </w:tcMar>
          </w:tcPr>
          <w:p w14:paraId="2B4FB467" w14:textId="77777777" w:rsidR="00DB65F2" w:rsidRDefault="00000000">
            <w:pPr>
              <w:pBdr>
                <w:top w:val="nil"/>
                <w:left w:val="nil"/>
                <w:bottom w:val="nil"/>
                <w:right w:val="nil"/>
                <w:between w:val="nil"/>
              </w:pBdr>
              <w:rPr>
                <w:sz w:val="14"/>
                <w:szCs w:val="14"/>
              </w:rPr>
            </w:pPr>
            <w:r>
              <w:rPr>
                <w:sz w:val="14"/>
                <w:szCs w:val="14"/>
              </w:rPr>
              <w:t>70.6</w:t>
            </w:r>
          </w:p>
        </w:tc>
      </w:tr>
      <w:tr w:rsidR="00DB65F2" w14:paraId="779A96D3" w14:textId="77777777">
        <w:tc>
          <w:tcPr>
            <w:tcW w:w="1320" w:type="dxa"/>
            <w:shd w:val="clear" w:color="auto" w:fill="auto"/>
            <w:tcMar>
              <w:top w:w="100" w:type="dxa"/>
              <w:left w:w="100" w:type="dxa"/>
              <w:bottom w:w="100" w:type="dxa"/>
              <w:right w:w="100" w:type="dxa"/>
            </w:tcMar>
          </w:tcPr>
          <w:p w14:paraId="4939165A" w14:textId="77777777" w:rsidR="00DB65F2" w:rsidRDefault="00000000">
            <w:pPr>
              <w:pBdr>
                <w:top w:val="nil"/>
                <w:left w:val="nil"/>
                <w:bottom w:val="nil"/>
                <w:right w:val="nil"/>
                <w:between w:val="nil"/>
              </w:pBdr>
              <w:rPr>
                <w:sz w:val="14"/>
                <w:szCs w:val="14"/>
              </w:rPr>
            </w:pPr>
            <w:r>
              <w:rPr>
                <w:sz w:val="14"/>
                <w:szCs w:val="14"/>
              </w:rPr>
              <w:t xml:space="preserve">col + weak + snp </w:t>
            </w:r>
          </w:p>
        </w:tc>
        <w:tc>
          <w:tcPr>
            <w:tcW w:w="1320" w:type="dxa"/>
            <w:shd w:val="clear" w:color="auto" w:fill="auto"/>
            <w:tcMar>
              <w:top w:w="100" w:type="dxa"/>
              <w:left w:w="100" w:type="dxa"/>
              <w:bottom w:w="100" w:type="dxa"/>
              <w:right w:w="100" w:type="dxa"/>
            </w:tcMar>
          </w:tcPr>
          <w:p w14:paraId="2E1B5343"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6955FFA3" w14:textId="77777777" w:rsidR="00DB65F2" w:rsidRDefault="00000000">
            <w:pPr>
              <w:pBdr>
                <w:top w:val="nil"/>
                <w:left w:val="nil"/>
                <w:bottom w:val="nil"/>
                <w:right w:val="nil"/>
                <w:between w:val="nil"/>
              </w:pBdr>
              <w:rPr>
                <w:b/>
                <w:i/>
                <w:sz w:val="14"/>
                <w:szCs w:val="14"/>
              </w:rPr>
            </w:pPr>
            <w:r>
              <w:rPr>
                <w:b/>
                <w:i/>
                <w:sz w:val="14"/>
                <w:szCs w:val="14"/>
              </w:rPr>
              <w:t>88</w:t>
            </w:r>
          </w:p>
        </w:tc>
        <w:tc>
          <w:tcPr>
            <w:tcW w:w="1365" w:type="dxa"/>
            <w:shd w:val="clear" w:color="auto" w:fill="auto"/>
            <w:tcMar>
              <w:top w:w="100" w:type="dxa"/>
              <w:left w:w="100" w:type="dxa"/>
              <w:bottom w:w="100" w:type="dxa"/>
              <w:right w:w="100" w:type="dxa"/>
            </w:tcMar>
          </w:tcPr>
          <w:p w14:paraId="233D094D" w14:textId="77777777" w:rsidR="00DB65F2" w:rsidRDefault="00000000">
            <w:pPr>
              <w:pBdr>
                <w:top w:val="nil"/>
                <w:left w:val="nil"/>
                <w:bottom w:val="nil"/>
                <w:right w:val="nil"/>
                <w:between w:val="nil"/>
              </w:pBdr>
              <w:rPr>
                <w:sz w:val="14"/>
                <w:szCs w:val="14"/>
              </w:rPr>
            </w:pPr>
            <w:r>
              <w:rPr>
                <w:sz w:val="14"/>
                <w:szCs w:val="14"/>
              </w:rPr>
              <w:t>97.3</w:t>
            </w:r>
          </w:p>
        </w:tc>
      </w:tr>
      <w:tr w:rsidR="00DB65F2" w14:paraId="6156209C" w14:textId="77777777">
        <w:tc>
          <w:tcPr>
            <w:tcW w:w="1320" w:type="dxa"/>
            <w:shd w:val="clear" w:color="auto" w:fill="auto"/>
            <w:tcMar>
              <w:top w:w="100" w:type="dxa"/>
              <w:left w:w="100" w:type="dxa"/>
              <w:bottom w:w="100" w:type="dxa"/>
              <w:right w:w="100" w:type="dxa"/>
            </w:tcMar>
          </w:tcPr>
          <w:p w14:paraId="00992447" w14:textId="77777777" w:rsidR="00DB65F2" w:rsidRDefault="00000000">
            <w:pPr>
              <w:pBdr>
                <w:top w:val="nil"/>
                <w:left w:val="nil"/>
                <w:bottom w:val="nil"/>
                <w:right w:val="nil"/>
                <w:between w:val="nil"/>
              </w:pBdr>
              <w:rPr>
                <w:sz w:val="14"/>
                <w:szCs w:val="14"/>
              </w:rPr>
            </w:pPr>
            <w:r>
              <w:rPr>
                <w:sz w:val="14"/>
                <w:szCs w:val="14"/>
              </w:rPr>
              <w:t xml:space="preserve">col + weak + wm </w:t>
            </w:r>
          </w:p>
        </w:tc>
        <w:tc>
          <w:tcPr>
            <w:tcW w:w="1320" w:type="dxa"/>
            <w:shd w:val="clear" w:color="auto" w:fill="auto"/>
            <w:tcMar>
              <w:top w:w="100" w:type="dxa"/>
              <w:left w:w="100" w:type="dxa"/>
              <w:bottom w:w="100" w:type="dxa"/>
              <w:right w:w="100" w:type="dxa"/>
            </w:tcMar>
          </w:tcPr>
          <w:p w14:paraId="0E116295" w14:textId="77777777" w:rsidR="00DB65F2" w:rsidRDefault="00000000">
            <w:pPr>
              <w:pBdr>
                <w:top w:val="nil"/>
                <w:left w:val="nil"/>
                <w:bottom w:val="nil"/>
                <w:right w:val="nil"/>
                <w:between w:val="nil"/>
              </w:pBdr>
              <w:rPr>
                <w:sz w:val="14"/>
                <w:szCs w:val="14"/>
              </w:rPr>
            </w:pPr>
            <w:r>
              <w:rPr>
                <w:sz w:val="14"/>
                <w:szCs w:val="14"/>
              </w:rPr>
              <w:t>11.9</w:t>
            </w:r>
          </w:p>
        </w:tc>
        <w:tc>
          <w:tcPr>
            <w:tcW w:w="1320" w:type="dxa"/>
            <w:shd w:val="clear" w:color="auto" w:fill="auto"/>
            <w:tcMar>
              <w:top w:w="100" w:type="dxa"/>
              <w:left w:w="100" w:type="dxa"/>
              <w:bottom w:w="100" w:type="dxa"/>
              <w:right w:w="100" w:type="dxa"/>
            </w:tcMar>
          </w:tcPr>
          <w:p w14:paraId="4BFF96BE" w14:textId="77777777" w:rsidR="00DB65F2" w:rsidRDefault="00000000">
            <w:pPr>
              <w:pBdr>
                <w:top w:val="nil"/>
                <w:left w:val="nil"/>
                <w:bottom w:val="nil"/>
                <w:right w:val="nil"/>
                <w:between w:val="nil"/>
              </w:pBdr>
              <w:rPr>
                <w:b/>
                <w:i/>
                <w:sz w:val="14"/>
                <w:szCs w:val="14"/>
              </w:rPr>
            </w:pPr>
            <w:r>
              <w:rPr>
                <w:b/>
                <w:i/>
                <w:sz w:val="14"/>
                <w:szCs w:val="14"/>
              </w:rPr>
              <w:t>10.2</w:t>
            </w:r>
          </w:p>
        </w:tc>
        <w:tc>
          <w:tcPr>
            <w:tcW w:w="1365" w:type="dxa"/>
            <w:shd w:val="clear" w:color="auto" w:fill="auto"/>
            <w:tcMar>
              <w:top w:w="100" w:type="dxa"/>
              <w:left w:w="100" w:type="dxa"/>
              <w:bottom w:w="100" w:type="dxa"/>
              <w:right w:w="100" w:type="dxa"/>
            </w:tcMar>
          </w:tcPr>
          <w:p w14:paraId="2746C73C" w14:textId="77777777" w:rsidR="00DB65F2" w:rsidRDefault="00000000">
            <w:pPr>
              <w:pBdr>
                <w:top w:val="nil"/>
                <w:left w:val="nil"/>
                <w:bottom w:val="nil"/>
                <w:right w:val="nil"/>
                <w:between w:val="nil"/>
              </w:pBdr>
              <w:rPr>
                <w:sz w:val="14"/>
                <w:szCs w:val="14"/>
              </w:rPr>
            </w:pPr>
            <w:r>
              <w:rPr>
                <w:sz w:val="14"/>
                <w:szCs w:val="14"/>
              </w:rPr>
              <w:t>16.6</w:t>
            </w:r>
          </w:p>
        </w:tc>
      </w:tr>
      <w:tr w:rsidR="00DB65F2" w14:paraId="068AAB70" w14:textId="77777777">
        <w:tc>
          <w:tcPr>
            <w:tcW w:w="1320" w:type="dxa"/>
            <w:shd w:val="clear" w:color="auto" w:fill="auto"/>
            <w:tcMar>
              <w:top w:w="100" w:type="dxa"/>
              <w:left w:w="100" w:type="dxa"/>
              <w:bottom w:w="100" w:type="dxa"/>
              <w:right w:w="100" w:type="dxa"/>
            </w:tcMar>
          </w:tcPr>
          <w:p w14:paraId="402DFC61" w14:textId="77777777" w:rsidR="00DB65F2" w:rsidRDefault="00000000">
            <w:pPr>
              <w:pBdr>
                <w:top w:val="nil"/>
                <w:left w:val="nil"/>
                <w:bottom w:val="nil"/>
                <w:right w:val="nil"/>
                <w:between w:val="nil"/>
              </w:pBdr>
              <w:rPr>
                <w:sz w:val="14"/>
                <w:szCs w:val="14"/>
              </w:rPr>
            </w:pPr>
            <w:r>
              <w:rPr>
                <w:sz w:val="14"/>
                <w:szCs w:val="14"/>
              </w:rPr>
              <w:t xml:space="preserve">col + weak + scrib </w:t>
            </w:r>
          </w:p>
        </w:tc>
        <w:tc>
          <w:tcPr>
            <w:tcW w:w="1320" w:type="dxa"/>
            <w:shd w:val="clear" w:color="auto" w:fill="auto"/>
            <w:tcMar>
              <w:top w:w="100" w:type="dxa"/>
              <w:left w:w="100" w:type="dxa"/>
              <w:bottom w:w="100" w:type="dxa"/>
              <w:right w:w="100" w:type="dxa"/>
            </w:tcMar>
          </w:tcPr>
          <w:p w14:paraId="3F37EACF" w14:textId="77777777" w:rsidR="00DB65F2" w:rsidRDefault="00000000">
            <w:pPr>
              <w:pBdr>
                <w:top w:val="nil"/>
                <w:left w:val="nil"/>
                <w:bottom w:val="nil"/>
                <w:right w:val="nil"/>
                <w:between w:val="nil"/>
              </w:pBdr>
              <w:rPr>
                <w:sz w:val="14"/>
                <w:szCs w:val="14"/>
              </w:rPr>
            </w:pPr>
            <w:r>
              <w:rPr>
                <w:sz w:val="14"/>
                <w:szCs w:val="14"/>
              </w:rPr>
              <w:t>15.9</w:t>
            </w:r>
          </w:p>
        </w:tc>
        <w:tc>
          <w:tcPr>
            <w:tcW w:w="1320" w:type="dxa"/>
            <w:shd w:val="clear" w:color="auto" w:fill="auto"/>
            <w:tcMar>
              <w:top w:w="100" w:type="dxa"/>
              <w:left w:w="100" w:type="dxa"/>
              <w:bottom w:w="100" w:type="dxa"/>
              <w:right w:w="100" w:type="dxa"/>
            </w:tcMar>
          </w:tcPr>
          <w:p w14:paraId="5F37CB4F" w14:textId="77777777" w:rsidR="00DB65F2" w:rsidRDefault="00000000">
            <w:pPr>
              <w:pBdr>
                <w:top w:val="nil"/>
                <w:left w:val="nil"/>
                <w:bottom w:val="nil"/>
                <w:right w:val="nil"/>
                <w:between w:val="nil"/>
              </w:pBdr>
              <w:rPr>
                <w:b/>
                <w:i/>
                <w:sz w:val="14"/>
                <w:szCs w:val="14"/>
              </w:rPr>
            </w:pPr>
            <w:r>
              <w:rPr>
                <w:b/>
                <w:i/>
                <w:sz w:val="14"/>
                <w:szCs w:val="14"/>
              </w:rPr>
              <w:t>13.9</w:t>
            </w:r>
          </w:p>
        </w:tc>
        <w:tc>
          <w:tcPr>
            <w:tcW w:w="1365" w:type="dxa"/>
            <w:shd w:val="clear" w:color="auto" w:fill="auto"/>
            <w:tcMar>
              <w:top w:w="100" w:type="dxa"/>
              <w:left w:w="100" w:type="dxa"/>
              <w:bottom w:w="100" w:type="dxa"/>
              <w:right w:w="100" w:type="dxa"/>
            </w:tcMar>
          </w:tcPr>
          <w:p w14:paraId="7A7F73CE" w14:textId="77777777" w:rsidR="00DB65F2" w:rsidRDefault="00000000">
            <w:pPr>
              <w:pBdr>
                <w:top w:val="nil"/>
                <w:left w:val="nil"/>
                <w:bottom w:val="nil"/>
                <w:right w:val="nil"/>
                <w:between w:val="nil"/>
              </w:pBdr>
              <w:rPr>
                <w:sz w:val="14"/>
                <w:szCs w:val="14"/>
              </w:rPr>
            </w:pPr>
            <w:r>
              <w:rPr>
                <w:sz w:val="14"/>
                <w:szCs w:val="14"/>
              </w:rPr>
              <w:t>22.1</w:t>
            </w:r>
          </w:p>
        </w:tc>
      </w:tr>
      <w:tr w:rsidR="00DB65F2" w14:paraId="05D98CD8" w14:textId="77777777">
        <w:tc>
          <w:tcPr>
            <w:tcW w:w="1320" w:type="dxa"/>
            <w:shd w:val="clear" w:color="auto" w:fill="auto"/>
            <w:tcMar>
              <w:top w:w="100" w:type="dxa"/>
              <w:left w:w="100" w:type="dxa"/>
              <w:bottom w:w="100" w:type="dxa"/>
              <w:right w:w="100" w:type="dxa"/>
            </w:tcMar>
          </w:tcPr>
          <w:p w14:paraId="10DF9612" w14:textId="77777777" w:rsidR="00DB65F2" w:rsidRDefault="00000000">
            <w:pPr>
              <w:pBdr>
                <w:top w:val="nil"/>
                <w:left w:val="nil"/>
                <w:bottom w:val="nil"/>
                <w:right w:val="nil"/>
                <w:between w:val="nil"/>
              </w:pBdr>
              <w:rPr>
                <w:sz w:val="14"/>
                <w:szCs w:val="14"/>
              </w:rPr>
            </w:pPr>
            <w:r>
              <w:rPr>
                <w:sz w:val="14"/>
                <w:szCs w:val="14"/>
              </w:rPr>
              <w:t xml:space="preserve">col + weak + ink </w:t>
            </w:r>
          </w:p>
        </w:tc>
        <w:tc>
          <w:tcPr>
            <w:tcW w:w="1320" w:type="dxa"/>
            <w:shd w:val="clear" w:color="auto" w:fill="auto"/>
            <w:tcMar>
              <w:top w:w="100" w:type="dxa"/>
              <w:left w:w="100" w:type="dxa"/>
              <w:bottom w:w="100" w:type="dxa"/>
              <w:right w:w="100" w:type="dxa"/>
            </w:tcMar>
          </w:tcPr>
          <w:p w14:paraId="6C8CF4B9" w14:textId="77777777" w:rsidR="00DB65F2" w:rsidRDefault="00000000">
            <w:pPr>
              <w:pBdr>
                <w:top w:val="nil"/>
                <w:left w:val="nil"/>
                <w:bottom w:val="nil"/>
                <w:right w:val="nil"/>
                <w:between w:val="nil"/>
              </w:pBdr>
              <w:rPr>
                <w:sz w:val="14"/>
                <w:szCs w:val="14"/>
              </w:rPr>
            </w:pPr>
            <w:r>
              <w:rPr>
                <w:sz w:val="14"/>
                <w:szCs w:val="14"/>
              </w:rPr>
              <w:t>21.2</w:t>
            </w:r>
          </w:p>
        </w:tc>
        <w:tc>
          <w:tcPr>
            <w:tcW w:w="1320" w:type="dxa"/>
            <w:shd w:val="clear" w:color="auto" w:fill="auto"/>
            <w:tcMar>
              <w:top w:w="100" w:type="dxa"/>
              <w:left w:w="100" w:type="dxa"/>
              <w:bottom w:w="100" w:type="dxa"/>
              <w:right w:w="100" w:type="dxa"/>
            </w:tcMar>
          </w:tcPr>
          <w:p w14:paraId="76954248" w14:textId="77777777" w:rsidR="00DB65F2" w:rsidRDefault="00000000">
            <w:pPr>
              <w:pBdr>
                <w:top w:val="nil"/>
                <w:left w:val="nil"/>
                <w:bottom w:val="nil"/>
                <w:right w:val="nil"/>
                <w:between w:val="nil"/>
              </w:pBdr>
              <w:rPr>
                <w:b/>
                <w:i/>
                <w:sz w:val="14"/>
                <w:szCs w:val="14"/>
              </w:rPr>
            </w:pPr>
            <w:r>
              <w:rPr>
                <w:b/>
                <w:i/>
                <w:sz w:val="14"/>
                <w:szCs w:val="14"/>
              </w:rPr>
              <w:t>22.2</w:t>
            </w:r>
          </w:p>
        </w:tc>
        <w:tc>
          <w:tcPr>
            <w:tcW w:w="1365" w:type="dxa"/>
            <w:shd w:val="clear" w:color="auto" w:fill="auto"/>
            <w:tcMar>
              <w:top w:w="100" w:type="dxa"/>
              <w:left w:w="100" w:type="dxa"/>
              <w:bottom w:w="100" w:type="dxa"/>
              <w:right w:w="100" w:type="dxa"/>
            </w:tcMar>
          </w:tcPr>
          <w:p w14:paraId="571CC5B5" w14:textId="77777777" w:rsidR="00DB65F2" w:rsidRDefault="00000000">
            <w:pPr>
              <w:pBdr>
                <w:top w:val="nil"/>
                <w:left w:val="nil"/>
                <w:bottom w:val="nil"/>
                <w:right w:val="nil"/>
                <w:between w:val="nil"/>
              </w:pBdr>
              <w:rPr>
                <w:sz w:val="14"/>
                <w:szCs w:val="14"/>
              </w:rPr>
            </w:pPr>
            <w:r>
              <w:rPr>
                <w:sz w:val="14"/>
                <w:szCs w:val="14"/>
              </w:rPr>
              <w:t>28.8</w:t>
            </w:r>
          </w:p>
        </w:tc>
      </w:tr>
      <w:tr w:rsidR="00DB65F2" w14:paraId="50D4BAEA" w14:textId="77777777">
        <w:tc>
          <w:tcPr>
            <w:tcW w:w="1320" w:type="dxa"/>
            <w:shd w:val="clear" w:color="auto" w:fill="auto"/>
            <w:tcMar>
              <w:top w:w="100" w:type="dxa"/>
              <w:left w:w="100" w:type="dxa"/>
              <w:bottom w:w="100" w:type="dxa"/>
              <w:right w:w="100" w:type="dxa"/>
            </w:tcMar>
          </w:tcPr>
          <w:p w14:paraId="05FCF704" w14:textId="77777777" w:rsidR="00DB65F2" w:rsidRDefault="00000000">
            <w:pPr>
              <w:pBdr>
                <w:top w:val="nil"/>
                <w:left w:val="nil"/>
                <w:bottom w:val="nil"/>
                <w:right w:val="nil"/>
                <w:between w:val="nil"/>
              </w:pBdr>
              <w:rPr>
                <w:sz w:val="14"/>
                <w:szCs w:val="14"/>
              </w:rPr>
            </w:pPr>
            <w:r>
              <w:rPr>
                <w:sz w:val="14"/>
                <w:szCs w:val="14"/>
              </w:rPr>
              <w:t xml:space="preserve">col + snp + wm </w:t>
            </w:r>
          </w:p>
        </w:tc>
        <w:tc>
          <w:tcPr>
            <w:tcW w:w="1320" w:type="dxa"/>
            <w:shd w:val="clear" w:color="auto" w:fill="auto"/>
            <w:tcMar>
              <w:top w:w="100" w:type="dxa"/>
              <w:left w:w="100" w:type="dxa"/>
              <w:bottom w:w="100" w:type="dxa"/>
              <w:right w:w="100" w:type="dxa"/>
            </w:tcMar>
          </w:tcPr>
          <w:p w14:paraId="549CFEF0"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25ED16A7" w14:textId="77777777" w:rsidR="00DB65F2" w:rsidRDefault="00000000">
            <w:pPr>
              <w:pBdr>
                <w:top w:val="nil"/>
                <w:left w:val="nil"/>
                <w:bottom w:val="nil"/>
                <w:right w:val="nil"/>
                <w:between w:val="nil"/>
              </w:pBdr>
              <w:rPr>
                <w:b/>
                <w:i/>
                <w:sz w:val="14"/>
                <w:szCs w:val="14"/>
              </w:rPr>
            </w:pPr>
            <w:r>
              <w:rPr>
                <w:b/>
                <w:i/>
                <w:sz w:val="14"/>
                <w:szCs w:val="14"/>
              </w:rPr>
              <w:t>70.4</w:t>
            </w:r>
          </w:p>
        </w:tc>
        <w:tc>
          <w:tcPr>
            <w:tcW w:w="1365" w:type="dxa"/>
            <w:shd w:val="clear" w:color="auto" w:fill="auto"/>
            <w:tcMar>
              <w:top w:w="100" w:type="dxa"/>
              <w:left w:w="100" w:type="dxa"/>
              <w:bottom w:w="100" w:type="dxa"/>
              <w:right w:w="100" w:type="dxa"/>
            </w:tcMar>
          </w:tcPr>
          <w:p w14:paraId="138AD9DD" w14:textId="77777777" w:rsidR="00DB65F2" w:rsidRDefault="00000000">
            <w:pPr>
              <w:pBdr>
                <w:top w:val="nil"/>
                <w:left w:val="nil"/>
                <w:bottom w:val="nil"/>
                <w:right w:val="nil"/>
                <w:between w:val="nil"/>
              </w:pBdr>
              <w:rPr>
                <w:sz w:val="14"/>
                <w:szCs w:val="14"/>
              </w:rPr>
            </w:pPr>
            <w:r>
              <w:rPr>
                <w:sz w:val="14"/>
                <w:szCs w:val="14"/>
              </w:rPr>
              <w:t>86</w:t>
            </w:r>
          </w:p>
        </w:tc>
      </w:tr>
      <w:tr w:rsidR="00DB65F2" w14:paraId="4BAFD95D" w14:textId="77777777">
        <w:tc>
          <w:tcPr>
            <w:tcW w:w="1320" w:type="dxa"/>
            <w:shd w:val="clear" w:color="auto" w:fill="auto"/>
            <w:tcMar>
              <w:top w:w="100" w:type="dxa"/>
              <w:left w:w="100" w:type="dxa"/>
              <w:bottom w:w="100" w:type="dxa"/>
              <w:right w:w="100" w:type="dxa"/>
            </w:tcMar>
          </w:tcPr>
          <w:p w14:paraId="0C1395BA" w14:textId="77777777" w:rsidR="00DB65F2" w:rsidRDefault="00000000">
            <w:pPr>
              <w:pBdr>
                <w:top w:val="nil"/>
                <w:left w:val="nil"/>
                <w:bottom w:val="nil"/>
                <w:right w:val="nil"/>
                <w:between w:val="nil"/>
              </w:pBdr>
              <w:rPr>
                <w:sz w:val="14"/>
                <w:szCs w:val="14"/>
              </w:rPr>
            </w:pPr>
            <w:r>
              <w:rPr>
                <w:sz w:val="14"/>
                <w:szCs w:val="14"/>
              </w:rPr>
              <w:t xml:space="preserve">col + snp + scrib </w:t>
            </w:r>
          </w:p>
        </w:tc>
        <w:tc>
          <w:tcPr>
            <w:tcW w:w="1320" w:type="dxa"/>
            <w:shd w:val="clear" w:color="auto" w:fill="auto"/>
            <w:tcMar>
              <w:top w:w="100" w:type="dxa"/>
              <w:left w:w="100" w:type="dxa"/>
              <w:bottom w:w="100" w:type="dxa"/>
              <w:right w:w="100" w:type="dxa"/>
            </w:tcMar>
          </w:tcPr>
          <w:p w14:paraId="6663B791"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1A861BF5" w14:textId="77777777" w:rsidR="00DB65F2" w:rsidRDefault="00000000">
            <w:pPr>
              <w:pBdr>
                <w:top w:val="nil"/>
                <w:left w:val="nil"/>
                <w:bottom w:val="nil"/>
                <w:right w:val="nil"/>
                <w:between w:val="nil"/>
              </w:pBdr>
              <w:rPr>
                <w:b/>
                <w:i/>
                <w:sz w:val="14"/>
                <w:szCs w:val="14"/>
              </w:rPr>
            </w:pPr>
            <w:r>
              <w:rPr>
                <w:b/>
                <w:i/>
                <w:sz w:val="14"/>
                <w:szCs w:val="14"/>
              </w:rPr>
              <w:t>69.9</w:t>
            </w:r>
          </w:p>
        </w:tc>
        <w:tc>
          <w:tcPr>
            <w:tcW w:w="1365" w:type="dxa"/>
            <w:shd w:val="clear" w:color="auto" w:fill="auto"/>
            <w:tcMar>
              <w:top w:w="100" w:type="dxa"/>
              <w:left w:w="100" w:type="dxa"/>
              <w:bottom w:w="100" w:type="dxa"/>
              <w:right w:w="100" w:type="dxa"/>
            </w:tcMar>
          </w:tcPr>
          <w:p w14:paraId="25EB3729" w14:textId="77777777" w:rsidR="00DB65F2" w:rsidRDefault="00000000">
            <w:pPr>
              <w:pBdr>
                <w:top w:val="nil"/>
                <w:left w:val="nil"/>
                <w:bottom w:val="nil"/>
                <w:right w:val="nil"/>
                <w:between w:val="nil"/>
              </w:pBdr>
              <w:rPr>
                <w:sz w:val="14"/>
                <w:szCs w:val="14"/>
              </w:rPr>
            </w:pPr>
            <w:r>
              <w:rPr>
                <w:sz w:val="14"/>
                <w:szCs w:val="14"/>
              </w:rPr>
              <w:t>81.8</w:t>
            </w:r>
          </w:p>
        </w:tc>
      </w:tr>
      <w:tr w:rsidR="00DB65F2" w14:paraId="77E35077" w14:textId="77777777">
        <w:tc>
          <w:tcPr>
            <w:tcW w:w="1320" w:type="dxa"/>
            <w:shd w:val="clear" w:color="auto" w:fill="auto"/>
            <w:tcMar>
              <w:top w:w="100" w:type="dxa"/>
              <w:left w:w="100" w:type="dxa"/>
              <w:bottom w:w="100" w:type="dxa"/>
              <w:right w:w="100" w:type="dxa"/>
            </w:tcMar>
          </w:tcPr>
          <w:p w14:paraId="3432AAD7" w14:textId="77777777" w:rsidR="00DB65F2" w:rsidRDefault="00000000">
            <w:pPr>
              <w:pBdr>
                <w:top w:val="nil"/>
                <w:left w:val="nil"/>
                <w:bottom w:val="nil"/>
                <w:right w:val="nil"/>
                <w:between w:val="nil"/>
              </w:pBdr>
              <w:rPr>
                <w:sz w:val="14"/>
                <w:szCs w:val="14"/>
              </w:rPr>
            </w:pPr>
            <w:r>
              <w:rPr>
                <w:sz w:val="14"/>
                <w:szCs w:val="14"/>
              </w:rPr>
              <w:t xml:space="preserve">col + snp + ink </w:t>
            </w:r>
          </w:p>
        </w:tc>
        <w:tc>
          <w:tcPr>
            <w:tcW w:w="1320" w:type="dxa"/>
            <w:shd w:val="clear" w:color="auto" w:fill="auto"/>
            <w:tcMar>
              <w:top w:w="100" w:type="dxa"/>
              <w:left w:w="100" w:type="dxa"/>
              <w:bottom w:w="100" w:type="dxa"/>
              <w:right w:w="100" w:type="dxa"/>
            </w:tcMar>
          </w:tcPr>
          <w:p w14:paraId="16D0BCB8"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60E4A4AD" w14:textId="77777777" w:rsidR="00DB65F2" w:rsidRDefault="00000000">
            <w:pPr>
              <w:pBdr>
                <w:top w:val="nil"/>
                <w:left w:val="nil"/>
                <w:bottom w:val="nil"/>
                <w:right w:val="nil"/>
                <w:between w:val="nil"/>
              </w:pBdr>
              <w:rPr>
                <w:b/>
                <w:i/>
                <w:sz w:val="14"/>
                <w:szCs w:val="14"/>
              </w:rPr>
            </w:pPr>
            <w:r>
              <w:rPr>
                <w:b/>
                <w:i/>
                <w:sz w:val="14"/>
                <w:szCs w:val="14"/>
              </w:rPr>
              <w:t>86.1</w:t>
            </w:r>
          </w:p>
        </w:tc>
        <w:tc>
          <w:tcPr>
            <w:tcW w:w="1365" w:type="dxa"/>
            <w:shd w:val="clear" w:color="auto" w:fill="auto"/>
            <w:tcMar>
              <w:top w:w="100" w:type="dxa"/>
              <w:left w:w="100" w:type="dxa"/>
              <w:bottom w:w="100" w:type="dxa"/>
              <w:right w:w="100" w:type="dxa"/>
            </w:tcMar>
          </w:tcPr>
          <w:p w14:paraId="3E8E65C7" w14:textId="77777777" w:rsidR="00DB65F2" w:rsidRDefault="00000000">
            <w:pPr>
              <w:pBdr>
                <w:top w:val="nil"/>
                <w:left w:val="nil"/>
                <w:bottom w:val="nil"/>
                <w:right w:val="nil"/>
                <w:between w:val="nil"/>
              </w:pBdr>
              <w:rPr>
                <w:sz w:val="14"/>
                <w:szCs w:val="14"/>
              </w:rPr>
            </w:pPr>
            <w:r>
              <w:rPr>
                <w:sz w:val="14"/>
                <w:szCs w:val="14"/>
              </w:rPr>
              <w:t>96.1</w:t>
            </w:r>
          </w:p>
        </w:tc>
      </w:tr>
      <w:tr w:rsidR="00DB65F2" w14:paraId="7A244A91" w14:textId="77777777">
        <w:tc>
          <w:tcPr>
            <w:tcW w:w="1320" w:type="dxa"/>
            <w:shd w:val="clear" w:color="auto" w:fill="auto"/>
            <w:tcMar>
              <w:top w:w="100" w:type="dxa"/>
              <w:left w:w="100" w:type="dxa"/>
              <w:bottom w:w="100" w:type="dxa"/>
              <w:right w:w="100" w:type="dxa"/>
            </w:tcMar>
          </w:tcPr>
          <w:p w14:paraId="6692E8E1" w14:textId="77777777" w:rsidR="00DB65F2" w:rsidRDefault="00000000">
            <w:pPr>
              <w:pBdr>
                <w:top w:val="nil"/>
                <w:left w:val="nil"/>
                <w:bottom w:val="nil"/>
                <w:right w:val="nil"/>
                <w:between w:val="nil"/>
              </w:pBdr>
              <w:rPr>
                <w:sz w:val="14"/>
                <w:szCs w:val="14"/>
              </w:rPr>
            </w:pPr>
            <w:r>
              <w:rPr>
                <w:sz w:val="14"/>
                <w:szCs w:val="14"/>
              </w:rPr>
              <w:t xml:space="preserve">col + wm + scrib </w:t>
            </w:r>
          </w:p>
        </w:tc>
        <w:tc>
          <w:tcPr>
            <w:tcW w:w="1320" w:type="dxa"/>
            <w:shd w:val="clear" w:color="auto" w:fill="auto"/>
            <w:tcMar>
              <w:top w:w="100" w:type="dxa"/>
              <w:left w:w="100" w:type="dxa"/>
              <w:bottom w:w="100" w:type="dxa"/>
              <w:right w:w="100" w:type="dxa"/>
            </w:tcMar>
          </w:tcPr>
          <w:p w14:paraId="2CFCDF20" w14:textId="77777777" w:rsidR="00DB65F2" w:rsidRDefault="00000000">
            <w:pPr>
              <w:pBdr>
                <w:top w:val="nil"/>
                <w:left w:val="nil"/>
                <w:bottom w:val="nil"/>
                <w:right w:val="nil"/>
                <w:between w:val="nil"/>
              </w:pBdr>
              <w:rPr>
                <w:sz w:val="14"/>
                <w:szCs w:val="14"/>
              </w:rPr>
            </w:pPr>
            <w:r>
              <w:rPr>
                <w:sz w:val="14"/>
                <w:szCs w:val="14"/>
              </w:rPr>
              <w:t>23</w:t>
            </w:r>
          </w:p>
        </w:tc>
        <w:tc>
          <w:tcPr>
            <w:tcW w:w="1320" w:type="dxa"/>
            <w:shd w:val="clear" w:color="auto" w:fill="auto"/>
            <w:tcMar>
              <w:top w:w="100" w:type="dxa"/>
              <w:left w:w="100" w:type="dxa"/>
              <w:bottom w:w="100" w:type="dxa"/>
              <w:right w:w="100" w:type="dxa"/>
            </w:tcMar>
          </w:tcPr>
          <w:p w14:paraId="7C088ADD" w14:textId="77777777" w:rsidR="00DB65F2" w:rsidRDefault="00000000">
            <w:pPr>
              <w:pBdr>
                <w:top w:val="nil"/>
                <w:left w:val="nil"/>
                <w:bottom w:val="nil"/>
                <w:right w:val="nil"/>
                <w:between w:val="nil"/>
              </w:pBdr>
              <w:rPr>
                <w:b/>
                <w:i/>
                <w:sz w:val="14"/>
                <w:szCs w:val="14"/>
              </w:rPr>
            </w:pPr>
            <w:r>
              <w:rPr>
                <w:b/>
                <w:i/>
                <w:sz w:val="14"/>
                <w:szCs w:val="14"/>
              </w:rPr>
              <w:t>17.1</w:t>
            </w:r>
          </w:p>
        </w:tc>
        <w:tc>
          <w:tcPr>
            <w:tcW w:w="1365" w:type="dxa"/>
            <w:shd w:val="clear" w:color="auto" w:fill="auto"/>
            <w:tcMar>
              <w:top w:w="100" w:type="dxa"/>
              <w:left w:w="100" w:type="dxa"/>
              <w:bottom w:w="100" w:type="dxa"/>
              <w:right w:w="100" w:type="dxa"/>
            </w:tcMar>
          </w:tcPr>
          <w:p w14:paraId="6EC441FC" w14:textId="77777777" w:rsidR="00DB65F2" w:rsidRDefault="00000000">
            <w:pPr>
              <w:pBdr>
                <w:top w:val="nil"/>
                <w:left w:val="nil"/>
                <w:bottom w:val="nil"/>
                <w:right w:val="nil"/>
                <w:between w:val="nil"/>
              </w:pBdr>
              <w:rPr>
                <w:sz w:val="14"/>
                <w:szCs w:val="14"/>
              </w:rPr>
            </w:pPr>
            <w:r>
              <w:rPr>
                <w:sz w:val="14"/>
                <w:szCs w:val="14"/>
              </w:rPr>
              <w:t>20.7</w:t>
            </w:r>
          </w:p>
        </w:tc>
      </w:tr>
      <w:tr w:rsidR="00DB65F2" w14:paraId="7E465205" w14:textId="77777777">
        <w:tc>
          <w:tcPr>
            <w:tcW w:w="1320" w:type="dxa"/>
            <w:shd w:val="clear" w:color="auto" w:fill="auto"/>
            <w:tcMar>
              <w:top w:w="100" w:type="dxa"/>
              <w:left w:w="100" w:type="dxa"/>
              <w:bottom w:w="100" w:type="dxa"/>
              <w:right w:w="100" w:type="dxa"/>
            </w:tcMar>
          </w:tcPr>
          <w:p w14:paraId="5D4D9DC7" w14:textId="77777777" w:rsidR="00DB65F2" w:rsidRDefault="00000000">
            <w:pPr>
              <w:pBdr>
                <w:top w:val="nil"/>
                <w:left w:val="nil"/>
                <w:bottom w:val="nil"/>
                <w:right w:val="nil"/>
                <w:between w:val="nil"/>
              </w:pBdr>
              <w:rPr>
                <w:sz w:val="14"/>
                <w:szCs w:val="14"/>
              </w:rPr>
            </w:pPr>
            <w:r>
              <w:rPr>
                <w:sz w:val="14"/>
                <w:szCs w:val="14"/>
              </w:rPr>
              <w:t xml:space="preserve">col + wm + ink </w:t>
            </w:r>
          </w:p>
        </w:tc>
        <w:tc>
          <w:tcPr>
            <w:tcW w:w="1320" w:type="dxa"/>
            <w:shd w:val="clear" w:color="auto" w:fill="auto"/>
            <w:tcMar>
              <w:top w:w="100" w:type="dxa"/>
              <w:left w:w="100" w:type="dxa"/>
              <w:bottom w:w="100" w:type="dxa"/>
              <w:right w:w="100" w:type="dxa"/>
            </w:tcMar>
          </w:tcPr>
          <w:p w14:paraId="05AAB3F0" w14:textId="77777777" w:rsidR="00DB65F2" w:rsidRDefault="00000000">
            <w:pPr>
              <w:pBdr>
                <w:top w:val="nil"/>
                <w:left w:val="nil"/>
                <w:bottom w:val="nil"/>
                <w:right w:val="nil"/>
                <w:between w:val="nil"/>
              </w:pBdr>
              <w:rPr>
                <w:sz w:val="14"/>
                <w:szCs w:val="14"/>
              </w:rPr>
            </w:pPr>
            <w:r>
              <w:rPr>
                <w:sz w:val="14"/>
                <w:szCs w:val="14"/>
              </w:rPr>
              <w:t>36.4</w:t>
            </w:r>
          </w:p>
        </w:tc>
        <w:tc>
          <w:tcPr>
            <w:tcW w:w="1320" w:type="dxa"/>
            <w:shd w:val="clear" w:color="auto" w:fill="auto"/>
            <w:tcMar>
              <w:top w:w="100" w:type="dxa"/>
              <w:left w:w="100" w:type="dxa"/>
              <w:bottom w:w="100" w:type="dxa"/>
              <w:right w:w="100" w:type="dxa"/>
            </w:tcMar>
          </w:tcPr>
          <w:p w14:paraId="00C5AD19" w14:textId="77777777" w:rsidR="00DB65F2" w:rsidRDefault="00000000">
            <w:pPr>
              <w:pBdr>
                <w:top w:val="nil"/>
                <w:left w:val="nil"/>
                <w:bottom w:val="nil"/>
                <w:right w:val="nil"/>
                <w:between w:val="nil"/>
              </w:pBdr>
              <w:rPr>
                <w:b/>
                <w:i/>
                <w:sz w:val="14"/>
                <w:szCs w:val="14"/>
              </w:rPr>
            </w:pPr>
            <w:r>
              <w:rPr>
                <w:b/>
                <w:i/>
                <w:sz w:val="14"/>
                <w:szCs w:val="14"/>
              </w:rPr>
              <w:t>36.4</w:t>
            </w:r>
          </w:p>
        </w:tc>
        <w:tc>
          <w:tcPr>
            <w:tcW w:w="1365" w:type="dxa"/>
            <w:shd w:val="clear" w:color="auto" w:fill="auto"/>
            <w:tcMar>
              <w:top w:w="100" w:type="dxa"/>
              <w:left w:w="100" w:type="dxa"/>
              <w:bottom w:w="100" w:type="dxa"/>
              <w:right w:w="100" w:type="dxa"/>
            </w:tcMar>
          </w:tcPr>
          <w:p w14:paraId="3A8E4052" w14:textId="77777777" w:rsidR="00DB65F2" w:rsidRDefault="00000000">
            <w:pPr>
              <w:pBdr>
                <w:top w:val="nil"/>
                <w:left w:val="nil"/>
                <w:bottom w:val="nil"/>
                <w:right w:val="nil"/>
                <w:between w:val="nil"/>
              </w:pBdr>
              <w:rPr>
                <w:sz w:val="14"/>
                <w:szCs w:val="14"/>
              </w:rPr>
            </w:pPr>
            <w:r>
              <w:rPr>
                <w:sz w:val="14"/>
                <w:szCs w:val="14"/>
              </w:rPr>
              <w:t>38</w:t>
            </w:r>
          </w:p>
        </w:tc>
      </w:tr>
      <w:tr w:rsidR="00DB65F2" w14:paraId="7CA62363" w14:textId="77777777">
        <w:tc>
          <w:tcPr>
            <w:tcW w:w="1320" w:type="dxa"/>
            <w:shd w:val="clear" w:color="auto" w:fill="auto"/>
            <w:tcMar>
              <w:top w:w="100" w:type="dxa"/>
              <w:left w:w="100" w:type="dxa"/>
              <w:bottom w:w="100" w:type="dxa"/>
              <w:right w:w="100" w:type="dxa"/>
            </w:tcMar>
          </w:tcPr>
          <w:p w14:paraId="6AC57303" w14:textId="77777777" w:rsidR="00DB65F2" w:rsidRDefault="00000000">
            <w:pPr>
              <w:pBdr>
                <w:top w:val="nil"/>
                <w:left w:val="nil"/>
                <w:bottom w:val="nil"/>
                <w:right w:val="nil"/>
                <w:between w:val="nil"/>
              </w:pBdr>
              <w:rPr>
                <w:sz w:val="14"/>
                <w:szCs w:val="14"/>
              </w:rPr>
            </w:pPr>
            <w:r>
              <w:rPr>
                <w:sz w:val="14"/>
                <w:szCs w:val="14"/>
              </w:rPr>
              <w:t xml:space="preserve">col + scrib + ink </w:t>
            </w:r>
          </w:p>
        </w:tc>
        <w:tc>
          <w:tcPr>
            <w:tcW w:w="1320" w:type="dxa"/>
            <w:shd w:val="clear" w:color="auto" w:fill="auto"/>
            <w:tcMar>
              <w:top w:w="100" w:type="dxa"/>
              <w:left w:w="100" w:type="dxa"/>
              <w:bottom w:w="100" w:type="dxa"/>
              <w:right w:w="100" w:type="dxa"/>
            </w:tcMar>
          </w:tcPr>
          <w:p w14:paraId="33DA3B31" w14:textId="77777777" w:rsidR="00DB65F2" w:rsidRDefault="00000000">
            <w:pPr>
              <w:pBdr>
                <w:top w:val="nil"/>
                <w:left w:val="nil"/>
                <w:bottom w:val="nil"/>
                <w:right w:val="nil"/>
                <w:between w:val="nil"/>
              </w:pBdr>
              <w:rPr>
                <w:sz w:val="14"/>
                <w:szCs w:val="14"/>
              </w:rPr>
            </w:pPr>
            <w:r>
              <w:rPr>
                <w:sz w:val="14"/>
                <w:szCs w:val="14"/>
              </w:rPr>
              <w:t>35.6</w:t>
            </w:r>
          </w:p>
        </w:tc>
        <w:tc>
          <w:tcPr>
            <w:tcW w:w="1320" w:type="dxa"/>
            <w:shd w:val="clear" w:color="auto" w:fill="auto"/>
            <w:tcMar>
              <w:top w:w="100" w:type="dxa"/>
              <w:left w:w="100" w:type="dxa"/>
              <w:bottom w:w="100" w:type="dxa"/>
              <w:right w:w="100" w:type="dxa"/>
            </w:tcMar>
          </w:tcPr>
          <w:p w14:paraId="561D9F71" w14:textId="77777777" w:rsidR="00DB65F2" w:rsidRDefault="00000000">
            <w:pPr>
              <w:pBdr>
                <w:top w:val="nil"/>
                <w:left w:val="nil"/>
                <w:bottom w:val="nil"/>
                <w:right w:val="nil"/>
                <w:between w:val="nil"/>
              </w:pBdr>
              <w:rPr>
                <w:b/>
                <w:i/>
                <w:sz w:val="14"/>
                <w:szCs w:val="14"/>
              </w:rPr>
            </w:pPr>
            <w:r>
              <w:rPr>
                <w:b/>
                <w:i/>
                <w:sz w:val="14"/>
                <w:szCs w:val="14"/>
              </w:rPr>
              <w:t>34.6</w:t>
            </w:r>
          </w:p>
        </w:tc>
        <w:tc>
          <w:tcPr>
            <w:tcW w:w="1365" w:type="dxa"/>
            <w:shd w:val="clear" w:color="auto" w:fill="auto"/>
            <w:tcMar>
              <w:top w:w="100" w:type="dxa"/>
              <w:left w:w="100" w:type="dxa"/>
              <w:bottom w:w="100" w:type="dxa"/>
              <w:right w:w="100" w:type="dxa"/>
            </w:tcMar>
          </w:tcPr>
          <w:p w14:paraId="497A8752" w14:textId="77777777" w:rsidR="00DB65F2" w:rsidRDefault="00000000">
            <w:pPr>
              <w:pBdr>
                <w:top w:val="nil"/>
                <w:left w:val="nil"/>
                <w:bottom w:val="nil"/>
                <w:right w:val="nil"/>
                <w:between w:val="nil"/>
              </w:pBdr>
              <w:rPr>
                <w:sz w:val="14"/>
                <w:szCs w:val="14"/>
              </w:rPr>
            </w:pPr>
            <w:r>
              <w:rPr>
                <w:sz w:val="14"/>
                <w:szCs w:val="14"/>
              </w:rPr>
              <w:t>39.2</w:t>
            </w:r>
          </w:p>
        </w:tc>
      </w:tr>
      <w:tr w:rsidR="00DB65F2" w14:paraId="73F62816" w14:textId="77777777">
        <w:tc>
          <w:tcPr>
            <w:tcW w:w="1320" w:type="dxa"/>
            <w:shd w:val="clear" w:color="auto" w:fill="auto"/>
            <w:tcMar>
              <w:top w:w="100" w:type="dxa"/>
              <w:left w:w="100" w:type="dxa"/>
              <w:bottom w:w="100" w:type="dxa"/>
              <w:right w:w="100" w:type="dxa"/>
            </w:tcMar>
          </w:tcPr>
          <w:p w14:paraId="0CA87B90" w14:textId="77777777" w:rsidR="00DB65F2" w:rsidRDefault="00000000">
            <w:pPr>
              <w:pBdr>
                <w:top w:val="nil"/>
                <w:left w:val="nil"/>
                <w:bottom w:val="nil"/>
                <w:right w:val="nil"/>
                <w:between w:val="nil"/>
              </w:pBdr>
              <w:rPr>
                <w:sz w:val="14"/>
                <w:szCs w:val="14"/>
              </w:rPr>
            </w:pPr>
            <w:r>
              <w:rPr>
                <w:sz w:val="14"/>
                <w:szCs w:val="14"/>
              </w:rPr>
              <w:t xml:space="preserve">bin + blur + weak </w:t>
            </w:r>
          </w:p>
        </w:tc>
        <w:tc>
          <w:tcPr>
            <w:tcW w:w="1320" w:type="dxa"/>
            <w:shd w:val="clear" w:color="auto" w:fill="auto"/>
            <w:tcMar>
              <w:top w:w="100" w:type="dxa"/>
              <w:left w:w="100" w:type="dxa"/>
              <w:bottom w:w="100" w:type="dxa"/>
              <w:right w:w="100" w:type="dxa"/>
            </w:tcMar>
          </w:tcPr>
          <w:p w14:paraId="3698FAAF" w14:textId="77777777" w:rsidR="00DB65F2" w:rsidRDefault="00000000">
            <w:pPr>
              <w:pBdr>
                <w:top w:val="nil"/>
                <w:left w:val="nil"/>
                <w:bottom w:val="nil"/>
                <w:right w:val="nil"/>
                <w:between w:val="nil"/>
              </w:pBdr>
              <w:rPr>
                <w:sz w:val="14"/>
                <w:szCs w:val="14"/>
              </w:rPr>
            </w:pPr>
            <w:r>
              <w:rPr>
                <w:sz w:val="14"/>
                <w:szCs w:val="14"/>
              </w:rPr>
              <w:t>20.3</w:t>
            </w:r>
          </w:p>
        </w:tc>
        <w:tc>
          <w:tcPr>
            <w:tcW w:w="1320" w:type="dxa"/>
            <w:shd w:val="clear" w:color="auto" w:fill="auto"/>
            <w:tcMar>
              <w:top w:w="100" w:type="dxa"/>
              <w:left w:w="100" w:type="dxa"/>
              <w:bottom w:w="100" w:type="dxa"/>
              <w:right w:w="100" w:type="dxa"/>
            </w:tcMar>
          </w:tcPr>
          <w:p w14:paraId="25D5EE55" w14:textId="77777777" w:rsidR="00DB65F2" w:rsidRDefault="00000000">
            <w:pPr>
              <w:pBdr>
                <w:top w:val="nil"/>
                <w:left w:val="nil"/>
                <w:bottom w:val="nil"/>
                <w:right w:val="nil"/>
                <w:between w:val="nil"/>
              </w:pBdr>
              <w:rPr>
                <w:b/>
                <w:i/>
                <w:sz w:val="14"/>
                <w:szCs w:val="14"/>
              </w:rPr>
            </w:pPr>
            <w:r>
              <w:rPr>
                <w:b/>
                <w:i/>
                <w:sz w:val="14"/>
                <w:szCs w:val="14"/>
              </w:rPr>
              <w:t>15.5</w:t>
            </w:r>
          </w:p>
        </w:tc>
        <w:tc>
          <w:tcPr>
            <w:tcW w:w="1365" w:type="dxa"/>
            <w:shd w:val="clear" w:color="auto" w:fill="auto"/>
            <w:tcMar>
              <w:top w:w="100" w:type="dxa"/>
              <w:left w:w="100" w:type="dxa"/>
              <w:bottom w:w="100" w:type="dxa"/>
              <w:right w:w="100" w:type="dxa"/>
            </w:tcMar>
          </w:tcPr>
          <w:p w14:paraId="1B24F5CB" w14:textId="77777777" w:rsidR="00DB65F2" w:rsidRDefault="00000000">
            <w:pPr>
              <w:pBdr>
                <w:top w:val="nil"/>
                <w:left w:val="nil"/>
                <w:bottom w:val="nil"/>
                <w:right w:val="nil"/>
                <w:between w:val="nil"/>
              </w:pBdr>
              <w:rPr>
                <w:sz w:val="14"/>
                <w:szCs w:val="14"/>
              </w:rPr>
            </w:pPr>
            <w:r>
              <w:rPr>
                <w:sz w:val="14"/>
                <w:szCs w:val="14"/>
              </w:rPr>
              <w:t>17.2</w:t>
            </w:r>
          </w:p>
        </w:tc>
      </w:tr>
      <w:tr w:rsidR="00DB65F2" w14:paraId="0CE326F9" w14:textId="77777777">
        <w:tc>
          <w:tcPr>
            <w:tcW w:w="1320" w:type="dxa"/>
            <w:shd w:val="clear" w:color="auto" w:fill="auto"/>
            <w:tcMar>
              <w:top w:w="100" w:type="dxa"/>
              <w:left w:w="100" w:type="dxa"/>
              <w:bottom w:w="100" w:type="dxa"/>
              <w:right w:w="100" w:type="dxa"/>
            </w:tcMar>
          </w:tcPr>
          <w:p w14:paraId="456CCECD" w14:textId="77777777" w:rsidR="00DB65F2" w:rsidRDefault="00000000">
            <w:pPr>
              <w:pBdr>
                <w:top w:val="nil"/>
                <w:left w:val="nil"/>
                <w:bottom w:val="nil"/>
                <w:right w:val="nil"/>
                <w:between w:val="nil"/>
              </w:pBdr>
              <w:rPr>
                <w:sz w:val="14"/>
                <w:szCs w:val="14"/>
              </w:rPr>
            </w:pPr>
            <w:r>
              <w:rPr>
                <w:sz w:val="14"/>
                <w:szCs w:val="14"/>
              </w:rPr>
              <w:t xml:space="preserve">bin + blur + snp </w:t>
            </w:r>
          </w:p>
        </w:tc>
        <w:tc>
          <w:tcPr>
            <w:tcW w:w="1320" w:type="dxa"/>
            <w:shd w:val="clear" w:color="auto" w:fill="auto"/>
            <w:tcMar>
              <w:top w:w="100" w:type="dxa"/>
              <w:left w:w="100" w:type="dxa"/>
              <w:bottom w:w="100" w:type="dxa"/>
              <w:right w:w="100" w:type="dxa"/>
            </w:tcMar>
          </w:tcPr>
          <w:p w14:paraId="7A465D38"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787329DF" w14:textId="77777777" w:rsidR="00DB65F2" w:rsidRDefault="00000000">
            <w:pPr>
              <w:pBdr>
                <w:top w:val="nil"/>
                <w:left w:val="nil"/>
                <w:bottom w:val="nil"/>
                <w:right w:val="nil"/>
                <w:between w:val="nil"/>
              </w:pBdr>
              <w:rPr>
                <w:b/>
                <w:i/>
                <w:sz w:val="14"/>
                <w:szCs w:val="14"/>
              </w:rPr>
            </w:pPr>
            <w:r>
              <w:rPr>
                <w:b/>
                <w:i/>
                <w:sz w:val="14"/>
                <w:szCs w:val="14"/>
              </w:rPr>
              <w:t>98.4</w:t>
            </w:r>
          </w:p>
        </w:tc>
        <w:tc>
          <w:tcPr>
            <w:tcW w:w="1365" w:type="dxa"/>
            <w:shd w:val="clear" w:color="auto" w:fill="auto"/>
            <w:tcMar>
              <w:top w:w="100" w:type="dxa"/>
              <w:left w:w="100" w:type="dxa"/>
              <w:bottom w:w="100" w:type="dxa"/>
              <w:right w:w="100" w:type="dxa"/>
            </w:tcMar>
          </w:tcPr>
          <w:p w14:paraId="751A4C04" w14:textId="77777777" w:rsidR="00DB65F2" w:rsidRDefault="00000000">
            <w:pPr>
              <w:pBdr>
                <w:top w:val="nil"/>
                <w:left w:val="nil"/>
                <w:bottom w:val="nil"/>
                <w:right w:val="nil"/>
                <w:between w:val="nil"/>
              </w:pBdr>
              <w:rPr>
                <w:sz w:val="14"/>
                <w:szCs w:val="14"/>
              </w:rPr>
            </w:pPr>
            <w:r>
              <w:rPr>
                <w:sz w:val="14"/>
                <w:szCs w:val="14"/>
              </w:rPr>
              <w:t>100</w:t>
            </w:r>
          </w:p>
        </w:tc>
      </w:tr>
      <w:tr w:rsidR="00DB65F2" w14:paraId="615ADB64" w14:textId="77777777">
        <w:tc>
          <w:tcPr>
            <w:tcW w:w="1320" w:type="dxa"/>
            <w:shd w:val="clear" w:color="auto" w:fill="auto"/>
            <w:tcMar>
              <w:top w:w="100" w:type="dxa"/>
              <w:left w:w="100" w:type="dxa"/>
              <w:bottom w:w="100" w:type="dxa"/>
              <w:right w:w="100" w:type="dxa"/>
            </w:tcMar>
          </w:tcPr>
          <w:p w14:paraId="015AD921" w14:textId="77777777" w:rsidR="00DB65F2" w:rsidRDefault="00000000">
            <w:pPr>
              <w:pBdr>
                <w:top w:val="nil"/>
                <w:left w:val="nil"/>
                <w:bottom w:val="nil"/>
                <w:right w:val="nil"/>
                <w:between w:val="nil"/>
              </w:pBdr>
              <w:rPr>
                <w:sz w:val="14"/>
                <w:szCs w:val="14"/>
              </w:rPr>
            </w:pPr>
            <w:r>
              <w:rPr>
                <w:sz w:val="14"/>
                <w:szCs w:val="14"/>
              </w:rPr>
              <w:t xml:space="preserve">bin + blur + wm </w:t>
            </w:r>
          </w:p>
        </w:tc>
        <w:tc>
          <w:tcPr>
            <w:tcW w:w="1320" w:type="dxa"/>
            <w:shd w:val="clear" w:color="auto" w:fill="auto"/>
            <w:tcMar>
              <w:top w:w="100" w:type="dxa"/>
              <w:left w:w="100" w:type="dxa"/>
              <w:bottom w:w="100" w:type="dxa"/>
              <w:right w:w="100" w:type="dxa"/>
            </w:tcMar>
          </w:tcPr>
          <w:p w14:paraId="15488315" w14:textId="77777777" w:rsidR="00DB65F2" w:rsidRDefault="00000000">
            <w:pPr>
              <w:pBdr>
                <w:top w:val="nil"/>
                <w:left w:val="nil"/>
                <w:bottom w:val="nil"/>
                <w:right w:val="nil"/>
                <w:between w:val="nil"/>
              </w:pBdr>
              <w:rPr>
                <w:sz w:val="14"/>
                <w:szCs w:val="14"/>
              </w:rPr>
            </w:pPr>
            <w:r>
              <w:rPr>
                <w:sz w:val="14"/>
                <w:szCs w:val="14"/>
              </w:rPr>
              <w:t>25.3</w:t>
            </w:r>
          </w:p>
        </w:tc>
        <w:tc>
          <w:tcPr>
            <w:tcW w:w="1320" w:type="dxa"/>
            <w:shd w:val="clear" w:color="auto" w:fill="auto"/>
            <w:tcMar>
              <w:top w:w="100" w:type="dxa"/>
              <w:left w:w="100" w:type="dxa"/>
              <w:bottom w:w="100" w:type="dxa"/>
              <w:right w:w="100" w:type="dxa"/>
            </w:tcMar>
          </w:tcPr>
          <w:p w14:paraId="19D98A09" w14:textId="77777777" w:rsidR="00DB65F2" w:rsidRDefault="00000000">
            <w:pPr>
              <w:pBdr>
                <w:top w:val="nil"/>
                <w:left w:val="nil"/>
                <w:bottom w:val="nil"/>
                <w:right w:val="nil"/>
                <w:between w:val="nil"/>
              </w:pBdr>
              <w:rPr>
                <w:b/>
                <w:i/>
                <w:sz w:val="14"/>
                <w:szCs w:val="14"/>
              </w:rPr>
            </w:pPr>
            <w:r>
              <w:rPr>
                <w:b/>
                <w:i/>
                <w:sz w:val="14"/>
                <w:szCs w:val="14"/>
              </w:rPr>
              <w:t>21.6</w:t>
            </w:r>
          </w:p>
        </w:tc>
        <w:tc>
          <w:tcPr>
            <w:tcW w:w="1365" w:type="dxa"/>
            <w:shd w:val="clear" w:color="auto" w:fill="auto"/>
            <w:tcMar>
              <w:top w:w="100" w:type="dxa"/>
              <w:left w:w="100" w:type="dxa"/>
              <w:bottom w:w="100" w:type="dxa"/>
              <w:right w:w="100" w:type="dxa"/>
            </w:tcMar>
          </w:tcPr>
          <w:p w14:paraId="49912C3C" w14:textId="77777777" w:rsidR="00DB65F2" w:rsidRDefault="00000000">
            <w:pPr>
              <w:pBdr>
                <w:top w:val="nil"/>
                <w:left w:val="nil"/>
                <w:bottom w:val="nil"/>
                <w:right w:val="nil"/>
                <w:between w:val="nil"/>
              </w:pBdr>
              <w:rPr>
                <w:sz w:val="14"/>
                <w:szCs w:val="14"/>
              </w:rPr>
            </w:pPr>
            <w:r>
              <w:rPr>
                <w:sz w:val="14"/>
                <w:szCs w:val="14"/>
              </w:rPr>
              <w:t>23.5</w:t>
            </w:r>
          </w:p>
        </w:tc>
      </w:tr>
      <w:tr w:rsidR="00DB65F2" w14:paraId="2499592C" w14:textId="77777777">
        <w:tc>
          <w:tcPr>
            <w:tcW w:w="1320" w:type="dxa"/>
            <w:shd w:val="clear" w:color="auto" w:fill="auto"/>
            <w:tcMar>
              <w:top w:w="100" w:type="dxa"/>
              <w:left w:w="100" w:type="dxa"/>
              <w:bottom w:w="100" w:type="dxa"/>
              <w:right w:w="100" w:type="dxa"/>
            </w:tcMar>
          </w:tcPr>
          <w:p w14:paraId="759F6889" w14:textId="77777777" w:rsidR="00DB65F2" w:rsidRDefault="00000000">
            <w:pPr>
              <w:pBdr>
                <w:top w:val="nil"/>
                <w:left w:val="nil"/>
                <w:bottom w:val="nil"/>
                <w:right w:val="nil"/>
                <w:between w:val="nil"/>
              </w:pBdr>
              <w:rPr>
                <w:sz w:val="14"/>
                <w:szCs w:val="14"/>
              </w:rPr>
            </w:pPr>
            <w:r>
              <w:rPr>
                <w:sz w:val="14"/>
                <w:szCs w:val="14"/>
              </w:rPr>
              <w:t xml:space="preserve">bin + blur + scrib </w:t>
            </w:r>
          </w:p>
        </w:tc>
        <w:tc>
          <w:tcPr>
            <w:tcW w:w="1320" w:type="dxa"/>
            <w:shd w:val="clear" w:color="auto" w:fill="auto"/>
            <w:tcMar>
              <w:top w:w="100" w:type="dxa"/>
              <w:left w:w="100" w:type="dxa"/>
              <w:bottom w:w="100" w:type="dxa"/>
              <w:right w:w="100" w:type="dxa"/>
            </w:tcMar>
          </w:tcPr>
          <w:p w14:paraId="7F7A4E78" w14:textId="77777777" w:rsidR="00DB65F2" w:rsidRDefault="00000000">
            <w:pPr>
              <w:pBdr>
                <w:top w:val="nil"/>
                <w:left w:val="nil"/>
                <w:bottom w:val="nil"/>
                <w:right w:val="nil"/>
                <w:between w:val="nil"/>
              </w:pBdr>
              <w:rPr>
                <w:sz w:val="14"/>
                <w:szCs w:val="14"/>
              </w:rPr>
            </w:pPr>
            <w:r>
              <w:rPr>
                <w:sz w:val="14"/>
                <w:szCs w:val="14"/>
              </w:rPr>
              <w:t>21.5</w:t>
            </w:r>
          </w:p>
        </w:tc>
        <w:tc>
          <w:tcPr>
            <w:tcW w:w="1320" w:type="dxa"/>
            <w:shd w:val="clear" w:color="auto" w:fill="auto"/>
            <w:tcMar>
              <w:top w:w="100" w:type="dxa"/>
              <w:left w:w="100" w:type="dxa"/>
              <w:bottom w:w="100" w:type="dxa"/>
              <w:right w:w="100" w:type="dxa"/>
            </w:tcMar>
          </w:tcPr>
          <w:p w14:paraId="122157CB" w14:textId="77777777" w:rsidR="00DB65F2" w:rsidRDefault="00000000">
            <w:pPr>
              <w:pBdr>
                <w:top w:val="nil"/>
                <w:left w:val="nil"/>
                <w:bottom w:val="nil"/>
                <w:right w:val="nil"/>
                <w:between w:val="nil"/>
              </w:pBdr>
              <w:rPr>
                <w:b/>
                <w:i/>
                <w:sz w:val="14"/>
                <w:szCs w:val="14"/>
              </w:rPr>
            </w:pPr>
            <w:r>
              <w:rPr>
                <w:b/>
                <w:i/>
                <w:sz w:val="14"/>
                <w:szCs w:val="14"/>
              </w:rPr>
              <w:t>19</w:t>
            </w:r>
          </w:p>
        </w:tc>
        <w:tc>
          <w:tcPr>
            <w:tcW w:w="1365" w:type="dxa"/>
            <w:shd w:val="clear" w:color="auto" w:fill="auto"/>
            <w:tcMar>
              <w:top w:w="100" w:type="dxa"/>
              <w:left w:w="100" w:type="dxa"/>
              <w:bottom w:w="100" w:type="dxa"/>
              <w:right w:w="100" w:type="dxa"/>
            </w:tcMar>
          </w:tcPr>
          <w:p w14:paraId="2431C683" w14:textId="77777777" w:rsidR="00DB65F2" w:rsidRDefault="00000000">
            <w:pPr>
              <w:pBdr>
                <w:top w:val="nil"/>
                <w:left w:val="nil"/>
                <w:bottom w:val="nil"/>
                <w:right w:val="nil"/>
                <w:between w:val="nil"/>
              </w:pBdr>
              <w:rPr>
                <w:sz w:val="14"/>
                <w:szCs w:val="14"/>
              </w:rPr>
            </w:pPr>
            <w:r>
              <w:rPr>
                <w:sz w:val="14"/>
                <w:szCs w:val="14"/>
              </w:rPr>
              <w:t>22.4</w:t>
            </w:r>
          </w:p>
        </w:tc>
      </w:tr>
      <w:tr w:rsidR="00DB65F2" w14:paraId="20E4A125" w14:textId="77777777">
        <w:tc>
          <w:tcPr>
            <w:tcW w:w="1320" w:type="dxa"/>
            <w:shd w:val="clear" w:color="auto" w:fill="auto"/>
            <w:tcMar>
              <w:top w:w="100" w:type="dxa"/>
              <w:left w:w="100" w:type="dxa"/>
              <w:bottom w:w="100" w:type="dxa"/>
              <w:right w:w="100" w:type="dxa"/>
            </w:tcMar>
          </w:tcPr>
          <w:p w14:paraId="29FEAEB3" w14:textId="77777777" w:rsidR="00DB65F2" w:rsidRDefault="00000000">
            <w:pPr>
              <w:rPr>
                <w:sz w:val="14"/>
                <w:szCs w:val="14"/>
              </w:rPr>
            </w:pPr>
            <w:r>
              <w:rPr>
                <w:sz w:val="14"/>
                <w:szCs w:val="14"/>
              </w:rPr>
              <w:t>bin + blur + ink</w:t>
            </w:r>
          </w:p>
        </w:tc>
        <w:tc>
          <w:tcPr>
            <w:tcW w:w="1320" w:type="dxa"/>
            <w:shd w:val="clear" w:color="auto" w:fill="auto"/>
            <w:tcMar>
              <w:top w:w="100" w:type="dxa"/>
              <w:left w:w="100" w:type="dxa"/>
              <w:bottom w:w="100" w:type="dxa"/>
              <w:right w:w="100" w:type="dxa"/>
            </w:tcMar>
          </w:tcPr>
          <w:p w14:paraId="2A80C7F8" w14:textId="77777777" w:rsidR="00DB65F2" w:rsidRDefault="00000000">
            <w:pPr>
              <w:pBdr>
                <w:top w:val="nil"/>
                <w:left w:val="nil"/>
                <w:bottom w:val="nil"/>
                <w:right w:val="nil"/>
                <w:between w:val="nil"/>
              </w:pBdr>
              <w:rPr>
                <w:sz w:val="14"/>
                <w:szCs w:val="14"/>
              </w:rPr>
            </w:pPr>
            <w:r>
              <w:rPr>
                <w:sz w:val="14"/>
                <w:szCs w:val="14"/>
              </w:rPr>
              <w:t>30.4</w:t>
            </w:r>
          </w:p>
        </w:tc>
        <w:tc>
          <w:tcPr>
            <w:tcW w:w="1320" w:type="dxa"/>
            <w:shd w:val="clear" w:color="auto" w:fill="auto"/>
            <w:tcMar>
              <w:top w:w="100" w:type="dxa"/>
              <w:left w:w="100" w:type="dxa"/>
              <w:bottom w:w="100" w:type="dxa"/>
              <w:right w:w="100" w:type="dxa"/>
            </w:tcMar>
          </w:tcPr>
          <w:p w14:paraId="29843EC0" w14:textId="77777777" w:rsidR="00DB65F2" w:rsidRDefault="00000000">
            <w:pPr>
              <w:pBdr>
                <w:top w:val="nil"/>
                <w:left w:val="nil"/>
                <w:bottom w:val="nil"/>
                <w:right w:val="nil"/>
                <w:between w:val="nil"/>
              </w:pBdr>
              <w:rPr>
                <w:b/>
                <w:i/>
                <w:sz w:val="14"/>
                <w:szCs w:val="14"/>
              </w:rPr>
            </w:pPr>
            <w:r>
              <w:rPr>
                <w:b/>
                <w:i/>
                <w:sz w:val="14"/>
                <w:szCs w:val="14"/>
              </w:rPr>
              <w:t>26.7</w:t>
            </w:r>
          </w:p>
        </w:tc>
        <w:tc>
          <w:tcPr>
            <w:tcW w:w="1365" w:type="dxa"/>
            <w:shd w:val="clear" w:color="auto" w:fill="auto"/>
            <w:tcMar>
              <w:top w:w="100" w:type="dxa"/>
              <w:left w:w="100" w:type="dxa"/>
              <w:bottom w:w="100" w:type="dxa"/>
              <w:right w:w="100" w:type="dxa"/>
            </w:tcMar>
          </w:tcPr>
          <w:p w14:paraId="5168146E" w14:textId="77777777" w:rsidR="00DB65F2" w:rsidRDefault="00000000">
            <w:pPr>
              <w:pBdr>
                <w:top w:val="nil"/>
                <w:left w:val="nil"/>
                <w:bottom w:val="nil"/>
                <w:right w:val="nil"/>
                <w:between w:val="nil"/>
              </w:pBdr>
              <w:rPr>
                <w:sz w:val="14"/>
                <w:szCs w:val="14"/>
              </w:rPr>
            </w:pPr>
            <w:r>
              <w:rPr>
                <w:sz w:val="14"/>
                <w:szCs w:val="14"/>
              </w:rPr>
              <w:t>27.9</w:t>
            </w:r>
          </w:p>
        </w:tc>
      </w:tr>
      <w:tr w:rsidR="00DB65F2" w14:paraId="6DB2EA82" w14:textId="77777777">
        <w:tc>
          <w:tcPr>
            <w:tcW w:w="1320" w:type="dxa"/>
            <w:shd w:val="clear" w:color="auto" w:fill="auto"/>
            <w:tcMar>
              <w:top w:w="100" w:type="dxa"/>
              <w:left w:w="100" w:type="dxa"/>
              <w:bottom w:w="100" w:type="dxa"/>
              <w:right w:w="100" w:type="dxa"/>
            </w:tcMar>
          </w:tcPr>
          <w:p w14:paraId="7E06D278" w14:textId="77777777" w:rsidR="00DB65F2" w:rsidRDefault="00000000">
            <w:pPr>
              <w:rPr>
                <w:sz w:val="14"/>
                <w:szCs w:val="14"/>
              </w:rPr>
            </w:pPr>
            <w:r>
              <w:rPr>
                <w:sz w:val="14"/>
                <w:szCs w:val="14"/>
              </w:rPr>
              <w:t xml:space="preserve">bin + weak + snp </w:t>
            </w:r>
          </w:p>
        </w:tc>
        <w:tc>
          <w:tcPr>
            <w:tcW w:w="1320" w:type="dxa"/>
            <w:shd w:val="clear" w:color="auto" w:fill="auto"/>
            <w:tcMar>
              <w:top w:w="100" w:type="dxa"/>
              <w:left w:w="100" w:type="dxa"/>
              <w:bottom w:w="100" w:type="dxa"/>
              <w:right w:w="100" w:type="dxa"/>
            </w:tcMar>
          </w:tcPr>
          <w:p w14:paraId="66C5311D" w14:textId="77777777" w:rsidR="00DB65F2" w:rsidRDefault="00000000">
            <w:pPr>
              <w:pBdr>
                <w:top w:val="nil"/>
                <w:left w:val="nil"/>
                <w:bottom w:val="nil"/>
                <w:right w:val="nil"/>
                <w:between w:val="nil"/>
              </w:pBdr>
              <w:rPr>
                <w:sz w:val="14"/>
                <w:szCs w:val="14"/>
              </w:rPr>
            </w:pPr>
            <w:r>
              <w:rPr>
                <w:sz w:val="14"/>
                <w:szCs w:val="14"/>
              </w:rPr>
              <w:t>87.8</w:t>
            </w:r>
          </w:p>
        </w:tc>
        <w:tc>
          <w:tcPr>
            <w:tcW w:w="1320" w:type="dxa"/>
            <w:shd w:val="clear" w:color="auto" w:fill="auto"/>
            <w:tcMar>
              <w:top w:w="100" w:type="dxa"/>
              <w:left w:w="100" w:type="dxa"/>
              <w:bottom w:w="100" w:type="dxa"/>
              <w:right w:w="100" w:type="dxa"/>
            </w:tcMar>
          </w:tcPr>
          <w:p w14:paraId="35FA188D" w14:textId="77777777" w:rsidR="00DB65F2" w:rsidRDefault="00000000">
            <w:pPr>
              <w:pBdr>
                <w:top w:val="nil"/>
                <w:left w:val="nil"/>
                <w:bottom w:val="nil"/>
                <w:right w:val="nil"/>
                <w:between w:val="nil"/>
              </w:pBdr>
              <w:rPr>
                <w:b/>
                <w:i/>
                <w:sz w:val="14"/>
                <w:szCs w:val="14"/>
              </w:rPr>
            </w:pPr>
            <w:r>
              <w:rPr>
                <w:b/>
                <w:i/>
                <w:sz w:val="14"/>
                <w:szCs w:val="14"/>
              </w:rPr>
              <w:t>49.4</w:t>
            </w:r>
          </w:p>
        </w:tc>
        <w:tc>
          <w:tcPr>
            <w:tcW w:w="1365" w:type="dxa"/>
            <w:shd w:val="clear" w:color="auto" w:fill="auto"/>
            <w:tcMar>
              <w:top w:w="100" w:type="dxa"/>
              <w:left w:w="100" w:type="dxa"/>
              <w:bottom w:w="100" w:type="dxa"/>
              <w:right w:w="100" w:type="dxa"/>
            </w:tcMar>
          </w:tcPr>
          <w:p w14:paraId="568CAC18" w14:textId="77777777" w:rsidR="00DB65F2" w:rsidRDefault="00000000">
            <w:pPr>
              <w:pBdr>
                <w:top w:val="nil"/>
                <w:left w:val="nil"/>
                <w:bottom w:val="nil"/>
                <w:right w:val="nil"/>
                <w:between w:val="nil"/>
              </w:pBdr>
              <w:rPr>
                <w:sz w:val="14"/>
                <w:szCs w:val="14"/>
              </w:rPr>
            </w:pPr>
            <w:r>
              <w:rPr>
                <w:sz w:val="14"/>
                <w:szCs w:val="14"/>
              </w:rPr>
              <w:t>71.4</w:t>
            </w:r>
          </w:p>
        </w:tc>
      </w:tr>
      <w:tr w:rsidR="00DB65F2" w14:paraId="01D3B673" w14:textId="77777777">
        <w:tc>
          <w:tcPr>
            <w:tcW w:w="1320" w:type="dxa"/>
            <w:shd w:val="clear" w:color="auto" w:fill="auto"/>
            <w:tcMar>
              <w:top w:w="100" w:type="dxa"/>
              <w:left w:w="100" w:type="dxa"/>
              <w:bottom w:w="100" w:type="dxa"/>
              <w:right w:w="100" w:type="dxa"/>
            </w:tcMar>
          </w:tcPr>
          <w:p w14:paraId="03DB7C9C" w14:textId="77777777" w:rsidR="00DB65F2" w:rsidRDefault="00000000">
            <w:pPr>
              <w:rPr>
                <w:sz w:val="14"/>
                <w:szCs w:val="14"/>
              </w:rPr>
            </w:pPr>
            <w:r>
              <w:rPr>
                <w:sz w:val="14"/>
                <w:szCs w:val="14"/>
              </w:rPr>
              <w:t xml:space="preserve">bin + weak + wm </w:t>
            </w:r>
          </w:p>
        </w:tc>
        <w:tc>
          <w:tcPr>
            <w:tcW w:w="1320" w:type="dxa"/>
            <w:shd w:val="clear" w:color="auto" w:fill="auto"/>
            <w:tcMar>
              <w:top w:w="100" w:type="dxa"/>
              <w:left w:w="100" w:type="dxa"/>
              <w:bottom w:w="100" w:type="dxa"/>
              <w:right w:w="100" w:type="dxa"/>
            </w:tcMar>
          </w:tcPr>
          <w:p w14:paraId="1648180F" w14:textId="77777777" w:rsidR="00DB65F2" w:rsidRDefault="00000000">
            <w:pPr>
              <w:pBdr>
                <w:top w:val="nil"/>
                <w:left w:val="nil"/>
                <w:bottom w:val="nil"/>
                <w:right w:val="nil"/>
                <w:between w:val="nil"/>
              </w:pBdr>
              <w:rPr>
                <w:sz w:val="14"/>
                <w:szCs w:val="14"/>
              </w:rPr>
            </w:pPr>
            <w:r>
              <w:rPr>
                <w:sz w:val="14"/>
                <w:szCs w:val="14"/>
              </w:rPr>
              <w:t>10.2</w:t>
            </w:r>
          </w:p>
        </w:tc>
        <w:tc>
          <w:tcPr>
            <w:tcW w:w="1320" w:type="dxa"/>
            <w:shd w:val="clear" w:color="auto" w:fill="auto"/>
            <w:tcMar>
              <w:top w:w="100" w:type="dxa"/>
              <w:left w:w="100" w:type="dxa"/>
              <w:bottom w:w="100" w:type="dxa"/>
              <w:right w:w="100" w:type="dxa"/>
            </w:tcMar>
          </w:tcPr>
          <w:p w14:paraId="66CFB171" w14:textId="77777777" w:rsidR="00DB65F2" w:rsidRDefault="00000000">
            <w:pPr>
              <w:pBdr>
                <w:top w:val="nil"/>
                <w:left w:val="nil"/>
                <w:bottom w:val="nil"/>
                <w:right w:val="nil"/>
                <w:between w:val="nil"/>
              </w:pBdr>
              <w:rPr>
                <w:b/>
                <w:i/>
                <w:sz w:val="14"/>
                <w:szCs w:val="14"/>
              </w:rPr>
            </w:pPr>
            <w:r>
              <w:rPr>
                <w:b/>
                <w:i/>
                <w:sz w:val="14"/>
                <w:szCs w:val="14"/>
              </w:rPr>
              <w:t>9.3</w:t>
            </w:r>
          </w:p>
        </w:tc>
        <w:tc>
          <w:tcPr>
            <w:tcW w:w="1365" w:type="dxa"/>
            <w:shd w:val="clear" w:color="auto" w:fill="auto"/>
            <w:tcMar>
              <w:top w:w="100" w:type="dxa"/>
              <w:left w:w="100" w:type="dxa"/>
              <w:bottom w:w="100" w:type="dxa"/>
              <w:right w:w="100" w:type="dxa"/>
            </w:tcMar>
          </w:tcPr>
          <w:p w14:paraId="48D72C85" w14:textId="77777777" w:rsidR="00DB65F2" w:rsidRDefault="00000000">
            <w:pPr>
              <w:pBdr>
                <w:top w:val="nil"/>
                <w:left w:val="nil"/>
                <w:bottom w:val="nil"/>
                <w:right w:val="nil"/>
                <w:between w:val="nil"/>
              </w:pBdr>
              <w:rPr>
                <w:sz w:val="14"/>
                <w:szCs w:val="14"/>
              </w:rPr>
            </w:pPr>
            <w:r>
              <w:rPr>
                <w:sz w:val="14"/>
                <w:szCs w:val="14"/>
              </w:rPr>
              <w:t>15.4</w:t>
            </w:r>
          </w:p>
        </w:tc>
      </w:tr>
      <w:tr w:rsidR="00DB65F2" w14:paraId="0AFD1699" w14:textId="77777777">
        <w:tc>
          <w:tcPr>
            <w:tcW w:w="1320" w:type="dxa"/>
            <w:shd w:val="clear" w:color="auto" w:fill="auto"/>
            <w:tcMar>
              <w:top w:w="100" w:type="dxa"/>
              <w:left w:w="100" w:type="dxa"/>
              <w:bottom w:w="100" w:type="dxa"/>
              <w:right w:w="100" w:type="dxa"/>
            </w:tcMar>
          </w:tcPr>
          <w:p w14:paraId="320AFBDF" w14:textId="77777777" w:rsidR="00DB65F2" w:rsidRDefault="00000000">
            <w:pPr>
              <w:rPr>
                <w:sz w:val="14"/>
                <w:szCs w:val="14"/>
              </w:rPr>
            </w:pPr>
            <w:r>
              <w:rPr>
                <w:sz w:val="14"/>
                <w:szCs w:val="14"/>
              </w:rPr>
              <w:t xml:space="preserve">bin + weak + scrib </w:t>
            </w:r>
          </w:p>
        </w:tc>
        <w:tc>
          <w:tcPr>
            <w:tcW w:w="1320" w:type="dxa"/>
            <w:shd w:val="clear" w:color="auto" w:fill="auto"/>
            <w:tcMar>
              <w:top w:w="100" w:type="dxa"/>
              <w:left w:w="100" w:type="dxa"/>
              <w:bottom w:w="100" w:type="dxa"/>
              <w:right w:w="100" w:type="dxa"/>
            </w:tcMar>
          </w:tcPr>
          <w:p w14:paraId="6A6D664A" w14:textId="77777777" w:rsidR="00DB65F2" w:rsidRDefault="00000000">
            <w:pPr>
              <w:pBdr>
                <w:top w:val="nil"/>
                <w:left w:val="nil"/>
                <w:bottom w:val="nil"/>
                <w:right w:val="nil"/>
                <w:between w:val="nil"/>
              </w:pBdr>
              <w:rPr>
                <w:sz w:val="14"/>
                <w:szCs w:val="14"/>
              </w:rPr>
            </w:pPr>
            <w:r>
              <w:rPr>
                <w:sz w:val="14"/>
                <w:szCs w:val="14"/>
              </w:rPr>
              <w:t>16.4</w:t>
            </w:r>
          </w:p>
        </w:tc>
        <w:tc>
          <w:tcPr>
            <w:tcW w:w="1320" w:type="dxa"/>
            <w:shd w:val="clear" w:color="auto" w:fill="auto"/>
            <w:tcMar>
              <w:top w:w="100" w:type="dxa"/>
              <w:left w:w="100" w:type="dxa"/>
              <w:bottom w:w="100" w:type="dxa"/>
              <w:right w:w="100" w:type="dxa"/>
            </w:tcMar>
          </w:tcPr>
          <w:p w14:paraId="01FA1248" w14:textId="77777777" w:rsidR="00DB65F2" w:rsidRDefault="00000000">
            <w:pPr>
              <w:pBdr>
                <w:top w:val="nil"/>
                <w:left w:val="nil"/>
                <w:bottom w:val="nil"/>
                <w:right w:val="nil"/>
                <w:between w:val="nil"/>
              </w:pBdr>
              <w:rPr>
                <w:b/>
                <w:i/>
                <w:sz w:val="14"/>
                <w:szCs w:val="14"/>
              </w:rPr>
            </w:pPr>
            <w:r>
              <w:rPr>
                <w:b/>
                <w:i/>
                <w:sz w:val="14"/>
                <w:szCs w:val="14"/>
              </w:rPr>
              <w:t>15</w:t>
            </w:r>
          </w:p>
        </w:tc>
        <w:tc>
          <w:tcPr>
            <w:tcW w:w="1365" w:type="dxa"/>
            <w:shd w:val="clear" w:color="auto" w:fill="auto"/>
            <w:tcMar>
              <w:top w:w="100" w:type="dxa"/>
              <w:left w:w="100" w:type="dxa"/>
              <w:bottom w:w="100" w:type="dxa"/>
              <w:right w:w="100" w:type="dxa"/>
            </w:tcMar>
          </w:tcPr>
          <w:p w14:paraId="719C0F1F" w14:textId="77777777" w:rsidR="00DB65F2" w:rsidRDefault="00000000">
            <w:pPr>
              <w:pBdr>
                <w:top w:val="nil"/>
                <w:left w:val="nil"/>
                <w:bottom w:val="nil"/>
                <w:right w:val="nil"/>
                <w:between w:val="nil"/>
              </w:pBdr>
              <w:rPr>
                <w:sz w:val="14"/>
                <w:szCs w:val="14"/>
              </w:rPr>
            </w:pPr>
            <w:r>
              <w:rPr>
                <w:sz w:val="14"/>
                <w:szCs w:val="14"/>
              </w:rPr>
              <w:t>22.3</w:t>
            </w:r>
          </w:p>
        </w:tc>
      </w:tr>
      <w:tr w:rsidR="00DB65F2" w14:paraId="270B942A" w14:textId="77777777">
        <w:tc>
          <w:tcPr>
            <w:tcW w:w="1320" w:type="dxa"/>
            <w:shd w:val="clear" w:color="auto" w:fill="auto"/>
            <w:tcMar>
              <w:top w:w="100" w:type="dxa"/>
              <w:left w:w="100" w:type="dxa"/>
              <w:bottom w:w="100" w:type="dxa"/>
              <w:right w:w="100" w:type="dxa"/>
            </w:tcMar>
          </w:tcPr>
          <w:p w14:paraId="2A589937" w14:textId="77777777" w:rsidR="00DB65F2" w:rsidRDefault="00000000">
            <w:pPr>
              <w:rPr>
                <w:sz w:val="14"/>
                <w:szCs w:val="14"/>
              </w:rPr>
            </w:pPr>
            <w:r>
              <w:rPr>
                <w:sz w:val="14"/>
                <w:szCs w:val="14"/>
              </w:rPr>
              <w:t xml:space="preserve">bin + weak + ink </w:t>
            </w:r>
          </w:p>
        </w:tc>
        <w:tc>
          <w:tcPr>
            <w:tcW w:w="1320" w:type="dxa"/>
            <w:shd w:val="clear" w:color="auto" w:fill="auto"/>
            <w:tcMar>
              <w:top w:w="100" w:type="dxa"/>
              <w:left w:w="100" w:type="dxa"/>
              <w:bottom w:w="100" w:type="dxa"/>
              <w:right w:w="100" w:type="dxa"/>
            </w:tcMar>
          </w:tcPr>
          <w:p w14:paraId="23FA9E36" w14:textId="77777777" w:rsidR="00DB65F2" w:rsidRDefault="00000000">
            <w:pPr>
              <w:pBdr>
                <w:top w:val="nil"/>
                <w:left w:val="nil"/>
                <w:bottom w:val="nil"/>
                <w:right w:val="nil"/>
                <w:between w:val="nil"/>
              </w:pBdr>
              <w:rPr>
                <w:b/>
                <w:i/>
                <w:sz w:val="14"/>
                <w:szCs w:val="14"/>
              </w:rPr>
            </w:pPr>
            <w:r>
              <w:rPr>
                <w:b/>
                <w:i/>
                <w:sz w:val="14"/>
                <w:szCs w:val="14"/>
              </w:rPr>
              <w:t>21.7</w:t>
            </w:r>
          </w:p>
        </w:tc>
        <w:tc>
          <w:tcPr>
            <w:tcW w:w="1320" w:type="dxa"/>
            <w:shd w:val="clear" w:color="auto" w:fill="auto"/>
            <w:tcMar>
              <w:top w:w="100" w:type="dxa"/>
              <w:left w:w="100" w:type="dxa"/>
              <w:bottom w:w="100" w:type="dxa"/>
              <w:right w:w="100" w:type="dxa"/>
            </w:tcMar>
          </w:tcPr>
          <w:p w14:paraId="60943F2E" w14:textId="77777777" w:rsidR="00DB65F2" w:rsidRDefault="00000000">
            <w:pPr>
              <w:pBdr>
                <w:top w:val="nil"/>
                <w:left w:val="nil"/>
                <w:bottom w:val="nil"/>
                <w:right w:val="nil"/>
                <w:between w:val="nil"/>
              </w:pBdr>
              <w:rPr>
                <w:sz w:val="14"/>
                <w:szCs w:val="14"/>
              </w:rPr>
            </w:pPr>
            <w:r>
              <w:rPr>
                <w:sz w:val="14"/>
                <w:szCs w:val="14"/>
              </w:rPr>
              <w:t>23.1</w:t>
            </w:r>
          </w:p>
        </w:tc>
        <w:tc>
          <w:tcPr>
            <w:tcW w:w="1365" w:type="dxa"/>
            <w:shd w:val="clear" w:color="auto" w:fill="auto"/>
            <w:tcMar>
              <w:top w:w="100" w:type="dxa"/>
              <w:left w:w="100" w:type="dxa"/>
              <w:bottom w:w="100" w:type="dxa"/>
              <w:right w:w="100" w:type="dxa"/>
            </w:tcMar>
          </w:tcPr>
          <w:p w14:paraId="32489F14" w14:textId="77777777" w:rsidR="00DB65F2" w:rsidRDefault="00000000">
            <w:pPr>
              <w:pBdr>
                <w:top w:val="nil"/>
                <w:left w:val="nil"/>
                <w:bottom w:val="nil"/>
                <w:right w:val="nil"/>
                <w:between w:val="nil"/>
              </w:pBdr>
              <w:rPr>
                <w:sz w:val="14"/>
                <w:szCs w:val="14"/>
              </w:rPr>
            </w:pPr>
            <w:r>
              <w:rPr>
                <w:sz w:val="14"/>
                <w:szCs w:val="14"/>
              </w:rPr>
              <w:t>28.4</w:t>
            </w:r>
          </w:p>
        </w:tc>
      </w:tr>
      <w:tr w:rsidR="00DB65F2" w14:paraId="08341238" w14:textId="77777777">
        <w:tc>
          <w:tcPr>
            <w:tcW w:w="1320" w:type="dxa"/>
            <w:shd w:val="clear" w:color="auto" w:fill="auto"/>
            <w:tcMar>
              <w:top w:w="100" w:type="dxa"/>
              <w:left w:w="100" w:type="dxa"/>
              <w:bottom w:w="100" w:type="dxa"/>
              <w:right w:w="100" w:type="dxa"/>
            </w:tcMar>
          </w:tcPr>
          <w:p w14:paraId="023FD731" w14:textId="77777777" w:rsidR="00DB65F2" w:rsidRDefault="00000000">
            <w:pPr>
              <w:rPr>
                <w:sz w:val="14"/>
                <w:szCs w:val="14"/>
              </w:rPr>
            </w:pPr>
            <w:r>
              <w:rPr>
                <w:sz w:val="14"/>
                <w:szCs w:val="14"/>
              </w:rPr>
              <w:t xml:space="preserve">bin + snp + wm </w:t>
            </w:r>
          </w:p>
        </w:tc>
        <w:tc>
          <w:tcPr>
            <w:tcW w:w="1320" w:type="dxa"/>
            <w:shd w:val="clear" w:color="auto" w:fill="auto"/>
            <w:tcMar>
              <w:top w:w="100" w:type="dxa"/>
              <w:left w:w="100" w:type="dxa"/>
              <w:bottom w:w="100" w:type="dxa"/>
              <w:right w:w="100" w:type="dxa"/>
            </w:tcMar>
          </w:tcPr>
          <w:p w14:paraId="662F34A9" w14:textId="77777777" w:rsidR="00DB65F2" w:rsidRDefault="00000000">
            <w:pPr>
              <w:pBdr>
                <w:top w:val="nil"/>
                <w:left w:val="nil"/>
                <w:bottom w:val="nil"/>
                <w:right w:val="nil"/>
                <w:between w:val="nil"/>
              </w:pBdr>
              <w:rPr>
                <w:sz w:val="14"/>
                <w:szCs w:val="14"/>
              </w:rPr>
            </w:pPr>
            <w:r>
              <w:rPr>
                <w:sz w:val="14"/>
                <w:szCs w:val="14"/>
              </w:rPr>
              <w:t>80.8</w:t>
            </w:r>
          </w:p>
        </w:tc>
        <w:tc>
          <w:tcPr>
            <w:tcW w:w="1320" w:type="dxa"/>
            <w:shd w:val="clear" w:color="auto" w:fill="auto"/>
            <w:tcMar>
              <w:top w:w="100" w:type="dxa"/>
              <w:left w:w="100" w:type="dxa"/>
              <w:bottom w:w="100" w:type="dxa"/>
              <w:right w:w="100" w:type="dxa"/>
            </w:tcMar>
          </w:tcPr>
          <w:p w14:paraId="3C042AA3" w14:textId="77777777" w:rsidR="00DB65F2" w:rsidRDefault="00000000">
            <w:pPr>
              <w:pBdr>
                <w:top w:val="nil"/>
                <w:left w:val="nil"/>
                <w:bottom w:val="nil"/>
                <w:right w:val="nil"/>
                <w:between w:val="nil"/>
              </w:pBdr>
              <w:rPr>
                <w:b/>
                <w:i/>
                <w:sz w:val="14"/>
                <w:szCs w:val="14"/>
              </w:rPr>
            </w:pPr>
            <w:r>
              <w:rPr>
                <w:b/>
                <w:i/>
                <w:sz w:val="14"/>
                <w:szCs w:val="14"/>
              </w:rPr>
              <w:t>41.7</w:t>
            </w:r>
          </w:p>
        </w:tc>
        <w:tc>
          <w:tcPr>
            <w:tcW w:w="1365" w:type="dxa"/>
            <w:shd w:val="clear" w:color="auto" w:fill="auto"/>
            <w:tcMar>
              <w:top w:w="100" w:type="dxa"/>
              <w:left w:w="100" w:type="dxa"/>
              <w:bottom w:w="100" w:type="dxa"/>
              <w:right w:w="100" w:type="dxa"/>
            </w:tcMar>
          </w:tcPr>
          <w:p w14:paraId="06E487A2" w14:textId="77777777" w:rsidR="00DB65F2" w:rsidRDefault="00000000">
            <w:pPr>
              <w:pBdr>
                <w:top w:val="nil"/>
                <w:left w:val="nil"/>
                <w:bottom w:val="nil"/>
                <w:right w:val="nil"/>
                <w:between w:val="nil"/>
              </w:pBdr>
              <w:rPr>
                <w:sz w:val="14"/>
                <w:szCs w:val="14"/>
              </w:rPr>
            </w:pPr>
            <w:r>
              <w:rPr>
                <w:sz w:val="14"/>
                <w:szCs w:val="14"/>
              </w:rPr>
              <w:t>55.2</w:t>
            </w:r>
          </w:p>
        </w:tc>
      </w:tr>
      <w:tr w:rsidR="00DB65F2" w14:paraId="413B87AE" w14:textId="77777777">
        <w:tc>
          <w:tcPr>
            <w:tcW w:w="1320" w:type="dxa"/>
            <w:shd w:val="clear" w:color="auto" w:fill="auto"/>
            <w:tcMar>
              <w:top w:w="100" w:type="dxa"/>
              <w:left w:w="100" w:type="dxa"/>
              <w:bottom w:w="100" w:type="dxa"/>
              <w:right w:w="100" w:type="dxa"/>
            </w:tcMar>
          </w:tcPr>
          <w:p w14:paraId="50ABA2F1" w14:textId="77777777" w:rsidR="00DB65F2" w:rsidRDefault="00000000">
            <w:pPr>
              <w:rPr>
                <w:sz w:val="14"/>
                <w:szCs w:val="14"/>
              </w:rPr>
            </w:pPr>
            <w:r>
              <w:rPr>
                <w:sz w:val="14"/>
                <w:szCs w:val="14"/>
              </w:rPr>
              <w:t xml:space="preserve">bin + snp + scrib </w:t>
            </w:r>
          </w:p>
        </w:tc>
        <w:tc>
          <w:tcPr>
            <w:tcW w:w="1320" w:type="dxa"/>
            <w:shd w:val="clear" w:color="auto" w:fill="auto"/>
            <w:tcMar>
              <w:top w:w="100" w:type="dxa"/>
              <w:left w:w="100" w:type="dxa"/>
              <w:bottom w:w="100" w:type="dxa"/>
              <w:right w:w="100" w:type="dxa"/>
            </w:tcMar>
          </w:tcPr>
          <w:p w14:paraId="6396E505" w14:textId="77777777" w:rsidR="00DB65F2" w:rsidRDefault="00000000">
            <w:pPr>
              <w:pBdr>
                <w:top w:val="nil"/>
                <w:left w:val="nil"/>
                <w:bottom w:val="nil"/>
                <w:right w:val="nil"/>
                <w:between w:val="nil"/>
              </w:pBdr>
              <w:rPr>
                <w:sz w:val="14"/>
                <w:szCs w:val="14"/>
              </w:rPr>
            </w:pPr>
            <w:r>
              <w:rPr>
                <w:sz w:val="14"/>
                <w:szCs w:val="14"/>
              </w:rPr>
              <w:t>86.2</w:t>
            </w:r>
          </w:p>
        </w:tc>
        <w:tc>
          <w:tcPr>
            <w:tcW w:w="1320" w:type="dxa"/>
            <w:shd w:val="clear" w:color="auto" w:fill="auto"/>
            <w:tcMar>
              <w:top w:w="100" w:type="dxa"/>
              <w:left w:w="100" w:type="dxa"/>
              <w:bottom w:w="100" w:type="dxa"/>
              <w:right w:w="100" w:type="dxa"/>
            </w:tcMar>
          </w:tcPr>
          <w:p w14:paraId="2EDCD91E" w14:textId="77777777" w:rsidR="00DB65F2" w:rsidRDefault="00000000">
            <w:pPr>
              <w:pBdr>
                <w:top w:val="nil"/>
                <w:left w:val="nil"/>
                <w:bottom w:val="nil"/>
                <w:right w:val="nil"/>
                <w:between w:val="nil"/>
              </w:pBdr>
              <w:rPr>
                <w:b/>
                <w:i/>
                <w:sz w:val="14"/>
                <w:szCs w:val="14"/>
              </w:rPr>
            </w:pPr>
            <w:r>
              <w:rPr>
                <w:b/>
                <w:i/>
                <w:sz w:val="14"/>
                <w:szCs w:val="14"/>
              </w:rPr>
              <w:t>38.9</w:t>
            </w:r>
          </w:p>
        </w:tc>
        <w:tc>
          <w:tcPr>
            <w:tcW w:w="1365" w:type="dxa"/>
            <w:shd w:val="clear" w:color="auto" w:fill="auto"/>
            <w:tcMar>
              <w:top w:w="100" w:type="dxa"/>
              <w:left w:w="100" w:type="dxa"/>
              <w:bottom w:w="100" w:type="dxa"/>
              <w:right w:w="100" w:type="dxa"/>
            </w:tcMar>
          </w:tcPr>
          <w:p w14:paraId="698227BE" w14:textId="77777777" w:rsidR="00DB65F2" w:rsidRDefault="00000000">
            <w:pPr>
              <w:pBdr>
                <w:top w:val="nil"/>
                <w:left w:val="nil"/>
                <w:bottom w:val="nil"/>
                <w:right w:val="nil"/>
                <w:between w:val="nil"/>
              </w:pBdr>
              <w:rPr>
                <w:sz w:val="14"/>
                <w:szCs w:val="14"/>
              </w:rPr>
            </w:pPr>
            <w:r>
              <w:rPr>
                <w:sz w:val="14"/>
                <w:szCs w:val="14"/>
              </w:rPr>
              <w:t>49.3</w:t>
            </w:r>
          </w:p>
        </w:tc>
      </w:tr>
      <w:tr w:rsidR="00DB65F2" w14:paraId="27680359" w14:textId="77777777">
        <w:tc>
          <w:tcPr>
            <w:tcW w:w="1320" w:type="dxa"/>
            <w:shd w:val="clear" w:color="auto" w:fill="auto"/>
            <w:tcMar>
              <w:top w:w="100" w:type="dxa"/>
              <w:left w:w="100" w:type="dxa"/>
              <w:bottom w:w="100" w:type="dxa"/>
              <w:right w:w="100" w:type="dxa"/>
            </w:tcMar>
          </w:tcPr>
          <w:p w14:paraId="23D0E804" w14:textId="77777777" w:rsidR="00DB65F2" w:rsidRDefault="00000000">
            <w:pPr>
              <w:rPr>
                <w:sz w:val="14"/>
                <w:szCs w:val="14"/>
              </w:rPr>
            </w:pPr>
            <w:r>
              <w:rPr>
                <w:sz w:val="14"/>
                <w:szCs w:val="14"/>
              </w:rPr>
              <w:t xml:space="preserve">bin + snp + ink </w:t>
            </w:r>
          </w:p>
        </w:tc>
        <w:tc>
          <w:tcPr>
            <w:tcW w:w="1320" w:type="dxa"/>
            <w:shd w:val="clear" w:color="auto" w:fill="auto"/>
            <w:tcMar>
              <w:top w:w="100" w:type="dxa"/>
              <w:left w:w="100" w:type="dxa"/>
              <w:bottom w:w="100" w:type="dxa"/>
              <w:right w:w="100" w:type="dxa"/>
            </w:tcMar>
          </w:tcPr>
          <w:p w14:paraId="2061B813" w14:textId="77777777" w:rsidR="00DB65F2" w:rsidRDefault="00000000">
            <w:pPr>
              <w:pBdr>
                <w:top w:val="nil"/>
                <w:left w:val="nil"/>
                <w:bottom w:val="nil"/>
                <w:right w:val="nil"/>
                <w:between w:val="nil"/>
              </w:pBdr>
              <w:rPr>
                <w:sz w:val="14"/>
                <w:szCs w:val="14"/>
              </w:rPr>
            </w:pPr>
            <w:r>
              <w:rPr>
                <w:sz w:val="14"/>
                <w:szCs w:val="14"/>
              </w:rPr>
              <w:t>100</w:t>
            </w:r>
          </w:p>
        </w:tc>
        <w:tc>
          <w:tcPr>
            <w:tcW w:w="1320" w:type="dxa"/>
            <w:shd w:val="clear" w:color="auto" w:fill="auto"/>
            <w:tcMar>
              <w:top w:w="100" w:type="dxa"/>
              <w:left w:w="100" w:type="dxa"/>
              <w:bottom w:w="100" w:type="dxa"/>
              <w:right w:w="100" w:type="dxa"/>
            </w:tcMar>
          </w:tcPr>
          <w:p w14:paraId="5FDF637A" w14:textId="77777777" w:rsidR="00DB65F2" w:rsidRDefault="00000000">
            <w:pPr>
              <w:pBdr>
                <w:top w:val="nil"/>
                <w:left w:val="nil"/>
                <w:bottom w:val="nil"/>
                <w:right w:val="nil"/>
                <w:between w:val="nil"/>
              </w:pBdr>
              <w:rPr>
                <w:b/>
                <w:i/>
                <w:sz w:val="14"/>
                <w:szCs w:val="14"/>
              </w:rPr>
            </w:pPr>
            <w:r>
              <w:rPr>
                <w:b/>
                <w:i/>
                <w:sz w:val="14"/>
                <w:szCs w:val="14"/>
              </w:rPr>
              <w:t>95.6</w:t>
            </w:r>
          </w:p>
        </w:tc>
        <w:tc>
          <w:tcPr>
            <w:tcW w:w="1365" w:type="dxa"/>
            <w:shd w:val="clear" w:color="auto" w:fill="auto"/>
            <w:tcMar>
              <w:top w:w="100" w:type="dxa"/>
              <w:left w:w="100" w:type="dxa"/>
              <w:bottom w:w="100" w:type="dxa"/>
              <w:right w:w="100" w:type="dxa"/>
            </w:tcMar>
          </w:tcPr>
          <w:p w14:paraId="17F83077" w14:textId="77777777" w:rsidR="00DB65F2" w:rsidRDefault="00000000">
            <w:pPr>
              <w:pBdr>
                <w:top w:val="nil"/>
                <w:left w:val="nil"/>
                <w:bottom w:val="nil"/>
                <w:right w:val="nil"/>
                <w:between w:val="nil"/>
              </w:pBdr>
              <w:rPr>
                <w:sz w:val="14"/>
                <w:szCs w:val="14"/>
              </w:rPr>
            </w:pPr>
            <w:r>
              <w:rPr>
                <w:sz w:val="14"/>
                <w:szCs w:val="14"/>
              </w:rPr>
              <w:t>92.2</w:t>
            </w:r>
          </w:p>
        </w:tc>
      </w:tr>
      <w:tr w:rsidR="00DB65F2" w14:paraId="5C013D49" w14:textId="77777777">
        <w:tc>
          <w:tcPr>
            <w:tcW w:w="1320" w:type="dxa"/>
            <w:shd w:val="clear" w:color="auto" w:fill="auto"/>
            <w:tcMar>
              <w:top w:w="100" w:type="dxa"/>
              <w:left w:w="100" w:type="dxa"/>
              <w:bottom w:w="100" w:type="dxa"/>
              <w:right w:w="100" w:type="dxa"/>
            </w:tcMar>
          </w:tcPr>
          <w:p w14:paraId="5C55370F" w14:textId="77777777" w:rsidR="00DB65F2" w:rsidRDefault="00000000">
            <w:pPr>
              <w:rPr>
                <w:sz w:val="14"/>
                <w:szCs w:val="14"/>
              </w:rPr>
            </w:pPr>
            <w:r>
              <w:rPr>
                <w:sz w:val="14"/>
                <w:szCs w:val="14"/>
              </w:rPr>
              <w:t xml:space="preserve">bin + wm + scrib </w:t>
            </w:r>
          </w:p>
        </w:tc>
        <w:tc>
          <w:tcPr>
            <w:tcW w:w="1320" w:type="dxa"/>
            <w:shd w:val="clear" w:color="auto" w:fill="auto"/>
            <w:tcMar>
              <w:top w:w="100" w:type="dxa"/>
              <w:left w:w="100" w:type="dxa"/>
              <w:bottom w:w="100" w:type="dxa"/>
              <w:right w:w="100" w:type="dxa"/>
            </w:tcMar>
          </w:tcPr>
          <w:p w14:paraId="4C2E3076" w14:textId="77777777" w:rsidR="00DB65F2" w:rsidRDefault="00000000">
            <w:pPr>
              <w:pBdr>
                <w:top w:val="nil"/>
                <w:left w:val="nil"/>
                <w:bottom w:val="nil"/>
                <w:right w:val="nil"/>
                <w:between w:val="nil"/>
              </w:pBdr>
              <w:rPr>
                <w:sz w:val="14"/>
                <w:szCs w:val="14"/>
              </w:rPr>
            </w:pPr>
            <w:r>
              <w:rPr>
                <w:sz w:val="14"/>
                <w:szCs w:val="14"/>
              </w:rPr>
              <w:t>18.3</w:t>
            </w:r>
          </w:p>
        </w:tc>
        <w:tc>
          <w:tcPr>
            <w:tcW w:w="1320" w:type="dxa"/>
            <w:shd w:val="clear" w:color="auto" w:fill="auto"/>
            <w:tcMar>
              <w:top w:w="100" w:type="dxa"/>
              <w:left w:w="100" w:type="dxa"/>
              <w:bottom w:w="100" w:type="dxa"/>
              <w:right w:w="100" w:type="dxa"/>
            </w:tcMar>
          </w:tcPr>
          <w:p w14:paraId="2305FBEE" w14:textId="77777777" w:rsidR="00DB65F2" w:rsidRDefault="00000000">
            <w:pPr>
              <w:pBdr>
                <w:top w:val="nil"/>
                <w:left w:val="nil"/>
                <w:bottom w:val="nil"/>
                <w:right w:val="nil"/>
                <w:between w:val="nil"/>
              </w:pBdr>
              <w:rPr>
                <w:b/>
                <w:i/>
                <w:sz w:val="14"/>
                <w:szCs w:val="14"/>
              </w:rPr>
            </w:pPr>
            <w:r>
              <w:rPr>
                <w:b/>
                <w:i/>
                <w:sz w:val="14"/>
                <w:szCs w:val="14"/>
              </w:rPr>
              <w:t>16.4</w:t>
            </w:r>
          </w:p>
        </w:tc>
        <w:tc>
          <w:tcPr>
            <w:tcW w:w="1365" w:type="dxa"/>
            <w:shd w:val="clear" w:color="auto" w:fill="auto"/>
            <w:tcMar>
              <w:top w:w="100" w:type="dxa"/>
              <w:left w:w="100" w:type="dxa"/>
              <w:bottom w:w="100" w:type="dxa"/>
              <w:right w:w="100" w:type="dxa"/>
            </w:tcMar>
          </w:tcPr>
          <w:p w14:paraId="379EA3DE" w14:textId="77777777" w:rsidR="00DB65F2" w:rsidRDefault="00000000">
            <w:pPr>
              <w:pBdr>
                <w:top w:val="nil"/>
                <w:left w:val="nil"/>
                <w:bottom w:val="nil"/>
                <w:right w:val="nil"/>
                <w:between w:val="nil"/>
              </w:pBdr>
              <w:rPr>
                <w:sz w:val="14"/>
                <w:szCs w:val="14"/>
              </w:rPr>
            </w:pPr>
            <w:r>
              <w:rPr>
                <w:sz w:val="14"/>
                <w:szCs w:val="14"/>
              </w:rPr>
              <w:t>18.6</w:t>
            </w:r>
          </w:p>
        </w:tc>
      </w:tr>
      <w:tr w:rsidR="00DB65F2" w14:paraId="044F7AF3" w14:textId="77777777">
        <w:tc>
          <w:tcPr>
            <w:tcW w:w="1320" w:type="dxa"/>
            <w:shd w:val="clear" w:color="auto" w:fill="auto"/>
            <w:tcMar>
              <w:top w:w="100" w:type="dxa"/>
              <w:left w:w="100" w:type="dxa"/>
              <w:bottom w:w="100" w:type="dxa"/>
              <w:right w:w="100" w:type="dxa"/>
            </w:tcMar>
          </w:tcPr>
          <w:p w14:paraId="3698F7DB" w14:textId="77777777" w:rsidR="00DB65F2" w:rsidRDefault="00000000">
            <w:pPr>
              <w:rPr>
                <w:sz w:val="14"/>
                <w:szCs w:val="14"/>
              </w:rPr>
            </w:pPr>
            <w:r>
              <w:rPr>
                <w:sz w:val="14"/>
                <w:szCs w:val="14"/>
              </w:rPr>
              <w:t xml:space="preserve">bin + wm + ink </w:t>
            </w:r>
          </w:p>
        </w:tc>
        <w:tc>
          <w:tcPr>
            <w:tcW w:w="1320" w:type="dxa"/>
            <w:shd w:val="clear" w:color="auto" w:fill="auto"/>
            <w:tcMar>
              <w:top w:w="100" w:type="dxa"/>
              <w:left w:w="100" w:type="dxa"/>
              <w:bottom w:w="100" w:type="dxa"/>
              <w:right w:w="100" w:type="dxa"/>
            </w:tcMar>
          </w:tcPr>
          <w:p w14:paraId="25695A56" w14:textId="77777777" w:rsidR="00DB65F2" w:rsidRDefault="00000000">
            <w:pPr>
              <w:pBdr>
                <w:top w:val="nil"/>
                <w:left w:val="nil"/>
                <w:bottom w:val="nil"/>
                <w:right w:val="nil"/>
                <w:between w:val="nil"/>
              </w:pBdr>
              <w:rPr>
                <w:b/>
                <w:i/>
                <w:sz w:val="14"/>
                <w:szCs w:val="14"/>
              </w:rPr>
            </w:pPr>
            <w:r>
              <w:rPr>
                <w:b/>
                <w:i/>
                <w:sz w:val="14"/>
                <w:szCs w:val="14"/>
              </w:rPr>
              <w:t>32.9</w:t>
            </w:r>
          </w:p>
        </w:tc>
        <w:tc>
          <w:tcPr>
            <w:tcW w:w="1320" w:type="dxa"/>
            <w:shd w:val="clear" w:color="auto" w:fill="auto"/>
            <w:tcMar>
              <w:top w:w="100" w:type="dxa"/>
              <w:left w:w="100" w:type="dxa"/>
              <w:bottom w:w="100" w:type="dxa"/>
              <w:right w:w="100" w:type="dxa"/>
            </w:tcMar>
          </w:tcPr>
          <w:p w14:paraId="55BB5D8C" w14:textId="77777777" w:rsidR="00DB65F2" w:rsidRDefault="00000000">
            <w:pPr>
              <w:pBdr>
                <w:top w:val="nil"/>
                <w:left w:val="nil"/>
                <w:bottom w:val="nil"/>
                <w:right w:val="nil"/>
                <w:between w:val="nil"/>
              </w:pBdr>
              <w:rPr>
                <w:b/>
                <w:i/>
                <w:sz w:val="14"/>
                <w:szCs w:val="14"/>
              </w:rPr>
            </w:pPr>
            <w:r>
              <w:rPr>
                <w:b/>
                <w:i/>
                <w:sz w:val="14"/>
                <w:szCs w:val="14"/>
              </w:rPr>
              <w:t>32.9</w:t>
            </w:r>
          </w:p>
        </w:tc>
        <w:tc>
          <w:tcPr>
            <w:tcW w:w="1365" w:type="dxa"/>
            <w:shd w:val="clear" w:color="auto" w:fill="auto"/>
            <w:tcMar>
              <w:top w:w="100" w:type="dxa"/>
              <w:left w:w="100" w:type="dxa"/>
              <w:bottom w:w="100" w:type="dxa"/>
              <w:right w:w="100" w:type="dxa"/>
            </w:tcMar>
          </w:tcPr>
          <w:p w14:paraId="1000A891" w14:textId="77777777" w:rsidR="00DB65F2" w:rsidRDefault="00000000">
            <w:pPr>
              <w:pBdr>
                <w:top w:val="nil"/>
                <w:left w:val="nil"/>
                <w:bottom w:val="nil"/>
                <w:right w:val="nil"/>
                <w:between w:val="nil"/>
              </w:pBdr>
              <w:rPr>
                <w:sz w:val="14"/>
                <w:szCs w:val="14"/>
              </w:rPr>
            </w:pPr>
            <w:r>
              <w:rPr>
                <w:sz w:val="14"/>
                <w:szCs w:val="14"/>
              </w:rPr>
              <w:t>35.2</w:t>
            </w:r>
          </w:p>
        </w:tc>
      </w:tr>
      <w:tr w:rsidR="00DB65F2" w14:paraId="730A1F03" w14:textId="77777777">
        <w:tc>
          <w:tcPr>
            <w:tcW w:w="1320" w:type="dxa"/>
            <w:shd w:val="clear" w:color="auto" w:fill="auto"/>
            <w:tcMar>
              <w:top w:w="100" w:type="dxa"/>
              <w:left w:w="100" w:type="dxa"/>
              <w:bottom w:w="100" w:type="dxa"/>
              <w:right w:w="100" w:type="dxa"/>
            </w:tcMar>
          </w:tcPr>
          <w:p w14:paraId="782C7F8F" w14:textId="77777777" w:rsidR="00DB65F2" w:rsidRDefault="00000000">
            <w:pPr>
              <w:rPr>
                <w:sz w:val="14"/>
                <w:szCs w:val="14"/>
              </w:rPr>
            </w:pPr>
            <w:r>
              <w:rPr>
                <w:sz w:val="14"/>
                <w:szCs w:val="14"/>
              </w:rPr>
              <w:t xml:space="preserve">bin + scrib + ink </w:t>
            </w:r>
          </w:p>
        </w:tc>
        <w:tc>
          <w:tcPr>
            <w:tcW w:w="1320" w:type="dxa"/>
            <w:shd w:val="clear" w:color="auto" w:fill="auto"/>
            <w:tcMar>
              <w:top w:w="100" w:type="dxa"/>
              <w:left w:w="100" w:type="dxa"/>
              <w:bottom w:w="100" w:type="dxa"/>
              <w:right w:w="100" w:type="dxa"/>
            </w:tcMar>
          </w:tcPr>
          <w:p w14:paraId="5E26957F" w14:textId="77777777" w:rsidR="00DB65F2" w:rsidRDefault="00000000">
            <w:pPr>
              <w:pBdr>
                <w:top w:val="nil"/>
                <w:left w:val="nil"/>
                <w:bottom w:val="nil"/>
                <w:right w:val="nil"/>
                <w:between w:val="nil"/>
              </w:pBdr>
              <w:rPr>
                <w:b/>
                <w:i/>
                <w:sz w:val="14"/>
                <w:szCs w:val="14"/>
              </w:rPr>
            </w:pPr>
            <w:r>
              <w:rPr>
                <w:b/>
                <w:i/>
                <w:sz w:val="14"/>
                <w:szCs w:val="14"/>
              </w:rPr>
              <w:t>34.9</w:t>
            </w:r>
          </w:p>
        </w:tc>
        <w:tc>
          <w:tcPr>
            <w:tcW w:w="1320" w:type="dxa"/>
            <w:shd w:val="clear" w:color="auto" w:fill="auto"/>
            <w:tcMar>
              <w:top w:w="100" w:type="dxa"/>
              <w:left w:w="100" w:type="dxa"/>
              <w:bottom w:w="100" w:type="dxa"/>
              <w:right w:w="100" w:type="dxa"/>
            </w:tcMar>
          </w:tcPr>
          <w:p w14:paraId="09420F6B" w14:textId="77777777" w:rsidR="00DB65F2" w:rsidRDefault="00000000">
            <w:pPr>
              <w:pBdr>
                <w:top w:val="nil"/>
                <w:left w:val="nil"/>
                <w:bottom w:val="nil"/>
                <w:right w:val="nil"/>
                <w:between w:val="nil"/>
              </w:pBdr>
              <w:rPr>
                <w:b/>
                <w:i/>
                <w:sz w:val="14"/>
                <w:szCs w:val="14"/>
              </w:rPr>
            </w:pPr>
            <w:r>
              <w:rPr>
                <w:b/>
                <w:i/>
                <w:sz w:val="14"/>
                <w:szCs w:val="14"/>
              </w:rPr>
              <w:t>34.9</w:t>
            </w:r>
          </w:p>
        </w:tc>
        <w:tc>
          <w:tcPr>
            <w:tcW w:w="1365" w:type="dxa"/>
            <w:shd w:val="clear" w:color="auto" w:fill="auto"/>
            <w:tcMar>
              <w:top w:w="100" w:type="dxa"/>
              <w:left w:w="100" w:type="dxa"/>
              <w:bottom w:w="100" w:type="dxa"/>
              <w:right w:w="100" w:type="dxa"/>
            </w:tcMar>
          </w:tcPr>
          <w:p w14:paraId="46562D06" w14:textId="77777777" w:rsidR="00DB65F2" w:rsidRDefault="00000000">
            <w:pPr>
              <w:pBdr>
                <w:top w:val="nil"/>
                <w:left w:val="nil"/>
                <w:bottom w:val="nil"/>
                <w:right w:val="nil"/>
                <w:between w:val="nil"/>
              </w:pBdr>
              <w:rPr>
                <w:sz w:val="14"/>
                <w:szCs w:val="14"/>
              </w:rPr>
            </w:pPr>
            <w:r>
              <w:rPr>
                <w:sz w:val="14"/>
                <w:szCs w:val="14"/>
              </w:rPr>
              <w:t>38.7</w:t>
            </w:r>
          </w:p>
        </w:tc>
      </w:tr>
    </w:tbl>
    <w:p w14:paraId="66549C24" w14:textId="77777777" w:rsidR="00DB65F2" w:rsidRDefault="00DB65F2">
      <w:pPr>
        <w:spacing w:before="92" w:line="278" w:lineRule="auto"/>
        <w:ind w:right="90"/>
        <w:jc w:val="both"/>
        <w:rPr>
          <w:sz w:val="18"/>
          <w:szCs w:val="18"/>
        </w:rPr>
      </w:pPr>
    </w:p>
    <w:p w14:paraId="56F6FA34" w14:textId="77777777" w:rsidR="00DB65F2" w:rsidRDefault="00000000">
      <w:pPr>
        <w:spacing w:before="69" w:line="266" w:lineRule="auto"/>
        <w:ind w:left="200" w:right="175"/>
      </w:pPr>
      <w:r>
        <w:rPr>
          <w:sz w:val="14"/>
          <w:szCs w:val="14"/>
        </w:rPr>
        <w:t>Fig. 1   Our Model vs. Tesseract V4 vs. (need to remember) using Hegghammer’s benchmarking dataset evaluated using ocreval by calculating the mean of word error (percent)</w:t>
      </w:r>
    </w:p>
    <w:p w14:paraId="5BE970A9" w14:textId="77777777" w:rsidR="00DB65F2" w:rsidRDefault="00000000">
      <w:pPr>
        <w:pStyle w:val="Heading2"/>
        <w:tabs>
          <w:tab w:val="left" w:pos="1804"/>
        </w:tabs>
        <w:spacing w:before="200" w:after="200"/>
        <w:ind w:left="0"/>
        <w:jc w:val="center"/>
      </w:pPr>
      <w:bookmarkStart w:id="12" w:name="_aq1jtc7r7f8s" w:colFirst="0" w:colLast="0"/>
      <w:bookmarkEnd w:id="12"/>
      <w:r>
        <w:t>X. FUTURE DIRECTIONS</w:t>
      </w:r>
    </w:p>
    <w:p w14:paraId="2593E015" w14:textId="77777777" w:rsidR="00DB65F2" w:rsidRDefault="00000000">
      <w:pPr>
        <w:spacing w:before="92" w:line="278" w:lineRule="auto"/>
        <w:ind w:left="180" w:right="90" w:firstLine="210"/>
        <w:jc w:val="both"/>
        <w:rPr>
          <w:sz w:val="18"/>
          <w:szCs w:val="18"/>
        </w:rPr>
      </w:pPr>
      <w:r>
        <w:rPr>
          <w:sz w:val="18"/>
          <w:szCs w:val="18"/>
        </w:rPr>
        <w:t>To further improve our Arabic OCR system, future work will focus on the following:</w:t>
      </w:r>
    </w:p>
    <w:p w14:paraId="3508538E" w14:textId="77777777" w:rsidR="00DB65F2" w:rsidRDefault="00000000">
      <w:pPr>
        <w:numPr>
          <w:ilvl w:val="0"/>
          <w:numId w:val="14"/>
        </w:numPr>
        <w:spacing w:before="92" w:line="278" w:lineRule="auto"/>
        <w:ind w:left="450" w:right="90" w:hanging="270"/>
        <w:jc w:val="both"/>
        <w:rPr>
          <w:sz w:val="18"/>
          <w:szCs w:val="18"/>
        </w:rPr>
      </w:pPr>
      <w:r>
        <w:rPr>
          <w:sz w:val="18"/>
          <w:szCs w:val="18"/>
        </w:rPr>
        <w:t>Enhancing Dataset Robustness: Expanding the dataset with more diverse and high-quality samples, including additional fonts and more sentences.</w:t>
      </w:r>
    </w:p>
    <w:p w14:paraId="1B7A44D5" w14:textId="77777777" w:rsidR="00DB65F2" w:rsidRDefault="00000000">
      <w:pPr>
        <w:numPr>
          <w:ilvl w:val="0"/>
          <w:numId w:val="14"/>
        </w:numPr>
        <w:spacing w:line="278" w:lineRule="auto"/>
        <w:ind w:left="450" w:right="90" w:hanging="270"/>
        <w:jc w:val="both"/>
        <w:rPr>
          <w:sz w:val="18"/>
          <w:szCs w:val="18"/>
        </w:rPr>
      </w:pPr>
      <w:r>
        <w:rPr>
          <w:sz w:val="18"/>
          <w:szCs w:val="18"/>
        </w:rPr>
        <w:t>Data Augmentation: Incorporating various forms of noise, backgrounds, and augmented text to improve the model's robustness and generalization capabilities.</w:t>
      </w:r>
    </w:p>
    <w:p w14:paraId="3CAF557A" w14:textId="77777777" w:rsidR="00DB65F2" w:rsidRDefault="00000000">
      <w:pPr>
        <w:numPr>
          <w:ilvl w:val="0"/>
          <w:numId w:val="14"/>
        </w:numPr>
        <w:spacing w:line="278" w:lineRule="auto"/>
        <w:ind w:left="450" w:right="90" w:hanging="270"/>
        <w:jc w:val="both"/>
        <w:rPr>
          <w:sz w:val="18"/>
          <w:szCs w:val="18"/>
        </w:rPr>
      </w:pPr>
      <w:r>
        <w:rPr>
          <w:sz w:val="18"/>
          <w:szCs w:val="18"/>
        </w:rPr>
        <w:t>Advanced Customization: Further refining OCR configurations and potentially modifying the unicharset to better handle the complexities of Arabic script.</w:t>
      </w:r>
    </w:p>
    <w:p w14:paraId="2D6F08B5" w14:textId="77777777" w:rsidR="00DB65F2" w:rsidRDefault="00000000">
      <w:pPr>
        <w:numPr>
          <w:ilvl w:val="0"/>
          <w:numId w:val="14"/>
        </w:numPr>
        <w:spacing w:line="278" w:lineRule="auto"/>
        <w:ind w:left="450" w:right="90" w:hanging="270"/>
        <w:jc w:val="both"/>
        <w:rPr>
          <w:sz w:val="18"/>
          <w:szCs w:val="18"/>
        </w:rPr>
      </w:pPr>
      <w:r>
        <w:rPr>
          <w:sz w:val="18"/>
          <w:szCs w:val="18"/>
        </w:rPr>
        <w:t>Extensive Evaluation: Systematically evaluating the impact of each augmentation technique on OCR accuracy and exploring additional strategies to continually improve model performance.</w:t>
      </w:r>
    </w:p>
    <w:p w14:paraId="17ADC400" w14:textId="77777777" w:rsidR="00DB65F2" w:rsidRDefault="00000000">
      <w:pPr>
        <w:spacing w:before="92" w:line="278" w:lineRule="auto"/>
        <w:ind w:left="180" w:right="90" w:firstLine="210"/>
        <w:jc w:val="both"/>
        <w:rPr>
          <w:sz w:val="18"/>
          <w:szCs w:val="18"/>
        </w:rPr>
      </w:pPr>
      <w:r>
        <w:rPr>
          <w:sz w:val="18"/>
          <w:szCs w:val="18"/>
        </w:rPr>
        <w:t>In conclusion, while our research achieved notable progress in developing an Arabic OCR system using Tesseract 5.0, it also highlighted several areas for improvement. Addressing these challenges through enhanced data robustness, refined OCR configurations, and advanced augmentation techniques will be essential steps in advancing the accuracy and reliability of Arabic OCR technology.</w:t>
      </w:r>
    </w:p>
    <w:p w14:paraId="0044E8FB" w14:textId="77777777" w:rsidR="00DB65F2" w:rsidRDefault="00000000">
      <w:pPr>
        <w:pStyle w:val="Heading2"/>
        <w:tabs>
          <w:tab w:val="left" w:pos="1804"/>
        </w:tabs>
        <w:spacing w:before="200" w:after="200"/>
        <w:ind w:left="0"/>
        <w:jc w:val="center"/>
      </w:pPr>
      <w:bookmarkStart w:id="13" w:name="_csrw2o9e0it2" w:colFirst="0" w:colLast="0"/>
      <w:bookmarkEnd w:id="13"/>
      <w:r>
        <w:t>XI. ACKNOWLEDGMENT</w:t>
      </w:r>
    </w:p>
    <w:p w14:paraId="6EAA8267" w14:textId="77777777" w:rsidR="00DB65F2" w:rsidRDefault="00000000">
      <w:pPr>
        <w:spacing w:before="92" w:line="278" w:lineRule="auto"/>
        <w:ind w:left="180" w:right="90"/>
        <w:jc w:val="both"/>
        <w:rPr>
          <w:sz w:val="18"/>
          <w:szCs w:val="18"/>
        </w:rPr>
      </w:pPr>
      <w:r>
        <w:rPr>
          <w:sz w:val="18"/>
          <w:szCs w:val="18"/>
        </w:rPr>
        <w:t xml:space="preserve">We would like to thank Dr. Mohamed Taher for his valuable comments and suggestions to improve the quality of the paper and for </w:t>
      </w:r>
      <w:r>
        <w:rPr>
          <w:sz w:val="18"/>
          <w:szCs w:val="18"/>
        </w:rPr>
        <w:lastRenderedPageBreak/>
        <w:t>helping us review our work regularly.</w:t>
      </w:r>
    </w:p>
    <w:p w14:paraId="1E59A37B" w14:textId="77777777" w:rsidR="00DB65F2" w:rsidRDefault="00000000">
      <w:pPr>
        <w:pStyle w:val="Heading2"/>
        <w:tabs>
          <w:tab w:val="left" w:pos="1804"/>
        </w:tabs>
        <w:spacing w:before="200" w:after="200"/>
        <w:ind w:left="0"/>
        <w:jc w:val="center"/>
      </w:pPr>
      <w:bookmarkStart w:id="14" w:name="_cysm773zpajw" w:colFirst="0" w:colLast="0"/>
      <w:bookmarkEnd w:id="14"/>
      <w:r>
        <w:t>XII. REFERENCES</w:t>
      </w:r>
    </w:p>
    <w:p w14:paraId="6FE1637F" w14:textId="77777777" w:rsidR="00DB65F2" w:rsidRDefault="00000000">
      <w:pPr>
        <w:spacing w:before="92" w:line="278" w:lineRule="auto"/>
        <w:ind w:left="180" w:right="90"/>
        <w:jc w:val="both"/>
        <w:rPr>
          <w:sz w:val="18"/>
          <w:szCs w:val="18"/>
        </w:rPr>
      </w:pPr>
      <w:r>
        <w:rPr>
          <w:sz w:val="18"/>
          <w:szCs w:val="18"/>
        </w:rPr>
        <w:t>[1]TesseractOCR:</w:t>
      </w:r>
      <w:hyperlink r:id="rId23">
        <w:r>
          <w:rPr>
            <w:color w:val="1155CC"/>
            <w:sz w:val="18"/>
            <w:szCs w:val="18"/>
            <w:u w:val="single"/>
          </w:rPr>
          <w:t>https://github.com/tesseract-ocr/tessdata_best</w:t>
        </w:r>
      </w:hyperlink>
    </w:p>
    <w:p w14:paraId="34B2F9B8" w14:textId="77777777" w:rsidR="00DB65F2" w:rsidRDefault="00000000">
      <w:pPr>
        <w:spacing w:before="92" w:line="278" w:lineRule="auto"/>
        <w:ind w:left="180" w:right="90"/>
        <w:jc w:val="both"/>
        <w:rPr>
          <w:sz w:val="18"/>
          <w:szCs w:val="18"/>
        </w:rPr>
      </w:pPr>
      <w:r>
        <w:rPr>
          <w:sz w:val="18"/>
          <w:szCs w:val="18"/>
        </w:rPr>
        <w:t xml:space="preserve">[2]TextRecognitionDataGeneratorLibray: </w:t>
      </w:r>
      <w:hyperlink r:id="rId24">
        <w:r>
          <w:rPr>
            <w:color w:val="1155CC"/>
            <w:sz w:val="18"/>
            <w:szCs w:val="18"/>
            <w:u w:val="single"/>
          </w:rPr>
          <w:t>https://github.com/Belval/TextRecognitionDataGenerator</w:t>
        </w:r>
      </w:hyperlink>
    </w:p>
    <w:p w14:paraId="5122E7FA" w14:textId="77777777" w:rsidR="00DB65F2" w:rsidRDefault="00000000">
      <w:pPr>
        <w:spacing w:before="92" w:line="278" w:lineRule="auto"/>
        <w:ind w:left="180" w:right="90"/>
        <w:jc w:val="both"/>
        <w:rPr>
          <w:sz w:val="18"/>
          <w:szCs w:val="18"/>
        </w:rPr>
      </w:pPr>
      <w:r>
        <w:rPr>
          <w:sz w:val="18"/>
          <w:szCs w:val="18"/>
        </w:rPr>
        <w:t>[3]Thomas Heghhammer paper:</w:t>
      </w:r>
      <w:hyperlink r:id="rId25">
        <w:r>
          <w:rPr>
            <w:color w:val="1155CC"/>
            <w:sz w:val="18"/>
            <w:szCs w:val="18"/>
            <w:u w:val="single"/>
          </w:rPr>
          <w:t>https://osf.io/preprints/socarxiv/6zfvs</w:t>
        </w:r>
      </w:hyperlink>
    </w:p>
    <w:p w14:paraId="432A3D62" w14:textId="77777777" w:rsidR="00DB65F2" w:rsidRDefault="00000000">
      <w:pPr>
        <w:spacing w:before="92" w:line="278" w:lineRule="auto"/>
        <w:ind w:left="180" w:right="90"/>
        <w:jc w:val="both"/>
        <w:rPr>
          <w:sz w:val="18"/>
          <w:szCs w:val="18"/>
        </w:rPr>
      </w:pPr>
      <w:r>
        <w:rPr>
          <w:sz w:val="18"/>
          <w:szCs w:val="18"/>
        </w:rPr>
        <w:t xml:space="preserve">[4]LibtashkeelLibrary: </w:t>
      </w:r>
      <w:hyperlink r:id="rId26">
        <w:r>
          <w:rPr>
            <w:color w:val="1155CC"/>
            <w:sz w:val="18"/>
            <w:szCs w:val="18"/>
            <w:u w:val="single"/>
          </w:rPr>
          <w:t>https://github.com/mush42/libtashkeel?tab=MIT-1-ov-file</w:t>
        </w:r>
      </w:hyperlink>
    </w:p>
    <w:p w14:paraId="4681B118" w14:textId="77777777" w:rsidR="00DB65F2" w:rsidRDefault="00DB65F2">
      <w:pPr>
        <w:tabs>
          <w:tab w:val="left" w:pos="1804"/>
        </w:tabs>
      </w:pPr>
    </w:p>
    <w:p w14:paraId="7873AD0C" w14:textId="77777777" w:rsidR="00DB65F2" w:rsidRDefault="00DB65F2">
      <w:pPr>
        <w:spacing w:before="92" w:line="278" w:lineRule="auto"/>
        <w:ind w:left="180" w:right="90"/>
        <w:jc w:val="both"/>
        <w:rPr>
          <w:sz w:val="18"/>
          <w:szCs w:val="18"/>
        </w:rPr>
      </w:pPr>
    </w:p>
    <w:sectPr w:rsidR="00DB65F2">
      <w:type w:val="continuous"/>
      <w:pgSz w:w="12240" w:h="15840"/>
      <w:pgMar w:top="1440" w:right="705" w:bottom="700" w:left="880" w:header="360" w:footer="360" w:gutter="0"/>
      <w:cols w:num="2" w:space="720" w:equalWidth="0">
        <w:col w:w="5304" w:space="47"/>
        <w:col w:w="530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EBA65" w14:textId="77777777" w:rsidR="006D3B5D" w:rsidRDefault="006D3B5D">
      <w:r>
        <w:separator/>
      </w:r>
    </w:p>
  </w:endnote>
  <w:endnote w:type="continuationSeparator" w:id="0">
    <w:p w14:paraId="762AF17B" w14:textId="77777777" w:rsidR="006D3B5D" w:rsidRDefault="006D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8C60E" w14:textId="77777777" w:rsidR="00DB65F2"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4883890F" wp14:editId="792DD299">
              <wp:simplePos x="0" y="0"/>
              <wp:positionH relativeFrom="column">
                <wp:posOffset>3365500</wp:posOffset>
              </wp:positionH>
              <wp:positionV relativeFrom="paragraph">
                <wp:posOffset>9575800</wp:posOffset>
              </wp:positionV>
              <wp:extent cx="147955" cy="167640"/>
              <wp:effectExtent l="0" t="0" r="0" b="0"/>
              <wp:wrapNone/>
              <wp:docPr id="1" name="Freeform: Shape 1"/>
              <wp:cNvGraphicFramePr/>
              <a:graphic xmlns:a="http://schemas.openxmlformats.org/drawingml/2006/main">
                <a:graphicData uri="http://schemas.microsoft.com/office/word/2010/wordprocessingShape">
                  <wps:wsp>
                    <wps:cNvSpPr/>
                    <wps:spPr>
                      <a:xfrm>
                        <a:off x="5835585" y="3700943"/>
                        <a:ext cx="138430" cy="158115"/>
                      </a:xfrm>
                      <a:custGeom>
                        <a:avLst/>
                        <a:gdLst/>
                        <a:ahLst/>
                        <a:cxnLst/>
                        <a:rect l="l" t="t" r="r" b="b"/>
                        <a:pathLst>
                          <a:path w="138430" h="158115" extrusionOk="0">
                            <a:moveTo>
                              <a:pt x="0" y="0"/>
                            </a:moveTo>
                            <a:lnTo>
                              <a:pt x="0" y="158115"/>
                            </a:lnTo>
                            <a:lnTo>
                              <a:pt x="138430" y="158115"/>
                            </a:lnTo>
                            <a:lnTo>
                              <a:pt x="138430" y="0"/>
                            </a:lnTo>
                            <a:close/>
                          </a:path>
                        </a:pathLst>
                      </a:custGeom>
                      <a:solidFill>
                        <a:srgbClr val="FFFFFF"/>
                      </a:solidFill>
                      <a:ln>
                        <a:noFill/>
                      </a:ln>
                    </wps:spPr>
                    <wps:txbx>
                      <w:txbxContent>
                        <w:p w14:paraId="6DF522BA" w14:textId="77777777" w:rsidR="00DB65F2" w:rsidRDefault="00000000">
                          <w:pPr>
                            <w:spacing w:before="15"/>
                            <w:ind w:left="60"/>
                            <w:textDirection w:val="btLr"/>
                          </w:pPr>
                          <w:r>
                            <w:rPr>
                              <w:color w:val="000000"/>
                              <w:sz w:val="18"/>
                            </w:rPr>
                            <w:t xml:space="preserve"> PAGE 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3365500</wp:posOffset>
              </wp:positionH>
              <wp:positionV relativeFrom="paragraph">
                <wp:posOffset>9575800</wp:posOffset>
              </wp:positionV>
              <wp:extent cx="147955" cy="16764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7955" cy="1676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4B61A" w14:textId="77777777" w:rsidR="006D3B5D" w:rsidRDefault="006D3B5D">
      <w:r>
        <w:separator/>
      </w:r>
    </w:p>
  </w:footnote>
  <w:footnote w:type="continuationSeparator" w:id="0">
    <w:p w14:paraId="1647DB6F" w14:textId="77777777" w:rsidR="006D3B5D" w:rsidRDefault="006D3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3CD5"/>
    <w:multiLevelType w:val="multilevel"/>
    <w:tmpl w:val="F1701F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97390"/>
    <w:multiLevelType w:val="multilevel"/>
    <w:tmpl w:val="36302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E13099"/>
    <w:multiLevelType w:val="multilevel"/>
    <w:tmpl w:val="11402B4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891775A"/>
    <w:multiLevelType w:val="multilevel"/>
    <w:tmpl w:val="23DC2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850689"/>
    <w:multiLevelType w:val="multilevel"/>
    <w:tmpl w:val="B10474E0"/>
    <w:lvl w:ilvl="0">
      <w:start w:val="1"/>
      <w:numFmt w:val="upperRoman"/>
      <w:lvlText w:val="%1."/>
      <w:lvlJc w:val="left"/>
      <w:pPr>
        <w:ind w:left="1979" w:hanging="221"/>
      </w:pPr>
      <w:rPr>
        <w:rFonts w:ascii="Times New Roman" w:eastAsia="Times New Roman" w:hAnsi="Times New Roman" w:cs="Times New Roman"/>
        <w:sz w:val="18"/>
        <w:szCs w:val="18"/>
      </w:rPr>
    </w:lvl>
    <w:lvl w:ilvl="1">
      <w:numFmt w:val="bullet"/>
      <w:lvlText w:val="•"/>
      <w:lvlJc w:val="left"/>
      <w:pPr>
        <w:ind w:left="2295" w:hanging="221"/>
      </w:pPr>
    </w:lvl>
    <w:lvl w:ilvl="2">
      <w:numFmt w:val="bullet"/>
      <w:lvlText w:val="•"/>
      <w:lvlJc w:val="left"/>
      <w:pPr>
        <w:ind w:left="2611" w:hanging="220"/>
      </w:pPr>
    </w:lvl>
    <w:lvl w:ilvl="3">
      <w:numFmt w:val="bullet"/>
      <w:lvlText w:val="•"/>
      <w:lvlJc w:val="left"/>
      <w:pPr>
        <w:ind w:left="2926" w:hanging="221"/>
      </w:pPr>
    </w:lvl>
    <w:lvl w:ilvl="4">
      <w:numFmt w:val="bullet"/>
      <w:lvlText w:val="•"/>
      <w:lvlJc w:val="left"/>
      <w:pPr>
        <w:ind w:left="3242" w:hanging="221"/>
      </w:pPr>
    </w:lvl>
    <w:lvl w:ilvl="5">
      <w:numFmt w:val="bullet"/>
      <w:lvlText w:val="•"/>
      <w:lvlJc w:val="left"/>
      <w:pPr>
        <w:ind w:left="3558" w:hanging="221"/>
      </w:pPr>
    </w:lvl>
    <w:lvl w:ilvl="6">
      <w:numFmt w:val="bullet"/>
      <w:lvlText w:val="•"/>
      <w:lvlJc w:val="left"/>
      <w:pPr>
        <w:ind w:left="3873" w:hanging="221"/>
      </w:pPr>
    </w:lvl>
    <w:lvl w:ilvl="7">
      <w:numFmt w:val="bullet"/>
      <w:lvlText w:val="•"/>
      <w:lvlJc w:val="left"/>
      <w:pPr>
        <w:ind w:left="4189" w:hanging="221"/>
      </w:pPr>
    </w:lvl>
    <w:lvl w:ilvl="8">
      <w:numFmt w:val="bullet"/>
      <w:lvlText w:val="•"/>
      <w:lvlJc w:val="left"/>
      <w:pPr>
        <w:ind w:left="4504" w:hanging="221"/>
      </w:pPr>
    </w:lvl>
  </w:abstractNum>
  <w:abstractNum w:abstractNumId="5" w15:restartNumberingAfterBreak="0">
    <w:nsid w:val="2DFF4740"/>
    <w:multiLevelType w:val="multilevel"/>
    <w:tmpl w:val="467C579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03D5C33"/>
    <w:multiLevelType w:val="multilevel"/>
    <w:tmpl w:val="B5F88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EC1902"/>
    <w:multiLevelType w:val="multilevel"/>
    <w:tmpl w:val="24E0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A236BE"/>
    <w:multiLevelType w:val="multilevel"/>
    <w:tmpl w:val="CB120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6309CD"/>
    <w:multiLevelType w:val="multilevel"/>
    <w:tmpl w:val="76C4D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54072A"/>
    <w:multiLevelType w:val="multilevel"/>
    <w:tmpl w:val="2AC8C2EC"/>
    <w:lvl w:ilvl="0">
      <w:start w:val="1"/>
      <w:numFmt w:val="upperLetter"/>
      <w:lvlText w:val="%1."/>
      <w:lvlJc w:val="left"/>
      <w:pPr>
        <w:ind w:left="450" w:hanging="251"/>
      </w:pPr>
      <w:rPr>
        <w:rFonts w:ascii="Times New Roman" w:eastAsia="Times New Roman" w:hAnsi="Times New Roman" w:cs="Times New Roman"/>
        <w:i/>
        <w:sz w:val="18"/>
        <w:szCs w:val="18"/>
      </w:rPr>
    </w:lvl>
    <w:lvl w:ilvl="1">
      <w:numFmt w:val="bullet"/>
      <w:lvlText w:val="•"/>
      <w:lvlJc w:val="left"/>
      <w:pPr>
        <w:ind w:left="941" w:hanging="251"/>
      </w:pPr>
    </w:lvl>
    <w:lvl w:ilvl="2">
      <w:numFmt w:val="bullet"/>
      <w:lvlText w:val="•"/>
      <w:lvlJc w:val="left"/>
      <w:pPr>
        <w:ind w:left="1423" w:hanging="250"/>
      </w:pPr>
    </w:lvl>
    <w:lvl w:ilvl="3">
      <w:numFmt w:val="bullet"/>
      <w:lvlText w:val="•"/>
      <w:lvlJc w:val="left"/>
      <w:pPr>
        <w:ind w:left="1904" w:hanging="251"/>
      </w:pPr>
    </w:lvl>
    <w:lvl w:ilvl="4">
      <w:numFmt w:val="bullet"/>
      <w:lvlText w:val="•"/>
      <w:lvlJc w:val="left"/>
      <w:pPr>
        <w:ind w:left="2386" w:hanging="251"/>
      </w:pPr>
    </w:lvl>
    <w:lvl w:ilvl="5">
      <w:numFmt w:val="bullet"/>
      <w:lvlText w:val="•"/>
      <w:lvlJc w:val="left"/>
      <w:pPr>
        <w:ind w:left="2868" w:hanging="251"/>
      </w:pPr>
    </w:lvl>
    <w:lvl w:ilvl="6">
      <w:numFmt w:val="bullet"/>
      <w:lvlText w:val="•"/>
      <w:lvlJc w:val="left"/>
      <w:pPr>
        <w:ind w:left="3349" w:hanging="251"/>
      </w:pPr>
    </w:lvl>
    <w:lvl w:ilvl="7">
      <w:numFmt w:val="bullet"/>
      <w:lvlText w:val="•"/>
      <w:lvlJc w:val="left"/>
      <w:pPr>
        <w:ind w:left="3831" w:hanging="251"/>
      </w:pPr>
    </w:lvl>
    <w:lvl w:ilvl="8">
      <w:numFmt w:val="bullet"/>
      <w:lvlText w:val="•"/>
      <w:lvlJc w:val="left"/>
      <w:pPr>
        <w:ind w:left="4312" w:hanging="251"/>
      </w:pPr>
    </w:lvl>
  </w:abstractNum>
  <w:abstractNum w:abstractNumId="11" w15:restartNumberingAfterBreak="0">
    <w:nsid w:val="4D882858"/>
    <w:multiLevelType w:val="multilevel"/>
    <w:tmpl w:val="C5946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D069F"/>
    <w:multiLevelType w:val="multilevel"/>
    <w:tmpl w:val="7B32A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FD43D6"/>
    <w:multiLevelType w:val="multilevel"/>
    <w:tmpl w:val="79320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847774"/>
    <w:multiLevelType w:val="multilevel"/>
    <w:tmpl w:val="C4403E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04439AF"/>
    <w:multiLevelType w:val="multilevel"/>
    <w:tmpl w:val="7CBEE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58714B"/>
    <w:multiLevelType w:val="multilevel"/>
    <w:tmpl w:val="2A0440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D840F1"/>
    <w:multiLevelType w:val="multilevel"/>
    <w:tmpl w:val="411C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1534832">
    <w:abstractNumId w:val="10"/>
  </w:num>
  <w:num w:numId="2" w16cid:durableId="123933841">
    <w:abstractNumId w:val="4"/>
  </w:num>
  <w:num w:numId="3" w16cid:durableId="413472184">
    <w:abstractNumId w:val="1"/>
  </w:num>
  <w:num w:numId="4" w16cid:durableId="272640685">
    <w:abstractNumId w:val="6"/>
  </w:num>
  <w:num w:numId="5" w16cid:durableId="1031958326">
    <w:abstractNumId w:val="13"/>
  </w:num>
  <w:num w:numId="6" w16cid:durableId="917859875">
    <w:abstractNumId w:val="2"/>
  </w:num>
  <w:num w:numId="7" w16cid:durableId="1881548544">
    <w:abstractNumId w:val="17"/>
  </w:num>
  <w:num w:numId="8" w16cid:durableId="1963658082">
    <w:abstractNumId w:val="14"/>
  </w:num>
  <w:num w:numId="9" w16cid:durableId="1239513543">
    <w:abstractNumId w:val="9"/>
  </w:num>
  <w:num w:numId="10" w16cid:durableId="974915351">
    <w:abstractNumId w:val="8"/>
  </w:num>
  <w:num w:numId="11" w16cid:durableId="1733233135">
    <w:abstractNumId w:val="3"/>
  </w:num>
  <w:num w:numId="12" w16cid:durableId="185296836">
    <w:abstractNumId w:val="7"/>
  </w:num>
  <w:num w:numId="13" w16cid:durableId="370961945">
    <w:abstractNumId w:val="5"/>
  </w:num>
  <w:num w:numId="14" w16cid:durableId="52510013">
    <w:abstractNumId w:val="11"/>
  </w:num>
  <w:num w:numId="15" w16cid:durableId="1356540953">
    <w:abstractNumId w:val="16"/>
  </w:num>
  <w:num w:numId="16" w16cid:durableId="1746994865">
    <w:abstractNumId w:val="12"/>
  </w:num>
  <w:num w:numId="17" w16cid:durableId="299580293">
    <w:abstractNumId w:val="0"/>
  </w:num>
  <w:num w:numId="18" w16cid:durableId="13265456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5F2"/>
    <w:rsid w:val="0046437D"/>
    <w:rsid w:val="006D3B5D"/>
    <w:rsid w:val="00987D62"/>
    <w:rsid w:val="00DB6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3C46"/>
  <w15:docId w15:val="{AF27E6CB-3FB0-4A40-B4AD-2DD7B14E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60"/>
      <w:outlineLvl w:val="0"/>
    </w:pPr>
    <w:rPr>
      <w:sz w:val="20"/>
      <w:szCs w:val="20"/>
    </w:rPr>
  </w:style>
  <w:style w:type="paragraph" w:styleId="Heading2">
    <w:name w:val="heading 2"/>
    <w:basedOn w:val="Normal"/>
    <w:next w:val="Normal"/>
    <w:uiPriority w:val="9"/>
    <w:unhideWhenUsed/>
    <w:qFormat/>
    <w:pPr>
      <w:spacing w:before="29"/>
      <w:ind w:left="113"/>
      <w:outlineLvl w:val="1"/>
    </w:pPr>
    <w:rPr>
      <w:rFonts w:ascii="Cambria" w:eastAsia="Cambria" w:hAnsi="Cambria" w:cs="Cambria"/>
      <w:b/>
      <w:sz w:val="18"/>
      <w:szCs w:val="18"/>
    </w:rPr>
  </w:style>
  <w:style w:type="paragraph" w:styleId="Heading3">
    <w:name w:val="heading 3"/>
    <w:basedOn w:val="Normal"/>
    <w:next w:val="Normal"/>
    <w:uiPriority w:val="9"/>
    <w:semiHidden/>
    <w:unhideWhenUsed/>
    <w:qFormat/>
    <w:pPr>
      <w:spacing w:before="28"/>
      <w:ind w:left="805"/>
      <w:outlineLvl w:val="2"/>
    </w:pPr>
    <w:rPr>
      <w:rFonts w:ascii="Cambria" w:eastAsia="Cambria" w:hAnsi="Cambria" w:cs="Cambria"/>
      <w:b/>
      <w:i/>
      <w:sz w:val="18"/>
      <w:szCs w:val="1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4"/>
      <w:ind w:left="476" w:right="454"/>
      <w:jc w:val="center"/>
    </w:pPr>
    <w:rPr>
      <w:rFonts w:ascii="Cambria" w:eastAsia="Cambria" w:hAnsi="Cambria" w:cs="Cambria"/>
      <w:b/>
      <w:sz w:val="29"/>
      <w:szCs w:val="2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github.com/tesseract-ocr/tessdata_best" TargetMode="External"/><Relationship Id="rId26" Type="http://schemas.openxmlformats.org/officeDocument/2006/relationships/hyperlink" Target="https://github.com/mush42/libtashkeel?tab=MIT-1-ov-file" TargetMode="External"/><Relationship Id="rId3" Type="http://schemas.openxmlformats.org/officeDocument/2006/relationships/styles" Target="styles.xml"/><Relationship Id="rId21" Type="http://schemas.openxmlformats.org/officeDocument/2006/relationships/hyperlink" Target="https://github.com/mush42/libtashkeel?tab=MIT-1-ov-file" TargetMode="External"/><Relationship Id="rId7" Type="http://schemas.openxmlformats.org/officeDocument/2006/relationships/endnotes" Target="endnotes.xml"/><Relationship Id="rId12" Type="http://schemas.openxmlformats.org/officeDocument/2006/relationships/hyperlink" Target="https://github.com/Belval/TextRecognitionDataGenerator" TargetMode="External"/><Relationship Id="rId17" Type="http://schemas.openxmlformats.org/officeDocument/2006/relationships/hyperlink" Target="https://github.com/Belval/TextRecognitionDataGenerator" TargetMode="External"/><Relationship Id="rId25" Type="http://schemas.openxmlformats.org/officeDocument/2006/relationships/hyperlink" Target="https://osf.io/preprints/socarxiv/6zfvs" TargetMode="External"/><Relationship Id="rId2" Type="http://schemas.openxmlformats.org/officeDocument/2006/relationships/numbering" Target="numbering.xml"/><Relationship Id="rId16" Type="http://schemas.openxmlformats.org/officeDocument/2006/relationships/hyperlink" Target="https://github.com/tesseract-ocr/tessdata_best" TargetMode="External"/><Relationship Id="rId20" Type="http://schemas.openxmlformats.org/officeDocument/2006/relationships/hyperlink" Target="https://osf.io/preprints/socarxiv/6zf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lval/TextRecognitionDataGenerator" TargetMode="External"/><Relationship Id="rId24" Type="http://schemas.openxmlformats.org/officeDocument/2006/relationships/hyperlink" Target="https://github.com/Belval/TextRecognitionDataGenerato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tesseract-ocr/tessdata_best" TargetMode="External"/><Relationship Id="rId28" Type="http://schemas.openxmlformats.org/officeDocument/2006/relationships/theme" Target="theme/theme1.xml"/><Relationship Id="rId10" Type="http://schemas.openxmlformats.org/officeDocument/2006/relationships/hyperlink" Target="https://github.com/tesseract-ocr/tessdata_best" TargetMode="External"/><Relationship Id="rId19" Type="http://schemas.openxmlformats.org/officeDocument/2006/relationships/hyperlink" Target="https://osf.io/preprints/socarxiv/6zfvs" TargetMode="External"/><Relationship Id="rId4" Type="http://schemas.openxmlformats.org/officeDocument/2006/relationships/settings" Target="settings.xml"/><Relationship Id="rId9" Type="http://schemas.openxmlformats.org/officeDocument/2006/relationships/hyperlink" Target="https://github.com/tesseract-ocr/tessdata_best" TargetMode="External"/><Relationship Id="rId14" Type="http://schemas.openxmlformats.org/officeDocument/2006/relationships/image" Target="media/image2.png"/><Relationship Id="rId22" Type="http://schemas.openxmlformats.org/officeDocument/2006/relationships/hyperlink" Target="https://github.com/Belval/TextRecognitionDataGenerator"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27</b:DayAccessed>
    <b:SourceType>DocumentFromInternetSite</b:SourceType>
    <b:URL>https://github.com/Belval/TextRecognitionDataGenerator</b:URL>
    <b:Title>Belval/TextRecognitionDataGenerator: A synthetic data generator for text recognition</b:Title>
    <b:InternetSiteTitle>GitHub</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3900</Words>
  <Characters>22234</Characters>
  <Application>Microsoft Office Word</Application>
  <DocSecurity>0</DocSecurity>
  <Lines>185</Lines>
  <Paragraphs>52</Paragraphs>
  <ScaleCrop>false</ScaleCrop>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Samir Ibrahem Desouky</cp:lastModifiedBy>
  <cp:revision>2</cp:revision>
  <dcterms:created xsi:type="dcterms:W3CDTF">2024-05-30T13:28:00Z</dcterms:created>
  <dcterms:modified xsi:type="dcterms:W3CDTF">2024-05-30T13:28:00Z</dcterms:modified>
</cp:coreProperties>
</file>