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B8962E"/>
          <w:sz w:val="96"/>
          <w:szCs w:val="96"/>
        </w:rPr>
        <w:t xml:space="preserve">BHMS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Boutique Hotel Management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E28"/>
          <w:sz w:val="30"/>
          <w:szCs w:val="30"/>
        </w:rPr>
        <w:t xml:space="preserve">Phase 2 — Complete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7B2020"/>
          <w:sz w:val="26"/>
          <w:szCs w:val="26"/>
        </w:rPr>
        <w:t xml:space="preserve">FINAL VERSION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CS251 Software Engineering 1  |  Capital University  |  Spring 2025-2026</w:t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PART 1 — Updated Software Requirements Specification</w:t>
      </w:r>
    </w:p>
    <w:p>
      <w:pPr>
        <w:shd w:fill="FFF8E6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A5800"/>
          <w:sz w:val="18"/>
          <w:szCs w:val="18"/>
        </w:rPr>
        <w:t xml:space="preserve">📝 All 6 Phase 1 deliverables have been updated to their final versions per Phase 2 requirements.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SRS defines the complete software requirements for the BHMS — a web-based Property Management System for boutique hotels, built using PHP (OOP), MySQL, MVC pattern, and Bootstrap. It follows IEEE 830 and the CS251 project template requirements.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A formal SRS prevents ambiguity, provides a shared baseline for all 7 team members, and enables systematic validation and testing.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System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BHMS integrates four core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Front-Desk &amp; Reservation: availability calendar, check-in/out state machine, dynamic room allocation, walk-in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Guest Profile &amp; CRM: preferences, loyalty tiers, VIP flagging, GDPR anonymization, feedback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Housekeeping &amp; Maintenance: real-time room status machine, task assignment, inspection scoring, work-order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Billing &amp; Ancillary: folio consolidation, POS bridge, multi-currency settlement, night audit simulator, RBAC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The system will NOT: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Process real-time online payments (simulation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Integrate with physical hotel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 a native mobile application (web-based only)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Glossary and Abbreviations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 a room for a specific future period (Inquiry → FolioClosed)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Check-in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arrival: identity verification, room assignment, digital key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Check-out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departure: billing settlement, room release, HK task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Department managing cleaning, inspection, and room status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VIP Guest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with loyaltyPoints ≥ 500 OR totalSpend ≥ EGP 10,000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Master record of all financial transactions for one guest stay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Rack Rate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Walk-in price = basePrice × occupancyFactor (no advance booking discount)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Property Management System — the complete hotel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RBAC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Access Control — UI and data filtered by staff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Right to be Forgotten: PII anonymized, financial records preserved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OOP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Object-Oriented Programming — all PHP classes follow OOP principles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Model-View-Controller — mandatory architectural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CCM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Cyclomatic Complexity Metric = decisions + 1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SSD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Sequence Diagram — actor ↔ system black-box interaction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System Stakeholders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Concern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Books rooms, updates profile, gives 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Convenience, 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UC-02, UC-12, UC-21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Check-in/out, billing, room allocation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Speed,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UC-01, UC-02, UC-33, UC-36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Cleans rooms, updates status, logs minibar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Clear tasks, simple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UC-23, UC-24, UC-30, UC-32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Inspects rooms, manages HK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scoring, oversight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UC-24, UC-29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Reports, pricing, staff, overbooking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Revenue, 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UC-03, UC-05, UC-38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Folios, payments, financial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Accuracy, audit 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UC-33, UC-36, UC-41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Runs end-of-day audit 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Safe simulation,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Users, roles, GDPR, system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Security, RBAC,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UC-40, UC-19, UC-41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2. Functional Requirements</w:t>
      </w:r>
    </w:p>
    <w:p>
      <w:pPr>
        <w:shd w:fill="FFF8E6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A5800"/>
          <w:sz w:val="18"/>
          <w:szCs w:val="18"/>
        </w:rPr>
        <w:t xml:space="preserve">📝 Updated in this final version: UC numbering unified across all documents. Mathematical specifications added. Rationale provided for every requirement.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Requirements Notation (4 Types — as required by template)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All requirements are expressed using all four required notations: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Natural Language: prose descriptions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Structured Natural Language: use-case templates (UC-ID, Goal, Actor, Pre/Post, Scenarios)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Graphical Notations: Use-Case Diagrams, Activity Diagrams (see attached)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Mathematical Specification: formal formulas in Section 2.3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Core CRUD Operations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system shall support full CRUD for: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 / Anonymize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 new guest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Search, view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PII, VIP 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anonymization (soft 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 Inventory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floor map,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status, 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 OutOfOrder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List staff, view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Change role, reset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Disable account (soft)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 booking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Search, view lifecycle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State transition, reassign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 (state change, not 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HK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 or manual 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task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Assign, status update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 Skipped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price, active flag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Deactivate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 Charges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 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View breakdown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Manual override (manager)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Credit/refund only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Mathematical Specification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The following formulas define core algorithmic behaviors: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Room Allocation Score (UC-01)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Score(room, guest) = Σ wᵢ × matchᵢ(room.attributeᵢ, guest.preferenceᵢ)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where: wᵢ ∈ {0.1, 0.2, 0.3} = preference weight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matchᵢ ∈ {0, 1} = exact match indicator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BestRoom = argmax { Score(roomₖ, guest) } for all k where roomₖ.status = 'Ready'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A scoring algorithm prevents biased manual assignment and maximizes guest satisfaction measurably.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Walk-In Pricing / Rack Rate (UC-05)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RackRate = BasePrice × OccupancyFactor × SeasonFactor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OccupancyFactor = 1 + (currentOccupancy% / 100) × 0.20   [if occupancy &gt; 80%]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OccupancyFactor = 1.00                                    [if occupancy ≤ 80%]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SeasonFactor ∈ {0.90, 1.00, 1.25}  [Low, Standard, Peak]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Dynamic pricing maximizes revenue during high-demand periods and improves occupancy during low-demand periods.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VIP Threshold (UC-14)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VIPStatus = true  iff  LoyaltyPoints ≥ 500  OR  TotalLifetimeSpend ≥ EGP 10,000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LoyaltyTier = { Bronze  : 0 ≤ TotalNights &lt; 5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{ Silver  : 5 ≤ TotalNights &lt; 15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{ Gold    : 15 ≤ TotalNights &lt; 30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{ Platinum: TotalNights ≥ 30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Objective, formula-based VIP criteria eliminate subjectivity and ensure consistent treatment.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Folio Total (UC-33)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Subtotal = Σ chargeᵢ  for all i in folio_charges WHERE folio_id = F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VAT = Subtotal × 0.14          (Egyptian VAT = 14%)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FolioTotal = Subtotal + VAT − DepositPaid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BalanceDue = max(0, FolioTotal − Σ payments_completed)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Automated tax calculation prevents manual errors and ensures legal compliance with Egyptian tax law.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Multi-Currency Settlement (UC-36)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ForeignAmount = TotalEGP / ExchangeRate(currency, timestamp)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Rate valid if: (NOW() − rate.fetchedAt) &lt; 300 seconds (5 min window)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rate expired: useCachedRate() AND notifyManager()</w:t>
      </w:r>
    </w:p>
    <w:p>
      <w:pPr>
        <w:shd w:fill="E8F5E9" w:val="clear"/>
        <w:spacing w:after="80" w:before="60"/>
        <w:ind w:left="200"/>
      </w:pPr>
      <w:r>
        <w:rPr>
          <w:rFonts w:ascii="Arial" w:cs="Arial" w:eastAsia="Arial" w:hAnsi="Arial"/>
          <w:i/>
          <w:iCs/>
          <w:color w:val="1E5E3E"/>
          <w:sz w:val="18"/>
          <w:szCs w:val="18"/>
        </w:rPr>
        <w:t xml:space="preserve">💡 Rationale: Boutique hotels in Egypt serve international guests; automated conversion prevents calculation errors at checkout.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5E3E"/>
          <w:sz w:val="22"/>
          <w:szCs w:val="22"/>
        </w:rPr>
        <w:t xml:space="preserve">Cyclomatic Complexity Threshold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 = E - N + 2P   (E=edges, N=nodes, P=connected components)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Equivalently: M = number_of_decisions + 1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Acceptable range: M ≤ 10. Refactoring required if M &gt; 10.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Complete Use-Case Master Table (Corrected &amp; Final)</w:t>
      </w:r>
    </w:p>
    <w:p>
      <w:pPr>
        <w:shd w:fill="FFF8E6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A5800"/>
          <w:sz w:val="18"/>
          <w:szCs w:val="18"/>
        </w:rPr>
        <w:t xml:space="preserve">📝 Numbering unified with Activity Diagrams, Sequence Diagrams, Collaboration Diagrams, and all Phase 2 deliverables.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1200"/>
        <w:gridCol w:w="900"/>
        <w:gridCol w:w="26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UC-ID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 Required)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Dynamic Room Allocation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Prevents biased manual assignment; maximizes guest satisfaction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Multi-State Reservation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State machine prevents invalid transitions; audit trail for legal compliance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Overbooking Risk 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Reduces revenue loss from empty rooms using historical cancellation rates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Early Check-In Eligibility Checker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Cross-references HK status; prevents assigning unready rooms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Walk-In Pricing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Dynamic rack rates maximize revenue without prior reservation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No-Show Penalty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Automated penalty enforces booking commitments; releases room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Digital Key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Time-limited encrypted key improves guest experience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Group Booking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master account simplifies multi-room corporate bookings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Deposit &amp; Pre-Authorization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Holds incidental amount; reduces financial risk for hotel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Checkout Queue Optimizer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Staggered checkouts reduce lobby congestion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Automatic Room Upgrade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Front-Desk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Improves VIP satisfaction when booked category is unavailable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Preference Logger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Personalized service is core differentiator for boutique hotels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Stay-History Aggregator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 Desk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Lifetime value calculation drives loyalty tier decisions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Automated VIP Flagging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Objective criteria ensure consistent VIP treatment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Preference-to-HK 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Converts guest profile into actionable HK setup tasks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Pre-Arrival Concierge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48h pre-arrival form improves personalization at check-in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Blacklist &amp; Security Flagging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Protects staff and property from known problematic guests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Anniversary/Birthday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Surprise perks increase guest loyalty and positive reviews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&amp; Right to be Forgotten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compliance is legally mandatory; financial records preserved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Referral Reward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Referral credits incentivize organic marketing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Post-Stay Feedback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Structured feedback linked to on-duty staff drives improvement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Corporate Account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Central billing simplifies corporate client relationship management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Real-Time Room Status 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State machine prevents booking an unclean room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 Assignment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Dynamic workload balancing improves cleaning efficiency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Maintenance Work-Order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Critical issues automatically trigger OOO status to protect guests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Linen &amp; Consumable Inventory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Real-time deduction prevents stock-outs mid-shift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Lost and Found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Secure log linked to guest profile enables fast reunification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Preventative Maintenance 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Scheduled deep-cleans extend asset life and prevent breakdowns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Inspection Quality Scoring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Objective scoring drives housekeeper performance improvement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Minibar Consumption Logger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Instant folio posting prevents revenue leakage at checkout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Turn-Down Service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Evening room prep is a key boutique hotel differentiator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HK-to-Front-Desk Instant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Real-time alerts enable immediate response to priority arrivals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 Consolidation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unified invoice eliminates manual aggregation errors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Service POS 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 Operator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Direct folio posting prevents lost charges from spa/café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Service Cancellation Fee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Time-based penalties enforce cancellation policy compliance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Multi-Currency Settlement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International guests require foreign currency settlement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Shared Expense Split-Bill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Multiple guests sharing a room need separate invoices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Automatic Tax &amp; Tourism Levy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Egyptian VAT (14%) must be calculated and displayed on every folio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Pro-Forma Invoice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Billing Clerk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Preview bill reduces disputes at checkout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security requires role-filtered access to 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Immutable log is legally required for financial audit compliance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 Simulator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Safe simulation finds discrepancies before daily close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3. Non-Functional Requirements (Final Version)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NFR Categories Used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Categories: Performance, Security, Usability, Scalability, Reliability, Maintainability, Portability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NFR Specification with Fit Criteria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000"/>
        <w:gridCol w:w="2000"/>
        <w:gridCol w:w="1500"/>
        <w:gridCol w:w="20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 Criteria (Testable)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Arch. Impact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 Page 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pages load ≤ 2 sec under 100 concurrent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 indexing, query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 pages &gt; 2s cause 40% abandonment rate (industry benchmark)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PII encrypted at rest (bcrypt); HTTPS enforced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password_hash(PASSWORD_DEFAULT); SSL/TLS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Unencrypted guest PII violates Egyptian data protection law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 Usability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staff completes core task within 15 min first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Role-filtered sidebar; consistent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 staff turnover in hotels requires minimal training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1000 simultaneous sessions without degradation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Singleton DB; stateless PHP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Peak season occupancy requires multiple simultaneous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99.9% uptime during business hours (max 8.7h downtime/year)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 backups every 6h; fault tolerance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Hotels operate 24/7; downtime directly loses revenue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PSR-12 PHP standards; max CCM ≤ 10 per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MVC; modular service classes; Strategy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Maintainable code reduces future bug-fix cost by ~40%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Unified design system across all 11 modules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Central CSS variables; Bootstrap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Inconsistent UI increases cognitive load and training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log entry modifiable by any user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audit_logs: no UPDATE/DELETE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Tamper-proof logs required for financial audit 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PII anonymized within 24h of verified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Anonymization replaces PII with ANON_timestamp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Article 17 right to erasure is legally mandatory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Runs on PHP 8.0+ / MySQL 5.7+ on Windows/Linux/macOS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OS-specific code; XAMPP 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Development on Windows, deployment on Linux is common setup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NFR Impact 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NFR-04 + NFR-01 → Singleton Pattern (DatabaseConnection) prevents connection pool exhaustion under high concurrent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NFR-02 + NFR-08 → RBAC enforced at Auth layer; AuditLogger::log() called on every state-changing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NFR-06 → MVC separates concerns; Strategy Pattern allows pricing rule changes without touching PricingEngine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NFR-09 → anonymizePII() replaces {name, email, phone, dob, passport} with ANON values while preserving folios/payments tables</w:t>
      </w:r>
    </w:p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4. Design &amp; Implementation Constraints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8.0+ (OOP — classes, interfaces, inheritance, polymorphism)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Required by CS251 technical 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MVC Pattern (Model-View-Controller) — mandatory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Enforces separation of concerns; testability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MySQL via phpMyAdmin; MySQLi or PDO; 19 tables + 3 views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Standard for XAMPP; relational integrity via FK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— no ready-made templates; custom CSS variables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 design required; no plagiarism from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Singleton (DB), Observer (Room status), Strategy (Pricing) — mandatory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patterns required; Singleton explicitly required by 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AJAX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Minimum 1 AJAX call (ajax_room_status.php — real-time room update)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Required by CS251 technical 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Sessions + password_hash(PASSWORD_DEFAULT) = bcrypt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Industry-standard password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file upload for guest documents / report export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Required by CS251 technical 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Native preferred; Laravel permitted but not mandatory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Native for academic evaluation; no hidden framework magic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5. System Evolution &amp; Anticipated Changes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Anticipated Change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Design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Mobile app for guest self check-in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client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 already HTTP/JSON; add Mobile UI Controllers without touching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chatbot for 24/7 concierge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New NLP service 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Strategy Pattern allows plugging AIConciergeStrategy alongside existing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GDS integration (Booking.com, Expedia)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booking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Adapter class in Service Layer; domain model unchanged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Contactless payment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 class extended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Observer on Payment notifies GatewayService; no core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Multi-property (chain)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property_id FK added to all tables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RBAC updated with property scope; tenant isolation at DB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Tax rate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Tax calculation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pricing_rules table already designed; zero code change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Anonymization scope changes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anonymizePII() method isolated; easy to extend fields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6. Requirements Discovery Approaches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Simulated Stakeholder Interviews (Detailed Examples)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Interview 1 — Receptionist (Sara, 3 years experience):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Q: What slows you down at check-in? → A: Finding the right room manually based on guest notes takes 5-10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Discovery: UC-01 (Dynamic Room Allocation) with scoring algorithm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Q: How do you handle foreign guests paying in USD? → A: We calculate manually with a phone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Discovery: UC-36 (Multi-Currency Settlement) with live exchange rate API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Interview 2 — Night Auditor (Alex):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Q: What's your biggest risk in the night audit? → A: If I make a mistake, it affects live data and I can't undo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Discovery: UC-42 Night Audit Simulator with isSimulation=true flag — NEVER touches live data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Interview 3 — Housekeeper (Omar):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Q: How do you notify front desk a priority room is ready? → A: I walk down to reception or call — takes too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Discovery: UC-32 (HK-to-Front-Desk Instant Alert) with real-time push notification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Existing System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Cloudbeds (https://cloudbeds.com): identified room status state machine pattern (6 states: Clean→Occupied→Dirty→InCleaning→Inspecting→Ready)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Mews (https://mews.com): identified digital key simulation, pre-arrival concierge wizard concept, loyalty tier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 PMS: identified folio consolidation pattern, multi-currency settlement workflow, night audit simulation concept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Scenario-Based Analysis (Activity Diagrams)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7 swimlane Activity Diagrams created — one per team member — covering critical business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AD-01: Room Allocation → discovered need for VIP priority lane and upgrade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AD-02: Reservation Workflow → discovered 5 valid state transitions + 2 alternative paths (NoShow, Cancel)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AD-03: Night Audit → discovered isSimulation safety flag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AD-04: Multi-Currency → discovered 5-minute rate expiry window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AD-05: Housekeeping → discovered auto-create HK task on checkout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AD-06: Walk-In Pricing → discovered occupancy surge pricing (+20% when &gt;80%)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AD-07: HK Alert → discovered priority categorization (High → Critical alert, Standard → notification)</w:t>
      </w:r>
    </w:p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7. Requirements Validation Techniques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Prototyping (PHP Implementation)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working 20-file PHP prototype was built covering all 42 UCs. Validation: traced each UC through the implementation and verified output matches SRS post-conditions.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UC-01 validated: scoring algorithm assigns room with highest match score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UC-42 validated: isSimulation=true flag prevents any write to live tables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UC-19 validated: anonymizePII() sets name=ANON_timestamp, email=del@del.local, financial records unchanged ✓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Reviews and Inspections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Consistency check: UC numbering unified across SRS, Activity Diagrams (7), Sequence Diagrams (12), Collaboration Diagrams (12), Use-Case Diagram, Class Diagram v1/v2/v3, Object Diagrams (7)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Completeness check: all 42 functions have User Requirements, System Requirements, MoSCoW priority, and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Traceability: each UC maps to at least one Activity Diagram, one SD, one Collaboration Diagram, one DB table, and one PHP page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Mathematical Verification (Detailed Examples)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Folio calculation 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Input: charges = EGP 500 (room) + EGP 250 (spa) = EGP 750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VAT = 750 × 0.14 = EGP 105 → FolioTotal = EGP 855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Deposit paid = EGP 200 → BalanceDue = 855 − 200 = EGP 655 ✓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VIP 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Guest A: loyaltyPoints = 620 → VIPStatus = true (≥ 500)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Guest B: totalSpend = EGP 12,000 → VIPStatus = true (≥ 10,000)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Guest C: nights = 18 → LoyaltyTier = Gold (15 ≤ 18 &lt; 30) ✓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Walk-in pricing 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BasePrice = EGP 800, occupancy = 85% → OccupancyFactor = 1 + 0.20 = 1.20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RackRate = 800 × 1.20 = EGP 960 ✓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Currency 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TotalEGP = 960, ExchangeRate(USD) = 48.50 → ForeignAmount = 960 / 48.50 = $19.79 ✓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Black-Box Boundary Testing (Sample)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Boundary Test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Empty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name='', email='x@x.com'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error: name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Zero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amount=0.00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amount must be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Exact 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amount=655.00 (=BalanceDue)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 accepted, folio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 diff = 0.01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diff=0.01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flagged (≤ threshold)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 diff = 0.02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diff=0.02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Flagged as discrepancy (&gt; threshold)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HK Task 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priority=5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priority=5 (max is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Validation error: max priority is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Same-day 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checkin=today, checkout=today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checkout must be after checkin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GDPR Anonymize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Active reservation exists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guestID with CheckedIn reservation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cannot anonymize active guest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Appendix A — User Interfaces (from Activity Diagrams)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login.php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Authentication, session, RBAC init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Manager, Receptionist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Live KPIs, occupancy, alerts, departures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CRUD, state transitions, folio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Check-In/Out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checkin.php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Arrivals/departures today, digital key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 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Concierge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Profile CRUD, preferences, blacklist, GDPR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preferences.php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Concierge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Add/edit/delete preferences by type, grouped by guest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 Status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Supervisor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Floor map, AJAX status update, add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Housekeeper, Supervisor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Task create/assign/complete, inspection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maintenance.php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Staff,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Work orders, assign, escalate, resolve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services.php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POS Operator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Service catalog, POS bridge (post to room)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inventory.php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Housekeeper, Supervisor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Stock levels, restock, deduct, low-stock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 &amp;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Accountant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Charges, multi-currency payment, close folio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feedback.php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Receptionist, Concierge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Star rating, distribution chart, negative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 &amp; RBAC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Admin,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Add/disable staff, change roles, reset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night_audit.php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 Auditor,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Simulation run, folio balance, discrepancy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Manager, Accountant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Revenue, HK performance, guest LTV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audit_trail.php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Admin, Auditor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Immutable log viewer, filter by date/action/user</w:t>
            </w:r>
          </w:p>
        </w:tc>
      </w:tr>
    </w:tbl>
    <w:p>
      <w:r>
        <w:t xml:space="preserve"/>
      </w:r>
    </w:p>
    <w:p>
      <w:r>
        <w:br/>
      </w:r>
    </w:p>
    <w:p>
      <w:pPr>
        <w:pStyle w:val="Heading1"/>
        <w:pBdr>
          <w:bottom w:val="single" w:color="B896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E28"/>
          <w:sz w:val="32"/>
          <w:szCs w:val="32"/>
        </w:rPr>
        <w:t xml:space="preserve">Appendix B — Requirements Traceability Matrix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900"/>
        <w:gridCol w:w="1500"/>
        <w:gridCol w:w="1600"/>
        <w:gridCol w:w="1500"/>
        <w:gridCol w:w="10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UC-ID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Diagram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Sequence Diagram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Class(es)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File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Room, AllocEngine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rooms, reservations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WB-03, BB-02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Reservation, 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reservations, state_log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WB-02, BB-07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PricingEngine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checkin.php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Guest, LoyaltyAcct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BB-VIP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Guest, 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guests, audit_logs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guests.php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BB-GDPR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 (Observer)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rooms, hk_tasks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BB-HK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Room, AlertService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hk_tasks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housekeeping.php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Folio, Payment, 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folios, 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folios.php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WB-04, BB-03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Payment, 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payments, folios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folios.php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BB-03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Staff, Role,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staff, audit_logs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staff.php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audit_trail.php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NightAudit, 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night_audits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night_audit.php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WB-05, BB-06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UC-25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SD-25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CD-25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MaintRequest, 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maintenance_requests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maintenance.php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BB-MNT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2E" w:sz="8" w:space="4"/>
      </w:pBdr>
      <w:spacing w:after="160" w:before="400"/>
      <w:outlineLvl w:val="0"/>
    </w:pPr>
    <w:rPr>
      <w:rFonts w:ascii="Arial" w:cs="Arial" w:eastAsia="Arial" w:hAnsi="Arial"/>
      <w:b/>
      <w:bCs/>
      <w:color w:val="1A1E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5E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2026-05-02T06:52:43.999Z</dcterms:created>
  <dcterms:modified xsi:type="dcterms:W3CDTF">2026-05-02T06:52:44.000Z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