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C2971" w14:textId="10E170DC" w:rsidR="0071434B" w:rsidRDefault="0071434B" w:rsidP="0071434B">
      <w:pPr>
        <w:rPr>
          <w:lang w:val="en-US" w:eastAsia="fr-FR"/>
        </w:rPr>
      </w:pPr>
    </w:p>
    <w:p w14:paraId="33B35987" w14:textId="2AC7AD76" w:rsidR="0071434B" w:rsidRDefault="0071434B" w:rsidP="0071434B">
      <w:pPr>
        <w:rPr>
          <w:lang w:val="en-US" w:eastAsia="fr-FR"/>
        </w:rPr>
      </w:pPr>
    </w:p>
    <w:p w14:paraId="4956575E" w14:textId="10628047" w:rsidR="0071434B" w:rsidRDefault="0071434B" w:rsidP="0071434B">
      <w:pPr>
        <w:rPr>
          <w:lang w:val="en-US" w:eastAsia="fr-FR"/>
        </w:rPr>
      </w:pPr>
    </w:p>
    <w:p w14:paraId="2DDFD014" w14:textId="7E3E5026" w:rsidR="0071434B" w:rsidRDefault="0071434B" w:rsidP="0071434B">
      <w:pPr>
        <w:rPr>
          <w:lang w:val="en-US" w:eastAsia="fr-FR"/>
        </w:rPr>
      </w:pPr>
    </w:p>
    <w:p w14:paraId="3795CD8C" w14:textId="08FB4490" w:rsidR="0071434B" w:rsidRDefault="0071434B" w:rsidP="0071434B">
      <w:pPr>
        <w:rPr>
          <w:lang w:val="en-US" w:eastAsia="fr-FR"/>
        </w:rPr>
      </w:pPr>
    </w:p>
    <w:p w14:paraId="2A81ED7B" w14:textId="55803EC1" w:rsidR="0071434B" w:rsidRDefault="0071434B" w:rsidP="0071434B">
      <w:pPr>
        <w:rPr>
          <w:lang w:val="en-US" w:eastAsia="fr-FR"/>
        </w:rPr>
      </w:pPr>
    </w:p>
    <w:p w14:paraId="33F45F5C" w14:textId="40FB1FD1" w:rsidR="0071434B" w:rsidRDefault="0071434B" w:rsidP="0071434B">
      <w:pPr>
        <w:rPr>
          <w:lang w:val="en-US" w:eastAsia="fr-FR"/>
        </w:rPr>
      </w:pPr>
    </w:p>
    <w:p w14:paraId="7D007521" w14:textId="159A7BE3" w:rsidR="0071434B" w:rsidRDefault="0071434B" w:rsidP="0071434B">
      <w:pPr>
        <w:rPr>
          <w:lang w:val="en-US" w:eastAsia="fr-FR"/>
        </w:rPr>
      </w:pPr>
    </w:p>
    <w:p w14:paraId="628F618B" w14:textId="319E0689" w:rsidR="0071434B" w:rsidRDefault="0071434B" w:rsidP="0071434B">
      <w:pPr>
        <w:rPr>
          <w:lang w:val="en-US" w:eastAsia="fr-FR"/>
        </w:rPr>
      </w:pPr>
    </w:p>
    <w:p w14:paraId="166D84F9" w14:textId="0292F7B6" w:rsidR="0071434B" w:rsidRDefault="0071434B" w:rsidP="0071434B">
      <w:pPr>
        <w:rPr>
          <w:lang w:val="en-US" w:eastAsia="fr-FR"/>
        </w:rPr>
      </w:pPr>
    </w:p>
    <w:p w14:paraId="5B35BDE2" w14:textId="37C26CDB" w:rsidR="0071434B" w:rsidRDefault="0071434B" w:rsidP="0071434B">
      <w:pPr>
        <w:rPr>
          <w:lang w:val="en-US" w:eastAsia="fr-FR"/>
        </w:rPr>
      </w:pPr>
    </w:p>
    <w:p w14:paraId="38D6F1AA" w14:textId="2901D403" w:rsidR="0071434B" w:rsidRDefault="0071434B" w:rsidP="0071434B">
      <w:pPr>
        <w:rPr>
          <w:lang w:val="en-US" w:eastAsia="fr-FR"/>
        </w:rPr>
      </w:pPr>
    </w:p>
    <w:p w14:paraId="462F34FB" w14:textId="1C105C60" w:rsidR="0071434B" w:rsidRDefault="0071434B" w:rsidP="0071434B">
      <w:pPr>
        <w:rPr>
          <w:lang w:val="en-US" w:eastAsia="fr-FR"/>
        </w:rPr>
      </w:pPr>
    </w:p>
    <w:p w14:paraId="3AB48486" w14:textId="3A4CE49E" w:rsidR="0071434B" w:rsidRDefault="0071434B" w:rsidP="0071434B">
      <w:pPr>
        <w:rPr>
          <w:lang w:val="en-US" w:eastAsia="fr-FR"/>
        </w:rPr>
      </w:pPr>
    </w:p>
    <w:p w14:paraId="32EB565E" w14:textId="095D2D3E" w:rsidR="0071434B" w:rsidRDefault="0071434B" w:rsidP="0071434B">
      <w:pPr>
        <w:rPr>
          <w:lang w:val="en-US" w:eastAsia="fr-FR"/>
        </w:rPr>
      </w:pPr>
    </w:p>
    <w:p w14:paraId="569D55E0" w14:textId="6CF44E9C" w:rsidR="0071434B" w:rsidRDefault="0071434B" w:rsidP="0071434B">
      <w:pPr>
        <w:rPr>
          <w:lang w:val="en-US" w:eastAsia="fr-FR"/>
        </w:rPr>
      </w:pPr>
    </w:p>
    <w:p w14:paraId="7378A783" w14:textId="76BF3BB5" w:rsidR="0071434B" w:rsidRDefault="0071434B" w:rsidP="0071434B">
      <w:pPr>
        <w:rPr>
          <w:lang w:val="en-US" w:eastAsia="fr-FR"/>
        </w:rPr>
      </w:pPr>
    </w:p>
    <w:p w14:paraId="216276FB" w14:textId="597B4822" w:rsidR="0071434B" w:rsidRDefault="0071434B" w:rsidP="0071434B">
      <w:pPr>
        <w:rPr>
          <w:lang w:val="en-US" w:eastAsia="fr-FR"/>
        </w:rPr>
      </w:pPr>
    </w:p>
    <w:p w14:paraId="698B2F18" w14:textId="1B9A9765" w:rsidR="0071434B" w:rsidRDefault="0071434B" w:rsidP="0071434B">
      <w:pPr>
        <w:rPr>
          <w:lang w:val="en-US" w:eastAsia="fr-FR"/>
        </w:rPr>
      </w:pPr>
    </w:p>
    <w:p w14:paraId="14AEB1D8" w14:textId="0CE96F22" w:rsidR="0071434B" w:rsidRDefault="0071434B" w:rsidP="0071434B">
      <w:pPr>
        <w:rPr>
          <w:lang w:val="en-US" w:eastAsia="fr-FR"/>
        </w:rPr>
      </w:pPr>
    </w:p>
    <w:p w14:paraId="72591FA6" w14:textId="60201B43" w:rsidR="0071434B" w:rsidRDefault="0071434B" w:rsidP="0071434B">
      <w:pPr>
        <w:rPr>
          <w:lang w:val="en-US" w:eastAsia="fr-FR"/>
        </w:rPr>
      </w:pPr>
    </w:p>
    <w:p w14:paraId="4AC2D233" w14:textId="2F06C7D8" w:rsidR="0071434B" w:rsidRDefault="0071434B" w:rsidP="0071434B">
      <w:pPr>
        <w:rPr>
          <w:lang w:val="en-US" w:eastAsia="fr-FR"/>
        </w:rPr>
      </w:pPr>
    </w:p>
    <w:p w14:paraId="322D70BA" w14:textId="144A5F72" w:rsidR="0071434B" w:rsidRDefault="0071434B" w:rsidP="0071434B">
      <w:pPr>
        <w:rPr>
          <w:lang w:val="en-US" w:eastAsia="fr-FR"/>
        </w:rPr>
      </w:pPr>
    </w:p>
    <w:p w14:paraId="043C6405" w14:textId="1BD5D1DC" w:rsidR="0071434B" w:rsidRDefault="0071434B" w:rsidP="0071434B">
      <w:pPr>
        <w:rPr>
          <w:lang w:val="en-US" w:eastAsia="fr-FR"/>
        </w:rPr>
      </w:pPr>
    </w:p>
    <w:p w14:paraId="74E0A7AE" w14:textId="698DB858" w:rsidR="0071434B" w:rsidRDefault="0071434B" w:rsidP="0071434B">
      <w:pPr>
        <w:rPr>
          <w:lang w:val="en-US" w:eastAsia="fr-FR"/>
        </w:rPr>
      </w:pPr>
    </w:p>
    <w:p w14:paraId="7CE5E4CD" w14:textId="1A878EB3" w:rsidR="0071434B" w:rsidRDefault="0071434B" w:rsidP="0071434B">
      <w:pPr>
        <w:rPr>
          <w:lang w:val="en-US" w:eastAsia="fr-FR"/>
        </w:rPr>
      </w:pPr>
    </w:p>
    <w:p w14:paraId="5D7A372D" w14:textId="34A3A47F" w:rsidR="0071434B" w:rsidRDefault="0071434B" w:rsidP="0071434B">
      <w:pPr>
        <w:rPr>
          <w:lang w:val="en-US" w:eastAsia="fr-FR"/>
        </w:rPr>
      </w:pPr>
    </w:p>
    <w:p w14:paraId="04EA6C3D" w14:textId="30471A4E" w:rsidR="0071434B" w:rsidRDefault="0071434B" w:rsidP="0071434B">
      <w:pPr>
        <w:rPr>
          <w:lang w:val="en-US" w:eastAsia="fr-FR"/>
        </w:rPr>
      </w:pPr>
    </w:p>
    <w:p w14:paraId="32C8FA61" w14:textId="633A1F1F" w:rsidR="0071434B" w:rsidRDefault="0071434B" w:rsidP="0071434B">
      <w:pPr>
        <w:rPr>
          <w:lang w:val="en-US" w:eastAsia="fr-FR"/>
        </w:rPr>
      </w:pPr>
    </w:p>
    <w:p w14:paraId="47C8D7D4" w14:textId="77777777" w:rsidR="0071434B" w:rsidRDefault="0071434B" w:rsidP="0071434B">
      <w:pPr>
        <w:rPr>
          <w:lang w:val="en-US" w:eastAsia="fr-FR"/>
        </w:rPr>
      </w:pPr>
    </w:p>
    <w:sdt>
      <w:sdtPr>
        <w:id w:val="330721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fr-FR"/>
        </w:rPr>
      </w:sdtEndPr>
      <w:sdtContent>
        <w:p w14:paraId="42B3DF87" w14:textId="30AD77D6" w:rsidR="0071434B" w:rsidRDefault="0071434B">
          <w:pPr>
            <w:pStyle w:val="TOCHeading"/>
          </w:pPr>
          <w:r>
            <w:t>Contents</w:t>
          </w:r>
        </w:p>
        <w:p w14:paraId="1B37F0C2" w14:textId="16C50911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036900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F4C1" w14:textId="3A18E00F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1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1.1.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6561" w14:textId="4AF9A3F6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2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Data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32F34" w14:textId="432F6440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3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1.3.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A620" w14:textId="1738DDAC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4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1.4.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Key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D100" w14:textId="27E70699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5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1.5.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Marketing Simulation &amp; Business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A964" w14:textId="3F1E944B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6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C4A9A" w14:textId="5F47264F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7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Context &amp;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D7BB" w14:textId="63D3EC02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8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Importance of Customer Personality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D5FB" w14:textId="5F3E286B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09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Predictive Modeling for Wine &amp; Gold Buyers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EF19" w14:textId="60B597D2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0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Data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8819" w14:textId="7A0CD7A6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1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Description of Project Dataset (Project_Dataset_X.sav)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9DDDB" w14:textId="6F948766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2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3.2.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Description of Deployment Dataset (Project_Dataset_Base.sav)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0EBEF" w14:textId="70C9B0BF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3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ED57" w14:textId="55FDFAE7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4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4.1.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Summary Statistics &amp; Data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0150" w14:textId="0DEF0E39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5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4.2.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Relationship Between Variables &amp; Target Variables (Wine Buyer, Gold Buyer)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4AAF" w14:textId="7D3A74EC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6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4.3.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Cross-tabulation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CF47" w14:textId="5ABCDEE0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7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Model Selection &amp;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99701" w14:textId="54A4F8BA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8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5.1.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Introduction to 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F4C2" w14:textId="492098DC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19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5.2.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Brief Explanation of Each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45F76" w14:textId="707C27FA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0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5.3.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Training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196A" w14:textId="5D58D5A8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1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Evaluation of Model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EF8E8" w14:textId="78FCDABF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2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6.1.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Evaluation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 xml:space="preserve"> </w:t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D0CB" w14:textId="279E90ED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3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6.2.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Key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9E6E6" w14:textId="30FAA194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4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6.3.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AF4B" w14:textId="5C6C84DF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5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Calculating Combined Scores for Deployment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8A63" w14:textId="102CB477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6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F65E" w14:textId="33ADF90B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7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Selection of Best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D5E78" w14:textId="6F74A7E5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8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Preparing the Deployment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1834" w14:textId="7C2C7BAB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29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Feature Scaling: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37156" w14:textId="097BF349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0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Probability Predictions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FC031" w14:textId="52BA186C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1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Combining the Scores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EA5F" w14:textId="79BB9134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2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7.7.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Final Output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81ECB" w14:textId="61D5A811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3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Simulating Operational Marketing Action on the Top 20%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23B3F" w14:textId="7747ED10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4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7B023" w14:textId="347A3A32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5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Sorting the Customers by Combined Score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F6CB" w14:textId="70F8904B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6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Selecting the Top 20% of Customers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BFE9" w14:textId="449DCAEA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7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Defining the Threshold for Expected Buyers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31247" w14:textId="555A1220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8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Calculating Expected Buyers in the Top 20%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1652" w14:textId="0B9B4D07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39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Calculating the Proportion of Expected Buyers: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0A2E" w14:textId="7A568FA2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0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8.7.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Output</w:t>
            </w:r>
            <w:r w:rsidRPr="00904B3B">
              <w:rPr>
                <w:rStyle w:val="Hyperlink"/>
                <w:rFonts w:asciiTheme="majorBidi" w:hAnsiTheme="majorBid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37A4" w14:textId="2C1C0EC1" w:rsidR="0071434B" w:rsidRDefault="0071434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1" w:history="1"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eastAsia="Times New Roman" w:hAnsiTheme="majorBidi"/>
                <w:noProof/>
                <w:lang w:val="en-US" w:eastAsia="fr-FR"/>
              </w:rPr>
              <w:t>Customer Profile Summary for Targeted Clients (Top 20%):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5982" w14:textId="5CFD10EB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2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9.1.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Age Distribution: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9C47" w14:textId="4B3BEB68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3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9.2.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Education Level: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37A5" w14:textId="4A550079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4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9.3.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Income: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D857D" w14:textId="74BD8E1F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5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9.4.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Family Dynamics: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F05D" w14:textId="26B2DC81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6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9.5.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Marital Status: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00576" w14:textId="62A5935F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7" w:history="1"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9.6.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Recency (Last Purchase Activity):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E6C70" w14:textId="23153CE3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8" w:history="1">
            <w:r w:rsidRPr="00904B3B">
              <w:rPr>
                <w:rStyle w:val="Hyperlink"/>
                <w:noProof/>
                <w:lang w:val="en-US"/>
              </w:rPr>
              <w:t>9.7.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Web Visits (Customer Engagement):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E617" w14:textId="665EFC99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49" w:history="1">
            <w:r w:rsidRPr="00904B3B">
              <w:rPr>
                <w:rStyle w:val="Hyperlink"/>
                <w:noProof/>
                <w:lang w:val="en-US"/>
              </w:rPr>
              <w:t>9.8.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SW1 Probability (Wine Buyer Probability):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05A8" w14:textId="32B758C0" w:rsidR="0071434B" w:rsidRDefault="0071434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50" w:history="1">
            <w:r w:rsidRPr="00904B3B">
              <w:rPr>
                <w:rStyle w:val="Hyperlink"/>
                <w:noProof/>
                <w:lang w:val="en-US"/>
              </w:rPr>
              <w:t>9.9.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asciiTheme="majorBidi" w:hAnsiTheme="majorBidi"/>
                <w:noProof/>
                <w:lang w:val="en-US"/>
              </w:rPr>
              <w:t>SG1 Probability (Gold Buyer Probability):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B6E7" w14:textId="0298F2AA" w:rsidR="0071434B" w:rsidRDefault="0071434B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4036951" w:history="1">
            <w:r w:rsidRPr="00904B3B">
              <w:rPr>
                <w:rStyle w:val="Hyperlink"/>
                <w:rFonts w:eastAsia="Times New Roman"/>
                <w:noProof/>
                <w:lang w:val="en-US" w:eastAsia="fr-FR"/>
              </w:rPr>
              <w:t>10.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4B3B">
              <w:rPr>
                <w:rStyle w:val="Hyperlink"/>
                <w:rFonts w:eastAsia="Times New Roman"/>
                <w:noProof/>
                <w:lang w:val="en-US" w:eastAsia="fr-FR"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_Toc194036951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05C1" w14:textId="11F89097" w:rsidR="0071434B" w:rsidRDefault="0071434B">
          <w:r>
            <w:rPr>
              <w:b/>
              <w:bCs/>
              <w:noProof/>
            </w:rPr>
            <w:fldChar w:fldCharType="end"/>
          </w:r>
        </w:p>
      </w:sdtContent>
    </w:sdt>
    <w:p w14:paraId="425B46B2" w14:textId="22E20082" w:rsidR="0071434B" w:rsidRDefault="0071434B" w:rsidP="0071434B">
      <w:pPr>
        <w:rPr>
          <w:lang w:val="en-US" w:eastAsia="fr-FR"/>
        </w:rPr>
      </w:pPr>
    </w:p>
    <w:p w14:paraId="533A4268" w14:textId="7D127F0C" w:rsidR="0071434B" w:rsidRDefault="0071434B" w:rsidP="0071434B">
      <w:pPr>
        <w:rPr>
          <w:lang w:val="en-US" w:eastAsia="fr-FR"/>
        </w:rPr>
      </w:pPr>
    </w:p>
    <w:p w14:paraId="49A0E572" w14:textId="3C8F2A72" w:rsidR="0071434B" w:rsidRDefault="0071434B" w:rsidP="0071434B">
      <w:pPr>
        <w:rPr>
          <w:lang w:val="en-US" w:eastAsia="fr-FR"/>
        </w:rPr>
      </w:pPr>
    </w:p>
    <w:p w14:paraId="5B5C1DB2" w14:textId="77EC1E09" w:rsidR="0071434B" w:rsidRDefault="0071434B" w:rsidP="0071434B">
      <w:pPr>
        <w:rPr>
          <w:lang w:val="en-US" w:eastAsia="fr-FR"/>
        </w:rPr>
      </w:pPr>
    </w:p>
    <w:p w14:paraId="38494072" w14:textId="7F0CCB9C" w:rsidR="0071434B" w:rsidRDefault="0071434B" w:rsidP="0071434B">
      <w:pPr>
        <w:rPr>
          <w:lang w:val="en-US" w:eastAsia="fr-FR"/>
        </w:rPr>
      </w:pPr>
    </w:p>
    <w:p w14:paraId="28EC1995" w14:textId="049E30FD" w:rsidR="0071434B" w:rsidRDefault="0071434B" w:rsidP="0071434B">
      <w:pPr>
        <w:rPr>
          <w:lang w:val="en-US" w:eastAsia="fr-FR"/>
        </w:rPr>
      </w:pPr>
    </w:p>
    <w:p w14:paraId="43CA14CE" w14:textId="3A8CF3D6" w:rsidR="0071434B" w:rsidRDefault="0071434B" w:rsidP="0071434B">
      <w:pPr>
        <w:rPr>
          <w:lang w:val="en-US" w:eastAsia="fr-FR"/>
        </w:rPr>
      </w:pPr>
    </w:p>
    <w:p w14:paraId="4C7319C8" w14:textId="76B0DA9B" w:rsidR="0071434B" w:rsidRDefault="0071434B" w:rsidP="0071434B">
      <w:pPr>
        <w:rPr>
          <w:lang w:val="en-US" w:eastAsia="fr-FR"/>
        </w:rPr>
      </w:pPr>
    </w:p>
    <w:p w14:paraId="79BF5B0D" w14:textId="77777777" w:rsidR="0071434B" w:rsidRDefault="0071434B" w:rsidP="0071434B">
      <w:pPr>
        <w:rPr>
          <w:lang w:val="en-US" w:eastAsia="fr-FR"/>
        </w:rPr>
      </w:pPr>
    </w:p>
    <w:p w14:paraId="6D0E1874" w14:textId="50CD13C0" w:rsidR="0071434B" w:rsidRDefault="0071434B" w:rsidP="0071434B">
      <w:pPr>
        <w:rPr>
          <w:lang w:val="en-US" w:eastAsia="fr-FR"/>
        </w:rPr>
      </w:pPr>
    </w:p>
    <w:p w14:paraId="667B7F18" w14:textId="77777777" w:rsidR="0071434B" w:rsidRDefault="0071434B" w:rsidP="0071434B">
      <w:pPr>
        <w:rPr>
          <w:lang w:val="en-US" w:eastAsia="fr-FR"/>
        </w:rPr>
      </w:pPr>
    </w:p>
    <w:p w14:paraId="5E3D1FAF" w14:textId="69F56C97" w:rsidR="0071434B" w:rsidRDefault="0071434B" w:rsidP="0071434B">
      <w:pPr>
        <w:rPr>
          <w:lang w:val="en-US" w:eastAsia="fr-FR"/>
        </w:rPr>
      </w:pPr>
    </w:p>
    <w:p w14:paraId="0753CBE7" w14:textId="77777777" w:rsidR="0071434B" w:rsidRPr="0071434B" w:rsidRDefault="0071434B" w:rsidP="0071434B">
      <w:pPr>
        <w:rPr>
          <w:lang w:val="en-US" w:eastAsia="fr-FR"/>
        </w:rPr>
      </w:pPr>
    </w:p>
    <w:p w14:paraId="09595165" w14:textId="2AE4E4DB" w:rsidR="007023CF" w:rsidRPr="00276B3E" w:rsidRDefault="007023CF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0" w:name="_Toc194036900"/>
      <w:r w:rsidRPr="00276B3E">
        <w:rPr>
          <w:rFonts w:asciiTheme="majorBidi" w:eastAsia="Times New Roman" w:hAnsiTheme="majorBidi"/>
          <w:lang w:val="en-US" w:eastAsia="fr-FR"/>
        </w:rPr>
        <w:lastRenderedPageBreak/>
        <w:t>Executive Summary</w:t>
      </w:r>
      <w:bookmarkEnd w:id="0"/>
    </w:p>
    <w:p w14:paraId="3B639BEF" w14:textId="77777777" w:rsidR="007023CF" w:rsidRPr="00276B3E" w:rsidRDefault="007023CF" w:rsidP="0071434B">
      <w:pPr>
        <w:pStyle w:val="Heading2"/>
        <w:numPr>
          <w:ilvl w:val="1"/>
          <w:numId w:val="4"/>
        </w:numPr>
        <w:spacing w:line="360" w:lineRule="auto"/>
        <w:rPr>
          <w:rFonts w:asciiTheme="majorBidi" w:hAnsiTheme="majorBidi"/>
          <w:lang w:val="en-US"/>
        </w:rPr>
      </w:pPr>
      <w:bookmarkStart w:id="1" w:name="_Toc194036901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Objective</w:t>
      </w:r>
      <w:bookmarkEnd w:id="1"/>
    </w:p>
    <w:p w14:paraId="7761FC6F" w14:textId="77777777" w:rsidR="007023CF" w:rsidRPr="00276B3E" w:rsidRDefault="007023CF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This project focuses on </w:t>
      </w:r>
      <w:r w:rsidRPr="00276B3E">
        <w:rPr>
          <w:rStyle w:val="Strong"/>
          <w:rFonts w:asciiTheme="majorBidi" w:hAnsiTheme="majorBidi" w:cstheme="majorBidi"/>
          <w:lang w:val="en-US"/>
        </w:rPr>
        <w:t>Customer Personality Analysis</w:t>
      </w:r>
      <w:r w:rsidRPr="00276B3E">
        <w:rPr>
          <w:rFonts w:asciiTheme="majorBidi" w:hAnsiTheme="majorBidi" w:cstheme="majorBidi"/>
          <w:lang w:val="en-US"/>
        </w:rPr>
        <w:t xml:space="preserve"> to identify which customers are most likely to buy </w:t>
      </w:r>
      <w:r w:rsidRPr="00276B3E">
        <w:rPr>
          <w:rStyle w:val="Strong"/>
          <w:rFonts w:asciiTheme="majorBidi" w:hAnsiTheme="majorBidi" w:cstheme="majorBidi"/>
          <w:lang w:val="en-US"/>
        </w:rPr>
        <w:t>wine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</w:t>
      </w:r>
      <w:r w:rsidRPr="00276B3E">
        <w:rPr>
          <w:rFonts w:asciiTheme="majorBidi" w:hAnsiTheme="majorBidi" w:cstheme="majorBidi"/>
          <w:lang w:val="en-US"/>
        </w:rPr>
        <w:t>. By analyzing customer characteristics and purchasing behavior, businesses can optimize marketing strategies by targeting the right customer segments, improving conversion rates, and reducing unnecessary marketing costs.</w:t>
      </w:r>
    </w:p>
    <w:p w14:paraId="051E1BA6" w14:textId="77777777" w:rsidR="007023CF" w:rsidRPr="00276B3E" w:rsidRDefault="007023CF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2" w:name="_Toc194036902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Data Overview</w:t>
      </w:r>
      <w:bookmarkEnd w:id="2"/>
    </w:p>
    <w:p w14:paraId="6F176361" w14:textId="77777777" w:rsidR="007023CF" w:rsidRPr="00276B3E" w:rsidRDefault="007023CF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analysis is based on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Project_Dataset_X.sav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, which contains </w:t>
      </w:r>
      <w:r w:rsidRPr="00276B3E">
        <w:rPr>
          <w:rStyle w:val="Strong"/>
          <w:rFonts w:asciiTheme="majorBidi" w:hAnsiTheme="majorBidi" w:cstheme="majorBidi"/>
          <w:lang w:val="en-US"/>
        </w:rPr>
        <w:t>1,250 observations</w:t>
      </w:r>
      <w:r w:rsidRPr="00276B3E">
        <w:rPr>
          <w:rFonts w:asciiTheme="majorBidi" w:hAnsiTheme="majorBidi" w:cstheme="majorBidi"/>
          <w:lang w:val="en-US"/>
        </w:rPr>
        <w:t xml:space="preserve"> with customer demographics, purchasing habits, and engagement with previous marketing campaigns. Key variables include:</w:t>
      </w:r>
    </w:p>
    <w:p w14:paraId="6F4C634A" w14:textId="77777777" w:rsidR="007023CF" w:rsidRPr="00276B3E" w:rsidRDefault="007023CF" w:rsidP="0071434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Demographics</w:t>
      </w:r>
      <w:r w:rsidRPr="00276B3E">
        <w:rPr>
          <w:rFonts w:asciiTheme="majorBidi" w:hAnsiTheme="majorBidi" w:cstheme="majorBidi"/>
          <w:lang w:val="en-US"/>
        </w:rPr>
        <w:t>: Year of birth, education, marital status, income.</w:t>
      </w:r>
    </w:p>
    <w:p w14:paraId="608A132E" w14:textId="77777777" w:rsidR="007023CF" w:rsidRPr="00276B3E" w:rsidRDefault="007023CF" w:rsidP="0071434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Household Information</w:t>
      </w:r>
      <w:r w:rsidRPr="00276B3E">
        <w:rPr>
          <w:rFonts w:asciiTheme="majorBidi" w:hAnsiTheme="majorBidi" w:cstheme="majorBidi"/>
          <w:lang w:val="en-US"/>
        </w:rPr>
        <w:t>: Number of kids and teenagers in the household.</w:t>
      </w:r>
    </w:p>
    <w:p w14:paraId="2C0EAAF2" w14:textId="77777777" w:rsidR="007023CF" w:rsidRPr="00276B3E" w:rsidRDefault="007023CF" w:rsidP="0071434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Customer Engagement</w:t>
      </w:r>
      <w:r w:rsidRPr="00276B3E">
        <w:rPr>
          <w:rFonts w:asciiTheme="majorBidi" w:hAnsiTheme="majorBidi" w:cstheme="majorBidi"/>
          <w:lang w:val="en-US"/>
        </w:rPr>
        <w:t>: Recency of last purchase, number of web visits per month, responses to past campaigns.</w:t>
      </w:r>
    </w:p>
    <w:p w14:paraId="49C0DA95" w14:textId="77777777" w:rsidR="007023CF" w:rsidRPr="00276B3E" w:rsidRDefault="007023CF" w:rsidP="0071434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Target Variables</w:t>
      </w:r>
      <w:r w:rsidRPr="00276B3E">
        <w:rPr>
          <w:rFonts w:asciiTheme="majorBidi" w:hAnsiTheme="majorBidi" w:cstheme="majorBidi"/>
          <w:lang w:val="en-US"/>
        </w:rPr>
        <w:t xml:space="preserve">: Whether a customer is a </w:t>
      </w:r>
      <w:r w:rsidRPr="00276B3E">
        <w:rPr>
          <w:rStyle w:val="Strong"/>
          <w:rFonts w:asciiTheme="majorBidi" w:hAnsiTheme="majorBidi" w:cstheme="majorBidi"/>
          <w:lang w:val="en-US"/>
        </w:rPr>
        <w:t>Wine Buyer</w:t>
      </w:r>
      <w:r w:rsidRPr="00276B3E">
        <w:rPr>
          <w:rFonts w:asciiTheme="majorBidi" w:hAnsiTheme="majorBidi" w:cstheme="majorBidi"/>
          <w:lang w:val="en-US"/>
        </w:rPr>
        <w:t xml:space="preserve"> or a </w:t>
      </w:r>
      <w:r w:rsidRPr="00276B3E">
        <w:rPr>
          <w:rStyle w:val="Strong"/>
          <w:rFonts w:asciiTheme="majorBidi" w:hAnsiTheme="majorBidi" w:cstheme="majorBidi"/>
          <w:lang w:val="en-US"/>
        </w:rPr>
        <w:t>Gold Buyer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068E69B6" w14:textId="77777777" w:rsidR="007023CF" w:rsidRPr="00276B3E" w:rsidRDefault="007023CF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For deployment, the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Project_Dataset_Base.sav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is used, which contains the same features but lacks the target labels (</w:t>
      </w:r>
      <w:r w:rsidRPr="00276B3E">
        <w:rPr>
          <w:rStyle w:val="Strong"/>
          <w:rFonts w:asciiTheme="majorBidi" w:hAnsiTheme="majorBidi" w:cstheme="majorBidi"/>
          <w:lang w:val="en-US"/>
        </w:rPr>
        <w:t>Wine Buyer, Gold Buyer</w:t>
      </w:r>
      <w:r w:rsidRPr="00276B3E">
        <w:rPr>
          <w:rFonts w:asciiTheme="majorBidi" w:hAnsiTheme="majorBidi" w:cstheme="majorBidi"/>
          <w:lang w:val="en-US"/>
        </w:rPr>
        <w:t>).</w:t>
      </w:r>
    </w:p>
    <w:p w14:paraId="207A2DF5" w14:textId="77777777" w:rsidR="007023CF" w:rsidRPr="00276B3E" w:rsidRDefault="007023CF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3" w:name="_Toc194036903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Methodology</w:t>
      </w:r>
      <w:bookmarkEnd w:id="3"/>
    </w:p>
    <w:p w14:paraId="0A41C462" w14:textId="77777777" w:rsidR="007023CF" w:rsidRPr="00276B3E" w:rsidRDefault="007023CF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To predict customer likelihood of purchasing wine and gold, multiple machine learning models were used:</w:t>
      </w:r>
    </w:p>
    <w:p w14:paraId="181795CE" w14:textId="77777777" w:rsidR="007023CF" w:rsidRPr="00276B3E" w:rsidRDefault="007023CF" w:rsidP="0071434B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– Establishes a probability score based on linear relationships.</w:t>
      </w:r>
    </w:p>
    <w:p w14:paraId="5BDACE22" w14:textId="77777777" w:rsidR="007023CF" w:rsidRPr="00276B3E" w:rsidRDefault="007023CF" w:rsidP="0071434B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k-Nearest Neighbors (k-NN)</w:t>
      </w:r>
      <w:r w:rsidRPr="00276B3E">
        <w:rPr>
          <w:rFonts w:asciiTheme="majorBidi" w:hAnsiTheme="majorBidi" w:cstheme="majorBidi"/>
          <w:lang w:val="en-US"/>
        </w:rPr>
        <w:t xml:space="preserve"> – Classifies customers based on similarity to others.</w:t>
      </w:r>
    </w:p>
    <w:p w14:paraId="7422E76F" w14:textId="77777777" w:rsidR="007023CF" w:rsidRPr="00276B3E" w:rsidRDefault="007023CF" w:rsidP="0071434B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Naïve Bayes</w:t>
      </w:r>
      <w:r w:rsidRPr="00276B3E">
        <w:rPr>
          <w:rFonts w:asciiTheme="majorBidi" w:hAnsiTheme="majorBidi" w:cstheme="majorBidi"/>
          <w:lang w:val="en-US"/>
        </w:rPr>
        <w:t xml:space="preserve"> – Uses probability distributions for classification.</w:t>
      </w:r>
    </w:p>
    <w:p w14:paraId="7A157B8A" w14:textId="77777777" w:rsidR="007023CF" w:rsidRPr="00276B3E" w:rsidRDefault="007023CF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Model performance was evaluated using </w:t>
      </w:r>
      <w:r w:rsidRPr="00276B3E">
        <w:rPr>
          <w:rStyle w:val="Strong"/>
          <w:rFonts w:asciiTheme="majorBidi" w:hAnsiTheme="majorBidi" w:cstheme="majorBidi"/>
          <w:lang w:val="en-US"/>
        </w:rPr>
        <w:t>accuracy, precision, recall, F1-score, and AUC</w:t>
      </w:r>
      <w:r w:rsidRPr="00276B3E">
        <w:rPr>
          <w:rFonts w:asciiTheme="majorBidi" w:hAnsiTheme="majorBidi" w:cstheme="majorBidi"/>
          <w:lang w:val="en-US"/>
        </w:rPr>
        <w:t xml:space="preserve"> to determine the best-performing model for deployment.</w:t>
      </w:r>
    </w:p>
    <w:p w14:paraId="253164D4" w14:textId="77777777" w:rsidR="007023CF" w:rsidRPr="00276B3E" w:rsidRDefault="007023CF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4" w:name="_Toc194036904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Key Findings</w:t>
      </w:r>
      <w:bookmarkEnd w:id="4"/>
    </w:p>
    <w:p w14:paraId="72F5F10E" w14:textId="77777777" w:rsidR="007023CF" w:rsidRPr="00276B3E" w:rsidRDefault="007023CF" w:rsidP="0071434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Certain factors, such as </w:t>
      </w:r>
      <w:r w:rsidRPr="00276B3E">
        <w:rPr>
          <w:rStyle w:val="Strong"/>
          <w:rFonts w:asciiTheme="majorBidi" w:hAnsiTheme="majorBidi" w:cstheme="majorBidi"/>
          <w:lang w:val="en-US"/>
        </w:rPr>
        <w:t>income, number of web visits, and previous campaign responses</w:t>
      </w:r>
      <w:r w:rsidRPr="00276B3E">
        <w:rPr>
          <w:rFonts w:asciiTheme="majorBidi" w:hAnsiTheme="majorBidi" w:cstheme="majorBidi"/>
          <w:lang w:val="en-US"/>
        </w:rPr>
        <w:t>, were strong indicators of wine and gold purchases.</w:t>
      </w:r>
    </w:p>
    <w:p w14:paraId="602D9055" w14:textId="77777777" w:rsidR="007023CF" w:rsidRPr="00276B3E" w:rsidRDefault="007023CF" w:rsidP="0071434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Logistic Regression showed the best balance of accuracy and interpretability, making it the preferred model for deployment.</w:t>
      </w:r>
    </w:p>
    <w:p w14:paraId="65C90589" w14:textId="097D0E0B" w:rsidR="007023CF" w:rsidRPr="00276B3E" w:rsidRDefault="007023CF" w:rsidP="0071434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Customers were scored based on their likelihood to purchase wine (SW) and gold (SG).</w:t>
      </w:r>
    </w:p>
    <w:p w14:paraId="0A3CF58C" w14:textId="77777777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5" w:name="_Toc194036905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Marketing Simulation &amp; Business Impact</w:t>
      </w:r>
      <w:bookmarkEnd w:id="5"/>
    </w:p>
    <w:p w14:paraId="5FA4B34E" w14:textId="77777777" w:rsidR="0077296B" w:rsidRPr="00276B3E" w:rsidRDefault="0077296B" w:rsidP="0071434B">
      <w:pPr>
        <w:pStyle w:val="NormalWeb"/>
        <w:numPr>
          <w:ilvl w:val="0"/>
          <w:numId w:val="5"/>
        </w:num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A </w:t>
      </w:r>
      <w:r w:rsidRPr="00276B3E">
        <w:rPr>
          <w:rStyle w:val="Strong"/>
          <w:rFonts w:asciiTheme="majorBidi" w:hAnsiTheme="majorBidi" w:cstheme="majorBidi"/>
          <w:lang w:val="en-US"/>
        </w:rPr>
        <w:t>top 20% scoring segment</w:t>
      </w:r>
      <w:r w:rsidRPr="00276B3E">
        <w:rPr>
          <w:rFonts w:asciiTheme="majorBidi" w:hAnsiTheme="majorBidi" w:cstheme="majorBidi"/>
          <w:lang w:val="en-US"/>
        </w:rPr>
        <w:t xml:space="preserve"> was selected for targeted marketing efforts.</w:t>
      </w:r>
    </w:p>
    <w:p w14:paraId="4C7FA10F" w14:textId="77777777" w:rsidR="0077296B" w:rsidRPr="00276B3E" w:rsidRDefault="0077296B" w:rsidP="0071434B">
      <w:pPr>
        <w:pStyle w:val="NormalWeb"/>
        <w:numPr>
          <w:ilvl w:val="0"/>
          <w:numId w:val="5"/>
        </w:num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Customers in this segment had </w:t>
      </w:r>
      <w:r w:rsidRPr="00276B3E">
        <w:rPr>
          <w:rStyle w:val="Strong"/>
          <w:rFonts w:asciiTheme="majorBidi" w:hAnsiTheme="majorBidi" w:cstheme="majorBidi"/>
          <w:lang w:val="en-US"/>
        </w:rPr>
        <w:t>higher income, lower recency values, and active online engagement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5752A19A" w14:textId="77777777" w:rsidR="0077296B" w:rsidRPr="00276B3E" w:rsidRDefault="0077296B" w:rsidP="0071434B">
      <w:pPr>
        <w:pStyle w:val="NormalWeb"/>
        <w:numPr>
          <w:ilvl w:val="0"/>
          <w:numId w:val="5"/>
        </w:num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Based on this analysis, businesses can implement </w:t>
      </w:r>
      <w:r w:rsidRPr="00276B3E">
        <w:rPr>
          <w:rStyle w:val="Strong"/>
          <w:rFonts w:asciiTheme="majorBidi" w:hAnsiTheme="majorBidi" w:cstheme="majorBidi"/>
          <w:lang w:val="en-US"/>
        </w:rPr>
        <w:t>personalized campaigns</w:t>
      </w:r>
      <w:r w:rsidRPr="00276B3E">
        <w:rPr>
          <w:rFonts w:asciiTheme="majorBidi" w:hAnsiTheme="majorBidi" w:cstheme="majorBidi"/>
          <w:lang w:val="en-US"/>
        </w:rPr>
        <w:t>, such as exclusive promotions or loyalty rewards, to increase sales efficiency.</w:t>
      </w:r>
    </w:p>
    <w:p w14:paraId="20D748EE" w14:textId="01F356DF" w:rsidR="0077296B" w:rsidRPr="00276B3E" w:rsidRDefault="0077296B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6" w:name="_Toc194036906"/>
      <w:r w:rsidRPr="00276B3E">
        <w:rPr>
          <w:rFonts w:asciiTheme="majorBidi" w:eastAsia="Times New Roman" w:hAnsiTheme="majorBidi"/>
          <w:lang w:val="en-US" w:eastAsia="fr-FR"/>
        </w:rPr>
        <w:t>Introduction</w:t>
      </w:r>
      <w:bookmarkEnd w:id="6"/>
    </w:p>
    <w:p w14:paraId="7E1588DB" w14:textId="77777777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7" w:name="_Toc194036907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Context &amp; Objectives</w:t>
      </w:r>
      <w:bookmarkEnd w:id="7"/>
    </w:p>
    <w:p w14:paraId="1B3034D1" w14:textId="77777777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This project aims to identify customers most likely to purchase </w:t>
      </w:r>
      <w:r w:rsidRPr="00276B3E">
        <w:rPr>
          <w:rStyle w:val="Strong"/>
          <w:rFonts w:asciiTheme="majorBidi" w:hAnsiTheme="majorBidi" w:cstheme="majorBidi"/>
          <w:lang w:val="en-US"/>
        </w:rPr>
        <w:t>wine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</w:t>
      </w:r>
      <w:r w:rsidRPr="00276B3E">
        <w:rPr>
          <w:rFonts w:asciiTheme="majorBidi" w:hAnsiTheme="majorBidi" w:cstheme="majorBidi"/>
          <w:lang w:val="en-US"/>
        </w:rPr>
        <w:t xml:space="preserve"> by analyzing their demographics, behaviors, and engagement with previous marketing campaigns. The goal is to build predictive models that help businesses target the right customer segments and optimize marketing efforts.</w:t>
      </w:r>
    </w:p>
    <w:p w14:paraId="23670820" w14:textId="77777777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8" w:name="_Toc194036908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Importance of Customer Personality Analysis</w:t>
      </w:r>
      <w:bookmarkEnd w:id="8"/>
    </w:p>
    <w:p w14:paraId="42AF7111" w14:textId="77777777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Customer Personality Analysis allows businesses to focus marketing on high-potential customers, improving efficiency and reducing costs. By segmenting customers based on their likelihood to purchase specific products, companies can enhance product customization and customer engagement.</w:t>
      </w:r>
    </w:p>
    <w:p w14:paraId="5F9170EA" w14:textId="77777777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9" w:name="_Toc194036909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Predictive Modeling for Wine &amp; Gold Buyers</w:t>
      </w:r>
      <w:bookmarkEnd w:id="9"/>
    </w:p>
    <w:p w14:paraId="1878488C" w14:textId="1D4088DC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Using machine learning models like </w:t>
      </w: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, </w:t>
      </w:r>
      <w:r w:rsidRPr="00276B3E">
        <w:rPr>
          <w:rStyle w:val="Strong"/>
          <w:rFonts w:asciiTheme="majorBidi" w:hAnsiTheme="majorBidi" w:cstheme="majorBidi"/>
          <w:lang w:val="en-US"/>
        </w:rPr>
        <w:t>k-NN</w:t>
      </w:r>
      <w:r w:rsidRPr="00276B3E">
        <w:rPr>
          <w:rFonts w:asciiTheme="majorBidi" w:hAnsiTheme="majorBidi" w:cstheme="majorBidi"/>
          <w:lang w:val="en-US"/>
        </w:rPr>
        <w:t xml:space="preserve">, and </w:t>
      </w:r>
      <w:r w:rsidRPr="00276B3E">
        <w:rPr>
          <w:rStyle w:val="Strong"/>
          <w:rFonts w:asciiTheme="majorBidi" w:hAnsiTheme="majorBidi" w:cstheme="majorBidi"/>
          <w:lang w:val="en-US"/>
        </w:rPr>
        <w:t>Naïve Bayes</w:t>
      </w:r>
      <w:r w:rsidRPr="00276B3E">
        <w:rPr>
          <w:rFonts w:asciiTheme="majorBidi" w:hAnsiTheme="majorBidi" w:cstheme="majorBidi"/>
          <w:lang w:val="en-US"/>
        </w:rPr>
        <w:t>, we predict the likelihood of customers purchasing wine (SW) and gold (SG). These models will guide targeted marketing strategies, maximizing sales potential by focusing on the most promising segments.</w:t>
      </w:r>
    </w:p>
    <w:p w14:paraId="37863CD7" w14:textId="4B58CE65" w:rsidR="0077296B" w:rsidRPr="00276B3E" w:rsidRDefault="0077296B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10" w:name="_Toc194036910"/>
      <w:r w:rsidRPr="00276B3E">
        <w:rPr>
          <w:rFonts w:asciiTheme="majorBidi" w:eastAsia="Times New Roman" w:hAnsiTheme="majorBidi"/>
          <w:lang w:val="en-US" w:eastAsia="fr-FR"/>
        </w:rPr>
        <w:lastRenderedPageBreak/>
        <w:t>Data Overview</w:t>
      </w:r>
      <w:bookmarkEnd w:id="10"/>
    </w:p>
    <w:p w14:paraId="33D8C73E" w14:textId="77777777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11" w:name="_Toc194036911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Description of Project Dataset (</w:t>
      </w:r>
      <w:proofErr w:type="spellStart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Project_Dataset_X.sav</w:t>
      </w:r>
      <w:proofErr w:type="spellEnd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)</w:t>
      </w:r>
      <w:bookmarkEnd w:id="11"/>
    </w:p>
    <w:p w14:paraId="1E6065C6" w14:textId="77777777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Project_Dataset_X.sav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contains </w:t>
      </w:r>
      <w:r w:rsidRPr="00276B3E">
        <w:rPr>
          <w:rStyle w:val="Strong"/>
          <w:rFonts w:asciiTheme="majorBidi" w:hAnsiTheme="majorBidi" w:cstheme="majorBidi"/>
          <w:lang w:val="en-US"/>
        </w:rPr>
        <w:t>1,250 customer observations</w:t>
      </w:r>
      <w:r w:rsidRPr="00276B3E">
        <w:rPr>
          <w:rFonts w:asciiTheme="majorBidi" w:hAnsiTheme="majorBidi" w:cstheme="majorBidi"/>
          <w:lang w:val="en-US"/>
        </w:rPr>
        <w:t xml:space="preserve"> with a variety of demographic, household, and behavioral information. This dataset includes two key target variables: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Wine_buyer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Gold_buyer</w:t>
      </w:r>
      <w:proofErr w:type="spellEnd"/>
      <w:r w:rsidRPr="00276B3E">
        <w:rPr>
          <w:rFonts w:asciiTheme="majorBidi" w:hAnsiTheme="majorBidi" w:cstheme="majorBidi"/>
          <w:lang w:val="en-US"/>
        </w:rPr>
        <w:t>, which indicate whether a customer is likely to purchase wine or gold, respectively.</w:t>
      </w:r>
    </w:p>
    <w:p w14:paraId="732D2502" w14:textId="77777777" w:rsidR="0077296B" w:rsidRPr="0071434B" w:rsidRDefault="0077296B" w:rsidP="0071434B">
      <w:pPr>
        <w:pStyle w:val="Heading4"/>
        <w:rPr>
          <w:lang w:val="en-US"/>
        </w:rPr>
      </w:pPr>
      <w:r w:rsidRPr="0071434B">
        <w:rPr>
          <w:rStyle w:val="Strong"/>
          <w:b w:val="0"/>
          <w:bCs w:val="0"/>
          <w:lang w:val="en-US"/>
        </w:rPr>
        <w:t>Key Variables in the Dataset:</w:t>
      </w:r>
    </w:p>
    <w:p w14:paraId="25F1B3E4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ID</w:t>
      </w:r>
      <w:r w:rsidRPr="00276B3E">
        <w:rPr>
          <w:rFonts w:asciiTheme="majorBidi" w:hAnsiTheme="majorBidi" w:cstheme="majorBidi"/>
          <w:lang w:val="en-US"/>
        </w:rPr>
        <w:t>: Unique identifier for each customer.</w:t>
      </w:r>
    </w:p>
    <w:p w14:paraId="448EF68A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Year_Birth</w:t>
      </w:r>
      <w:proofErr w:type="spellEnd"/>
      <w:r w:rsidRPr="00276B3E">
        <w:rPr>
          <w:rFonts w:asciiTheme="majorBidi" w:hAnsiTheme="majorBidi" w:cstheme="majorBidi"/>
          <w:lang w:val="en-US"/>
        </w:rPr>
        <w:t>: Year of birth of the customer.</w:t>
      </w:r>
    </w:p>
    <w:p w14:paraId="3B94D543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Education</w:t>
      </w:r>
      <w:r w:rsidRPr="00276B3E">
        <w:rPr>
          <w:rFonts w:asciiTheme="majorBidi" w:hAnsiTheme="majorBidi" w:cstheme="majorBidi"/>
          <w:lang w:val="en-US"/>
        </w:rPr>
        <w:t>: Education level of the customer (e.g., Primary, Secondary, Tertiary).</w:t>
      </w:r>
    </w:p>
    <w:p w14:paraId="57C64FF8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Marital_Status</w:t>
      </w:r>
      <w:proofErr w:type="spellEnd"/>
      <w:r w:rsidRPr="00276B3E">
        <w:rPr>
          <w:rFonts w:asciiTheme="majorBidi" w:hAnsiTheme="majorBidi" w:cstheme="majorBidi"/>
          <w:lang w:val="en-US"/>
        </w:rPr>
        <w:t>: Marital status of the customer (e.g., Single, Married).</w:t>
      </w:r>
    </w:p>
    <w:p w14:paraId="6DF6B4C2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Income</w:t>
      </w:r>
      <w:r w:rsidRPr="00276B3E">
        <w:rPr>
          <w:rFonts w:asciiTheme="majorBidi" w:hAnsiTheme="majorBidi" w:cstheme="majorBidi"/>
          <w:lang w:val="en-US"/>
        </w:rPr>
        <w:t>: Annual income of the customer.</w:t>
      </w:r>
    </w:p>
    <w:p w14:paraId="2C81643F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Kidhome</w:t>
      </w:r>
      <w:proofErr w:type="spellEnd"/>
      <w:r w:rsidRPr="00276B3E">
        <w:rPr>
          <w:rFonts w:asciiTheme="majorBidi" w:hAnsiTheme="majorBidi" w:cstheme="majorBidi"/>
          <w:lang w:val="en-US"/>
        </w:rPr>
        <w:t>: Number of children in the household.</w:t>
      </w:r>
    </w:p>
    <w:p w14:paraId="7AEFA2C5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Teenhome</w:t>
      </w:r>
      <w:proofErr w:type="spellEnd"/>
      <w:r w:rsidRPr="00276B3E">
        <w:rPr>
          <w:rFonts w:asciiTheme="majorBidi" w:hAnsiTheme="majorBidi" w:cstheme="majorBidi"/>
          <w:lang w:val="en-US"/>
        </w:rPr>
        <w:t>: Number of teenagers in the household.</w:t>
      </w:r>
    </w:p>
    <w:p w14:paraId="56445042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Dt_Customer</w:t>
      </w:r>
      <w:proofErr w:type="spellEnd"/>
      <w:r w:rsidRPr="00276B3E">
        <w:rPr>
          <w:rFonts w:asciiTheme="majorBidi" w:hAnsiTheme="majorBidi" w:cstheme="majorBidi"/>
          <w:lang w:val="en-US"/>
        </w:rPr>
        <w:t>: Date when the customer became a client.</w:t>
      </w:r>
    </w:p>
    <w:p w14:paraId="15C7D503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Recency</w:t>
      </w:r>
      <w:r w:rsidRPr="00276B3E">
        <w:rPr>
          <w:rFonts w:asciiTheme="majorBidi" w:hAnsiTheme="majorBidi" w:cstheme="majorBidi"/>
          <w:lang w:val="en-US"/>
        </w:rPr>
        <w:t>: Number of days since the customer's last purchase.</w:t>
      </w:r>
    </w:p>
    <w:p w14:paraId="2E43902F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NumWebVisitsMonth</w:t>
      </w:r>
      <w:proofErr w:type="spellEnd"/>
      <w:r w:rsidRPr="00276B3E">
        <w:rPr>
          <w:rFonts w:asciiTheme="majorBidi" w:hAnsiTheme="majorBidi" w:cstheme="majorBidi"/>
          <w:lang w:val="en-US"/>
        </w:rPr>
        <w:t>: Number of web visits per month.</w:t>
      </w:r>
    </w:p>
    <w:p w14:paraId="70FF2879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AcceptedCmp1, AcceptedCmp2, AcceptedCmp3</w:t>
      </w:r>
      <w:r w:rsidRPr="00276B3E">
        <w:rPr>
          <w:rFonts w:asciiTheme="majorBidi" w:hAnsiTheme="majorBidi" w:cstheme="majorBidi"/>
          <w:lang w:val="en-US"/>
        </w:rPr>
        <w:t>: Binary variables indicating whether the customer accepted each of three previous campaigns.</w:t>
      </w:r>
    </w:p>
    <w:p w14:paraId="07C09C27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Complain</w:t>
      </w:r>
      <w:r w:rsidRPr="00276B3E">
        <w:rPr>
          <w:rFonts w:asciiTheme="majorBidi" w:hAnsiTheme="majorBidi" w:cstheme="majorBidi"/>
          <w:lang w:val="en-US"/>
        </w:rPr>
        <w:t>: Whether the customer has lodged a complaint (binary).</w:t>
      </w:r>
    </w:p>
    <w:p w14:paraId="033330C1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Response</w:t>
      </w:r>
      <w:r w:rsidRPr="00276B3E">
        <w:rPr>
          <w:rFonts w:asciiTheme="majorBidi" w:hAnsiTheme="majorBidi" w:cstheme="majorBidi"/>
          <w:lang w:val="en-US"/>
        </w:rPr>
        <w:t>: Whether the customer responded to the last marketing campaign (binary).</w:t>
      </w:r>
    </w:p>
    <w:p w14:paraId="5DE21282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Wine_buyer</w:t>
      </w:r>
      <w:proofErr w:type="spellEnd"/>
      <w:r w:rsidRPr="00276B3E">
        <w:rPr>
          <w:rFonts w:asciiTheme="majorBidi" w:hAnsiTheme="majorBidi" w:cstheme="majorBidi"/>
          <w:lang w:val="en-US"/>
        </w:rPr>
        <w:t>: Target variable indicating if the customer is likely to buy wine.</w:t>
      </w:r>
    </w:p>
    <w:p w14:paraId="44ED007C" w14:textId="77777777" w:rsidR="0077296B" w:rsidRPr="00276B3E" w:rsidRDefault="0077296B" w:rsidP="0071434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Gold_buyer</w:t>
      </w:r>
      <w:proofErr w:type="spellEnd"/>
      <w:r w:rsidRPr="00276B3E">
        <w:rPr>
          <w:rFonts w:asciiTheme="majorBidi" w:hAnsiTheme="majorBidi" w:cstheme="majorBidi"/>
          <w:lang w:val="en-US"/>
        </w:rPr>
        <w:t>: Target variable indicating if the customer is likely to buy gold.</w:t>
      </w:r>
    </w:p>
    <w:p w14:paraId="53387E2C" w14:textId="77777777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12" w:name="_Toc194036912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Description of Deployment Dataset (</w:t>
      </w:r>
      <w:proofErr w:type="spellStart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Project_Dataset_Base.sav</w:t>
      </w:r>
      <w:proofErr w:type="spellEnd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)</w:t>
      </w:r>
      <w:bookmarkEnd w:id="12"/>
    </w:p>
    <w:p w14:paraId="394D31C1" w14:textId="77777777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Project_Dataset_Base.sav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contains the same set of features as the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Project_Dataset_X.sav</w:t>
      </w:r>
      <w:proofErr w:type="spellEnd"/>
      <w:r w:rsidRPr="00276B3E">
        <w:rPr>
          <w:rFonts w:asciiTheme="majorBidi" w:hAnsiTheme="majorBidi" w:cstheme="majorBidi"/>
          <w:lang w:val="en-US"/>
        </w:rPr>
        <w:t>, excluding the target variables (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Wine_buyer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Gold_buyer</w:t>
      </w:r>
      <w:proofErr w:type="spellEnd"/>
      <w:r w:rsidRPr="00276B3E">
        <w:rPr>
          <w:rFonts w:asciiTheme="majorBidi" w:hAnsiTheme="majorBidi" w:cstheme="majorBidi"/>
          <w:lang w:val="en-US"/>
        </w:rPr>
        <w:t>). This dataset is used for deploying the model and calculating the predicted scores for wine and gold buyers.</w:t>
      </w:r>
    </w:p>
    <w:p w14:paraId="617A95CC" w14:textId="5426AB0D" w:rsidR="0077296B" w:rsidRPr="0071434B" w:rsidRDefault="0077296B" w:rsidP="0071434B">
      <w:pPr>
        <w:pStyle w:val="Heading4"/>
        <w:rPr>
          <w:rStyle w:val="Strong"/>
          <w:b w:val="0"/>
          <w:bCs w:val="0"/>
        </w:rPr>
      </w:pPr>
      <w:r w:rsidRPr="0071434B">
        <w:rPr>
          <w:rStyle w:val="Strong"/>
          <w:b w:val="0"/>
          <w:bCs w:val="0"/>
        </w:rPr>
        <w:t>Key Variables</w:t>
      </w:r>
    </w:p>
    <w:p w14:paraId="36D1A766" w14:textId="77777777" w:rsidR="0077296B" w:rsidRPr="00276B3E" w:rsidRDefault="0077296B" w:rsidP="0071434B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dataset includes </w:t>
      </w:r>
      <w:r w:rsidRPr="00276B3E">
        <w:rPr>
          <w:rStyle w:val="Strong"/>
          <w:rFonts w:asciiTheme="majorBidi" w:hAnsiTheme="majorBidi" w:cstheme="majorBidi"/>
          <w:lang w:val="en-US"/>
        </w:rPr>
        <w:t>demographics, household information, and customer engagement features</w:t>
      </w:r>
      <w:r w:rsidRPr="00276B3E">
        <w:rPr>
          <w:rFonts w:asciiTheme="majorBidi" w:hAnsiTheme="majorBidi" w:cstheme="majorBidi"/>
          <w:lang w:val="en-US"/>
        </w:rPr>
        <w:t>, which can be used to predict customer behavior.</w:t>
      </w:r>
    </w:p>
    <w:p w14:paraId="240FCA4D" w14:textId="77777777" w:rsidR="0077296B" w:rsidRPr="00276B3E" w:rsidRDefault="0077296B" w:rsidP="0071434B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No target variables</w:t>
      </w:r>
      <w:r w:rsidRPr="00276B3E">
        <w:rPr>
          <w:rFonts w:asciiTheme="majorBidi" w:hAnsiTheme="majorBidi" w:cstheme="majorBidi"/>
          <w:lang w:val="en-US"/>
        </w:rPr>
        <w:t xml:space="preserve"> (</w:t>
      </w:r>
      <w:proofErr w:type="spellStart"/>
      <w:r w:rsidRPr="00276B3E">
        <w:rPr>
          <w:rFonts w:asciiTheme="majorBidi" w:hAnsiTheme="majorBidi" w:cstheme="majorBidi"/>
          <w:lang w:val="en-US"/>
        </w:rPr>
        <w:t>Wine_buyer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276B3E">
        <w:rPr>
          <w:rFonts w:asciiTheme="majorBidi" w:hAnsiTheme="majorBidi" w:cstheme="majorBidi"/>
          <w:lang w:val="en-US"/>
        </w:rPr>
        <w:t>Gold_buyer</w:t>
      </w:r>
      <w:proofErr w:type="spellEnd"/>
      <w:r w:rsidRPr="00276B3E">
        <w:rPr>
          <w:rFonts w:asciiTheme="majorBidi" w:hAnsiTheme="majorBidi" w:cstheme="majorBidi"/>
          <w:lang w:val="en-US"/>
        </w:rPr>
        <w:t>) are present in this dataset, as these are to be predicted based on the features.</w:t>
      </w:r>
    </w:p>
    <w:p w14:paraId="62D6B745" w14:textId="5EEC1DA7" w:rsidR="0077296B" w:rsidRPr="00276B3E" w:rsidRDefault="0077296B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13" w:name="_Toc194036913"/>
      <w:r w:rsidRPr="00276B3E">
        <w:rPr>
          <w:rFonts w:asciiTheme="majorBidi" w:eastAsia="Times New Roman" w:hAnsiTheme="majorBidi"/>
          <w:lang w:val="en-US" w:eastAsia="fr-FR"/>
        </w:rPr>
        <w:lastRenderedPageBreak/>
        <w:t>Exploratory Data Analysis (EDA)</w:t>
      </w:r>
      <w:bookmarkEnd w:id="13"/>
    </w:p>
    <w:p w14:paraId="6241B3B3" w14:textId="6766E4F2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14" w:name="_Toc194036914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Summary Statistics &amp; Data Distribution</w:t>
      </w:r>
      <w:bookmarkEnd w:id="14"/>
    </w:p>
    <w:p w14:paraId="0D97BE82" w14:textId="77777777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In this section, we will provide an overview of the </w:t>
      </w:r>
      <w:r w:rsidRPr="00276B3E">
        <w:rPr>
          <w:rStyle w:val="Strong"/>
          <w:rFonts w:asciiTheme="majorBidi" w:hAnsiTheme="majorBidi" w:cstheme="majorBidi"/>
          <w:lang w:val="en-US"/>
        </w:rPr>
        <w:t>summary statistics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data distribution</w:t>
      </w:r>
      <w:r w:rsidRPr="00276B3E">
        <w:rPr>
          <w:rFonts w:asciiTheme="majorBidi" w:hAnsiTheme="majorBidi" w:cstheme="majorBidi"/>
          <w:lang w:val="en-US"/>
        </w:rPr>
        <w:t xml:space="preserve"> of the key variables in the dataset. The summary statistics will give insights into the central tendency, spread, and skewness of the data.</w:t>
      </w:r>
    </w:p>
    <w:p w14:paraId="7AF28BA5" w14:textId="45E42B6F" w:rsidR="00FA44D4" w:rsidRPr="0071434B" w:rsidRDefault="0077296B" w:rsidP="0071434B">
      <w:pPr>
        <w:pStyle w:val="Heading4"/>
        <w:rPr>
          <w:lang w:val="en-US"/>
        </w:rPr>
      </w:pPr>
      <w:r w:rsidRPr="0071434B">
        <w:rPr>
          <w:rStyle w:val="Strong"/>
          <w:b w:val="0"/>
          <w:bCs w:val="0"/>
          <w:lang w:val="en-US"/>
        </w:rPr>
        <w:t>Key Variables Summary</w:t>
      </w:r>
    </w:p>
    <w:p w14:paraId="356C68A7" w14:textId="3FF07798" w:rsidR="0077296B" w:rsidRPr="00276B3E" w:rsidRDefault="00FA44D4" w:rsidP="00FC7110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 w:rsidRPr="00276B3E">
        <w:rPr>
          <w:rFonts w:asciiTheme="majorBidi" w:hAnsiTheme="majorBidi" w:cstheme="majorBidi"/>
          <w:b/>
          <w:bCs/>
          <w:lang w:val="en-US"/>
        </w:rPr>
        <w:t>Summary of Key Continuous Variables:</w:t>
      </w:r>
    </w:p>
    <w:p w14:paraId="6F3C35C3" w14:textId="77777777" w:rsidR="00FA44D4" w:rsidRPr="00276B3E" w:rsidRDefault="00FA44D4" w:rsidP="0071434B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Income</w:t>
      </w:r>
      <w:r w:rsidRPr="00276B3E">
        <w:rPr>
          <w:rFonts w:asciiTheme="majorBidi" w:hAnsiTheme="majorBidi" w:cstheme="majorBidi"/>
          <w:lang w:val="en-US"/>
        </w:rPr>
        <w:t>:</w:t>
      </w:r>
    </w:p>
    <w:p w14:paraId="73E76C67" w14:textId="77777777" w:rsidR="00FA44D4" w:rsidRPr="00276B3E" w:rsidRDefault="00FA44D4" w:rsidP="00FC7110">
      <w:pPr>
        <w:spacing w:before="100" w:beforeAutospacing="1" w:after="100" w:afterAutospacing="1" w:line="360" w:lineRule="auto"/>
        <w:ind w:left="-360" w:firstLine="360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Average income is 51,855, with a wide range (1,730 to 162,397), reflecting significant income variability across customers.</w:t>
      </w:r>
    </w:p>
    <w:p w14:paraId="1036A149" w14:textId="77777777" w:rsidR="00FA44D4" w:rsidRPr="00276B3E" w:rsidRDefault="00FA44D4" w:rsidP="0071434B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Recency</w:t>
      </w:r>
      <w:r w:rsidRPr="00276B3E">
        <w:rPr>
          <w:rFonts w:asciiTheme="majorBidi" w:hAnsiTheme="majorBidi" w:cstheme="majorBidi"/>
          <w:lang w:val="en-US"/>
        </w:rPr>
        <w:t xml:space="preserve"> (Days since last purchase):</w:t>
      </w:r>
    </w:p>
    <w:p w14:paraId="1AD6165C" w14:textId="77777777" w:rsidR="00FA44D4" w:rsidRPr="00276B3E" w:rsidRDefault="00FA44D4" w:rsidP="00FC7110">
      <w:pPr>
        <w:spacing w:before="100" w:beforeAutospacing="1" w:after="100" w:afterAutospacing="1" w:line="360" w:lineRule="auto"/>
        <w:ind w:left="-360" w:firstLine="360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Average of 48.92 days, with a high spread (standard deviation = 29.26), indicating both recent and more distant customer engagements.</w:t>
      </w:r>
    </w:p>
    <w:p w14:paraId="22247AAD" w14:textId="77777777" w:rsidR="00FA44D4" w:rsidRPr="00276B3E" w:rsidRDefault="00FA44D4" w:rsidP="0071434B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NumWebVisitsMonth</w:t>
      </w:r>
      <w:proofErr w:type="spellEnd"/>
      <w:r w:rsidRPr="00276B3E">
        <w:rPr>
          <w:rFonts w:asciiTheme="majorBidi" w:hAnsiTheme="majorBidi" w:cstheme="majorBidi"/>
          <w:lang w:val="en-US"/>
        </w:rPr>
        <w:t>:</w:t>
      </w:r>
    </w:p>
    <w:p w14:paraId="6C82FB9D" w14:textId="77777777" w:rsidR="00FA44D4" w:rsidRPr="00276B3E" w:rsidRDefault="00FA44D4" w:rsidP="00FC7110">
      <w:pPr>
        <w:spacing w:before="100" w:beforeAutospacing="1" w:after="100" w:afterAutospacing="1" w:line="360" w:lineRule="auto"/>
        <w:ind w:left="-360" w:firstLine="360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On average, customers visit the website 5.30 times per month, suggesting moderate online engagement.</w:t>
      </w:r>
    </w:p>
    <w:p w14:paraId="77FB9BC9" w14:textId="77777777" w:rsidR="00FA44D4" w:rsidRPr="00276B3E" w:rsidRDefault="00FA44D4" w:rsidP="0071434B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Wine_buyer</w:t>
      </w:r>
      <w:proofErr w:type="spellEnd"/>
      <w:r w:rsidRPr="00276B3E">
        <w:rPr>
          <w:rFonts w:asciiTheme="majorBidi" w:hAnsiTheme="majorBidi" w:cstheme="majorBidi"/>
          <w:lang w:val="en-US"/>
        </w:rPr>
        <w:t>:</w:t>
      </w:r>
    </w:p>
    <w:p w14:paraId="0A9461A3" w14:textId="77777777" w:rsidR="00FA44D4" w:rsidRPr="00276B3E" w:rsidRDefault="00FA44D4" w:rsidP="00FC7110">
      <w:pPr>
        <w:spacing w:before="100" w:beforeAutospacing="1" w:after="100" w:afterAutospacing="1" w:line="360" w:lineRule="auto"/>
        <w:ind w:left="-360" w:firstLine="360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About 40% of customers buy wine, reflecting a notable segment of wine purchasers.</w:t>
      </w:r>
    </w:p>
    <w:p w14:paraId="7972682D" w14:textId="77777777" w:rsidR="00FA44D4" w:rsidRPr="00276B3E" w:rsidRDefault="00FA44D4" w:rsidP="0071434B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Gold_buyer</w:t>
      </w:r>
      <w:proofErr w:type="spellEnd"/>
      <w:r w:rsidRPr="00276B3E">
        <w:rPr>
          <w:rFonts w:asciiTheme="majorBidi" w:hAnsiTheme="majorBidi" w:cstheme="majorBidi"/>
          <w:lang w:val="en-US"/>
        </w:rPr>
        <w:t>:</w:t>
      </w:r>
    </w:p>
    <w:p w14:paraId="0C40491C" w14:textId="042C12C3" w:rsidR="00FA44D4" w:rsidRPr="00276B3E" w:rsidRDefault="00FA44D4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Around 37% of customers purchase gold, showing a strong interest in this product category as well.</w:t>
      </w:r>
    </w:p>
    <w:p w14:paraId="7C1A2497" w14:textId="4F851195" w:rsidR="0077296B" w:rsidRPr="00276B3E" w:rsidRDefault="0077296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Categorical Variables</w:t>
      </w:r>
      <w:r w:rsidRPr="00276B3E">
        <w:rPr>
          <w:rFonts w:asciiTheme="majorBidi" w:hAnsiTheme="majorBidi" w:cstheme="majorBidi"/>
          <w:lang w:val="en-US"/>
        </w:rPr>
        <w:t xml:space="preserve">: </w:t>
      </w:r>
    </w:p>
    <w:p w14:paraId="2072EA15" w14:textId="453840B5" w:rsidR="00FA44D4" w:rsidRPr="00FA44D4" w:rsidRDefault="00FA44D4" w:rsidP="0071434B">
      <w:pPr>
        <w:numPr>
          <w:ilvl w:val="0"/>
          <w:numId w:val="9"/>
        </w:numPr>
        <w:spacing w:before="100" w:beforeAutospacing="1" w:after="100" w:afterAutospacing="1" w:line="360" w:lineRule="auto"/>
        <w:rPr>
          <w:rStyle w:val="Strong"/>
          <w:rFonts w:asciiTheme="majorBidi" w:hAnsiTheme="majorBidi" w:cstheme="majorBidi"/>
          <w:lang w:val="en-US"/>
        </w:rPr>
      </w:pPr>
      <w:r w:rsidRPr="00FA44D4">
        <w:rPr>
          <w:rStyle w:val="Strong"/>
          <w:rFonts w:asciiTheme="majorBidi" w:hAnsiTheme="majorBidi" w:cstheme="majorBidi"/>
          <w:lang w:val="en-US"/>
        </w:rPr>
        <w:t>Education:</w:t>
      </w:r>
    </w:p>
    <w:p w14:paraId="738AEEE2" w14:textId="77777777" w:rsidR="00FA44D4" w:rsidRPr="00FA44D4" w:rsidRDefault="00FA44D4" w:rsidP="00FC7110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FA44D4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The education level of most customers is high, with </w:t>
      </w:r>
      <w:r w:rsidRPr="00FA44D4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Graduation</w:t>
      </w:r>
      <w:r w:rsidRPr="00FA44D4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being the most common category (627 out of 1250 customers).</w:t>
      </w:r>
    </w:p>
    <w:p w14:paraId="33FB4A57" w14:textId="11475F22" w:rsidR="00FA44D4" w:rsidRPr="00FA44D4" w:rsidRDefault="00FA44D4" w:rsidP="0071434B">
      <w:pPr>
        <w:numPr>
          <w:ilvl w:val="0"/>
          <w:numId w:val="9"/>
        </w:numPr>
        <w:spacing w:before="100" w:beforeAutospacing="1" w:after="100" w:afterAutospacing="1" w:line="360" w:lineRule="auto"/>
        <w:rPr>
          <w:rStyle w:val="Strong"/>
          <w:rFonts w:asciiTheme="majorBidi" w:hAnsiTheme="majorBidi" w:cstheme="majorBidi"/>
          <w:lang w:val="en-US"/>
        </w:rPr>
      </w:pPr>
      <w:proofErr w:type="spellStart"/>
      <w:r w:rsidRPr="00FA44D4">
        <w:rPr>
          <w:rStyle w:val="Strong"/>
          <w:rFonts w:asciiTheme="majorBidi" w:hAnsiTheme="majorBidi" w:cstheme="majorBidi"/>
          <w:lang w:val="en-US"/>
        </w:rPr>
        <w:lastRenderedPageBreak/>
        <w:t>Marital_Status</w:t>
      </w:r>
      <w:proofErr w:type="spellEnd"/>
      <w:r w:rsidRPr="00FA44D4">
        <w:rPr>
          <w:rStyle w:val="Strong"/>
          <w:rFonts w:asciiTheme="majorBidi" w:hAnsiTheme="majorBidi" w:cstheme="majorBidi"/>
          <w:lang w:val="en-US"/>
        </w:rPr>
        <w:t>:</w:t>
      </w:r>
    </w:p>
    <w:p w14:paraId="11FAC16D" w14:textId="667B78CF" w:rsidR="0077296B" w:rsidRPr="00276B3E" w:rsidRDefault="00FA44D4" w:rsidP="00276B3E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FA44D4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The majority of customers are </w:t>
      </w:r>
      <w:r w:rsidRPr="00FA44D4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Married</w:t>
      </w:r>
      <w:r w:rsidRPr="00FA44D4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(484 out of 1250), followed by other categories such as </w:t>
      </w:r>
      <w:r w:rsidRPr="00FA44D4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Single</w:t>
      </w:r>
      <w:r w:rsidRPr="00FA44D4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or </w:t>
      </w:r>
      <w:r w:rsidRPr="00FA44D4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Divorced</w:t>
      </w:r>
      <w:r w:rsidRPr="00FA44D4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>.</w:t>
      </w:r>
    </w:p>
    <w:p w14:paraId="5BDB1CC8" w14:textId="1A22A811" w:rsidR="0077296B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15" w:name="_Toc194036915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Relationship Between Variables &amp; Target Variables (Wine Buyer, Gold Buyer)</w:t>
      </w:r>
      <w:bookmarkEnd w:id="15"/>
    </w:p>
    <w:p w14:paraId="3E965AFC" w14:textId="4216DC45" w:rsidR="00276B3E" w:rsidRDefault="00276B3E" w:rsidP="00276B3E">
      <w:pPr>
        <w:rPr>
          <w:lang w:val="en-US"/>
        </w:rPr>
      </w:pPr>
      <w:r>
        <w:rPr>
          <w:lang w:val="en-US"/>
        </w:rPr>
        <w:t xml:space="preserve">Categorical Variables Encoding </w:t>
      </w:r>
    </w:p>
    <w:p w14:paraId="728C5F6D" w14:textId="07EDE63F" w:rsidR="00276B3E" w:rsidRPr="00276B3E" w:rsidRDefault="00276B3E" w:rsidP="00276B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Education Encoding</w:t>
      </w:r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: We applied ordinal encoding to the </w:t>
      </w:r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'Education'</w:t>
      </w:r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variable, which has an inherent order. The mapping was as follows:</w:t>
      </w:r>
    </w:p>
    <w:p w14:paraId="0E35C399" w14:textId="77777777" w:rsidR="00276B3E" w:rsidRPr="00276B3E" w:rsidRDefault="00276B3E" w:rsidP="0071434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76B3E">
        <w:rPr>
          <w:rFonts w:ascii="Times New Roman" w:eastAsia="Times New Roman" w:hAnsi="Times New Roman" w:cs="Times New Roman"/>
          <w:sz w:val="24"/>
          <w:szCs w:val="24"/>
          <w:lang w:eastAsia="fr-FR"/>
        </w:rPr>
        <w:t>'Basic' → 0</w:t>
      </w:r>
    </w:p>
    <w:p w14:paraId="3F9D86BE" w14:textId="77777777" w:rsidR="00276B3E" w:rsidRPr="00276B3E" w:rsidRDefault="00276B3E" w:rsidP="0071434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76B3E">
        <w:rPr>
          <w:rFonts w:ascii="Times New Roman" w:eastAsia="Times New Roman" w:hAnsi="Times New Roman" w:cs="Times New Roman"/>
          <w:sz w:val="24"/>
          <w:szCs w:val="24"/>
          <w:lang w:eastAsia="fr-FR"/>
        </w:rPr>
        <w:t>'2n Cycle' → 1</w:t>
      </w:r>
    </w:p>
    <w:p w14:paraId="19470FC7" w14:textId="77777777" w:rsidR="00276B3E" w:rsidRPr="00276B3E" w:rsidRDefault="00276B3E" w:rsidP="0071434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76B3E">
        <w:rPr>
          <w:rFonts w:ascii="Times New Roman" w:eastAsia="Times New Roman" w:hAnsi="Times New Roman" w:cs="Times New Roman"/>
          <w:sz w:val="24"/>
          <w:szCs w:val="24"/>
          <w:lang w:eastAsia="fr-FR"/>
        </w:rPr>
        <w:t>'Graduation' → 2</w:t>
      </w:r>
    </w:p>
    <w:p w14:paraId="5634F638" w14:textId="77777777" w:rsidR="00276B3E" w:rsidRPr="00276B3E" w:rsidRDefault="00276B3E" w:rsidP="0071434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76B3E">
        <w:rPr>
          <w:rFonts w:ascii="Times New Roman" w:eastAsia="Times New Roman" w:hAnsi="Times New Roman" w:cs="Times New Roman"/>
          <w:sz w:val="24"/>
          <w:szCs w:val="24"/>
          <w:lang w:eastAsia="fr-FR"/>
        </w:rPr>
        <w:t>'Master' → 3</w:t>
      </w:r>
    </w:p>
    <w:p w14:paraId="48D6B3A3" w14:textId="77777777" w:rsidR="00276B3E" w:rsidRPr="00276B3E" w:rsidRDefault="00276B3E" w:rsidP="0071434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76B3E">
        <w:rPr>
          <w:rFonts w:ascii="Times New Roman" w:eastAsia="Times New Roman" w:hAnsi="Times New Roman" w:cs="Times New Roman"/>
          <w:sz w:val="24"/>
          <w:szCs w:val="24"/>
          <w:lang w:eastAsia="fr-FR"/>
        </w:rPr>
        <w:t>'PhD' → 4</w:t>
      </w:r>
    </w:p>
    <w:p w14:paraId="6FB64044" w14:textId="2BAAC6AB" w:rsidR="00276B3E" w:rsidRPr="00276B3E" w:rsidRDefault="00276B3E" w:rsidP="00276B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Marital Status Encoding</w:t>
      </w:r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: We applied one-hot encoding to the </w:t>
      </w:r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'</w:t>
      </w:r>
      <w:proofErr w:type="spellStart"/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Marital_Status</w:t>
      </w:r>
      <w:proofErr w:type="spellEnd"/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'</w:t>
      </w:r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variable to convert it into numeric format, with separate columns for each marital status category (e.g., '</w:t>
      </w:r>
      <w:proofErr w:type="spellStart"/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Marital_Single</w:t>
      </w:r>
      <w:proofErr w:type="spellEnd"/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', '</w:t>
      </w:r>
      <w:proofErr w:type="spellStart"/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Marital_Married</w:t>
      </w:r>
      <w:proofErr w:type="spellEnd"/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').</w:t>
      </w:r>
    </w:p>
    <w:p w14:paraId="020D181D" w14:textId="5155DFE7" w:rsidR="00276B3E" w:rsidRPr="00276B3E" w:rsidRDefault="00276B3E" w:rsidP="00276B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76B3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Reason for Encoding</w:t>
      </w:r>
      <w:r w:rsidRPr="00276B3E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: Categorical variables need to be encoded before correlation analysis and model training to ensure they are represented numerically, allowing them to be used in statistical analysis and machine learning models.</w:t>
      </w:r>
    </w:p>
    <w:p w14:paraId="05AE075C" w14:textId="77777777" w:rsidR="00A5719E" w:rsidRPr="0071434B" w:rsidRDefault="00A5719E" w:rsidP="0071434B">
      <w:pPr>
        <w:pStyle w:val="Heading4"/>
      </w:pPr>
      <w:r w:rsidRPr="0071434B">
        <w:t xml:space="preserve">Key </w:t>
      </w:r>
      <w:proofErr w:type="spellStart"/>
      <w:r w:rsidRPr="0071434B">
        <w:t>Correlation</w:t>
      </w:r>
      <w:proofErr w:type="spellEnd"/>
      <w:r w:rsidRPr="0071434B">
        <w:t xml:space="preserve"> </w:t>
      </w:r>
      <w:proofErr w:type="spellStart"/>
      <w:proofErr w:type="gramStart"/>
      <w:r w:rsidRPr="0071434B">
        <w:t>Findings</w:t>
      </w:r>
      <w:proofErr w:type="spellEnd"/>
      <w:r w:rsidRPr="0071434B">
        <w:t>:</w:t>
      </w:r>
      <w:proofErr w:type="gramEnd"/>
    </w:p>
    <w:p w14:paraId="005D0521" w14:textId="77777777" w:rsidR="00A5719E" w:rsidRPr="00276B3E" w:rsidRDefault="00A5719E" w:rsidP="0071434B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Income is a strong predictor of purchases</w:t>
      </w:r>
    </w:p>
    <w:p w14:paraId="0B9A7904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It has a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high positive correlation with Wine Buyer (0.67)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Gold Buyer (0.40)</w:t>
      </w:r>
      <w:r w:rsidRPr="00276B3E">
        <w:rPr>
          <w:rFonts w:asciiTheme="majorBidi" w:hAnsiTheme="majorBidi" w:cstheme="majorBidi"/>
          <w:lang w:val="en-US"/>
        </w:rPr>
        <w:t>, meaning higher-income customers are more likely to buy these products.</w:t>
      </w:r>
    </w:p>
    <w:p w14:paraId="40214082" w14:textId="77777777" w:rsidR="00A5719E" w:rsidRPr="00276B3E" w:rsidRDefault="00A5719E" w:rsidP="0071434B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Children in the household reduce buying likelihood</w:t>
      </w:r>
    </w:p>
    <w:p w14:paraId="56B489F7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Kidhome</w:t>
      </w:r>
      <w:proofErr w:type="spellEnd"/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 xml:space="preserve"> has a strong negative correlation</w:t>
      </w:r>
      <w:r w:rsidRPr="00276B3E">
        <w:rPr>
          <w:rFonts w:asciiTheme="majorBidi" w:hAnsiTheme="majorBidi" w:cstheme="majorBidi"/>
          <w:lang w:val="en-US"/>
        </w:rPr>
        <w:t xml:space="preserve"> with both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Wine Buyer (-0.51)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Gold Buyer (-0.39)</w:t>
      </w:r>
      <w:r w:rsidRPr="00276B3E">
        <w:rPr>
          <w:rFonts w:asciiTheme="majorBidi" w:hAnsiTheme="majorBidi" w:cstheme="majorBidi"/>
          <w:lang w:val="en-US"/>
        </w:rPr>
        <w:t>, suggesting customers with young children are less likely to purchase.</w:t>
      </w:r>
    </w:p>
    <w:p w14:paraId="671DB5F9" w14:textId="77777777" w:rsidR="00A5719E" w:rsidRPr="00276B3E" w:rsidRDefault="00A5719E" w:rsidP="0071434B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Website visits and online engagement impact buying</w:t>
      </w:r>
    </w:p>
    <w:p w14:paraId="79DB0B36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NumWebVisitsMonth</w:t>
      </w:r>
      <w:proofErr w:type="spellEnd"/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 xml:space="preserve"> is negatively correlated</w:t>
      </w:r>
      <w:r w:rsidRPr="00276B3E">
        <w:rPr>
          <w:rFonts w:asciiTheme="majorBidi" w:hAnsiTheme="majorBidi" w:cstheme="majorBidi"/>
          <w:lang w:val="en-US"/>
        </w:rPr>
        <w:t xml:space="preserve"> with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Wine Buyer (-0.37)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Gold Buyer (-0.23)</w:t>
      </w:r>
      <w:r w:rsidRPr="00276B3E">
        <w:rPr>
          <w:rFonts w:asciiTheme="majorBidi" w:hAnsiTheme="majorBidi" w:cstheme="majorBidi"/>
          <w:lang w:val="en-US"/>
        </w:rPr>
        <w:t>, indicating that frequent website visits do not necessarily translate into purchases.</w:t>
      </w:r>
    </w:p>
    <w:p w14:paraId="634A1D30" w14:textId="77777777" w:rsidR="00A5719E" w:rsidRPr="00276B3E" w:rsidRDefault="00A5719E" w:rsidP="0071434B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Marketing campaign acceptance relates to wine and gold purchases</w:t>
      </w:r>
    </w:p>
    <w:p w14:paraId="2D4E9CF8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lastRenderedPageBreak/>
        <w:t xml:space="preserve">Customers who accepted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previous campaigns (AcceptedCmp1: 0.29, AcceptedCmp3: 0.02 for Wine Buyer)</w:t>
      </w:r>
      <w:r w:rsidRPr="00276B3E">
        <w:rPr>
          <w:rFonts w:asciiTheme="majorBidi" w:hAnsiTheme="majorBidi" w:cstheme="majorBidi"/>
          <w:lang w:val="en-US"/>
        </w:rPr>
        <w:t xml:space="preserve"> were more likely to be buyers, with </w:t>
      </w: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AcceptedCmp1 showing a stronger link</w:t>
      </w:r>
      <w:r w:rsidRPr="00276B3E">
        <w:rPr>
          <w:rFonts w:asciiTheme="majorBidi" w:hAnsiTheme="majorBidi" w:cstheme="majorBidi"/>
          <w:lang w:val="en-US"/>
        </w:rPr>
        <w:t xml:space="preserve"> to both wine and gold purchases.</w:t>
      </w:r>
    </w:p>
    <w:p w14:paraId="3BE8AA77" w14:textId="77777777" w:rsidR="00A5719E" w:rsidRPr="00276B3E" w:rsidRDefault="00A5719E" w:rsidP="0071434B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Age plays a role in purchasing behavior</w:t>
      </w:r>
    </w:p>
    <w:p w14:paraId="67E05EEF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Year of Birth is negatively correlated with both Wine Buyer (-0.18) and Gold Buyer (-0.10)</w:t>
      </w:r>
      <w:r w:rsidRPr="00276B3E">
        <w:rPr>
          <w:rFonts w:asciiTheme="majorBidi" w:hAnsiTheme="majorBidi" w:cstheme="majorBidi"/>
          <w:lang w:val="en-US"/>
        </w:rPr>
        <w:t>, suggesting older customers are more likely to make purchases.</w:t>
      </w:r>
    </w:p>
    <w:p w14:paraId="25A6F082" w14:textId="77777777" w:rsidR="00A5719E" w:rsidRPr="00276B3E" w:rsidRDefault="00A5719E" w:rsidP="0071434B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Longer membership duration shows a slight positive impact</w:t>
      </w:r>
    </w:p>
    <w:p w14:paraId="10658478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b w:val="0"/>
          <w:bCs w:val="0"/>
          <w:lang w:val="en-US"/>
        </w:rPr>
        <w:t>Membership Duration correlates positively with both Wine Buyer (0.13) and Gold Buyer (0.17)</w:t>
      </w:r>
      <w:r w:rsidRPr="00276B3E">
        <w:rPr>
          <w:rFonts w:asciiTheme="majorBidi" w:hAnsiTheme="majorBidi" w:cstheme="majorBidi"/>
          <w:lang w:val="en-US"/>
        </w:rPr>
        <w:t>, indicating loyalty over time might contribute to purchasing behavior.</w:t>
      </w:r>
    </w:p>
    <w:p w14:paraId="2FC95705" w14:textId="2E1742D0" w:rsidR="0077296B" w:rsidRPr="0071434B" w:rsidRDefault="00A5719E" w:rsidP="0071434B">
      <w:pPr>
        <w:pStyle w:val="Heading4"/>
      </w:pPr>
      <w:proofErr w:type="spellStart"/>
      <w:r w:rsidRPr="0071434B">
        <w:t>Correlation</w:t>
      </w:r>
      <w:proofErr w:type="spellEnd"/>
      <w:r w:rsidRPr="0071434B">
        <w:t xml:space="preserve"> </w:t>
      </w:r>
      <w:proofErr w:type="spellStart"/>
      <w:r w:rsidRPr="0071434B">
        <w:t>Heatmap</w:t>
      </w:r>
      <w:proofErr w:type="spellEnd"/>
    </w:p>
    <w:p w14:paraId="4D6AE3E7" w14:textId="3C75DC79" w:rsidR="00A5719E" w:rsidRPr="00276B3E" w:rsidRDefault="00A5719E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drawing>
          <wp:inline distT="0" distB="0" distL="0" distR="0" wp14:anchorId="1097EF5E" wp14:editId="6F1C02D0">
            <wp:extent cx="6335395" cy="4047628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" r="549"/>
                    <a:stretch/>
                  </pic:blipFill>
                  <pic:spPr bwMode="auto">
                    <a:xfrm>
                      <a:off x="0" y="0"/>
                      <a:ext cx="6353355" cy="405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A0239" w14:textId="553F4D5B" w:rsidR="0077296B" w:rsidRDefault="0077296B" w:rsidP="00FC7110">
      <w:pPr>
        <w:spacing w:after="0" w:line="360" w:lineRule="auto"/>
        <w:rPr>
          <w:rFonts w:asciiTheme="majorBidi" w:hAnsiTheme="majorBidi" w:cstheme="majorBidi"/>
          <w:lang w:val="en-US"/>
        </w:rPr>
      </w:pPr>
    </w:p>
    <w:p w14:paraId="78878674" w14:textId="77777777" w:rsidR="0071434B" w:rsidRPr="00276B3E" w:rsidRDefault="0071434B" w:rsidP="00FC7110">
      <w:pPr>
        <w:spacing w:after="0" w:line="360" w:lineRule="auto"/>
        <w:rPr>
          <w:rFonts w:asciiTheme="majorBidi" w:hAnsiTheme="majorBidi" w:cstheme="majorBidi"/>
          <w:lang w:val="en-US"/>
        </w:rPr>
      </w:pPr>
    </w:p>
    <w:p w14:paraId="04B40F0A" w14:textId="1BFA730D" w:rsidR="0077296B" w:rsidRPr="00276B3E" w:rsidRDefault="0077296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16" w:name="_Toc194036916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Cross-tabulation Analysis</w:t>
      </w:r>
      <w:bookmarkEnd w:id="16"/>
    </w:p>
    <w:p w14:paraId="34F77901" w14:textId="29D67983" w:rsidR="00A5719E" w:rsidRPr="00276B3E" w:rsidRDefault="0077296B" w:rsidP="00276B3E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To further explore the relationships between categorical variables and the target variables, </w:t>
      </w:r>
      <w:r w:rsidRPr="00276B3E">
        <w:rPr>
          <w:rStyle w:val="Strong"/>
          <w:rFonts w:asciiTheme="majorBidi" w:hAnsiTheme="majorBidi" w:cstheme="majorBidi"/>
          <w:lang w:val="en-US"/>
        </w:rPr>
        <w:t>cross-tabulation analysis</w:t>
      </w:r>
      <w:r w:rsidRPr="00276B3E">
        <w:rPr>
          <w:rFonts w:asciiTheme="majorBidi" w:hAnsiTheme="majorBidi" w:cstheme="majorBidi"/>
          <w:lang w:val="en-US"/>
        </w:rPr>
        <w:t xml:space="preserve"> will be used. This analysis shows the frequency distribution of the categories of two variables and provides insights into their joint distributions.</w:t>
      </w:r>
    </w:p>
    <w:p w14:paraId="6F7ED167" w14:textId="3E4D1547" w:rsidR="00A5719E" w:rsidRPr="0071434B" w:rsidRDefault="00A5719E" w:rsidP="0071434B">
      <w:pPr>
        <w:pStyle w:val="Heading4"/>
      </w:pPr>
      <w:proofErr w:type="spellStart"/>
      <w:r w:rsidRPr="0071434B">
        <w:t>Wine</w:t>
      </w:r>
      <w:proofErr w:type="spellEnd"/>
      <w:r w:rsidRPr="0071434B">
        <w:t xml:space="preserve"> Buyer Cross Tabulation</w:t>
      </w:r>
    </w:p>
    <w:p w14:paraId="4FCF28E7" w14:textId="153566FB" w:rsidR="0077296B" w:rsidRPr="00276B3E" w:rsidRDefault="00A5719E" w:rsidP="00FC7110">
      <w:pPr>
        <w:spacing w:before="100" w:beforeAutospacing="1" w:after="100" w:afterAutospacing="1" w:line="360" w:lineRule="auto"/>
        <w:ind w:left="-576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drawing>
          <wp:inline distT="0" distB="0" distL="0" distR="0" wp14:anchorId="2E51C545" wp14:editId="038AE300">
            <wp:extent cx="6689725" cy="407334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4167" cy="40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660" w14:textId="526455C7" w:rsidR="0071434B" w:rsidRPr="0071434B" w:rsidRDefault="00A5719E" w:rsidP="0071434B">
      <w:pPr>
        <w:pStyle w:val="Heading4"/>
      </w:pPr>
      <w:r w:rsidRPr="0071434B">
        <w:lastRenderedPageBreak/>
        <w:t>Gold Buyer Cross Tabulation</w:t>
      </w:r>
    </w:p>
    <w:p w14:paraId="671072B9" w14:textId="68058B5D" w:rsidR="00A5719E" w:rsidRPr="00276B3E" w:rsidRDefault="00A5719E" w:rsidP="00FC7110">
      <w:pPr>
        <w:spacing w:line="360" w:lineRule="auto"/>
        <w:ind w:left="-576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drawing>
          <wp:inline distT="0" distB="0" distL="0" distR="0" wp14:anchorId="466FC6BB" wp14:editId="26D582BE">
            <wp:extent cx="6695440" cy="3869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4669" cy="38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F259" w14:textId="77777777" w:rsidR="00A5719E" w:rsidRPr="00276B3E" w:rsidRDefault="00A5719E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17" w:name="_Toc194036917"/>
      <w:r w:rsidRPr="00276B3E">
        <w:rPr>
          <w:rFonts w:asciiTheme="majorBidi" w:eastAsia="Times New Roman" w:hAnsiTheme="majorBidi"/>
          <w:lang w:val="en-US" w:eastAsia="fr-FR"/>
        </w:rPr>
        <w:t>Model Selection &amp; Training</w:t>
      </w:r>
      <w:bookmarkEnd w:id="17"/>
    </w:p>
    <w:p w14:paraId="522520A7" w14:textId="77777777" w:rsidR="00A5719E" w:rsidRPr="00276B3E" w:rsidRDefault="00A5719E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18" w:name="_Toc194036918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Introduction to Model Selection</w:t>
      </w:r>
      <w:bookmarkEnd w:id="18"/>
    </w:p>
    <w:p w14:paraId="7562806E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To classify customers as </w:t>
      </w:r>
      <w:r w:rsidRPr="00276B3E">
        <w:rPr>
          <w:rStyle w:val="Strong"/>
          <w:rFonts w:asciiTheme="majorBidi" w:hAnsiTheme="majorBidi" w:cstheme="majorBidi"/>
          <w:lang w:val="en-US"/>
        </w:rPr>
        <w:t>Wine Buyers (SW1)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 Buyers (SG1)</w:t>
      </w:r>
      <w:r w:rsidRPr="00276B3E">
        <w:rPr>
          <w:rFonts w:asciiTheme="majorBidi" w:hAnsiTheme="majorBidi" w:cstheme="majorBidi"/>
          <w:lang w:val="en-US"/>
        </w:rPr>
        <w:t>, multiple models were tested to compare their performance and determine the most effective algorithm. Since different models have unique advantages, using multiple approaches allows for a more comprehensive evaluation.</w:t>
      </w:r>
    </w:p>
    <w:p w14:paraId="208EF921" w14:textId="77777777" w:rsidR="0083185B" w:rsidRPr="00276B3E" w:rsidRDefault="00A5719E" w:rsidP="0071434B">
      <w:pPr>
        <w:numPr>
          <w:ilvl w:val="0"/>
          <w:numId w:val="11"/>
        </w:numPr>
        <w:spacing w:before="100" w:beforeAutospacing="1" w:after="100" w:afterAutospacing="1" w:line="360" w:lineRule="auto"/>
        <w:rPr>
          <w:rStyle w:val="Strong"/>
          <w:rFonts w:asciiTheme="majorBidi" w:hAnsiTheme="majorBidi" w:cstheme="majorBidi"/>
          <w:b w:val="0"/>
          <w:bCs w:val="0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Logistic Regressio</w:t>
      </w:r>
      <w:r w:rsidR="0083185B" w:rsidRPr="00276B3E">
        <w:rPr>
          <w:rStyle w:val="Strong"/>
          <w:rFonts w:asciiTheme="majorBidi" w:hAnsiTheme="majorBidi" w:cstheme="majorBidi"/>
          <w:lang w:val="en-US"/>
        </w:rPr>
        <w:t>n</w:t>
      </w:r>
    </w:p>
    <w:p w14:paraId="35C30321" w14:textId="27F81CDD" w:rsidR="00A5719E" w:rsidRPr="00276B3E" w:rsidRDefault="00A5719E" w:rsidP="0071434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k-Nearest Neighbors (k-NN)</w:t>
      </w:r>
      <w:r w:rsidRPr="00276B3E">
        <w:rPr>
          <w:rFonts w:asciiTheme="majorBidi" w:hAnsiTheme="majorBidi" w:cstheme="majorBidi"/>
          <w:lang w:val="en-US"/>
        </w:rPr>
        <w:t xml:space="preserve"> </w:t>
      </w:r>
    </w:p>
    <w:p w14:paraId="155BDDCF" w14:textId="747814C3" w:rsidR="00A5719E" w:rsidRPr="00276B3E" w:rsidRDefault="00A5719E" w:rsidP="0071434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Naïve Bayes</w:t>
      </w:r>
      <w:r w:rsidRPr="00276B3E">
        <w:rPr>
          <w:rFonts w:asciiTheme="majorBidi" w:hAnsiTheme="majorBidi" w:cstheme="majorBidi"/>
          <w:lang w:val="en-US"/>
        </w:rPr>
        <w:t xml:space="preserve"> </w:t>
      </w:r>
    </w:p>
    <w:p w14:paraId="0059195B" w14:textId="77777777" w:rsidR="00A5719E" w:rsidRPr="00276B3E" w:rsidRDefault="00A5719E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By applying these models, we aim to determine which one performs best in predicting customer buying behavior.</w:t>
      </w:r>
    </w:p>
    <w:p w14:paraId="752E72A6" w14:textId="77777777" w:rsidR="00A5719E" w:rsidRPr="00276B3E" w:rsidRDefault="00A5719E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19" w:name="_Toc194036919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Brief Explanation of Each Model</w:t>
      </w:r>
      <w:bookmarkEnd w:id="19"/>
    </w:p>
    <w:p w14:paraId="5F2493A9" w14:textId="5556EC87" w:rsidR="0083185B" w:rsidRPr="00276B3E" w:rsidRDefault="0083185B" w:rsidP="0071434B">
      <w:pPr>
        <w:pStyle w:val="ListParagraph"/>
        <w:numPr>
          <w:ilvl w:val="0"/>
          <w:numId w:val="12"/>
        </w:numPr>
        <w:spacing w:before="100" w:beforeAutospacing="1" w:after="120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Logistic Regression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estimates the probability of a binary outcome using the logistic function, assuming a linear relationship between input variables and the log-odds of the target, making it suitable for datasets with clear linear separation.</w:t>
      </w:r>
    </w:p>
    <w:p w14:paraId="02BCCEA3" w14:textId="77777777" w:rsidR="0083185B" w:rsidRPr="00276B3E" w:rsidRDefault="0083185B" w:rsidP="00FC7110">
      <w:pPr>
        <w:pStyle w:val="ListParagraph"/>
        <w:spacing w:before="100" w:beforeAutospacing="1" w:after="120" w:line="360" w:lineRule="auto"/>
        <w:ind w:left="360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</w:p>
    <w:p w14:paraId="19419669" w14:textId="205003A8" w:rsidR="0083185B" w:rsidRPr="00276B3E" w:rsidRDefault="0083185B" w:rsidP="0071434B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k-Nearest Neighbors (k-NN)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is a non-parametric, instance-based method that classifies data based on the majority class of the nearest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k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neighbors, where a lower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k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captures finer details but may overfit, while a higher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k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generalizes better; it works well with non-linear decision boundaries but requires proper feature scaling.</w:t>
      </w:r>
    </w:p>
    <w:p w14:paraId="38A8FF9A" w14:textId="77777777" w:rsidR="0083185B" w:rsidRPr="00276B3E" w:rsidRDefault="0083185B" w:rsidP="00FC7110">
      <w:pPr>
        <w:pStyle w:val="ListParagraph"/>
        <w:spacing w:before="100" w:beforeAutospacing="1" w:after="100" w:afterAutospacing="1" w:line="360" w:lineRule="auto"/>
        <w:ind w:left="360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</w:p>
    <w:p w14:paraId="043406BA" w14:textId="54144EFD" w:rsidR="0083185B" w:rsidRPr="00276B3E" w:rsidRDefault="0083185B" w:rsidP="0071434B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Naïve Bayes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is a probabilistic classifier based on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Bayes' Theorem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>, assuming feature independence; despite this assumption being rarely true, it performs well in practice, is highly efficient even with large datasets, and is particularly useful for categorical data classification.</w:t>
      </w:r>
    </w:p>
    <w:p w14:paraId="68FF2577" w14:textId="77777777" w:rsidR="00A5719E" w:rsidRPr="00276B3E" w:rsidRDefault="00A5719E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20" w:name="_Toc194036920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Training Process</w:t>
      </w:r>
      <w:bookmarkEnd w:id="20"/>
    </w:p>
    <w:p w14:paraId="1F4D2CE2" w14:textId="77777777" w:rsidR="00A5719E" w:rsidRPr="0071434B" w:rsidRDefault="00A5719E" w:rsidP="0071434B">
      <w:pPr>
        <w:pStyle w:val="Heading4"/>
      </w:pPr>
      <w:r w:rsidRPr="0071434B">
        <w:rPr>
          <w:rStyle w:val="Strong"/>
          <w:b w:val="0"/>
          <w:bCs w:val="0"/>
        </w:rPr>
        <w:t xml:space="preserve">Data </w:t>
      </w:r>
      <w:proofErr w:type="spellStart"/>
      <w:r w:rsidRPr="0071434B">
        <w:rPr>
          <w:rStyle w:val="Strong"/>
          <w:b w:val="0"/>
          <w:bCs w:val="0"/>
        </w:rPr>
        <w:t>Splitting</w:t>
      </w:r>
      <w:proofErr w:type="spellEnd"/>
    </w:p>
    <w:p w14:paraId="6EBFAE18" w14:textId="77777777" w:rsidR="00A5719E" w:rsidRPr="00276B3E" w:rsidRDefault="00A5719E" w:rsidP="0071434B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dataset was split into </w:t>
      </w:r>
      <w:r w:rsidRPr="00276B3E">
        <w:rPr>
          <w:rStyle w:val="Strong"/>
          <w:rFonts w:asciiTheme="majorBidi" w:hAnsiTheme="majorBidi" w:cstheme="majorBidi"/>
          <w:lang w:val="en-US"/>
        </w:rPr>
        <w:t>training (80%)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testing (20%)</w:t>
      </w:r>
      <w:r w:rsidRPr="00276B3E">
        <w:rPr>
          <w:rFonts w:asciiTheme="majorBidi" w:hAnsiTheme="majorBidi" w:cstheme="majorBidi"/>
          <w:lang w:val="en-US"/>
        </w:rPr>
        <w:t xml:space="preserve"> sets using </w:t>
      </w:r>
      <w:r w:rsidRPr="00276B3E">
        <w:rPr>
          <w:rStyle w:val="HTMLCode"/>
          <w:rFonts w:asciiTheme="majorBidi" w:eastAsiaTheme="majorEastAsia" w:hAnsiTheme="majorBidi" w:cstheme="majorBidi"/>
          <w:u w:val="single"/>
          <w:lang w:val="en-US"/>
        </w:rPr>
        <w:t>train_test_split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4A86C04F" w14:textId="77777777" w:rsidR="00A5719E" w:rsidRPr="00276B3E" w:rsidRDefault="00A5719E" w:rsidP="0071434B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The same training and test sets were used for both target variables (</w:t>
      </w:r>
      <w:r w:rsidRPr="00276B3E">
        <w:rPr>
          <w:rStyle w:val="Strong"/>
          <w:rFonts w:asciiTheme="majorBidi" w:hAnsiTheme="majorBidi" w:cstheme="majorBidi"/>
          <w:lang w:val="en-US"/>
        </w:rPr>
        <w:t>Wine Buyer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 Buyer</w:t>
      </w:r>
      <w:r w:rsidRPr="00276B3E">
        <w:rPr>
          <w:rFonts w:asciiTheme="majorBidi" w:hAnsiTheme="majorBidi" w:cstheme="majorBidi"/>
          <w:lang w:val="en-US"/>
        </w:rPr>
        <w:t>) to ensure consistency in evaluation.</w:t>
      </w:r>
    </w:p>
    <w:p w14:paraId="2E8C7EA0" w14:textId="77777777" w:rsidR="00A5719E" w:rsidRPr="0071434B" w:rsidRDefault="00A5719E" w:rsidP="0071434B">
      <w:pPr>
        <w:pStyle w:val="Heading4"/>
        <w:rPr>
          <w:rStyle w:val="Strong"/>
          <w:b w:val="0"/>
          <w:bCs w:val="0"/>
        </w:rPr>
      </w:pPr>
      <w:proofErr w:type="spellStart"/>
      <w:r w:rsidRPr="0071434B">
        <w:rPr>
          <w:rStyle w:val="Strong"/>
          <w:b w:val="0"/>
          <w:bCs w:val="0"/>
        </w:rPr>
        <w:t>Feature</w:t>
      </w:r>
      <w:proofErr w:type="spellEnd"/>
      <w:r w:rsidRPr="0071434B">
        <w:rPr>
          <w:rStyle w:val="Strong"/>
          <w:b w:val="0"/>
          <w:bCs w:val="0"/>
        </w:rPr>
        <w:t xml:space="preserve"> </w:t>
      </w:r>
      <w:proofErr w:type="spellStart"/>
      <w:r w:rsidRPr="0071434B">
        <w:rPr>
          <w:rStyle w:val="Strong"/>
          <w:b w:val="0"/>
          <w:bCs w:val="0"/>
        </w:rPr>
        <w:t>Scaling</w:t>
      </w:r>
      <w:proofErr w:type="spellEnd"/>
    </w:p>
    <w:p w14:paraId="5EE2977D" w14:textId="77777777" w:rsidR="00A5719E" w:rsidRPr="00276B3E" w:rsidRDefault="00A5719E" w:rsidP="0071434B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Since </w:t>
      </w: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k-NN</w:t>
      </w:r>
      <w:r w:rsidRPr="00276B3E">
        <w:rPr>
          <w:rFonts w:asciiTheme="majorBidi" w:hAnsiTheme="majorBidi" w:cstheme="majorBidi"/>
          <w:lang w:val="en-US"/>
        </w:rPr>
        <w:t xml:space="preserve"> are sensitive to feature scales, 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u w:val="single"/>
          <w:lang w:val="en-US"/>
        </w:rPr>
        <w:t>StandardScaler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was applied to normalize the input variables.</w:t>
      </w:r>
    </w:p>
    <w:p w14:paraId="35DA8EAC" w14:textId="77777777" w:rsidR="00A5719E" w:rsidRPr="00276B3E" w:rsidRDefault="00A5719E" w:rsidP="0071434B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Naïve Bayes</w:t>
      </w:r>
      <w:r w:rsidRPr="00276B3E">
        <w:rPr>
          <w:rFonts w:asciiTheme="majorBidi" w:hAnsiTheme="majorBidi" w:cstheme="majorBidi"/>
          <w:lang w:val="en-US"/>
        </w:rPr>
        <w:t xml:space="preserve"> does not require scaling, but for uniformity, it was trained on the scaled data as well.</w:t>
      </w:r>
    </w:p>
    <w:p w14:paraId="1CA0246B" w14:textId="77777777" w:rsidR="00A5719E" w:rsidRPr="0071434B" w:rsidRDefault="00A5719E" w:rsidP="0071434B">
      <w:pPr>
        <w:pStyle w:val="Heading4"/>
        <w:rPr>
          <w:rStyle w:val="Strong"/>
          <w:b w:val="0"/>
          <w:bCs w:val="0"/>
        </w:rPr>
      </w:pPr>
      <w:r w:rsidRPr="0071434B">
        <w:rPr>
          <w:rStyle w:val="Strong"/>
          <w:b w:val="0"/>
          <w:bCs w:val="0"/>
        </w:rPr>
        <w:t>Model Training</w:t>
      </w:r>
    </w:p>
    <w:p w14:paraId="46A1DEBC" w14:textId="77777777" w:rsidR="00A5719E" w:rsidRPr="00276B3E" w:rsidRDefault="00A5719E" w:rsidP="0071434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Each model was trained separately on </w:t>
      </w:r>
      <w:r w:rsidRPr="00276B3E">
        <w:rPr>
          <w:rStyle w:val="Strong"/>
          <w:rFonts w:asciiTheme="majorBidi" w:hAnsiTheme="majorBidi" w:cstheme="majorBidi"/>
          <w:lang w:val="en-US"/>
        </w:rPr>
        <w:t>Wine Buyer (SW1)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 Buyer (SG1)</w:t>
      </w:r>
      <w:r w:rsidRPr="00276B3E">
        <w:rPr>
          <w:rFonts w:asciiTheme="majorBidi" w:hAnsiTheme="majorBidi" w:cstheme="majorBidi"/>
          <w:lang w:val="en-US"/>
        </w:rPr>
        <w:t xml:space="preserve"> labels.</w:t>
      </w:r>
    </w:p>
    <w:p w14:paraId="4AEA9F2C" w14:textId="77777777" w:rsidR="00A5719E" w:rsidRPr="00276B3E" w:rsidRDefault="00A5719E" w:rsidP="0071434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Hyperparameters were kept at default values initially, with potential tuning for improved performance.</w:t>
      </w:r>
    </w:p>
    <w:p w14:paraId="62661CAF" w14:textId="7C5FFEEE" w:rsidR="0083185B" w:rsidRPr="00276B3E" w:rsidRDefault="0083185B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21" w:name="_Toc194036921"/>
      <w:r w:rsidRPr="00276B3E">
        <w:rPr>
          <w:rFonts w:asciiTheme="majorBidi" w:eastAsia="Times New Roman" w:hAnsiTheme="majorBidi"/>
          <w:lang w:val="en-US" w:eastAsia="fr-FR"/>
        </w:rPr>
        <w:t>Evaluation of Model Performance</w:t>
      </w:r>
      <w:bookmarkEnd w:id="21"/>
    </w:p>
    <w:p w14:paraId="09C3EE32" w14:textId="014FF019" w:rsidR="0010000E" w:rsidRPr="00276B3E" w:rsidRDefault="0010000E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22" w:name="_Toc194036922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Evaluation</w:t>
      </w:r>
      <w:r w:rsidRPr="00276B3E">
        <w:rPr>
          <w:rStyle w:val="Strong"/>
          <w:rFonts w:asciiTheme="majorBidi" w:hAnsiTheme="majorBidi"/>
          <w:lang w:val="en-US"/>
        </w:rPr>
        <w:t xml:space="preserve"> </w:t>
      </w:r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Results</w:t>
      </w:r>
      <w:bookmarkEnd w:id="22"/>
    </w:p>
    <w:p w14:paraId="02674EED" w14:textId="799D09AA" w:rsidR="0083185B" w:rsidRPr="00276B3E" w:rsidRDefault="0083185B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To assess the performance of different classification models for predicting </w:t>
      </w:r>
      <w:r w:rsidRPr="00276B3E">
        <w:rPr>
          <w:rStyle w:val="Strong"/>
          <w:rFonts w:asciiTheme="majorBidi" w:hAnsiTheme="majorBidi" w:cstheme="majorBidi"/>
          <w:lang w:val="en-US"/>
        </w:rPr>
        <w:t>Wine Buyers (SW1)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 Buyers (SG1)</w:t>
      </w:r>
      <w:r w:rsidRPr="00276B3E">
        <w:rPr>
          <w:rFonts w:asciiTheme="majorBidi" w:hAnsiTheme="majorBidi" w:cstheme="majorBidi"/>
          <w:lang w:val="en-US"/>
        </w:rPr>
        <w:t>, we analyzed their precision, recall, F1-score, and accuracy. The results for each model are summarized in the table below:</w:t>
      </w:r>
    </w:p>
    <w:p w14:paraId="1888C422" w14:textId="6657A9D1" w:rsidR="0010000E" w:rsidRPr="00276B3E" w:rsidRDefault="0010000E" w:rsidP="00FC7110">
      <w:pPr>
        <w:spacing w:before="100" w:beforeAutospacing="1" w:after="100" w:afterAutospacing="1" w:line="360" w:lineRule="auto"/>
        <w:ind w:left="-432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4C1A9AE2" wp14:editId="1D8FAF72">
            <wp:extent cx="6738620" cy="74972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9187" cy="7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17F7" w14:textId="77777777" w:rsidR="0083185B" w:rsidRPr="00276B3E" w:rsidRDefault="0083185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23" w:name="_Toc194036923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Key Findings</w:t>
      </w:r>
      <w:bookmarkEnd w:id="23"/>
    </w:p>
    <w:p w14:paraId="52369391" w14:textId="77777777" w:rsidR="0010000E" w:rsidRPr="00276B3E" w:rsidRDefault="0010000E" w:rsidP="00FC7110">
      <w:pPr>
        <w:pStyle w:val="Heading4"/>
        <w:spacing w:line="360" w:lineRule="auto"/>
        <w:rPr>
          <w:rFonts w:asciiTheme="majorBidi" w:hAnsiTheme="majorBidi"/>
          <w:lang w:val="en-US"/>
        </w:rPr>
      </w:pPr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Key Observations</w:t>
      </w:r>
      <w:r w:rsidRPr="00276B3E">
        <w:rPr>
          <w:rFonts w:asciiTheme="majorBidi" w:hAnsiTheme="majorBidi"/>
          <w:lang w:val="en-US"/>
        </w:rPr>
        <w:t>:</w:t>
      </w:r>
    </w:p>
    <w:p w14:paraId="20098224" w14:textId="3A5D2656" w:rsidR="0010000E" w:rsidRPr="00276B3E" w:rsidRDefault="0010000E" w:rsidP="0071434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performed well on </w:t>
      </w:r>
      <w:r w:rsidRPr="00276B3E">
        <w:rPr>
          <w:rStyle w:val="Strong"/>
          <w:rFonts w:asciiTheme="majorBidi" w:hAnsiTheme="majorBidi" w:cstheme="majorBidi"/>
          <w:lang w:val="en-US"/>
        </w:rPr>
        <w:t>SW1 (Wine Buyer)</w:t>
      </w:r>
      <w:r w:rsidRPr="00276B3E">
        <w:rPr>
          <w:rFonts w:asciiTheme="majorBidi" w:hAnsiTheme="majorBidi" w:cstheme="majorBidi"/>
          <w:lang w:val="en-US"/>
        </w:rPr>
        <w:t xml:space="preserve"> with high </w:t>
      </w:r>
      <w:r w:rsidRPr="00276B3E">
        <w:rPr>
          <w:rStyle w:val="Strong"/>
          <w:rFonts w:asciiTheme="majorBidi" w:hAnsiTheme="majorBidi" w:cstheme="majorBidi"/>
          <w:lang w:val="en-US"/>
        </w:rPr>
        <w:t>Precision</w:t>
      </w:r>
      <w:r w:rsidRPr="00276B3E">
        <w:rPr>
          <w:rFonts w:asciiTheme="majorBidi" w:hAnsiTheme="majorBidi" w:cstheme="majorBidi"/>
          <w:lang w:val="en-US"/>
        </w:rPr>
        <w:t xml:space="preserve"> (0.781) and </w:t>
      </w:r>
      <w:r w:rsidRPr="00276B3E">
        <w:rPr>
          <w:rStyle w:val="Strong"/>
          <w:rFonts w:asciiTheme="majorBidi" w:hAnsiTheme="majorBidi" w:cstheme="majorBidi"/>
          <w:lang w:val="en-US"/>
        </w:rPr>
        <w:t>Recall</w:t>
      </w:r>
      <w:r w:rsidRPr="00276B3E">
        <w:rPr>
          <w:rFonts w:asciiTheme="majorBidi" w:hAnsiTheme="majorBidi" w:cstheme="majorBidi"/>
          <w:lang w:val="en-US"/>
        </w:rPr>
        <w:t xml:space="preserve"> (0.872), achieving an </w:t>
      </w:r>
      <w:r w:rsidRPr="00276B3E">
        <w:rPr>
          <w:rStyle w:val="Strong"/>
          <w:rFonts w:asciiTheme="majorBidi" w:hAnsiTheme="majorBidi" w:cstheme="majorBidi"/>
          <w:lang w:val="en-US"/>
        </w:rPr>
        <w:t>F1 Score</w:t>
      </w:r>
      <w:r w:rsidRPr="00276B3E">
        <w:rPr>
          <w:rFonts w:asciiTheme="majorBidi" w:hAnsiTheme="majorBidi" w:cstheme="majorBidi"/>
          <w:lang w:val="en-US"/>
        </w:rPr>
        <w:t xml:space="preserve"> of 0.824 and </w:t>
      </w:r>
      <w:r w:rsidRPr="00276B3E">
        <w:rPr>
          <w:rStyle w:val="Strong"/>
          <w:rFonts w:asciiTheme="majorBidi" w:hAnsiTheme="majorBidi" w:cstheme="majorBidi"/>
          <w:lang w:val="en-US"/>
        </w:rPr>
        <w:t>Accuracy</w:t>
      </w:r>
      <w:r w:rsidRPr="00276B3E">
        <w:rPr>
          <w:rFonts w:asciiTheme="majorBidi" w:hAnsiTheme="majorBidi" w:cstheme="majorBidi"/>
          <w:lang w:val="en-US"/>
        </w:rPr>
        <w:t xml:space="preserve"> of 0.860. For </w:t>
      </w:r>
      <w:r w:rsidRPr="00276B3E">
        <w:rPr>
          <w:rStyle w:val="Strong"/>
          <w:rFonts w:asciiTheme="majorBidi" w:hAnsiTheme="majorBidi" w:cstheme="majorBidi"/>
          <w:lang w:val="en-US"/>
        </w:rPr>
        <w:t>SG1 (Gold Buyer)</w:t>
      </w:r>
      <w:r w:rsidRPr="00276B3E">
        <w:rPr>
          <w:rFonts w:asciiTheme="majorBidi" w:hAnsiTheme="majorBidi" w:cstheme="majorBidi"/>
          <w:lang w:val="en-US"/>
        </w:rPr>
        <w:t xml:space="preserve">, the performance was slightly lower but still respectable, with an </w:t>
      </w:r>
      <w:r w:rsidRPr="00276B3E">
        <w:rPr>
          <w:rStyle w:val="Strong"/>
          <w:rFonts w:asciiTheme="majorBidi" w:hAnsiTheme="majorBidi" w:cstheme="majorBidi"/>
          <w:lang w:val="en-US"/>
        </w:rPr>
        <w:t>Accuracy</w:t>
      </w:r>
      <w:r w:rsidRPr="00276B3E">
        <w:rPr>
          <w:rFonts w:asciiTheme="majorBidi" w:hAnsiTheme="majorBidi" w:cstheme="majorBidi"/>
          <w:lang w:val="en-US"/>
        </w:rPr>
        <w:t xml:space="preserve"> of 0.752 and </w:t>
      </w:r>
      <w:r w:rsidRPr="00276B3E">
        <w:rPr>
          <w:rStyle w:val="Strong"/>
          <w:rFonts w:asciiTheme="majorBidi" w:hAnsiTheme="majorBidi" w:cstheme="majorBidi"/>
          <w:lang w:val="en-US"/>
        </w:rPr>
        <w:t>AUC</w:t>
      </w:r>
      <w:r w:rsidRPr="00276B3E">
        <w:rPr>
          <w:rFonts w:asciiTheme="majorBidi" w:hAnsiTheme="majorBidi" w:cstheme="majorBidi"/>
          <w:lang w:val="en-US"/>
        </w:rPr>
        <w:t xml:space="preserve"> of 0.832.</w:t>
      </w:r>
    </w:p>
    <w:p w14:paraId="1F08719B" w14:textId="77777777" w:rsidR="0010000E" w:rsidRPr="00276B3E" w:rsidRDefault="0010000E" w:rsidP="0071434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K-Nearest Neighbors</w:t>
      </w:r>
      <w:r w:rsidRPr="00276B3E">
        <w:rPr>
          <w:rFonts w:asciiTheme="majorBidi" w:hAnsiTheme="majorBidi" w:cstheme="majorBidi"/>
          <w:lang w:val="en-US"/>
        </w:rPr>
        <w:t xml:space="preserve"> (KNN) showed a balanced performance across both targets. It achieved </w:t>
      </w:r>
      <w:r w:rsidRPr="00276B3E">
        <w:rPr>
          <w:rStyle w:val="Strong"/>
          <w:rFonts w:asciiTheme="majorBidi" w:hAnsiTheme="majorBidi" w:cstheme="majorBidi"/>
          <w:lang w:val="en-US"/>
        </w:rPr>
        <w:t>SW1</w:t>
      </w:r>
      <w:r w:rsidRPr="00276B3E">
        <w:rPr>
          <w:rFonts w:asciiTheme="majorBidi" w:hAnsiTheme="majorBidi" w:cstheme="majorBidi"/>
          <w:lang w:val="en-US"/>
        </w:rPr>
        <w:t xml:space="preserve"> accuracy of 0.740 and </w:t>
      </w:r>
      <w:r w:rsidRPr="00276B3E">
        <w:rPr>
          <w:rStyle w:val="Strong"/>
          <w:rFonts w:asciiTheme="majorBidi" w:hAnsiTheme="majorBidi" w:cstheme="majorBidi"/>
          <w:lang w:val="en-US"/>
        </w:rPr>
        <w:t>SG1</w:t>
      </w:r>
      <w:r w:rsidRPr="00276B3E">
        <w:rPr>
          <w:rFonts w:asciiTheme="majorBidi" w:hAnsiTheme="majorBidi" w:cstheme="majorBidi"/>
          <w:lang w:val="en-US"/>
        </w:rPr>
        <w:t xml:space="preserve"> accuracy of 0.740. However, its </w:t>
      </w:r>
      <w:r w:rsidRPr="00276B3E">
        <w:rPr>
          <w:rStyle w:val="Strong"/>
          <w:rFonts w:asciiTheme="majorBidi" w:hAnsiTheme="majorBidi" w:cstheme="majorBidi"/>
          <w:lang w:val="en-US"/>
        </w:rPr>
        <w:t>Precision</w:t>
      </w:r>
      <w:r w:rsidRPr="00276B3E">
        <w:rPr>
          <w:rFonts w:asciiTheme="majorBidi" w:hAnsiTheme="majorBidi" w:cstheme="majorBidi"/>
          <w:lang w:val="en-US"/>
        </w:rPr>
        <w:t xml:space="preserve"> for </w:t>
      </w:r>
      <w:r w:rsidRPr="00276B3E">
        <w:rPr>
          <w:rStyle w:val="Strong"/>
          <w:rFonts w:asciiTheme="majorBidi" w:hAnsiTheme="majorBidi" w:cstheme="majorBidi"/>
          <w:lang w:val="en-US"/>
        </w:rPr>
        <w:t>SW1</w:t>
      </w:r>
      <w:r w:rsidRPr="00276B3E">
        <w:rPr>
          <w:rFonts w:asciiTheme="majorBidi" w:hAnsiTheme="majorBidi" w:cstheme="majorBidi"/>
          <w:lang w:val="en-US"/>
        </w:rPr>
        <w:t xml:space="preserve"> was lower compared to Logistic Regression. The </w:t>
      </w:r>
      <w:r w:rsidRPr="00276B3E">
        <w:rPr>
          <w:rStyle w:val="Strong"/>
          <w:rFonts w:asciiTheme="majorBidi" w:hAnsiTheme="majorBidi" w:cstheme="majorBidi"/>
          <w:lang w:val="en-US"/>
        </w:rPr>
        <w:t>AUC</w:t>
      </w:r>
      <w:r w:rsidRPr="00276B3E">
        <w:rPr>
          <w:rFonts w:asciiTheme="majorBidi" w:hAnsiTheme="majorBidi" w:cstheme="majorBidi"/>
          <w:lang w:val="en-US"/>
        </w:rPr>
        <w:t xml:space="preserve"> scores were 0.784 for </w:t>
      </w:r>
      <w:r w:rsidRPr="00276B3E">
        <w:rPr>
          <w:rStyle w:val="Strong"/>
          <w:rFonts w:asciiTheme="majorBidi" w:hAnsiTheme="majorBidi" w:cstheme="majorBidi"/>
          <w:lang w:val="en-US"/>
        </w:rPr>
        <w:t>SW1</w:t>
      </w:r>
      <w:r w:rsidRPr="00276B3E">
        <w:rPr>
          <w:rFonts w:asciiTheme="majorBidi" w:hAnsiTheme="majorBidi" w:cstheme="majorBidi"/>
          <w:lang w:val="en-US"/>
        </w:rPr>
        <w:t xml:space="preserve"> and 0.789 for </w:t>
      </w:r>
      <w:r w:rsidRPr="00276B3E">
        <w:rPr>
          <w:rStyle w:val="Strong"/>
          <w:rFonts w:asciiTheme="majorBidi" w:hAnsiTheme="majorBidi" w:cstheme="majorBidi"/>
          <w:lang w:val="en-US"/>
        </w:rPr>
        <w:t>SG1</w:t>
      </w:r>
      <w:r w:rsidRPr="00276B3E">
        <w:rPr>
          <w:rFonts w:asciiTheme="majorBidi" w:hAnsiTheme="majorBidi" w:cstheme="majorBidi"/>
          <w:lang w:val="en-US"/>
        </w:rPr>
        <w:t>, indicating reasonable model discrimination.</w:t>
      </w:r>
    </w:p>
    <w:p w14:paraId="21FB1C0E" w14:textId="77777777" w:rsidR="0010000E" w:rsidRPr="00276B3E" w:rsidRDefault="0010000E" w:rsidP="0071434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Naive Bayes</w:t>
      </w:r>
      <w:r w:rsidRPr="00276B3E">
        <w:rPr>
          <w:rFonts w:asciiTheme="majorBidi" w:hAnsiTheme="majorBidi" w:cstheme="majorBidi"/>
          <w:lang w:val="en-US"/>
        </w:rPr>
        <w:t xml:space="preserve"> demonstrated solid performance for </w:t>
      </w:r>
      <w:r w:rsidRPr="00276B3E">
        <w:rPr>
          <w:rStyle w:val="Strong"/>
          <w:rFonts w:asciiTheme="majorBidi" w:hAnsiTheme="majorBidi" w:cstheme="majorBidi"/>
          <w:lang w:val="en-US"/>
        </w:rPr>
        <w:t>SW1</w:t>
      </w:r>
      <w:r w:rsidRPr="00276B3E">
        <w:rPr>
          <w:rFonts w:asciiTheme="majorBidi" w:hAnsiTheme="majorBidi" w:cstheme="majorBidi"/>
          <w:lang w:val="en-US"/>
        </w:rPr>
        <w:t xml:space="preserve">, with a high </w:t>
      </w:r>
      <w:r w:rsidRPr="00276B3E">
        <w:rPr>
          <w:rStyle w:val="Strong"/>
          <w:rFonts w:asciiTheme="majorBidi" w:hAnsiTheme="majorBidi" w:cstheme="majorBidi"/>
          <w:lang w:val="en-US"/>
        </w:rPr>
        <w:t>AUC</w:t>
      </w:r>
      <w:r w:rsidRPr="00276B3E">
        <w:rPr>
          <w:rFonts w:asciiTheme="majorBidi" w:hAnsiTheme="majorBidi" w:cstheme="majorBidi"/>
          <w:lang w:val="en-US"/>
        </w:rPr>
        <w:t xml:space="preserve"> (0.864839), but it was less effective for </w:t>
      </w:r>
      <w:r w:rsidRPr="00276B3E">
        <w:rPr>
          <w:rStyle w:val="Strong"/>
          <w:rFonts w:asciiTheme="majorBidi" w:hAnsiTheme="majorBidi" w:cstheme="majorBidi"/>
          <w:lang w:val="en-US"/>
        </w:rPr>
        <w:t>SG1</w:t>
      </w:r>
      <w:r w:rsidRPr="00276B3E">
        <w:rPr>
          <w:rFonts w:asciiTheme="majorBidi" w:hAnsiTheme="majorBidi" w:cstheme="majorBidi"/>
          <w:lang w:val="en-US"/>
        </w:rPr>
        <w:t xml:space="preserve"> with </w:t>
      </w:r>
      <w:r w:rsidRPr="00276B3E">
        <w:rPr>
          <w:rStyle w:val="Strong"/>
          <w:rFonts w:asciiTheme="majorBidi" w:hAnsiTheme="majorBidi" w:cstheme="majorBidi"/>
          <w:lang w:val="en-US"/>
        </w:rPr>
        <w:t>Precision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F1 Score</w:t>
      </w:r>
      <w:r w:rsidRPr="00276B3E">
        <w:rPr>
          <w:rFonts w:asciiTheme="majorBidi" w:hAnsiTheme="majorBidi" w:cstheme="majorBidi"/>
          <w:lang w:val="en-US"/>
        </w:rPr>
        <w:t xml:space="preserve"> lower than the other models. Still, its </w:t>
      </w:r>
      <w:r w:rsidRPr="00276B3E">
        <w:rPr>
          <w:rStyle w:val="Strong"/>
          <w:rFonts w:asciiTheme="majorBidi" w:hAnsiTheme="majorBidi" w:cstheme="majorBidi"/>
          <w:lang w:val="en-US"/>
        </w:rPr>
        <w:t>Accuracy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AUC</w:t>
      </w:r>
      <w:r w:rsidRPr="00276B3E">
        <w:rPr>
          <w:rFonts w:asciiTheme="majorBidi" w:hAnsiTheme="majorBidi" w:cstheme="majorBidi"/>
          <w:lang w:val="en-US"/>
        </w:rPr>
        <w:t xml:space="preserve"> for both targets were commendable.</w:t>
      </w:r>
    </w:p>
    <w:p w14:paraId="68DB81D4" w14:textId="77777777" w:rsidR="0083185B" w:rsidRPr="00276B3E" w:rsidRDefault="0083185B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24" w:name="_Toc194036924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Conclusion</w:t>
      </w:r>
      <w:bookmarkEnd w:id="24"/>
    </w:p>
    <w:p w14:paraId="65F0E425" w14:textId="17DE6CCC" w:rsidR="0010000E" w:rsidRPr="00276B3E" w:rsidRDefault="0010000E" w:rsidP="0071434B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Logistic Regression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performed the best for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SW1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and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SG1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, with the highest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F1 Score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for both and a strong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AUC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for both target variables.</w:t>
      </w:r>
    </w:p>
    <w:p w14:paraId="656D5022" w14:textId="70D09545" w:rsidR="0010000E" w:rsidRPr="00276B3E" w:rsidRDefault="0010000E" w:rsidP="0071434B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K-Nearest Neighbors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showed competitive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AUC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scores but didn't excel in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Precision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for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SW1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compared to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Logistic Regression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>.</w:t>
      </w:r>
    </w:p>
    <w:p w14:paraId="2DA80963" w14:textId="22DAF646" w:rsidR="0010000E" w:rsidRPr="00276B3E" w:rsidRDefault="0010000E" w:rsidP="0071434B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Naive Bayes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provided the highest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SW1 AUC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 xml:space="preserve"> but didn't perform as well for </w:t>
      </w:r>
      <w:r w:rsidRPr="00276B3E">
        <w:rPr>
          <w:rFonts w:asciiTheme="majorBidi" w:eastAsia="Times New Roman" w:hAnsiTheme="majorBidi" w:cstheme="majorBidi"/>
          <w:b/>
          <w:bCs/>
          <w:sz w:val="24"/>
          <w:szCs w:val="24"/>
          <w:lang w:val="en-US" w:eastAsia="fr-FR"/>
        </w:rPr>
        <w:t>SG1</w:t>
      </w:r>
      <w:r w:rsidRPr="00276B3E">
        <w:rPr>
          <w:rFonts w:asciiTheme="majorBidi" w:eastAsia="Times New Roman" w:hAnsiTheme="majorBidi" w:cstheme="majorBidi"/>
          <w:sz w:val="24"/>
          <w:szCs w:val="24"/>
          <w:lang w:val="en-US" w:eastAsia="fr-FR"/>
        </w:rPr>
        <w:t>.</w:t>
      </w:r>
    </w:p>
    <w:p w14:paraId="4526A6F5" w14:textId="77777777" w:rsidR="000F1E35" w:rsidRPr="00276B3E" w:rsidRDefault="000F1E35" w:rsidP="00FC7110">
      <w:pPr>
        <w:spacing w:before="100" w:beforeAutospacing="1" w:after="100" w:afterAutospacing="1" w:line="360" w:lineRule="auto"/>
        <w:ind w:left="360"/>
        <w:rPr>
          <w:rFonts w:asciiTheme="majorBidi" w:eastAsia="Times New Roman" w:hAnsiTheme="majorBidi" w:cstheme="majorBidi"/>
          <w:sz w:val="24"/>
          <w:szCs w:val="24"/>
          <w:lang w:val="en-US" w:eastAsia="fr-FR"/>
        </w:rPr>
      </w:pPr>
    </w:p>
    <w:p w14:paraId="6D262C79" w14:textId="1F667CF2" w:rsidR="000F1E35" w:rsidRPr="00276B3E" w:rsidRDefault="000F1E35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25" w:name="_Toc194036925"/>
      <w:r w:rsidRPr="00276B3E">
        <w:rPr>
          <w:rFonts w:asciiTheme="majorBidi" w:eastAsia="Times New Roman" w:hAnsiTheme="majorBidi"/>
          <w:lang w:val="en-US" w:eastAsia="fr-FR"/>
        </w:rPr>
        <w:t>Calculating Combined Scores for Deployment Base</w:t>
      </w:r>
      <w:bookmarkEnd w:id="25"/>
    </w:p>
    <w:p w14:paraId="39D41586" w14:textId="55C28F9B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26" w:name="_Toc194036926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Overview</w:t>
      </w:r>
      <w:bookmarkEnd w:id="26"/>
    </w:p>
    <w:p w14:paraId="6C84FCD0" w14:textId="77777777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In this step, we focused on applying the </w:t>
      </w:r>
      <w:r w:rsidRPr="00276B3E">
        <w:rPr>
          <w:rStyle w:val="Strong"/>
          <w:rFonts w:asciiTheme="majorBidi" w:hAnsiTheme="majorBidi" w:cstheme="majorBidi"/>
          <w:lang w:val="en-US"/>
        </w:rPr>
        <w:t>best models</w:t>
      </w:r>
      <w:r w:rsidRPr="00276B3E">
        <w:rPr>
          <w:rFonts w:asciiTheme="majorBidi" w:hAnsiTheme="majorBidi" w:cstheme="majorBidi"/>
          <w:lang w:val="en-US"/>
        </w:rPr>
        <w:t xml:space="preserve"> for </w:t>
      </w:r>
      <w:r w:rsidRPr="00276B3E">
        <w:rPr>
          <w:rStyle w:val="Strong"/>
          <w:rFonts w:asciiTheme="majorBidi" w:hAnsiTheme="majorBidi" w:cstheme="majorBidi"/>
          <w:lang w:val="en-US"/>
        </w:rPr>
        <w:t>SW1 (Wine Buyer)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SG1 (Gold Buyer)</w:t>
      </w:r>
      <w:r w:rsidRPr="00276B3E">
        <w:rPr>
          <w:rFonts w:asciiTheme="majorBidi" w:hAnsiTheme="majorBidi" w:cstheme="majorBidi"/>
          <w:lang w:val="en-US"/>
        </w:rPr>
        <w:t xml:space="preserve"> to the deployment dataset and calculating </w:t>
      </w:r>
      <w:r w:rsidRPr="00276B3E">
        <w:rPr>
          <w:rStyle w:val="Strong"/>
          <w:rFonts w:asciiTheme="majorBidi" w:hAnsiTheme="majorBidi" w:cstheme="majorBidi"/>
          <w:lang w:val="en-US"/>
        </w:rPr>
        <w:t>combined scores</w:t>
      </w:r>
      <w:r w:rsidRPr="00276B3E">
        <w:rPr>
          <w:rFonts w:asciiTheme="majorBidi" w:hAnsiTheme="majorBidi" w:cstheme="majorBidi"/>
          <w:lang w:val="en-US"/>
        </w:rPr>
        <w:t xml:space="preserve"> for each record in the dataset. Here’s a breakdown of the actions taken:</w:t>
      </w:r>
    </w:p>
    <w:p w14:paraId="05F84467" w14:textId="0B93BC6D" w:rsidR="000F1E35" w:rsidRPr="00276B3E" w:rsidRDefault="000F1E35" w:rsidP="0071434B">
      <w:pPr>
        <w:pStyle w:val="Heading2"/>
        <w:numPr>
          <w:ilvl w:val="1"/>
          <w:numId w:val="4"/>
        </w:numPr>
        <w:spacing w:after="100" w:afterAutospacing="1"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27" w:name="_Toc194036927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S</w:t>
      </w:r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election of Best Models</w:t>
      </w:r>
      <w:bookmarkEnd w:id="27"/>
    </w:p>
    <w:p w14:paraId="3DB067BB" w14:textId="0BAEEAFF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We identified the best-performing models for both </w:t>
      </w:r>
      <w:r w:rsidRPr="00276B3E">
        <w:rPr>
          <w:rStyle w:val="Strong"/>
          <w:rFonts w:asciiTheme="majorBidi" w:hAnsiTheme="majorBidi" w:cstheme="majorBidi"/>
          <w:lang w:val="en-US"/>
        </w:rPr>
        <w:t>SW1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SG1</w:t>
      </w:r>
      <w:r w:rsidRPr="00276B3E">
        <w:rPr>
          <w:rFonts w:asciiTheme="majorBidi" w:hAnsiTheme="majorBidi" w:cstheme="majorBidi"/>
          <w:lang w:val="en-US"/>
        </w:rPr>
        <w:t xml:space="preserve"> based on evaluation metrics such as </w:t>
      </w:r>
      <w:r w:rsidRPr="00276B3E">
        <w:rPr>
          <w:rStyle w:val="Strong"/>
          <w:rFonts w:asciiTheme="majorBidi" w:hAnsiTheme="majorBidi" w:cstheme="majorBidi"/>
          <w:lang w:val="en-US"/>
        </w:rPr>
        <w:t>Precision</w:t>
      </w:r>
      <w:r w:rsidRPr="00276B3E">
        <w:rPr>
          <w:rFonts w:asciiTheme="majorBidi" w:hAnsiTheme="majorBidi" w:cstheme="majorBidi"/>
          <w:lang w:val="en-US"/>
        </w:rPr>
        <w:t xml:space="preserve">, </w:t>
      </w:r>
      <w:r w:rsidRPr="00276B3E">
        <w:rPr>
          <w:rStyle w:val="Strong"/>
          <w:rFonts w:asciiTheme="majorBidi" w:hAnsiTheme="majorBidi" w:cstheme="majorBidi"/>
          <w:lang w:val="en-US"/>
        </w:rPr>
        <w:t>Recall</w:t>
      </w:r>
      <w:r w:rsidRPr="00276B3E">
        <w:rPr>
          <w:rFonts w:asciiTheme="majorBidi" w:hAnsiTheme="majorBidi" w:cstheme="majorBidi"/>
          <w:lang w:val="en-US"/>
        </w:rPr>
        <w:t xml:space="preserve">, </w:t>
      </w:r>
      <w:r w:rsidRPr="00276B3E">
        <w:rPr>
          <w:rStyle w:val="Strong"/>
          <w:rFonts w:asciiTheme="majorBidi" w:hAnsiTheme="majorBidi" w:cstheme="majorBidi"/>
          <w:lang w:val="en-US"/>
        </w:rPr>
        <w:t>F1 Score</w:t>
      </w:r>
      <w:r w:rsidRPr="00276B3E">
        <w:rPr>
          <w:rFonts w:asciiTheme="majorBidi" w:hAnsiTheme="majorBidi" w:cstheme="majorBidi"/>
          <w:lang w:val="en-US"/>
        </w:rPr>
        <w:t xml:space="preserve">, and </w:t>
      </w:r>
      <w:r w:rsidRPr="00276B3E">
        <w:rPr>
          <w:rStyle w:val="Strong"/>
          <w:rFonts w:asciiTheme="majorBidi" w:hAnsiTheme="majorBidi" w:cstheme="majorBidi"/>
          <w:lang w:val="en-US"/>
        </w:rPr>
        <w:t>AUC</w:t>
      </w:r>
      <w:r w:rsidRPr="00276B3E">
        <w:rPr>
          <w:rFonts w:asciiTheme="majorBidi" w:hAnsiTheme="majorBidi" w:cstheme="majorBidi"/>
          <w:lang w:val="en-US"/>
        </w:rPr>
        <w:t xml:space="preserve">. After thorough evaluation, </w:t>
      </w: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was selected as the best model for both targets.</w:t>
      </w:r>
    </w:p>
    <w:p w14:paraId="6ED42E89" w14:textId="6C53DC8F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28" w:name="_Toc194036928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Preparing the Deployment Dataset</w:t>
      </w:r>
      <w:bookmarkEnd w:id="28"/>
    </w:p>
    <w:p w14:paraId="68414219" w14:textId="2A91A581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To apply the trained models on the deployment dataset (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df_base</w:t>
      </w:r>
      <w:proofErr w:type="spellEnd"/>
      <w:r w:rsidRPr="00276B3E">
        <w:rPr>
          <w:rFonts w:asciiTheme="majorBidi" w:hAnsiTheme="majorBidi" w:cstheme="majorBidi"/>
          <w:lang w:val="en-US"/>
        </w:rPr>
        <w:t>), we ensured that the dataset had the same features as the training dataset. This is crucial to ensure the models would work properly with the deployment data.</w:t>
      </w:r>
    </w:p>
    <w:p w14:paraId="07AC130B" w14:textId="77777777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29" w:name="_Toc194036929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Feature Scaling:</w:t>
      </w:r>
      <w:bookmarkEnd w:id="29"/>
    </w:p>
    <w:p w14:paraId="5D0A23D2" w14:textId="145C696F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features in the deployment dataset were scaled using the same </w:t>
      </w: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StandardScaler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used during training. This step ensures that the feature values are in the same scale as the training data, which is critical for the model to perform optimally.</w:t>
      </w:r>
    </w:p>
    <w:p w14:paraId="5360B7D8" w14:textId="77777777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30" w:name="_Toc194036930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Probability Predictions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0"/>
    </w:p>
    <w:p w14:paraId="690D1869" w14:textId="38458FDC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For each record in the deployment dataset, we obtained </w:t>
      </w:r>
      <w:r w:rsidRPr="00276B3E">
        <w:rPr>
          <w:rStyle w:val="Strong"/>
          <w:rFonts w:asciiTheme="majorBidi" w:hAnsiTheme="majorBidi" w:cstheme="majorBidi"/>
          <w:lang w:val="en-US"/>
        </w:rPr>
        <w:t>probability predictions</w:t>
      </w:r>
      <w:r w:rsidRPr="00276B3E">
        <w:rPr>
          <w:rFonts w:asciiTheme="majorBidi" w:hAnsiTheme="majorBidi" w:cstheme="majorBidi"/>
          <w:lang w:val="en-US"/>
        </w:rPr>
        <w:t xml:space="preserve"> from the models. Specifically:</w:t>
      </w:r>
    </w:p>
    <w:p w14:paraId="366E6E47" w14:textId="77777777" w:rsidR="000F1E35" w:rsidRPr="00276B3E" w:rsidRDefault="000F1E35" w:rsidP="0071434B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SW1_Prob</w:t>
      </w:r>
      <w:r w:rsidRPr="00276B3E">
        <w:rPr>
          <w:rFonts w:asciiTheme="majorBidi" w:hAnsiTheme="majorBidi" w:cstheme="majorBidi"/>
          <w:lang w:val="en-US"/>
        </w:rPr>
        <w:t xml:space="preserve">: This represents the probability that the individual is a </w:t>
      </w:r>
      <w:r w:rsidRPr="00276B3E">
        <w:rPr>
          <w:rStyle w:val="Strong"/>
          <w:rFonts w:asciiTheme="majorBidi" w:hAnsiTheme="majorBidi" w:cstheme="majorBidi"/>
          <w:lang w:val="en-US"/>
        </w:rPr>
        <w:t>Wine Buyer</w:t>
      </w:r>
      <w:r w:rsidRPr="00276B3E">
        <w:rPr>
          <w:rFonts w:asciiTheme="majorBidi" w:hAnsiTheme="majorBidi" w:cstheme="majorBidi"/>
          <w:lang w:val="en-US"/>
        </w:rPr>
        <w:t xml:space="preserve"> (target = 1) based on the trained </w:t>
      </w: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model for </w:t>
      </w:r>
      <w:r w:rsidRPr="00276B3E">
        <w:rPr>
          <w:rStyle w:val="Strong"/>
          <w:rFonts w:asciiTheme="majorBidi" w:hAnsiTheme="majorBidi" w:cstheme="majorBidi"/>
          <w:lang w:val="en-US"/>
        </w:rPr>
        <w:t>SW1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4589767B" w14:textId="77777777" w:rsidR="000F1E35" w:rsidRPr="00276B3E" w:rsidRDefault="000F1E35" w:rsidP="0071434B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SG1_Prob</w:t>
      </w:r>
      <w:r w:rsidRPr="00276B3E">
        <w:rPr>
          <w:rFonts w:asciiTheme="majorBidi" w:hAnsiTheme="majorBidi" w:cstheme="majorBidi"/>
          <w:lang w:val="en-US"/>
        </w:rPr>
        <w:t xml:space="preserve">: This represents the probability that the individual is a </w:t>
      </w:r>
      <w:r w:rsidRPr="00276B3E">
        <w:rPr>
          <w:rStyle w:val="Strong"/>
          <w:rFonts w:asciiTheme="majorBidi" w:hAnsiTheme="majorBidi" w:cstheme="majorBidi"/>
          <w:lang w:val="en-US"/>
        </w:rPr>
        <w:t>Gold Buyer</w:t>
      </w:r>
      <w:r w:rsidRPr="00276B3E">
        <w:rPr>
          <w:rFonts w:asciiTheme="majorBidi" w:hAnsiTheme="majorBidi" w:cstheme="majorBidi"/>
          <w:lang w:val="en-US"/>
        </w:rPr>
        <w:t xml:space="preserve"> (target = 1) based on the trained </w:t>
      </w: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model for </w:t>
      </w:r>
      <w:r w:rsidRPr="00276B3E">
        <w:rPr>
          <w:rStyle w:val="Strong"/>
          <w:rFonts w:asciiTheme="majorBidi" w:hAnsiTheme="majorBidi" w:cstheme="majorBidi"/>
          <w:lang w:val="en-US"/>
        </w:rPr>
        <w:t>SG1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45931A9C" w14:textId="77777777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predict_</w:t>
      </w:r>
      <w:proofErr w:type="gram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proba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(</w:t>
      </w:r>
      <w:proofErr w:type="gram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)</w:t>
      </w:r>
      <w:r w:rsidRPr="00276B3E">
        <w:rPr>
          <w:rFonts w:asciiTheme="majorBidi" w:hAnsiTheme="majorBidi" w:cstheme="majorBidi"/>
          <w:lang w:val="en-US"/>
        </w:rPr>
        <w:t xml:space="preserve"> function of the </w:t>
      </w:r>
      <w:r w:rsidRPr="00276B3E">
        <w:rPr>
          <w:rStyle w:val="Strong"/>
          <w:rFonts w:asciiTheme="majorBidi" w:hAnsiTheme="majorBidi" w:cstheme="majorBidi"/>
          <w:lang w:val="en-US"/>
        </w:rPr>
        <w:t>Logistic Regression</w:t>
      </w:r>
      <w:r w:rsidRPr="00276B3E">
        <w:rPr>
          <w:rFonts w:asciiTheme="majorBidi" w:hAnsiTheme="majorBidi" w:cstheme="majorBidi"/>
          <w:lang w:val="en-US"/>
        </w:rPr>
        <w:t xml:space="preserve"> model was used to obtain the probabilities. The probabilities for the positive class (class = 1) are extracted from the results, as these represent the likelihood of the individual being a buyer.</w:t>
      </w:r>
    </w:p>
    <w:p w14:paraId="3770A8EA" w14:textId="2F24E4A7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31" w:name="_Toc194036931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Combining the Scores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1"/>
    </w:p>
    <w:p w14:paraId="4CF9F4C5" w14:textId="77777777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To derive a final score that takes into account both the </w:t>
      </w:r>
      <w:r w:rsidRPr="00276B3E">
        <w:rPr>
          <w:rStyle w:val="Strong"/>
          <w:rFonts w:asciiTheme="majorBidi" w:hAnsiTheme="majorBidi" w:cstheme="majorBidi"/>
          <w:lang w:val="en-US"/>
        </w:rPr>
        <w:t>Wine Buyer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Gold Buyer</w:t>
      </w:r>
      <w:r w:rsidRPr="00276B3E">
        <w:rPr>
          <w:rFonts w:asciiTheme="majorBidi" w:hAnsiTheme="majorBidi" w:cstheme="majorBidi"/>
          <w:lang w:val="en-US"/>
        </w:rPr>
        <w:t xml:space="preserve"> probabilities, a </w:t>
      </w:r>
      <w:r w:rsidRPr="00276B3E">
        <w:rPr>
          <w:rStyle w:val="Strong"/>
          <w:rFonts w:asciiTheme="majorBidi" w:hAnsiTheme="majorBidi" w:cstheme="majorBidi"/>
          <w:lang w:val="en-US"/>
        </w:rPr>
        <w:t>combined score</w:t>
      </w:r>
      <w:r w:rsidRPr="00276B3E">
        <w:rPr>
          <w:rFonts w:asciiTheme="majorBidi" w:hAnsiTheme="majorBidi" w:cstheme="majorBidi"/>
          <w:lang w:val="en-US"/>
        </w:rPr>
        <w:t xml:space="preserve"> was calculated. This was done by averaging the </w:t>
      </w:r>
      <w:r w:rsidRPr="00276B3E">
        <w:rPr>
          <w:rStyle w:val="Strong"/>
          <w:rFonts w:asciiTheme="majorBidi" w:hAnsiTheme="majorBidi" w:cstheme="majorBidi"/>
          <w:lang w:val="en-US"/>
        </w:rPr>
        <w:t>SW1_Prob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SG1_Prob</w:t>
      </w:r>
      <w:r w:rsidRPr="00276B3E">
        <w:rPr>
          <w:rFonts w:asciiTheme="majorBidi" w:hAnsiTheme="majorBidi" w:cstheme="majorBidi"/>
          <w:lang w:val="en-US"/>
        </w:rPr>
        <w:t xml:space="preserve"> for each individual in the dataset:</w:t>
      </w:r>
    </w:p>
    <w:p w14:paraId="780CF577" w14:textId="6BFC66A0" w:rsidR="000F1E35" w:rsidRPr="00276B3E" w:rsidRDefault="000F1E35" w:rsidP="0071434B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Combined_Score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= (SW1_Prob + SG1_Prob) / 2</w:t>
      </w:r>
    </w:p>
    <w:p w14:paraId="2431DBFB" w14:textId="77777777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This combined score provides a unified measure of the likelihood that an individual is a buyer, considering both wine and gold purchasing behavior.</w:t>
      </w:r>
    </w:p>
    <w:p w14:paraId="27D0E881" w14:textId="77B30717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Fonts w:asciiTheme="majorBidi" w:hAnsiTheme="majorBidi"/>
          <w:lang w:val="en-US"/>
        </w:rPr>
      </w:pPr>
      <w:bookmarkStart w:id="32" w:name="_Toc194036932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Final Output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2"/>
    </w:p>
    <w:p w14:paraId="2A23F05F" w14:textId="78E35D9F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final result was added as two new columns to the </w:t>
      </w:r>
      <w:proofErr w:type="spellStart"/>
      <w:r w:rsidRPr="00276B3E">
        <w:rPr>
          <w:rFonts w:asciiTheme="majorBidi" w:hAnsiTheme="majorBidi" w:cstheme="majorBidi"/>
          <w:lang w:val="en-US"/>
        </w:rPr>
        <w:t>df_base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276B3E">
        <w:rPr>
          <w:rFonts w:asciiTheme="majorBidi" w:hAnsiTheme="majorBidi" w:cstheme="majorBidi"/>
          <w:lang w:val="en-US"/>
        </w:rPr>
        <w:t>dataframe</w:t>
      </w:r>
      <w:proofErr w:type="spellEnd"/>
      <w:r w:rsidRPr="00276B3E">
        <w:rPr>
          <w:rFonts w:asciiTheme="majorBidi" w:hAnsiTheme="majorBidi" w:cstheme="majorBidi"/>
          <w:lang w:val="en-US"/>
        </w:rPr>
        <w:t>:</w:t>
      </w:r>
    </w:p>
    <w:p w14:paraId="147458CF" w14:textId="77777777" w:rsidR="000F1E35" w:rsidRPr="00276B3E" w:rsidRDefault="000F1E35" w:rsidP="0071434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SW1_Prob</w:t>
      </w:r>
      <w:r w:rsidRPr="00276B3E">
        <w:rPr>
          <w:rFonts w:asciiTheme="majorBidi" w:hAnsiTheme="majorBidi" w:cstheme="majorBidi"/>
          <w:lang w:val="en-US"/>
        </w:rPr>
        <w:t>: Probability for Wine Buyer</w:t>
      </w:r>
    </w:p>
    <w:p w14:paraId="4E7FBCAA" w14:textId="77777777" w:rsidR="000F1E35" w:rsidRPr="00276B3E" w:rsidRDefault="000F1E35" w:rsidP="0071434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SG1_Prob</w:t>
      </w:r>
      <w:r w:rsidRPr="00276B3E">
        <w:rPr>
          <w:rFonts w:asciiTheme="majorBidi" w:hAnsiTheme="majorBidi" w:cstheme="majorBidi"/>
          <w:lang w:val="en-US"/>
        </w:rPr>
        <w:t>: Probability for Gold Buyer</w:t>
      </w:r>
    </w:p>
    <w:p w14:paraId="157599D5" w14:textId="77777777" w:rsidR="000F1E35" w:rsidRPr="00276B3E" w:rsidRDefault="000F1E35" w:rsidP="0071434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Combined_Score</w:t>
      </w:r>
      <w:proofErr w:type="spellEnd"/>
      <w:r w:rsidRPr="00276B3E">
        <w:rPr>
          <w:rFonts w:asciiTheme="majorBidi" w:hAnsiTheme="majorBidi" w:cstheme="majorBidi"/>
          <w:lang w:val="en-US"/>
        </w:rPr>
        <w:t>: Average of both probabilities</w:t>
      </w:r>
    </w:p>
    <w:p w14:paraId="5B9B2C36" w14:textId="77777777" w:rsidR="000F1E35" w:rsidRPr="00276B3E" w:rsidRDefault="000F1E35" w:rsidP="00FC7110">
      <w:pPr>
        <w:spacing w:before="100" w:beforeAutospacing="1" w:after="100" w:afterAutospacing="1" w:line="360" w:lineRule="auto"/>
        <w:ind w:left="360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This approach allows us to make more comprehensive predictions by combining insights from both target variables.</w:t>
      </w:r>
    </w:p>
    <w:p w14:paraId="08A0236B" w14:textId="1CD08697" w:rsidR="000F1E35" w:rsidRPr="00276B3E" w:rsidRDefault="000F1E35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33" w:name="_Toc194036933"/>
      <w:r w:rsidRPr="00276B3E">
        <w:rPr>
          <w:rFonts w:asciiTheme="majorBidi" w:eastAsia="Times New Roman" w:hAnsiTheme="majorBidi"/>
          <w:lang w:val="en-US" w:eastAsia="fr-FR"/>
        </w:rPr>
        <w:t>Simulating Operational Marketing Action on the Top 20% Customers</w:t>
      </w:r>
      <w:bookmarkEnd w:id="33"/>
    </w:p>
    <w:p w14:paraId="06C81571" w14:textId="6CA23962" w:rsidR="000F1E35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34" w:name="_Toc194036934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O</w:t>
      </w:r>
      <w:r w:rsidR="000F1E35" w:rsidRPr="00276B3E">
        <w:rPr>
          <w:rStyle w:val="Strong"/>
          <w:rFonts w:asciiTheme="majorBidi" w:hAnsiTheme="majorBidi"/>
          <w:b w:val="0"/>
          <w:bCs w:val="0"/>
          <w:lang w:val="en-US"/>
        </w:rPr>
        <w:t>verview</w:t>
      </w:r>
      <w:bookmarkEnd w:id="34"/>
    </w:p>
    <w:p w14:paraId="027B784C" w14:textId="77777777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In this step, we simulated an operational marketing action focused on the top 20% of customers based on their </w:t>
      </w:r>
      <w:r w:rsidRPr="00276B3E">
        <w:rPr>
          <w:rStyle w:val="Strong"/>
          <w:rFonts w:asciiTheme="majorBidi" w:hAnsiTheme="majorBidi" w:cstheme="majorBidi"/>
          <w:lang w:val="en-US"/>
        </w:rPr>
        <w:t>combined score</w:t>
      </w:r>
      <w:r w:rsidRPr="00276B3E">
        <w:rPr>
          <w:rFonts w:asciiTheme="majorBidi" w:hAnsiTheme="majorBidi" w:cstheme="majorBidi"/>
          <w:lang w:val="en-US"/>
        </w:rPr>
        <w:t xml:space="preserve">. Here's a breakdown of the actions taken and the calculation of the proportion of </w:t>
      </w:r>
      <w:r w:rsidRPr="00276B3E">
        <w:rPr>
          <w:rStyle w:val="Strong"/>
          <w:rFonts w:asciiTheme="majorBidi" w:hAnsiTheme="majorBidi" w:cstheme="majorBidi"/>
          <w:lang w:val="en-US"/>
        </w:rPr>
        <w:t>expected buyers</w:t>
      </w:r>
      <w:r w:rsidRPr="00276B3E">
        <w:rPr>
          <w:rFonts w:asciiTheme="majorBidi" w:hAnsiTheme="majorBidi" w:cstheme="majorBidi"/>
          <w:lang w:val="en-US"/>
        </w:rPr>
        <w:t xml:space="preserve"> within the selected customer base:</w:t>
      </w:r>
    </w:p>
    <w:p w14:paraId="77D4B9D8" w14:textId="77777777" w:rsidR="000F1E35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35" w:name="_Toc194036935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Sorting the Customers by Combined Score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5"/>
    </w:p>
    <w:p w14:paraId="55C2A678" w14:textId="48EAEEB7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br/>
        <w:t>We first sorted the deployment dataset (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df_base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) based on the </w:t>
      </w:r>
      <w:r w:rsidRPr="00276B3E">
        <w:rPr>
          <w:rStyle w:val="Strong"/>
          <w:rFonts w:asciiTheme="majorBidi" w:hAnsiTheme="majorBidi" w:cstheme="majorBidi"/>
          <w:lang w:val="en-US"/>
        </w:rPr>
        <w:t>combined score</w:t>
      </w:r>
      <w:r w:rsidRPr="00276B3E">
        <w:rPr>
          <w:rFonts w:asciiTheme="majorBidi" w:hAnsiTheme="majorBidi" w:cstheme="majorBidi"/>
          <w:lang w:val="en-US"/>
        </w:rPr>
        <w:t xml:space="preserve"> in </w:t>
      </w:r>
      <w:r w:rsidRPr="00276B3E">
        <w:rPr>
          <w:rStyle w:val="Strong"/>
          <w:rFonts w:asciiTheme="majorBidi" w:hAnsiTheme="majorBidi" w:cstheme="majorBidi"/>
          <w:lang w:val="en-US"/>
        </w:rPr>
        <w:t>descending order</w:t>
      </w:r>
      <w:r w:rsidRPr="00276B3E">
        <w:rPr>
          <w:rFonts w:asciiTheme="majorBidi" w:hAnsiTheme="majorBidi" w:cstheme="majorBidi"/>
          <w:lang w:val="en-US"/>
        </w:rPr>
        <w:t>. This allows us to identify the customers with the highest likelihood of being a buyer, considering both wine and gold purchasing behaviors.</w:t>
      </w:r>
    </w:p>
    <w:p w14:paraId="4EBE9D09" w14:textId="77777777" w:rsidR="00FC7110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36" w:name="_Toc194036936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Selecting the Top 20% of Customers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6"/>
    </w:p>
    <w:p w14:paraId="27791F8A" w14:textId="5AFD9EB6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br/>
        <w:t xml:space="preserve">The next step was to select the </w:t>
      </w:r>
      <w:r w:rsidRPr="00276B3E">
        <w:rPr>
          <w:rStyle w:val="Strong"/>
          <w:rFonts w:asciiTheme="majorBidi" w:hAnsiTheme="majorBidi" w:cstheme="majorBidi"/>
          <w:lang w:val="en-US"/>
        </w:rPr>
        <w:t>top 20%</w:t>
      </w:r>
      <w:r w:rsidRPr="00276B3E">
        <w:rPr>
          <w:rFonts w:asciiTheme="majorBidi" w:hAnsiTheme="majorBidi" w:cstheme="majorBidi"/>
          <w:lang w:val="en-US"/>
        </w:rPr>
        <w:t xml:space="preserve"> of customers from the sorted list. This was done by calculating the top 20% of the total dataset, and then using </w:t>
      </w:r>
      <w:proofErr w:type="gramStart"/>
      <w:r w:rsidRPr="00276B3E">
        <w:rPr>
          <w:rFonts w:asciiTheme="majorBidi" w:hAnsiTheme="majorBidi" w:cstheme="majorBidi"/>
          <w:lang w:val="en-US"/>
        </w:rPr>
        <w:t xml:space="preserve">the </w:t>
      </w:r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.head</w:t>
      </w:r>
      <w:proofErr w:type="gram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()</w:t>
      </w:r>
      <w:r w:rsidRPr="00276B3E">
        <w:rPr>
          <w:rFonts w:asciiTheme="majorBidi" w:hAnsiTheme="majorBidi" w:cstheme="majorBidi"/>
          <w:lang w:val="en-US"/>
        </w:rPr>
        <w:t xml:space="preserve"> function to extract the first 20% of the customers who have the highest combined scores:</w:t>
      </w:r>
    </w:p>
    <w:p w14:paraId="6CBBC8B9" w14:textId="77777777" w:rsidR="000F1E35" w:rsidRPr="00276B3E" w:rsidRDefault="000F1E35" w:rsidP="0071434B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HTMLCode"/>
          <w:rFonts w:asciiTheme="majorBidi" w:eastAsiaTheme="majorEastAsia" w:hAnsiTheme="majorBidi" w:cstheme="majorBidi"/>
          <w:lang w:val="en-US"/>
        </w:rPr>
        <w:t xml:space="preserve">top_20_percent = </w:t>
      </w:r>
      <w:proofErr w:type="gram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int(</w:t>
      </w:r>
      <w:proofErr w:type="gram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 xml:space="preserve">0.2 * 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len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(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df_base_sorted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))</w:t>
      </w:r>
    </w:p>
    <w:p w14:paraId="7B104801" w14:textId="77777777" w:rsidR="000F1E35" w:rsidRPr="00276B3E" w:rsidRDefault="000F1E35" w:rsidP="0071434B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df_top_customers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 xml:space="preserve"> = 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df_base_</w:t>
      </w:r>
      <w:proofErr w:type="gram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sorted.head</w:t>
      </w:r>
      <w:proofErr w:type="spellEnd"/>
      <w:proofErr w:type="gram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(top_20_percent)</w:t>
      </w:r>
    </w:p>
    <w:p w14:paraId="124C584D" w14:textId="77777777" w:rsidR="00FC7110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37" w:name="_Toc194036937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Defining the Threshold for Expected Buyers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7"/>
    </w:p>
    <w:p w14:paraId="3AA756A9" w14:textId="67786F22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br/>
        <w:t xml:space="preserve">We defined a </w:t>
      </w:r>
      <w:r w:rsidRPr="00276B3E">
        <w:rPr>
          <w:rStyle w:val="Strong"/>
          <w:rFonts w:asciiTheme="majorBidi" w:hAnsiTheme="majorBidi" w:cstheme="majorBidi"/>
          <w:lang w:val="en-US"/>
        </w:rPr>
        <w:t>threshold</w:t>
      </w:r>
      <w:r w:rsidRPr="00276B3E">
        <w:rPr>
          <w:rFonts w:asciiTheme="majorBidi" w:hAnsiTheme="majorBidi" w:cstheme="majorBidi"/>
          <w:lang w:val="en-US"/>
        </w:rPr>
        <w:t xml:space="preserve"> of </w:t>
      </w:r>
      <w:r w:rsidRPr="00276B3E">
        <w:rPr>
          <w:rStyle w:val="Strong"/>
          <w:rFonts w:asciiTheme="majorBidi" w:hAnsiTheme="majorBidi" w:cstheme="majorBidi"/>
          <w:lang w:val="en-US"/>
        </w:rPr>
        <w:t>0.6</w:t>
      </w:r>
      <w:r w:rsidRPr="00276B3E">
        <w:rPr>
          <w:rFonts w:asciiTheme="majorBidi" w:hAnsiTheme="majorBidi" w:cstheme="majorBidi"/>
          <w:lang w:val="en-US"/>
        </w:rPr>
        <w:t xml:space="preserve"> for both the </w:t>
      </w:r>
      <w:r w:rsidRPr="00276B3E">
        <w:rPr>
          <w:rStyle w:val="Strong"/>
          <w:rFonts w:asciiTheme="majorBidi" w:hAnsiTheme="majorBidi" w:cstheme="majorBidi"/>
          <w:lang w:val="en-US"/>
        </w:rPr>
        <w:t>SW1 (Wine Buyer)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SG1 (Gold Buyer)</w:t>
      </w:r>
      <w:r w:rsidRPr="00276B3E">
        <w:rPr>
          <w:rFonts w:asciiTheme="majorBidi" w:hAnsiTheme="majorBidi" w:cstheme="majorBidi"/>
          <w:lang w:val="en-US"/>
        </w:rPr>
        <w:t xml:space="preserve"> probabilities. This threshold determines whether a customer is considered an </w:t>
      </w:r>
      <w:r w:rsidRPr="00276B3E">
        <w:rPr>
          <w:rStyle w:val="Strong"/>
          <w:rFonts w:asciiTheme="majorBidi" w:hAnsiTheme="majorBidi" w:cstheme="majorBidi"/>
          <w:lang w:val="en-US"/>
        </w:rPr>
        <w:t>expected buyer</w:t>
      </w:r>
      <w:r w:rsidRPr="00276B3E">
        <w:rPr>
          <w:rFonts w:asciiTheme="majorBidi" w:hAnsiTheme="majorBidi" w:cstheme="majorBidi"/>
          <w:lang w:val="en-US"/>
        </w:rPr>
        <w:t xml:space="preserve"> for either product:</w:t>
      </w:r>
    </w:p>
    <w:p w14:paraId="40B45475" w14:textId="77777777" w:rsidR="000F1E35" w:rsidRPr="00276B3E" w:rsidRDefault="000F1E35" w:rsidP="0071434B">
      <w:pPr>
        <w:pStyle w:val="ListParagraph"/>
        <w:numPr>
          <w:ilvl w:val="0"/>
          <w:numId w:val="23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lastRenderedPageBreak/>
        <w:t xml:space="preserve">If a customer's </w:t>
      </w:r>
      <w:r w:rsidRPr="00276B3E">
        <w:rPr>
          <w:rStyle w:val="Strong"/>
          <w:rFonts w:asciiTheme="majorBidi" w:hAnsiTheme="majorBidi" w:cstheme="majorBidi"/>
          <w:lang w:val="en-US"/>
        </w:rPr>
        <w:t>SW1_Prob</w:t>
      </w:r>
      <w:r w:rsidRPr="00276B3E">
        <w:rPr>
          <w:rFonts w:asciiTheme="majorBidi" w:hAnsiTheme="majorBidi" w:cstheme="majorBidi"/>
          <w:lang w:val="en-US"/>
        </w:rPr>
        <w:t xml:space="preserve"> or </w:t>
      </w:r>
      <w:r w:rsidRPr="00276B3E">
        <w:rPr>
          <w:rStyle w:val="Strong"/>
          <w:rFonts w:asciiTheme="majorBidi" w:hAnsiTheme="majorBidi" w:cstheme="majorBidi"/>
          <w:lang w:val="en-US"/>
        </w:rPr>
        <w:t>SG1_Prob</w:t>
      </w:r>
      <w:r w:rsidRPr="00276B3E">
        <w:rPr>
          <w:rFonts w:asciiTheme="majorBidi" w:hAnsiTheme="majorBidi" w:cstheme="majorBidi"/>
          <w:lang w:val="en-US"/>
        </w:rPr>
        <w:t xml:space="preserve"> exceeds 0.6, they are considered an expected buyer.</w:t>
      </w:r>
    </w:p>
    <w:p w14:paraId="50CE098B" w14:textId="77777777" w:rsidR="00FC7110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38" w:name="_Toc194036938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Calculating Expected Buyers in the Top 20%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38"/>
    </w:p>
    <w:p w14:paraId="6118D5C8" w14:textId="540BED97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Using the threshold of 0.6, we filtered the </w:t>
      </w:r>
      <w:r w:rsidRPr="00276B3E">
        <w:rPr>
          <w:rStyle w:val="Strong"/>
          <w:rFonts w:asciiTheme="majorBidi" w:hAnsiTheme="majorBidi" w:cstheme="majorBidi"/>
          <w:lang w:val="en-US"/>
        </w:rPr>
        <w:t>top 20% customers</w:t>
      </w:r>
      <w:r w:rsidRPr="00276B3E">
        <w:rPr>
          <w:rFonts w:asciiTheme="majorBidi" w:hAnsiTheme="majorBidi" w:cstheme="majorBidi"/>
          <w:lang w:val="en-US"/>
        </w:rPr>
        <w:t xml:space="preserve"> who meet the criteria of being an expected buyer (having a </w:t>
      </w:r>
      <w:r w:rsidRPr="00276B3E">
        <w:rPr>
          <w:rStyle w:val="Strong"/>
          <w:rFonts w:asciiTheme="majorBidi" w:hAnsiTheme="majorBidi" w:cstheme="majorBidi"/>
          <w:lang w:val="en-US"/>
        </w:rPr>
        <w:t>probability greater than 0.6</w:t>
      </w:r>
      <w:r w:rsidRPr="00276B3E">
        <w:rPr>
          <w:rFonts w:asciiTheme="majorBidi" w:hAnsiTheme="majorBidi" w:cstheme="majorBidi"/>
          <w:lang w:val="en-US"/>
        </w:rPr>
        <w:t xml:space="preserve"> for either SW1 or SG1):</w:t>
      </w:r>
    </w:p>
    <w:p w14:paraId="10CE4C3A" w14:textId="77777777" w:rsidR="000F1E35" w:rsidRPr="00276B3E" w:rsidRDefault="000F1E35" w:rsidP="0071434B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expected_buyers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 xml:space="preserve"> = 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df_top_customers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[(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df_top_customers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["SW1_Prob"] &gt; threshold) | (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df_top_customers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["SG1_Prob"] &gt; threshold)]</w:t>
      </w:r>
    </w:p>
    <w:p w14:paraId="68FBB5F0" w14:textId="7076D72A" w:rsidR="00FC7110" w:rsidRPr="00276B3E" w:rsidRDefault="000F1E35" w:rsidP="0071434B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The shape of the resulting subset was used to determine how many customers in the top 20% are expected to buy either wine or gold.</w:t>
      </w:r>
    </w:p>
    <w:p w14:paraId="2EDDAFB8" w14:textId="77777777" w:rsidR="00FC7110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b w:val="0"/>
          <w:bCs w:val="0"/>
          <w:lang w:val="en-US"/>
        </w:rPr>
      </w:pPr>
      <w:bookmarkStart w:id="39" w:name="_Toc194036939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Calculating the Proportion of Expected Buyers:</w:t>
      </w:r>
      <w:bookmarkEnd w:id="39"/>
    </w:p>
    <w:p w14:paraId="51453E82" w14:textId="38A50C82" w:rsidR="000F1E35" w:rsidRPr="00276B3E" w:rsidRDefault="000F1E35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br/>
        <w:t xml:space="preserve">To quantify the success of our marketing simulation, we calculated the </w:t>
      </w:r>
      <w:r w:rsidRPr="00276B3E">
        <w:rPr>
          <w:rStyle w:val="Strong"/>
          <w:rFonts w:asciiTheme="majorBidi" w:hAnsiTheme="majorBidi" w:cstheme="majorBidi"/>
          <w:lang w:val="en-US"/>
        </w:rPr>
        <w:t>proportion of expected buyers</w:t>
      </w:r>
      <w:r w:rsidRPr="00276B3E">
        <w:rPr>
          <w:rFonts w:asciiTheme="majorBidi" w:hAnsiTheme="majorBidi" w:cstheme="majorBidi"/>
          <w:lang w:val="en-US"/>
        </w:rPr>
        <w:t xml:space="preserve"> within the top 20%:</w:t>
      </w:r>
    </w:p>
    <w:p w14:paraId="687BD7FE" w14:textId="77777777" w:rsidR="000F1E35" w:rsidRPr="00276B3E" w:rsidRDefault="000F1E35" w:rsidP="0071434B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proportion_expected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 xml:space="preserve"> = </w:t>
      </w:r>
      <w:proofErr w:type="spellStart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>expected_buyers</w:t>
      </w:r>
      <w:proofErr w:type="spellEnd"/>
      <w:r w:rsidRPr="00276B3E">
        <w:rPr>
          <w:rStyle w:val="HTMLCode"/>
          <w:rFonts w:asciiTheme="majorBidi" w:eastAsiaTheme="majorEastAsia" w:hAnsiTheme="majorBidi" w:cstheme="majorBidi"/>
          <w:lang w:val="en-US"/>
        </w:rPr>
        <w:t xml:space="preserve"> / top_20_percent</w:t>
      </w:r>
    </w:p>
    <w:p w14:paraId="721A1226" w14:textId="77777777" w:rsidR="000F1E35" w:rsidRPr="00276B3E" w:rsidRDefault="000F1E35" w:rsidP="0071434B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This proportion gives us an indication of the effectiveness of targeting the top 20% of customers, as it shows how many of them are expected to buy based on the model's predictions.</w:t>
      </w:r>
    </w:p>
    <w:p w14:paraId="4AAF8EFD" w14:textId="77777777" w:rsidR="00FC7110" w:rsidRPr="00276B3E" w:rsidRDefault="000F1E35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40" w:name="_Toc194036940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Output</w:t>
      </w:r>
      <w:r w:rsidRPr="00276B3E">
        <w:rPr>
          <w:rStyle w:val="Strong"/>
          <w:rFonts w:asciiTheme="majorBidi" w:hAnsiTheme="majorBidi"/>
          <w:lang w:val="en-US"/>
        </w:rPr>
        <w:t>:</w:t>
      </w:r>
      <w:bookmarkEnd w:id="40"/>
    </w:p>
    <w:p w14:paraId="6D3724B4" w14:textId="78659D30" w:rsidR="000F1E35" w:rsidRPr="00276B3E" w:rsidRDefault="000F1E35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final output is the </w:t>
      </w:r>
      <w:r w:rsidRPr="00276B3E">
        <w:rPr>
          <w:rStyle w:val="Strong"/>
          <w:rFonts w:asciiTheme="majorBidi" w:hAnsiTheme="majorBidi" w:cstheme="majorBidi"/>
          <w:lang w:val="en-US"/>
        </w:rPr>
        <w:t>proportion of expected buyers</w:t>
      </w:r>
      <w:r w:rsidRPr="00276B3E">
        <w:rPr>
          <w:rFonts w:asciiTheme="majorBidi" w:hAnsiTheme="majorBidi" w:cstheme="majorBidi"/>
          <w:lang w:val="en-US"/>
        </w:rPr>
        <w:t xml:space="preserve"> within the top 20% of customers. This metric provides a useful insight into the likelihood of success for our operational marketing action based on targeting the top 20% with the highest combined scores.</w:t>
      </w:r>
    </w:p>
    <w:p w14:paraId="7787F29E" w14:textId="77777777" w:rsidR="000F1E35" w:rsidRPr="00276B3E" w:rsidRDefault="000F1E35" w:rsidP="00FC7110">
      <w:pPr>
        <w:spacing w:before="100" w:beforeAutospacing="1" w:after="100" w:afterAutospacing="1" w:line="360" w:lineRule="auto"/>
        <w:ind w:left="720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The printed result gives us the proportion:</w:t>
      </w:r>
    </w:p>
    <w:p w14:paraId="4EED0896" w14:textId="0FF8F70A" w:rsidR="000F1E35" w:rsidRPr="00276B3E" w:rsidRDefault="00FC7110" w:rsidP="00FC7110">
      <w:pPr>
        <w:spacing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drawing>
          <wp:inline distT="0" distB="0" distL="0" distR="0" wp14:anchorId="5D29EC3C" wp14:editId="5A27EF55">
            <wp:extent cx="576072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BD5C" w14:textId="77777777" w:rsidR="00FC7110" w:rsidRPr="00276B3E" w:rsidRDefault="00FC7110" w:rsidP="0071434B">
      <w:pPr>
        <w:pStyle w:val="Heading1"/>
        <w:numPr>
          <w:ilvl w:val="0"/>
          <w:numId w:val="4"/>
        </w:numPr>
        <w:spacing w:line="360" w:lineRule="auto"/>
        <w:rPr>
          <w:rFonts w:asciiTheme="majorBidi" w:eastAsia="Times New Roman" w:hAnsiTheme="majorBidi"/>
          <w:lang w:val="en-US" w:eastAsia="fr-FR"/>
        </w:rPr>
      </w:pPr>
      <w:bookmarkStart w:id="41" w:name="_Toc194036941"/>
      <w:r w:rsidRPr="00276B3E">
        <w:rPr>
          <w:rFonts w:asciiTheme="majorBidi" w:eastAsia="Times New Roman" w:hAnsiTheme="majorBidi"/>
          <w:lang w:val="en-US" w:eastAsia="fr-FR"/>
        </w:rPr>
        <w:t>Customer Profile Summary for Targeted Clients (Top 20%):</w:t>
      </w:r>
      <w:bookmarkEnd w:id="41"/>
    </w:p>
    <w:p w14:paraId="74EB388D" w14:textId="77777777" w:rsidR="00FC7110" w:rsidRPr="00276B3E" w:rsidRDefault="00FC7110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Based on the analysis of the top 20% of customers (sorted by the combined SW1 and SG1 scores), we have the following insights:</w:t>
      </w:r>
    </w:p>
    <w:p w14:paraId="7EE57A05" w14:textId="6DD3EC2F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42" w:name="_Toc194036942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Age Distribution:</w:t>
      </w:r>
      <w:bookmarkEnd w:id="42"/>
    </w:p>
    <w:p w14:paraId="44871B4F" w14:textId="77777777" w:rsidR="00FC7110" w:rsidRPr="00276B3E" w:rsidRDefault="00FC7110" w:rsidP="0071434B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average age of the targeted customers is </w:t>
      </w:r>
      <w:r w:rsidRPr="00276B3E">
        <w:rPr>
          <w:rStyle w:val="Strong"/>
          <w:rFonts w:asciiTheme="majorBidi" w:hAnsiTheme="majorBidi" w:cstheme="majorBidi"/>
          <w:lang w:val="en-US"/>
        </w:rPr>
        <w:t>56.4 years</w:t>
      </w:r>
      <w:r w:rsidRPr="00276B3E">
        <w:rPr>
          <w:rFonts w:asciiTheme="majorBidi" w:hAnsiTheme="majorBidi" w:cstheme="majorBidi"/>
          <w:lang w:val="en-US"/>
        </w:rPr>
        <w:t xml:space="preserve">, with a </w:t>
      </w:r>
      <w:r w:rsidRPr="00276B3E">
        <w:rPr>
          <w:rStyle w:val="Strong"/>
          <w:rFonts w:asciiTheme="majorBidi" w:hAnsiTheme="majorBidi" w:cstheme="majorBidi"/>
          <w:lang w:val="en-US"/>
        </w:rPr>
        <w:t>range from 30 to 82 years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0E2F8B88" w14:textId="77777777" w:rsidR="00FC7110" w:rsidRPr="00276B3E" w:rsidRDefault="00FC7110" w:rsidP="0071434B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middle 50% (from the 25th to 75th percentile) are between </w:t>
      </w:r>
      <w:r w:rsidRPr="00276B3E">
        <w:rPr>
          <w:rStyle w:val="Strong"/>
          <w:rFonts w:asciiTheme="majorBidi" w:hAnsiTheme="majorBidi" w:cstheme="majorBidi"/>
          <w:lang w:val="en-US"/>
        </w:rPr>
        <w:t>47 and 68 years old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51088E1D" w14:textId="0236C0A9" w:rsidR="00FC7110" w:rsidRDefault="00FC7110" w:rsidP="0071434B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This indicates that the targeted customers are primarily older adults, with a large concentration in their late 40s to early 70s.</w:t>
      </w:r>
    </w:p>
    <w:p w14:paraId="0989CC1E" w14:textId="2A0B170B" w:rsidR="0071434B" w:rsidRPr="00276B3E" w:rsidRDefault="0071434B" w:rsidP="0071434B">
      <w:pPr>
        <w:spacing w:before="100" w:beforeAutospacing="1" w:after="100" w:afterAutospacing="1" w:line="360" w:lineRule="auto"/>
        <w:ind w:left="720"/>
        <w:rPr>
          <w:rFonts w:asciiTheme="majorBidi" w:hAnsiTheme="majorBidi" w:cstheme="majorBidi"/>
          <w:lang w:val="en-US"/>
        </w:rPr>
      </w:pPr>
      <w:r w:rsidRPr="0071434B">
        <w:rPr>
          <w:rFonts w:asciiTheme="majorBidi" w:hAnsiTheme="majorBidi" w:cstheme="majorBidi"/>
          <w:lang w:val="en-US"/>
        </w:rPr>
        <w:drawing>
          <wp:inline distT="0" distB="0" distL="0" distR="0" wp14:anchorId="067FCA5B" wp14:editId="6590F2BA">
            <wp:extent cx="2791690" cy="2093152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992" cy="21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C0BB" w14:textId="2AAD8B9F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43" w:name="_Toc194036943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Education Level:</w:t>
      </w:r>
      <w:bookmarkEnd w:id="43"/>
    </w:p>
    <w:p w14:paraId="5F2EA9BD" w14:textId="55570D9B" w:rsidR="00FC7110" w:rsidRPr="00276B3E" w:rsidRDefault="00FC7110" w:rsidP="0071434B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Average education level</w:t>
      </w:r>
      <w:r w:rsidRPr="00276B3E">
        <w:rPr>
          <w:rFonts w:asciiTheme="majorBidi" w:hAnsiTheme="majorBidi" w:cstheme="majorBidi"/>
          <w:lang w:val="en-US"/>
        </w:rPr>
        <w:t>: 2.19</w:t>
      </w:r>
      <w:r w:rsidR="00276B3E">
        <w:rPr>
          <w:rFonts w:asciiTheme="majorBidi" w:hAnsiTheme="majorBidi" w:cstheme="majorBidi"/>
          <w:lang w:val="en-US"/>
        </w:rPr>
        <w:t>. (2 is Graduation)</w:t>
      </w:r>
    </w:p>
    <w:p w14:paraId="05AF3797" w14:textId="6EC43434" w:rsidR="0071434B" w:rsidRPr="0071434B" w:rsidRDefault="00FC7110" w:rsidP="0071434B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majority of customers (25th percentile) have </w:t>
      </w:r>
      <w:r w:rsidRPr="00276B3E">
        <w:rPr>
          <w:rStyle w:val="Strong"/>
          <w:rFonts w:asciiTheme="majorBidi" w:hAnsiTheme="majorBidi" w:cstheme="majorBidi"/>
          <w:lang w:val="en-US"/>
        </w:rPr>
        <w:t>high school</w:t>
      </w:r>
      <w:r w:rsidRPr="00276B3E">
        <w:rPr>
          <w:rFonts w:asciiTheme="majorBidi" w:hAnsiTheme="majorBidi" w:cstheme="majorBidi"/>
          <w:lang w:val="en-US"/>
        </w:rPr>
        <w:t xml:space="preserve"> education, while the top 75% also includes customers with a </w:t>
      </w:r>
      <w:r w:rsidRPr="00276B3E">
        <w:rPr>
          <w:rStyle w:val="Strong"/>
          <w:rFonts w:asciiTheme="majorBidi" w:hAnsiTheme="majorBidi" w:cstheme="majorBidi"/>
          <w:lang w:val="en-US"/>
        </w:rPr>
        <w:t>higher education degree</w:t>
      </w:r>
      <w:r w:rsidRPr="00276B3E">
        <w:rPr>
          <w:rFonts w:asciiTheme="majorBidi" w:hAnsiTheme="majorBidi" w:cstheme="majorBidi"/>
          <w:lang w:val="en-US"/>
        </w:rPr>
        <w:t xml:space="preserve"> (up to 3 or 4 on the scale).</w:t>
      </w:r>
    </w:p>
    <w:p w14:paraId="4848D1C9" w14:textId="04BCB9D1" w:rsidR="00276B3E" w:rsidRPr="0071434B" w:rsidRDefault="00276B3E" w:rsidP="0071434B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The encoding of education is the following</w:t>
      </w:r>
      <w:r>
        <w:rPr>
          <w:rFonts w:asciiTheme="majorBidi" w:hAnsiTheme="majorBidi" w:cstheme="majorBidi"/>
          <w:lang w:val="en-US"/>
        </w:rPr>
        <w:br/>
      </w:r>
      <w:r w:rsidRPr="00276B3E">
        <w:rPr>
          <w:lang w:val="en-US"/>
        </w:rPr>
        <w:t>'Basic': 0, '2n Cycle': 1, 'Graduation': 2, 'Master': 3, 'PhD': 4</w:t>
      </w:r>
    </w:p>
    <w:p w14:paraId="57313E26" w14:textId="563B4918" w:rsidR="0071434B" w:rsidRPr="00276B3E" w:rsidRDefault="0071434B" w:rsidP="0071434B">
      <w:pPr>
        <w:spacing w:before="100" w:beforeAutospacing="1" w:after="100" w:afterAutospacing="1" w:line="360" w:lineRule="auto"/>
        <w:ind w:left="720"/>
        <w:rPr>
          <w:rFonts w:asciiTheme="majorBidi" w:hAnsiTheme="majorBidi" w:cstheme="majorBidi"/>
          <w:lang w:val="en-US"/>
        </w:rPr>
      </w:pPr>
      <w:r w:rsidRPr="0071434B">
        <w:rPr>
          <w:rFonts w:asciiTheme="majorBidi" w:hAnsiTheme="majorBidi" w:cstheme="majorBidi"/>
          <w:lang w:val="en-US"/>
        </w:rPr>
        <w:drawing>
          <wp:inline distT="0" distB="0" distL="0" distR="0" wp14:anchorId="3B6FF0BD" wp14:editId="6A36B700">
            <wp:extent cx="3475587" cy="2556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1074" cy="25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30CB" w14:textId="716A48B8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44" w:name="_Toc194036944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Income:</w:t>
      </w:r>
      <w:bookmarkEnd w:id="44"/>
    </w:p>
    <w:p w14:paraId="4DC0B56F" w14:textId="77777777" w:rsidR="00FC7110" w:rsidRPr="00276B3E" w:rsidRDefault="00FC7110" w:rsidP="0071434B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average income of the targeted customers is approximately </w:t>
      </w:r>
      <w:r w:rsidRPr="00276B3E">
        <w:rPr>
          <w:rStyle w:val="Strong"/>
          <w:rFonts w:asciiTheme="majorBidi" w:hAnsiTheme="majorBidi" w:cstheme="majorBidi"/>
          <w:lang w:val="en-US"/>
        </w:rPr>
        <w:t>76,324</w:t>
      </w:r>
      <w:r w:rsidRPr="00276B3E">
        <w:rPr>
          <w:rFonts w:asciiTheme="majorBidi" w:hAnsiTheme="majorBidi" w:cstheme="majorBidi"/>
          <w:lang w:val="en-US"/>
        </w:rPr>
        <w:t xml:space="preserve"> with a large variation in the range.</w:t>
      </w:r>
    </w:p>
    <w:p w14:paraId="74FD4D6B" w14:textId="77777777" w:rsidR="00FC7110" w:rsidRPr="00276B3E" w:rsidRDefault="00FC7110" w:rsidP="0071434B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25th percentile</w:t>
      </w:r>
      <w:r w:rsidRPr="00276B3E">
        <w:rPr>
          <w:rFonts w:asciiTheme="majorBidi" w:hAnsiTheme="majorBidi" w:cstheme="majorBidi"/>
          <w:lang w:val="en-US"/>
        </w:rPr>
        <w:t xml:space="preserve">: Customers with an income of </w:t>
      </w:r>
      <w:r w:rsidRPr="00276B3E">
        <w:rPr>
          <w:rStyle w:val="Strong"/>
          <w:rFonts w:asciiTheme="majorBidi" w:hAnsiTheme="majorBidi" w:cstheme="majorBidi"/>
          <w:lang w:val="en-US"/>
        </w:rPr>
        <w:t>62,698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349009DE" w14:textId="77777777" w:rsidR="00FC7110" w:rsidRPr="00276B3E" w:rsidRDefault="00FC7110" w:rsidP="0071434B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50th percentile (median)</w:t>
      </w:r>
      <w:r w:rsidRPr="00276B3E">
        <w:rPr>
          <w:rFonts w:asciiTheme="majorBidi" w:hAnsiTheme="majorBidi" w:cstheme="majorBidi"/>
          <w:lang w:val="en-US"/>
        </w:rPr>
        <w:t xml:space="preserve">: The median income is </w:t>
      </w:r>
      <w:r w:rsidRPr="00276B3E">
        <w:rPr>
          <w:rStyle w:val="Strong"/>
          <w:rFonts w:asciiTheme="majorBidi" w:hAnsiTheme="majorBidi" w:cstheme="majorBidi"/>
          <w:lang w:val="en-US"/>
        </w:rPr>
        <w:t>72,167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14D75734" w14:textId="77777777" w:rsidR="00FC7110" w:rsidRPr="00276B3E" w:rsidRDefault="00FC7110" w:rsidP="0071434B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Style w:val="Strong"/>
          <w:rFonts w:asciiTheme="majorBidi" w:hAnsiTheme="majorBidi" w:cstheme="majorBidi"/>
          <w:lang w:val="en-US"/>
        </w:rPr>
        <w:t>75th percentile</w:t>
      </w:r>
      <w:r w:rsidRPr="00276B3E">
        <w:rPr>
          <w:rFonts w:asciiTheme="majorBidi" w:hAnsiTheme="majorBidi" w:cstheme="majorBidi"/>
          <w:lang w:val="en-US"/>
        </w:rPr>
        <w:t xml:space="preserve">: Customers with an income of </w:t>
      </w:r>
      <w:r w:rsidRPr="00276B3E">
        <w:rPr>
          <w:rStyle w:val="Strong"/>
          <w:rFonts w:asciiTheme="majorBidi" w:hAnsiTheme="majorBidi" w:cstheme="majorBidi"/>
          <w:lang w:val="en-US"/>
        </w:rPr>
        <w:t>81,950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2439194B" w14:textId="77777777" w:rsidR="00FC7110" w:rsidRPr="00276B3E" w:rsidRDefault="00FC7110" w:rsidP="0071434B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A significant portion of customers earns over </w:t>
      </w:r>
      <w:r w:rsidRPr="00276B3E">
        <w:rPr>
          <w:rStyle w:val="Strong"/>
          <w:rFonts w:asciiTheme="majorBidi" w:hAnsiTheme="majorBidi" w:cstheme="majorBidi"/>
          <w:lang w:val="en-US"/>
        </w:rPr>
        <w:t>62,000</w:t>
      </w:r>
      <w:r w:rsidRPr="00276B3E">
        <w:rPr>
          <w:rFonts w:asciiTheme="majorBidi" w:hAnsiTheme="majorBidi" w:cstheme="majorBidi"/>
          <w:lang w:val="en-US"/>
        </w:rPr>
        <w:t>, indicating a relatively high-income group.</w:t>
      </w:r>
    </w:p>
    <w:p w14:paraId="3D8C1CF3" w14:textId="2416E502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r w:rsidRPr="00276B3E">
        <w:rPr>
          <w:rStyle w:val="Strong"/>
          <w:rFonts w:asciiTheme="majorBidi" w:hAnsiTheme="majorBidi"/>
          <w:lang w:val="en-US"/>
        </w:rPr>
        <w:t xml:space="preserve"> </w:t>
      </w:r>
      <w:bookmarkStart w:id="45" w:name="_Toc194036945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Family Dynamics:</w:t>
      </w:r>
      <w:bookmarkEnd w:id="45"/>
    </w:p>
    <w:p w14:paraId="433F73CA" w14:textId="77777777" w:rsidR="00FC7110" w:rsidRPr="00276B3E" w:rsidRDefault="00FC7110" w:rsidP="0071434B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Kidhome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(Children at home): The average number of children at home is very low, at </w:t>
      </w:r>
      <w:r w:rsidRPr="00276B3E">
        <w:rPr>
          <w:rStyle w:val="Strong"/>
          <w:rFonts w:asciiTheme="majorBidi" w:hAnsiTheme="majorBidi" w:cstheme="majorBidi"/>
          <w:lang w:val="en-US"/>
        </w:rPr>
        <w:t>0.05</w:t>
      </w:r>
      <w:r w:rsidRPr="00276B3E">
        <w:rPr>
          <w:rFonts w:asciiTheme="majorBidi" w:hAnsiTheme="majorBidi" w:cstheme="majorBidi"/>
          <w:lang w:val="en-US"/>
        </w:rPr>
        <w:t xml:space="preserve"> (with the vast majority of customers having no children at home). The range is from </w:t>
      </w:r>
      <w:r w:rsidRPr="00276B3E">
        <w:rPr>
          <w:rStyle w:val="Strong"/>
          <w:rFonts w:asciiTheme="majorBidi" w:hAnsiTheme="majorBidi" w:cstheme="majorBidi"/>
          <w:lang w:val="en-US"/>
        </w:rPr>
        <w:t>0 to 1</w:t>
      </w:r>
      <w:r w:rsidRPr="00276B3E">
        <w:rPr>
          <w:rFonts w:asciiTheme="majorBidi" w:hAnsiTheme="majorBidi" w:cstheme="majorBidi"/>
          <w:lang w:val="en-US"/>
        </w:rPr>
        <w:t xml:space="preserve"> child.</w:t>
      </w:r>
    </w:p>
    <w:p w14:paraId="7449DA3B" w14:textId="77777777" w:rsidR="00FC7110" w:rsidRPr="00276B3E" w:rsidRDefault="00FC7110" w:rsidP="0071434B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Teenhome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(Teenagers at home): The average number of teenagers is </w:t>
      </w:r>
      <w:r w:rsidRPr="00276B3E">
        <w:rPr>
          <w:rStyle w:val="Strong"/>
          <w:rFonts w:asciiTheme="majorBidi" w:hAnsiTheme="majorBidi" w:cstheme="majorBidi"/>
          <w:lang w:val="en-US"/>
        </w:rPr>
        <w:t>0.47</w:t>
      </w:r>
      <w:r w:rsidRPr="00276B3E">
        <w:rPr>
          <w:rFonts w:asciiTheme="majorBidi" w:hAnsiTheme="majorBidi" w:cstheme="majorBidi"/>
          <w:lang w:val="en-US"/>
        </w:rPr>
        <w:t xml:space="preserve">. However, most customers have either </w:t>
      </w:r>
      <w:r w:rsidRPr="00276B3E">
        <w:rPr>
          <w:rStyle w:val="Strong"/>
          <w:rFonts w:asciiTheme="majorBidi" w:hAnsiTheme="majorBidi" w:cstheme="majorBidi"/>
          <w:lang w:val="en-US"/>
        </w:rPr>
        <w:t>no teenagers</w:t>
      </w:r>
      <w:r w:rsidRPr="00276B3E">
        <w:rPr>
          <w:rFonts w:asciiTheme="majorBidi" w:hAnsiTheme="majorBidi" w:cstheme="majorBidi"/>
          <w:lang w:val="en-US"/>
        </w:rPr>
        <w:t xml:space="preserve"> or just </w:t>
      </w:r>
      <w:r w:rsidRPr="00276B3E">
        <w:rPr>
          <w:rStyle w:val="Strong"/>
          <w:rFonts w:asciiTheme="majorBidi" w:hAnsiTheme="majorBidi" w:cstheme="majorBidi"/>
          <w:lang w:val="en-US"/>
        </w:rPr>
        <w:t>one teenager at home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5045FF12" w14:textId="77777777" w:rsidR="00FC7110" w:rsidRPr="00276B3E" w:rsidRDefault="00FC7110" w:rsidP="0071434B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This suggests that the customers tend to be in the later stages of life, where children may no longer be living at home.</w:t>
      </w:r>
    </w:p>
    <w:p w14:paraId="28573646" w14:textId="2B6A9B7E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46" w:name="_Toc194036946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Marital Status:</w:t>
      </w:r>
      <w:bookmarkEnd w:id="46"/>
    </w:p>
    <w:p w14:paraId="34C9E203" w14:textId="77777777" w:rsidR="00FC7110" w:rsidRPr="00276B3E" w:rsidRDefault="00FC7110" w:rsidP="0071434B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Marital_Married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: About </w:t>
      </w:r>
      <w:r w:rsidRPr="00276B3E">
        <w:rPr>
          <w:rStyle w:val="Strong"/>
          <w:rFonts w:asciiTheme="majorBidi" w:hAnsiTheme="majorBidi" w:cstheme="majorBidi"/>
          <w:lang w:val="en-US"/>
        </w:rPr>
        <w:t>34%</w:t>
      </w:r>
      <w:r w:rsidRPr="00276B3E">
        <w:rPr>
          <w:rFonts w:asciiTheme="majorBidi" w:hAnsiTheme="majorBidi" w:cstheme="majorBidi"/>
          <w:lang w:val="en-US"/>
        </w:rPr>
        <w:t xml:space="preserve"> of the targeted customers are married, as indicated by the average value of </w:t>
      </w:r>
      <w:r w:rsidRPr="00276B3E">
        <w:rPr>
          <w:rStyle w:val="Strong"/>
          <w:rFonts w:asciiTheme="majorBidi" w:hAnsiTheme="majorBidi" w:cstheme="majorBidi"/>
          <w:lang w:val="en-US"/>
        </w:rPr>
        <w:t>0.34</w:t>
      </w:r>
      <w:r w:rsidRPr="00276B3E">
        <w:rPr>
          <w:rFonts w:asciiTheme="majorBidi" w:hAnsiTheme="majorBidi" w:cstheme="majorBidi"/>
          <w:lang w:val="en-US"/>
        </w:rPr>
        <w:t xml:space="preserve">. The range goes from </w:t>
      </w:r>
      <w:r w:rsidRPr="00276B3E">
        <w:rPr>
          <w:rStyle w:val="Strong"/>
          <w:rFonts w:asciiTheme="majorBidi" w:hAnsiTheme="majorBidi" w:cstheme="majorBidi"/>
          <w:lang w:val="en-US"/>
        </w:rPr>
        <w:t>0</w:t>
      </w:r>
      <w:r w:rsidRPr="00276B3E">
        <w:rPr>
          <w:rFonts w:asciiTheme="majorBidi" w:hAnsiTheme="majorBidi" w:cstheme="majorBidi"/>
          <w:lang w:val="en-US"/>
        </w:rPr>
        <w:t xml:space="preserve"> (not married) to </w:t>
      </w:r>
      <w:r w:rsidRPr="00276B3E">
        <w:rPr>
          <w:rStyle w:val="Strong"/>
          <w:rFonts w:asciiTheme="majorBidi" w:hAnsiTheme="majorBidi" w:cstheme="majorBidi"/>
          <w:lang w:val="en-US"/>
        </w:rPr>
        <w:t>1</w:t>
      </w:r>
      <w:r w:rsidRPr="00276B3E">
        <w:rPr>
          <w:rFonts w:asciiTheme="majorBidi" w:hAnsiTheme="majorBidi" w:cstheme="majorBidi"/>
          <w:lang w:val="en-US"/>
        </w:rPr>
        <w:t xml:space="preserve"> (married).</w:t>
      </w:r>
    </w:p>
    <w:p w14:paraId="3FF06AFA" w14:textId="77777777" w:rsidR="00FC7110" w:rsidRPr="00276B3E" w:rsidRDefault="00FC7110" w:rsidP="0071434B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This suggests that the customers may have relatively stable family or relationship statuses.</w:t>
      </w:r>
    </w:p>
    <w:p w14:paraId="0544C327" w14:textId="5E5DA1C3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rFonts w:asciiTheme="majorBidi" w:hAnsiTheme="majorBidi"/>
          <w:lang w:val="en-US"/>
        </w:rPr>
      </w:pPr>
      <w:bookmarkStart w:id="47" w:name="_Toc194036947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Recency (Last Purchase Activity):</w:t>
      </w:r>
      <w:bookmarkEnd w:id="47"/>
    </w:p>
    <w:p w14:paraId="39FF69D6" w14:textId="77777777" w:rsidR="00FC7110" w:rsidRPr="00276B3E" w:rsidRDefault="00FC7110" w:rsidP="0071434B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average </w:t>
      </w:r>
      <w:r w:rsidRPr="00276B3E">
        <w:rPr>
          <w:rStyle w:val="Strong"/>
          <w:rFonts w:asciiTheme="majorBidi" w:hAnsiTheme="majorBidi" w:cstheme="majorBidi"/>
          <w:lang w:val="en-US"/>
        </w:rPr>
        <w:t>Recency</w:t>
      </w:r>
      <w:r w:rsidRPr="00276B3E">
        <w:rPr>
          <w:rFonts w:asciiTheme="majorBidi" w:hAnsiTheme="majorBidi" w:cstheme="majorBidi"/>
          <w:lang w:val="en-US"/>
        </w:rPr>
        <w:t xml:space="preserve"> is </w:t>
      </w:r>
      <w:r w:rsidRPr="00276B3E">
        <w:rPr>
          <w:rStyle w:val="Strong"/>
          <w:rFonts w:asciiTheme="majorBidi" w:hAnsiTheme="majorBidi" w:cstheme="majorBidi"/>
          <w:lang w:val="en-US"/>
        </w:rPr>
        <w:t>54.81</w:t>
      </w:r>
      <w:r w:rsidRPr="00276B3E">
        <w:rPr>
          <w:rFonts w:asciiTheme="majorBidi" w:hAnsiTheme="majorBidi" w:cstheme="majorBidi"/>
          <w:lang w:val="en-US"/>
        </w:rPr>
        <w:t xml:space="preserve"> (likely in days), with a large variation of up to </w:t>
      </w:r>
      <w:r w:rsidRPr="00276B3E">
        <w:rPr>
          <w:rStyle w:val="Strong"/>
          <w:rFonts w:asciiTheme="majorBidi" w:hAnsiTheme="majorBidi" w:cstheme="majorBidi"/>
          <w:lang w:val="en-US"/>
        </w:rPr>
        <w:t>99 days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168C1933" w14:textId="77777777" w:rsidR="00FC7110" w:rsidRPr="00276B3E" w:rsidRDefault="00FC7110" w:rsidP="0071434B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75th percentile of recency is </w:t>
      </w:r>
      <w:r w:rsidRPr="00276B3E">
        <w:rPr>
          <w:rStyle w:val="Strong"/>
          <w:rFonts w:asciiTheme="majorBidi" w:hAnsiTheme="majorBidi" w:cstheme="majorBidi"/>
          <w:lang w:val="en-US"/>
        </w:rPr>
        <w:t>79 days</w:t>
      </w:r>
      <w:r w:rsidRPr="00276B3E">
        <w:rPr>
          <w:rFonts w:asciiTheme="majorBidi" w:hAnsiTheme="majorBidi" w:cstheme="majorBidi"/>
          <w:lang w:val="en-US"/>
        </w:rPr>
        <w:t>, showing that most of these customers have recently engaged in purchasing behavior (likely within the past few months).</w:t>
      </w:r>
    </w:p>
    <w:p w14:paraId="17AF86EE" w14:textId="19E6DD2B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lang w:val="en-US"/>
        </w:rPr>
      </w:pPr>
      <w:bookmarkStart w:id="48" w:name="_Toc194036948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Web Visits (Customer Engagement):</w:t>
      </w:r>
      <w:bookmarkEnd w:id="48"/>
    </w:p>
    <w:p w14:paraId="43D8244A" w14:textId="77777777" w:rsidR="00FC7110" w:rsidRPr="00276B3E" w:rsidRDefault="00FC7110" w:rsidP="0071434B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proofErr w:type="spellStart"/>
      <w:r w:rsidRPr="00276B3E">
        <w:rPr>
          <w:rStyle w:val="Strong"/>
          <w:rFonts w:asciiTheme="majorBidi" w:hAnsiTheme="majorBidi" w:cstheme="majorBidi"/>
          <w:lang w:val="en-US"/>
        </w:rPr>
        <w:t>NumWebVisitsMonth</w:t>
      </w:r>
      <w:proofErr w:type="spellEnd"/>
      <w:r w:rsidRPr="00276B3E">
        <w:rPr>
          <w:rFonts w:asciiTheme="majorBidi" w:hAnsiTheme="majorBidi" w:cstheme="majorBidi"/>
          <w:lang w:val="en-US"/>
        </w:rPr>
        <w:t xml:space="preserve"> (number of web visits per month): The average is </w:t>
      </w:r>
      <w:r w:rsidRPr="00276B3E">
        <w:rPr>
          <w:rStyle w:val="Strong"/>
          <w:rFonts w:asciiTheme="majorBidi" w:hAnsiTheme="majorBidi" w:cstheme="majorBidi"/>
          <w:lang w:val="en-US"/>
        </w:rPr>
        <w:t>4.29</w:t>
      </w:r>
      <w:r w:rsidRPr="00276B3E">
        <w:rPr>
          <w:rFonts w:asciiTheme="majorBidi" w:hAnsiTheme="majorBidi" w:cstheme="majorBidi"/>
          <w:lang w:val="en-US"/>
        </w:rPr>
        <w:t xml:space="preserve"> visits per month, with a range from </w:t>
      </w:r>
      <w:r w:rsidRPr="00276B3E">
        <w:rPr>
          <w:rStyle w:val="Strong"/>
          <w:rFonts w:asciiTheme="majorBidi" w:hAnsiTheme="majorBidi" w:cstheme="majorBidi"/>
          <w:lang w:val="en-US"/>
        </w:rPr>
        <w:t>0 to 9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55F4FDD4" w14:textId="77777777" w:rsidR="00FC7110" w:rsidRPr="00276B3E" w:rsidRDefault="00FC7110" w:rsidP="0071434B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The customers are fairly active online, with most engaging at least 2 to 6 times a month.</w:t>
      </w:r>
    </w:p>
    <w:p w14:paraId="32BA8AC7" w14:textId="2C4D6F33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lang w:val="en-US"/>
        </w:rPr>
      </w:pPr>
      <w:bookmarkStart w:id="49" w:name="_Toc194036949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lastRenderedPageBreak/>
        <w:t>SW1 Probability (Wine Buyer Probability):</w:t>
      </w:r>
      <w:bookmarkEnd w:id="49"/>
    </w:p>
    <w:p w14:paraId="396AC930" w14:textId="77777777" w:rsidR="00FC7110" w:rsidRPr="00276B3E" w:rsidRDefault="00FC7110" w:rsidP="0071434B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</w:t>
      </w:r>
      <w:r w:rsidRPr="00276B3E">
        <w:rPr>
          <w:rStyle w:val="Strong"/>
          <w:rFonts w:asciiTheme="majorBidi" w:hAnsiTheme="majorBidi" w:cstheme="majorBidi"/>
          <w:lang w:val="en-US"/>
        </w:rPr>
        <w:t>SW1_Prob</w:t>
      </w:r>
      <w:r w:rsidRPr="00276B3E">
        <w:rPr>
          <w:rFonts w:asciiTheme="majorBidi" w:hAnsiTheme="majorBidi" w:cstheme="majorBidi"/>
          <w:lang w:val="en-US"/>
        </w:rPr>
        <w:t xml:space="preserve"> (probability of being a wine buyer) ranges from </w:t>
      </w:r>
      <w:r w:rsidRPr="00276B3E">
        <w:rPr>
          <w:rStyle w:val="Strong"/>
          <w:rFonts w:asciiTheme="majorBidi" w:hAnsiTheme="majorBidi" w:cstheme="majorBidi"/>
          <w:lang w:val="en-US"/>
        </w:rPr>
        <w:t>0.52 to 1.00</w:t>
      </w:r>
      <w:r w:rsidRPr="00276B3E">
        <w:rPr>
          <w:rFonts w:asciiTheme="majorBidi" w:hAnsiTheme="majorBidi" w:cstheme="majorBidi"/>
          <w:lang w:val="en-US"/>
        </w:rPr>
        <w:t xml:space="preserve">, with an average of </w:t>
      </w:r>
      <w:r w:rsidRPr="00276B3E">
        <w:rPr>
          <w:rStyle w:val="Strong"/>
          <w:rFonts w:asciiTheme="majorBidi" w:hAnsiTheme="majorBidi" w:cstheme="majorBidi"/>
          <w:lang w:val="en-US"/>
        </w:rPr>
        <w:t>0.67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50B5088F" w14:textId="77777777" w:rsidR="00FC7110" w:rsidRPr="00276B3E" w:rsidRDefault="00FC7110" w:rsidP="0071434B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distribution suggests that most customers have a </w:t>
      </w:r>
      <w:r w:rsidRPr="00276B3E">
        <w:rPr>
          <w:rStyle w:val="Strong"/>
          <w:rFonts w:asciiTheme="majorBidi" w:hAnsiTheme="majorBidi" w:cstheme="majorBidi"/>
          <w:lang w:val="en-US"/>
        </w:rPr>
        <w:t>moderate to high probability</w:t>
      </w:r>
      <w:r w:rsidRPr="00276B3E">
        <w:rPr>
          <w:rFonts w:asciiTheme="majorBidi" w:hAnsiTheme="majorBidi" w:cstheme="majorBidi"/>
          <w:lang w:val="en-US"/>
        </w:rPr>
        <w:t xml:space="preserve"> of purchasing wine, with some near-certainty (values approaching 1.0).</w:t>
      </w:r>
    </w:p>
    <w:p w14:paraId="4C1632C9" w14:textId="51EE8587" w:rsidR="00FC7110" w:rsidRPr="00276B3E" w:rsidRDefault="00FC7110" w:rsidP="0071434B">
      <w:pPr>
        <w:pStyle w:val="Heading2"/>
        <w:numPr>
          <w:ilvl w:val="1"/>
          <w:numId w:val="4"/>
        </w:numPr>
        <w:spacing w:line="360" w:lineRule="auto"/>
        <w:rPr>
          <w:rStyle w:val="Strong"/>
          <w:lang w:val="en-US"/>
        </w:rPr>
      </w:pPr>
      <w:bookmarkStart w:id="50" w:name="_Toc194036950"/>
      <w:r w:rsidRPr="00276B3E">
        <w:rPr>
          <w:rStyle w:val="Strong"/>
          <w:rFonts w:asciiTheme="majorBidi" w:hAnsiTheme="majorBidi"/>
          <w:b w:val="0"/>
          <w:bCs w:val="0"/>
          <w:lang w:val="en-US"/>
        </w:rPr>
        <w:t>SG1 Probability (Gold Buyer Probability):</w:t>
      </w:r>
      <w:bookmarkEnd w:id="50"/>
    </w:p>
    <w:p w14:paraId="0AA724E3" w14:textId="77777777" w:rsidR="00FC7110" w:rsidRPr="00276B3E" w:rsidRDefault="00FC7110" w:rsidP="0071434B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Similarly, the </w:t>
      </w:r>
      <w:r w:rsidRPr="00276B3E">
        <w:rPr>
          <w:rStyle w:val="Strong"/>
          <w:rFonts w:asciiTheme="majorBidi" w:hAnsiTheme="majorBidi" w:cstheme="majorBidi"/>
          <w:lang w:val="en-US"/>
        </w:rPr>
        <w:t>SG1_Prob</w:t>
      </w:r>
      <w:r w:rsidRPr="00276B3E">
        <w:rPr>
          <w:rFonts w:asciiTheme="majorBidi" w:hAnsiTheme="majorBidi" w:cstheme="majorBidi"/>
          <w:lang w:val="en-US"/>
        </w:rPr>
        <w:t xml:space="preserve"> (probability of being a gold buyer) has an identical average of </w:t>
      </w:r>
      <w:r w:rsidRPr="00276B3E">
        <w:rPr>
          <w:rStyle w:val="Strong"/>
          <w:rFonts w:asciiTheme="majorBidi" w:hAnsiTheme="majorBidi" w:cstheme="majorBidi"/>
          <w:lang w:val="en-US"/>
        </w:rPr>
        <w:t>0.67</w:t>
      </w:r>
      <w:r w:rsidRPr="00276B3E">
        <w:rPr>
          <w:rFonts w:asciiTheme="majorBidi" w:hAnsiTheme="majorBidi" w:cstheme="majorBidi"/>
          <w:lang w:val="en-US"/>
        </w:rPr>
        <w:t xml:space="preserve">, with values ranging from </w:t>
      </w:r>
      <w:r w:rsidRPr="00276B3E">
        <w:rPr>
          <w:rStyle w:val="Strong"/>
          <w:rFonts w:asciiTheme="majorBidi" w:hAnsiTheme="majorBidi" w:cstheme="majorBidi"/>
          <w:lang w:val="en-US"/>
        </w:rPr>
        <w:t>0.52 to 1.00</w:t>
      </w:r>
      <w:r w:rsidRPr="00276B3E">
        <w:rPr>
          <w:rFonts w:asciiTheme="majorBidi" w:hAnsiTheme="majorBidi" w:cstheme="majorBidi"/>
          <w:lang w:val="en-US"/>
        </w:rPr>
        <w:t>.</w:t>
      </w:r>
    </w:p>
    <w:p w14:paraId="493EC01A" w14:textId="77777777" w:rsidR="00FC7110" w:rsidRPr="00276B3E" w:rsidRDefault="00FC7110" w:rsidP="0071434B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>Like wine buyers, these customers show a moderate to high probability of purchasing gold.</w:t>
      </w:r>
    </w:p>
    <w:p w14:paraId="6D341484" w14:textId="77777777" w:rsidR="00FC7110" w:rsidRPr="0071434B" w:rsidRDefault="00FC7110" w:rsidP="0071434B">
      <w:pPr>
        <w:pStyle w:val="Heading1"/>
        <w:numPr>
          <w:ilvl w:val="0"/>
          <w:numId w:val="4"/>
        </w:numPr>
        <w:spacing w:line="360" w:lineRule="auto"/>
        <w:rPr>
          <w:rFonts w:eastAsia="Times New Roman"/>
          <w:lang w:val="en-US" w:eastAsia="fr-FR"/>
        </w:rPr>
      </w:pPr>
      <w:bookmarkStart w:id="51" w:name="_Toc194036951"/>
      <w:r w:rsidRPr="0071434B">
        <w:rPr>
          <w:rFonts w:eastAsia="Times New Roman"/>
          <w:lang w:val="en-US" w:eastAsia="fr-FR"/>
        </w:rPr>
        <w:t>Conclusion:</w:t>
      </w:r>
      <w:bookmarkEnd w:id="51"/>
    </w:p>
    <w:p w14:paraId="02040112" w14:textId="77777777" w:rsidR="00FC7110" w:rsidRPr="00276B3E" w:rsidRDefault="00FC7110" w:rsidP="00FC7110">
      <w:pPr>
        <w:spacing w:before="100" w:beforeAutospacing="1" w:after="100" w:afterAutospacing="1" w:line="360" w:lineRule="auto"/>
        <w:rPr>
          <w:rFonts w:asciiTheme="majorBidi" w:hAnsiTheme="majorBidi" w:cstheme="majorBidi"/>
          <w:lang w:val="en-US"/>
        </w:rPr>
      </w:pPr>
      <w:r w:rsidRPr="00276B3E">
        <w:rPr>
          <w:rFonts w:asciiTheme="majorBidi" w:hAnsiTheme="majorBidi" w:cstheme="majorBidi"/>
          <w:lang w:val="en-US"/>
        </w:rPr>
        <w:t xml:space="preserve">The targeted customers for both wine and gold buyers tend to be </w:t>
      </w:r>
      <w:r w:rsidRPr="00276B3E">
        <w:rPr>
          <w:rStyle w:val="Strong"/>
          <w:rFonts w:asciiTheme="majorBidi" w:hAnsiTheme="majorBidi" w:cstheme="majorBidi"/>
          <w:lang w:val="en-US"/>
        </w:rPr>
        <w:t>middle-aged to older</w:t>
      </w:r>
      <w:r w:rsidRPr="00276B3E">
        <w:rPr>
          <w:rFonts w:asciiTheme="majorBidi" w:hAnsiTheme="majorBidi" w:cstheme="majorBidi"/>
          <w:lang w:val="en-US"/>
        </w:rPr>
        <w:t xml:space="preserve"> individuals, with relatively </w:t>
      </w:r>
      <w:proofErr w:type="gramStart"/>
      <w:r w:rsidRPr="00276B3E">
        <w:rPr>
          <w:rStyle w:val="Strong"/>
          <w:rFonts w:asciiTheme="majorBidi" w:hAnsiTheme="majorBidi" w:cstheme="majorBidi"/>
          <w:lang w:val="en-US"/>
        </w:rPr>
        <w:t>high income</w:t>
      </w:r>
      <w:proofErr w:type="gramEnd"/>
      <w:r w:rsidRPr="00276B3E">
        <w:rPr>
          <w:rStyle w:val="Strong"/>
          <w:rFonts w:asciiTheme="majorBidi" w:hAnsiTheme="majorBidi" w:cstheme="majorBidi"/>
          <w:lang w:val="en-US"/>
        </w:rPr>
        <w:t xml:space="preserve"> levels</w:t>
      </w:r>
      <w:r w:rsidRPr="00276B3E">
        <w:rPr>
          <w:rFonts w:asciiTheme="majorBidi" w:hAnsiTheme="majorBidi" w:cstheme="majorBidi"/>
          <w:lang w:val="en-US"/>
        </w:rPr>
        <w:t xml:space="preserve"> and </w:t>
      </w:r>
      <w:r w:rsidRPr="00276B3E">
        <w:rPr>
          <w:rStyle w:val="Strong"/>
          <w:rFonts w:asciiTheme="majorBidi" w:hAnsiTheme="majorBidi" w:cstheme="majorBidi"/>
          <w:lang w:val="en-US"/>
        </w:rPr>
        <w:t>moderate to high engagement</w:t>
      </w:r>
      <w:r w:rsidRPr="00276B3E">
        <w:rPr>
          <w:rFonts w:asciiTheme="majorBidi" w:hAnsiTheme="majorBidi" w:cstheme="majorBidi"/>
          <w:lang w:val="en-US"/>
        </w:rPr>
        <w:t xml:space="preserve"> online. They have stable family dynamics, with fewer children or teenagers at home, and are generally </w:t>
      </w:r>
      <w:r w:rsidRPr="00276B3E">
        <w:rPr>
          <w:rStyle w:val="Strong"/>
          <w:rFonts w:asciiTheme="majorBidi" w:hAnsiTheme="majorBidi" w:cstheme="majorBidi"/>
          <w:lang w:val="en-US"/>
        </w:rPr>
        <w:t>active buyers</w:t>
      </w:r>
      <w:r w:rsidRPr="00276B3E">
        <w:rPr>
          <w:rFonts w:asciiTheme="majorBidi" w:hAnsiTheme="majorBidi" w:cstheme="majorBidi"/>
          <w:lang w:val="en-US"/>
        </w:rPr>
        <w:t xml:space="preserve"> with strong probabilities for purchasing both wine and gold. Their profiles align with </w:t>
      </w:r>
      <w:r w:rsidRPr="00276B3E">
        <w:rPr>
          <w:rStyle w:val="Strong"/>
          <w:rFonts w:asciiTheme="majorBidi" w:hAnsiTheme="majorBidi" w:cstheme="majorBidi"/>
          <w:lang w:val="en-US"/>
        </w:rPr>
        <w:t>affluent and established individuals</w:t>
      </w:r>
      <w:r w:rsidRPr="00276B3E">
        <w:rPr>
          <w:rFonts w:asciiTheme="majorBidi" w:hAnsiTheme="majorBidi" w:cstheme="majorBidi"/>
          <w:lang w:val="en-US"/>
        </w:rPr>
        <w:t xml:space="preserve">, with most being </w:t>
      </w:r>
      <w:r w:rsidRPr="00276B3E">
        <w:rPr>
          <w:rStyle w:val="Strong"/>
          <w:rFonts w:asciiTheme="majorBidi" w:hAnsiTheme="majorBidi" w:cstheme="majorBidi"/>
          <w:lang w:val="en-US"/>
        </w:rPr>
        <w:t>married</w:t>
      </w:r>
      <w:r w:rsidRPr="00276B3E">
        <w:rPr>
          <w:rFonts w:asciiTheme="majorBidi" w:hAnsiTheme="majorBidi" w:cstheme="majorBidi"/>
          <w:lang w:val="en-US"/>
        </w:rPr>
        <w:t xml:space="preserve"> and involved in more long-term financial decisions.</w:t>
      </w:r>
    </w:p>
    <w:p w14:paraId="73F6412D" w14:textId="77777777" w:rsidR="0010000E" w:rsidRPr="00276B3E" w:rsidRDefault="0010000E" w:rsidP="00FC7110">
      <w:pPr>
        <w:spacing w:line="360" w:lineRule="auto"/>
        <w:rPr>
          <w:rFonts w:asciiTheme="majorBidi" w:hAnsiTheme="majorBidi" w:cstheme="majorBidi"/>
          <w:lang w:val="en-US"/>
        </w:rPr>
      </w:pPr>
    </w:p>
    <w:sectPr w:rsidR="0010000E" w:rsidRPr="00276B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572"/>
    <w:multiLevelType w:val="multilevel"/>
    <w:tmpl w:val="3FEC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C293E"/>
    <w:multiLevelType w:val="multilevel"/>
    <w:tmpl w:val="E7A6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F7076"/>
    <w:multiLevelType w:val="multilevel"/>
    <w:tmpl w:val="655C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F78B6"/>
    <w:multiLevelType w:val="hybridMultilevel"/>
    <w:tmpl w:val="4DF4ED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21385"/>
    <w:multiLevelType w:val="multilevel"/>
    <w:tmpl w:val="24F8BD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F235CF8"/>
    <w:multiLevelType w:val="multilevel"/>
    <w:tmpl w:val="9BA0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3098E"/>
    <w:multiLevelType w:val="multilevel"/>
    <w:tmpl w:val="84449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953AB1"/>
    <w:multiLevelType w:val="multilevel"/>
    <w:tmpl w:val="A88A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70768"/>
    <w:multiLevelType w:val="multilevel"/>
    <w:tmpl w:val="7B4ED0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EA84C64"/>
    <w:multiLevelType w:val="multilevel"/>
    <w:tmpl w:val="A0DC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5E0275"/>
    <w:multiLevelType w:val="multilevel"/>
    <w:tmpl w:val="D58A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4368D7"/>
    <w:multiLevelType w:val="multilevel"/>
    <w:tmpl w:val="8894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FF3742"/>
    <w:multiLevelType w:val="multilevel"/>
    <w:tmpl w:val="2496F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EE41FC"/>
    <w:multiLevelType w:val="multilevel"/>
    <w:tmpl w:val="40BE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5A187D"/>
    <w:multiLevelType w:val="multilevel"/>
    <w:tmpl w:val="6C76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2F4B32"/>
    <w:multiLevelType w:val="multilevel"/>
    <w:tmpl w:val="D58A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266EA"/>
    <w:multiLevelType w:val="multilevel"/>
    <w:tmpl w:val="40BE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A93EB5"/>
    <w:multiLevelType w:val="multilevel"/>
    <w:tmpl w:val="AF501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995DE4"/>
    <w:multiLevelType w:val="multilevel"/>
    <w:tmpl w:val="84DC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B73B96"/>
    <w:multiLevelType w:val="multilevel"/>
    <w:tmpl w:val="78F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317820"/>
    <w:multiLevelType w:val="multilevel"/>
    <w:tmpl w:val="6D4E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68231C"/>
    <w:multiLevelType w:val="multilevel"/>
    <w:tmpl w:val="EF6C80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BC1283"/>
    <w:multiLevelType w:val="multilevel"/>
    <w:tmpl w:val="8894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DD5CD8"/>
    <w:multiLevelType w:val="multilevel"/>
    <w:tmpl w:val="0768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A47109"/>
    <w:multiLevelType w:val="multilevel"/>
    <w:tmpl w:val="40BE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F901CC"/>
    <w:multiLevelType w:val="multilevel"/>
    <w:tmpl w:val="5DD64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9B33E6"/>
    <w:multiLevelType w:val="multilevel"/>
    <w:tmpl w:val="9A505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E73E57"/>
    <w:multiLevelType w:val="multilevel"/>
    <w:tmpl w:val="FCF8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08427A"/>
    <w:multiLevelType w:val="multilevel"/>
    <w:tmpl w:val="0D00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0C39F5"/>
    <w:multiLevelType w:val="multilevel"/>
    <w:tmpl w:val="40B2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273FE6"/>
    <w:multiLevelType w:val="multilevel"/>
    <w:tmpl w:val="2E94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4C6603"/>
    <w:multiLevelType w:val="multilevel"/>
    <w:tmpl w:val="1F58B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C746DF"/>
    <w:multiLevelType w:val="multilevel"/>
    <w:tmpl w:val="5AE2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3"/>
  </w:num>
  <w:num w:numId="3">
    <w:abstractNumId w:val="29"/>
  </w:num>
  <w:num w:numId="4">
    <w:abstractNumId w:val="21"/>
  </w:num>
  <w:num w:numId="5">
    <w:abstractNumId w:val="17"/>
  </w:num>
  <w:num w:numId="6">
    <w:abstractNumId w:val="12"/>
  </w:num>
  <w:num w:numId="7">
    <w:abstractNumId w:val="32"/>
  </w:num>
  <w:num w:numId="8">
    <w:abstractNumId w:val="31"/>
  </w:num>
  <w:num w:numId="9">
    <w:abstractNumId w:val="8"/>
  </w:num>
  <w:num w:numId="10">
    <w:abstractNumId w:val="4"/>
  </w:num>
  <w:num w:numId="11">
    <w:abstractNumId w:val="5"/>
  </w:num>
  <w:num w:numId="12">
    <w:abstractNumId w:val="3"/>
  </w:num>
  <w:num w:numId="13">
    <w:abstractNumId w:val="22"/>
  </w:num>
  <w:num w:numId="14">
    <w:abstractNumId w:val="11"/>
  </w:num>
  <w:num w:numId="15">
    <w:abstractNumId w:val="19"/>
  </w:num>
  <w:num w:numId="16">
    <w:abstractNumId w:val="0"/>
  </w:num>
  <w:num w:numId="17">
    <w:abstractNumId w:val="27"/>
  </w:num>
  <w:num w:numId="18">
    <w:abstractNumId w:val="10"/>
  </w:num>
  <w:num w:numId="19">
    <w:abstractNumId w:val="15"/>
  </w:num>
  <w:num w:numId="20">
    <w:abstractNumId w:val="6"/>
  </w:num>
  <w:num w:numId="21">
    <w:abstractNumId w:val="24"/>
  </w:num>
  <w:num w:numId="22">
    <w:abstractNumId w:val="13"/>
  </w:num>
  <w:num w:numId="23">
    <w:abstractNumId w:val="16"/>
  </w:num>
  <w:num w:numId="24">
    <w:abstractNumId w:val="26"/>
  </w:num>
  <w:num w:numId="25">
    <w:abstractNumId w:val="2"/>
  </w:num>
  <w:num w:numId="26">
    <w:abstractNumId w:val="1"/>
  </w:num>
  <w:num w:numId="27">
    <w:abstractNumId w:val="20"/>
  </w:num>
  <w:num w:numId="28">
    <w:abstractNumId w:val="25"/>
  </w:num>
  <w:num w:numId="29">
    <w:abstractNumId w:val="14"/>
  </w:num>
  <w:num w:numId="30">
    <w:abstractNumId w:val="7"/>
  </w:num>
  <w:num w:numId="31">
    <w:abstractNumId w:val="9"/>
  </w:num>
  <w:num w:numId="32">
    <w:abstractNumId w:val="28"/>
  </w:num>
  <w:num w:numId="33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5F"/>
    <w:rsid w:val="000F1E35"/>
    <w:rsid w:val="0010000E"/>
    <w:rsid w:val="00160F5F"/>
    <w:rsid w:val="00276B3E"/>
    <w:rsid w:val="007023CF"/>
    <w:rsid w:val="0071434B"/>
    <w:rsid w:val="0077296B"/>
    <w:rsid w:val="0082385F"/>
    <w:rsid w:val="0083185B"/>
    <w:rsid w:val="00A5719E"/>
    <w:rsid w:val="00FA44D4"/>
    <w:rsid w:val="00FC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7480"/>
  <w15:chartTrackingRefBased/>
  <w15:docId w15:val="{7AAE2479-9EBD-426A-8F6A-68E494A85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3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3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60F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18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F5F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Strong">
    <w:name w:val="Strong"/>
    <w:basedOn w:val="DefaultParagraphFont"/>
    <w:uiPriority w:val="22"/>
    <w:qFormat/>
    <w:rsid w:val="00160F5F"/>
    <w:rPr>
      <w:b/>
      <w:bCs/>
    </w:rPr>
  </w:style>
  <w:style w:type="paragraph" w:styleId="ListParagraph">
    <w:name w:val="List Paragraph"/>
    <w:basedOn w:val="Normal"/>
    <w:uiPriority w:val="34"/>
    <w:qFormat/>
    <w:rsid w:val="007023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23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23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772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83185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2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296B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HTMLCode">
    <w:name w:val="HTML Code"/>
    <w:basedOn w:val="DefaultParagraphFont"/>
    <w:uiPriority w:val="99"/>
    <w:semiHidden/>
    <w:unhideWhenUsed/>
    <w:rsid w:val="0077296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77296B"/>
  </w:style>
  <w:style w:type="character" w:customStyle="1" w:styleId="hljs-string">
    <w:name w:val="hljs-string"/>
    <w:basedOn w:val="DefaultParagraphFont"/>
    <w:rsid w:val="0077296B"/>
  </w:style>
  <w:style w:type="character" w:styleId="Emphasis">
    <w:name w:val="Emphasis"/>
    <w:basedOn w:val="DefaultParagraphFont"/>
    <w:uiPriority w:val="20"/>
    <w:qFormat/>
    <w:rsid w:val="0077296B"/>
    <w:rPr>
      <w:i/>
      <w:iCs/>
    </w:rPr>
  </w:style>
  <w:style w:type="character" w:customStyle="1" w:styleId="hljs-keyword">
    <w:name w:val="hljs-keyword"/>
    <w:basedOn w:val="DefaultParagraphFont"/>
    <w:rsid w:val="0077296B"/>
  </w:style>
  <w:style w:type="character" w:customStyle="1" w:styleId="hljs-literal">
    <w:name w:val="hljs-literal"/>
    <w:basedOn w:val="DefaultParagraphFont"/>
    <w:rsid w:val="0077296B"/>
  </w:style>
  <w:style w:type="paragraph" w:styleId="TOCHeading">
    <w:name w:val="TOC Heading"/>
    <w:basedOn w:val="Heading1"/>
    <w:next w:val="Normal"/>
    <w:uiPriority w:val="39"/>
    <w:unhideWhenUsed/>
    <w:qFormat/>
    <w:rsid w:val="0071434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43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43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43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3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CBB37-ED38-430C-98F0-59B6C2DD3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19</Pages>
  <Words>4062</Words>
  <Characters>22344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BOUMAHDI</dc:creator>
  <cp:keywords/>
  <dc:description/>
  <cp:lastModifiedBy>Omar BOUMAHDI</cp:lastModifiedBy>
  <cp:revision>1</cp:revision>
  <dcterms:created xsi:type="dcterms:W3CDTF">2025-03-27T22:51:00Z</dcterms:created>
  <dcterms:modified xsi:type="dcterms:W3CDTF">2025-03-28T06:49:00Z</dcterms:modified>
</cp:coreProperties>
</file>