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4622E" w14:textId="77777777" w:rsidR="00487C0F" w:rsidRPr="00487C0F" w:rsidRDefault="00487C0F" w:rsidP="00487C0F">
      <w:pPr>
        <w:spacing w:after="0" w:line="240" w:lineRule="auto"/>
        <w:jc w:val="center"/>
        <w:outlineLvl w:val="0"/>
        <w:rPr>
          <w:rFonts w:ascii="Heebo" w:eastAsia="Times New Roman" w:hAnsi="Heebo" w:cs="Heebo"/>
          <w:color w:val="303030"/>
          <w:kern w:val="36"/>
          <w:sz w:val="42"/>
          <w:szCs w:val="42"/>
          <w:lang w:eastAsia="en-GB"/>
        </w:rPr>
      </w:pPr>
      <w:r w:rsidRPr="00487C0F">
        <w:rPr>
          <w:rFonts w:ascii="Heebo" w:eastAsia="Times New Roman" w:hAnsi="Heebo" w:cs="Heebo" w:hint="cs"/>
          <w:color w:val="303030"/>
          <w:kern w:val="36"/>
          <w:sz w:val="42"/>
          <w:szCs w:val="42"/>
          <w:lang w:eastAsia="en-GB"/>
        </w:rPr>
        <w:t>Data Warehousing - Partitioning</w:t>
      </w:r>
    </w:p>
    <w:p w14:paraId="1F7BDAF2" w14:textId="77777777" w:rsidR="00487C0F" w:rsidRDefault="00487C0F" w:rsidP="00487C0F">
      <w:pPr>
        <w:pStyle w:val="NormalWeb"/>
        <w:spacing w:before="120" w:beforeAutospacing="0" w:after="144" w:afterAutospacing="0"/>
        <w:jc w:val="both"/>
        <w:rPr>
          <w:rFonts w:ascii="Nunito" w:hAnsi="Nunito"/>
          <w:color w:val="000000"/>
        </w:rPr>
      </w:pPr>
      <w:r>
        <w:rPr>
          <w:rFonts w:ascii="Nunito" w:hAnsi="Nunito"/>
          <w:color w:val="000000"/>
        </w:rPr>
        <w:t>Partitioning is done to enhance performance and facilitate easy management of data. Partitioning also helps in balancing the various requirements of the system. It optimizes the hardware performance and simplifies the management of data warehouse by partitioning each fact table into multiple separate partitions. In this chapter, we will discuss different partitioning strategies.</w:t>
      </w:r>
    </w:p>
    <w:p w14:paraId="6D8B47CF" w14:textId="77777777" w:rsidR="00487C0F" w:rsidRDefault="00487C0F" w:rsidP="00487C0F">
      <w:pPr>
        <w:pStyle w:val="Heading2"/>
        <w:rPr>
          <w:rFonts w:ascii="Heebo" w:hAnsi="Heebo" w:cs="Heebo"/>
          <w:color w:val="000000"/>
          <w:sz w:val="35"/>
          <w:szCs w:val="35"/>
        </w:rPr>
      </w:pPr>
      <w:r>
        <w:rPr>
          <w:rFonts w:ascii="Heebo" w:hAnsi="Heebo" w:cs="Heebo" w:hint="cs"/>
          <w:b/>
          <w:bCs/>
          <w:color w:val="000000"/>
          <w:sz w:val="35"/>
          <w:szCs w:val="35"/>
        </w:rPr>
        <w:t>Why is it Necessary to Partition?</w:t>
      </w:r>
    </w:p>
    <w:p w14:paraId="134EBE7F" w14:textId="77777777" w:rsidR="00487C0F" w:rsidRDefault="00487C0F" w:rsidP="00487C0F">
      <w:pPr>
        <w:pStyle w:val="NormalWeb"/>
        <w:spacing w:before="120" w:beforeAutospacing="0" w:after="144" w:afterAutospacing="0"/>
        <w:jc w:val="both"/>
        <w:rPr>
          <w:rFonts w:ascii="Nunito" w:hAnsi="Nunito" w:hint="cs"/>
          <w:color w:val="000000"/>
        </w:rPr>
      </w:pPr>
      <w:r>
        <w:rPr>
          <w:rFonts w:ascii="Nunito" w:hAnsi="Nunito"/>
          <w:color w:val="000000"/>
        </w:rPr>
        <w:t xml:space="preserve">Partitioning is important for the following reasons </w:t>
      </w:r>
      <w:r>
        <w:rPr>
          <w:rFonts w:ascii="Arial" w:hAnsi="Arial" w:cs="Arial"/>
          <w:color w:val="000000"/>
        </w:rPr>
        <w:t>−</w:t>
      </w:r>
    </w:p>
    <w:p w14:paraId="4EEED000" w14:textId="77777777" w:rsidR="00487C0F" w:rsidRDefault="00487C0F" w:rsidP="00487C0F">
      <w:pPr>
        <w:numPr>
          <w:ilvl w:val="0"/>
          <w:numId w:val="1"/>
        </w:numPr>
        <w:spacing w:after="0" w:line="360" w:lineRule="atLeast"/>
        <w:ind w:left="1395"/>
        <w:rPr>
          <w:rFonts w:ascii="Nunito" w:hAnsi="Nunito"/>
          <w:color w:val="000000"/>
        </w:rPr>
      </w:pPr>
      <w:r>
        <w:rPr>
          <w:rFonts w:ascii="Nunito" w:hAnsi="Nunito"/>
          <w:color w:val="000000"/>
        </w:rPr>
        <w:t>For easy management,</w:t>
      </w:r>
    </w:p>
    <w:p w14:paraId="3AAE5CE1" w14:textId="77777777" w:rsidR="00487C0F" w:rsidRDefault="00487C0F" w:rsidP="00487C0F">
      <w:pPr>
        <w:numPr>
          <w:ilvl w:val="0"/>
          <w:numId w:val="1"/>
        </w:numPr>
        <w:spacing w:after="0" w:line="360" w:lineRule="atLeast"/>
        <w:ind w:left="1395"/>
        <w:rPr>
          <w:rFonts w:ascii="Nunito" w:hAnsi="Nunito"/>
          <w:color w:val="000000"/>
        </w:rPr>
      </w:pPr>
      <w:r>
        <w:rPr>
          <w:rFonts w:ascii="Nunito" w:hAnsi="Nunito"/>
          <w:color w:val="000000"/>
        </w:rPr>
        <w:t>To assist backup/recovery,</w:t>
      </w:r>
    </w:p>
    <w:p w14:paraId="4E2DE526" w14:textId="77777777" w:rsidR="00487C0F" w:rsidRDefault="00487C0F" w:rsidP="00487C0F">
      <w:pPr>
        <w:numPr>
          <w:ilvl w:val="0"/>
          <w:numId w:val="1"/>
        </w:numPr>
        <w:spacing w:after="0" w:line="360" w:lineRule="atLeast"/>
        <w:ind w:left="1395"/>
        <w:rPr>
          <w:rFonts w:ascii="Nunito" w:hAnsi="Nunito"/>
          <w:color w:val="000000"/>
        </w:rPr>
      </w:pPr>
      <w:r>
        <w:rPr>
          <w:rFonts w:ascii="Nunito" w:hAnsi="Nunito"/>
          <w:color w:val="000000"/>
        </w:rPr>
        <w:t>To enhance performance.</w:t>
      </w:r>
    </w:p>
    <w:p w14:paraId="114E53FF" w14:textId="77777777" w:rsidR="00487C0F" w:rsidRDefault="00487C0F" w:rsidP="00487C0F">
      <w:pPr>
        <w:pStyle w:val="Heading2"/>
        <w:rPr>
          <w:rFonts w:ascii="Heebo" w:hAnsi="Heebo" w:cs="Heebo"/>
          <w:color w:val="000000"/>
          <w:sz w:val="35"/>
          <w:szCs w:val="35"/>
        </w:rPr>
      </w:pPr>
      <w:r>
        <w:rPr>
          <w:rFonts w:ascii="Heebo" w:hAnsi="Heebo" w:cs="Heebo" w:hint="cs"/>
          <w:b/>
          <w:bCs/>
          <w:color w:val="000000"/>
          <w:sz w:val="35"/>
          <w:szCs w:val="35"/>
        </w:rPr>
        <w:t>Horizontal Partitioning</w:t>
      </w:r>
    </w:p>
    <w:p w14:paraId="04F91550" w14:textId="77777777" w:rsidR="00487C0F" w:rsidRDefault="00487C0F" w:rsidP="00487C0F">
      <w:pPr>
        <w:pStyle w:val="NormalWeb"/>
        <w:spacing w:before="120" w:beforeAutospacing="0" w:after="144" w:afterAutospacing="0"/>
        <w:jc w:val="both"/>
        <w:rPr>
          <w:rFonts w:ascii="Nunito" w:hAnsi="Nunito" w:hint="cs"/>
          <w:color w:val="000000"/>
        </w:rPr>
      </w:pPr>
      <w:r>
        <w:rPr>
          <w:rFonts w:ascii="Nunito" w:hAnsi="Nunito"/>
          <w:color w:val="000000"/>
        </w:rPr>
        <w:t>There are various ways in which a fact table can be partitioned. In horizontal partitioning, we have to keep in mind the requirements for manageability of the data warehouse.</w:t>
      </w:r>
    </w:p>
    <w:p w14:paraId="62B34FF7" w14:textId="77777777" w:rsidR="00487C0F" w:rsidRDefault="00487C0F" w:rsidP="00487C0F">
      <w:pPr>
        <w:pStyle w:val="Heading3"/>
        <w:spacing w:before="0"/>
        <w:rPr>
          <w:rFonts w:ascii="Heebo" w:hAnsi="Heebo" w:cs="Heebo"/>
          <w:color w:val="auto"/>
          <w:sz w:val="30"/>
          <w:szCs w:val="30"/>
        </w:rPr>
      </w:pPr>
      <w:r>
        <w:rPr>
          <w:rFonts w:ascii="Heebo" w:hAnsi="Heebo" w:cs="Heebo" w:hint="cs"/>
          <w:b/>
          <w:bCs/>
          <w:sz w:val="30"/>
          <w:szCs w:val="30"/>
        </w:rPr>
        <w:t>Partitioning by Time into Equal Segments</w:t>
      </w:r>
    </w:p>
    <w:p w14:paraId="140F8F86" w14:textId="77777777" w:rsidR="00487C0F" w:rsidRDefault="00487C0F" w:rsidP="00487C0F">
      <w:pPr>
        <w:pStyle w:val="NormalWeb"/>
        <w:spacing w:before="120" w:beforeAutospacing="0" w:after="144" w:afterAutospacing="0"/>
        <w:jc w:val="both"/>
        <w:rPr>
          <w:rFonts w:ascii="Nunito" w:hAnsi="Nunito" w:hint="cs"/>
          <w:color w:val="000000"/>
        </w:rPr>
      </w:pPr>
      <w:r>
        <w:rPr>
          <w:rFonts w:ascii="Nunito" w:hAnsi="Nunito"/>
          <w:color w:val="000000"/>
        </w:rPr>
        <w:t>In this partitioning strategy, the fact table is partitioned on the basis of time period. Here each time period represents a significant retention period within the business. For example, if the user queries for </w:t>
      </w:r>
      <w:r>
        <w:rPr>
          <w:rFonts w:ascii="Nunito" w:hAnsi="Nunito"/>
          <w:b/>
          <w:bCs/>
          <w:color w:val="000000"/>
        </w:rPr>
        <w:t xml:space="preserve">month to date </w:t>
      </w:r>
      <w:proofErr w:type="gramStart"/>
      <w:r>
        <w:rPr>
          <w:rFonts w:ascii="Nunito" w:hAnsi="Nunito"/>
          <w:b/>
          <w:bCs/>
          <w:color w:val="000000"/>
        </w:rPr>
        <w:t>data</w:t>
      </w:r>
      <w:proofErr w:type="gramEnd"/>
      <w:r>
        <w:rPr>
          <w:rFonts w:ascii="Nunito" w:hAnsi="Nunito"/>
          <w:color w:val="000000"/>
        </w:rPr>
        <w:t> then it is appropriate to partition the data into monthly segments. We can reuse the partitioned tables by removing the data in them.</w:t>
      </w:r>
    </w:p>
    <w:p w14:paraId="3401C486" w14:textId="77777777" w:rsidR="00487C0F" w:rsidRDefault="00487C0F" w:rsidP="00487C0F">
      <w:pPr>
        <w:pStyle w:val="Heading3"/>
        <w:spacing w:before="0"/>
        <w:rPr>
          <w:rFonts w:ascii="Heebo" w:hAnsi="Heebo" w:cs="Heebo"/>
          <w:color w:val="auto"/>
          <w:sz w:val="30"/>
          <w:szCs w:val="30"/>
        </w:rPr>
      </w:pPr>
      <w:r>
        <w:rPr>
          <w:rFonts w:ascii="Heebo" w:hAnsi="Heebo" w:cs="Heebo" w:hint="cs"/>
          <w:b/>
          <w:bCs/>
          <w:sz w:val="30"/>
          <w:szCs w:val="30"/>
        </w:rPr>
        <w:t>Partition by Time into Different-sized Segments</w:t>
      </w:r>
    </w:p>
    <w:p w14:paraId="42DD0F0A" w14:textId="77777777" w:rsidR="00487C0F" w:rsidRDefault="00487C0F" w:rsidP="00487C0F">
      <w:pPr>
        <w:pStyle w:val="NormalWeb"/>
        <w:spacing w:before="120" w:beforeAutospacing="0" w:after="144" w:afterAutospacing="0"/>
        <w:jc w:val="both"/>
        <w:rPr>
          <w:rFonts w:ascii="Nunito" w:hAnsi="Nunito" w:hint="cs"/>
          <w:color w:val="000000"/>
        </w:rPr>
      </w:pPr>
      <w:r>
        <w:rPr>
          <w:rFonts w:ascii="Nunito" w:hAnsi="Nunito"/>
          <w:color w:val="000000"/>
        </w:rPr>
        <w:t>This kind of partition is done where the aged data is accessed infrequently. It is implemented as a set of small partitions for relatively current data, larger partition for inactive data.</w:t>
      </w:r>
    </w:p>
    <w:p w14:paraId="3596BB9D" w14:textId="04731803" w:rsidR="00487C0F" w:rsidRDefault="00487C0F" w:rsidP="00487C0F">
      <w:pPr>
        <w:rPr>
          <w:rFonts w:ascii="Times New Roman" w:hAnsi="Times New Roman"/>
        </w:rPr>
      </w:pPr>
      <w:r>
        <w:rPr>
          <w:noProof/>
        </w:rPr>
        <w:drawing>
          <wp:inline distT="0" distB="0" distL="0" distR="0" wp14:anchorId="5E6CDC5A" wp14:editId="2BEB7EFA">
            <wp:extent cx="2819400" cy="1813560"/>
            <wp:effectExtent l="0" t="0" r="0" b="0"/>
            <wp:docPr id="1" name="Picture 1" descr="Partitioning by time into different-sized 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tioning by time into different-sized seg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1813560"/>
                    </a:xfrm>
                    <a:prstGeom prst="rect">
                      <a:avLst/>
                    </a:prstGeom>
                    <a:noFill/>
                    <a:ln>
                      <a:noFill/>
                    </a:ln>
                  </pic:spPr>
                </pic:pic>
              </a:graphicData>
            </a:graphic>
          </wp:inline>
        </w:drawing>
      </w:r>
    </w:p>
    <w:p w14:paraId="67552D0C" w14:textId="77777777" w:rsidR="00487C0F" w:rsidRDefault="00487C0F" w:rsidP="00487C0F">
      <w:pPr>
        <w:pStyle w:val="Heading3"/>
        <w:spacing w:before="0"/>
        <w:rPr>
          <w:rFonts w:ascii="Heebo" w:hAnsi="Heebo" w:cs="Heebo"/>
          <w:color w:val="auto"/>
          <w:sz w:val="30"/>
          <w:szCs w:val="30"/>
        </w:rPr>
      </w:pPr>
      <w:r>
        <w:rPr>
          <w:rFonts w:ascii="Heebo" w:hAnsi="Heebo" w:cs="Heebo" w:hint="cs"/>
          <w:b/>
          <w:bCs/>
          <w:sz w:val="30"/>
          <w:szCs w:val="30"/>
        </w:rPr>
        <w:t>Partition on a Different Dimension</w:t>
      </w:r>
    </w:p>
    <w:p w14:paraId="49AE226A" w14:textId="77777777" w:rsidR="00487C0F" w:rsidRDefault="00487C0F" w:rsidP="00487C0F">
      <w:pPr>
        <w:pStyle w:val="NormalWeb"/>
        <w:spacing w:before="120" w:beforeAutospacing="0" w:after="144" w:afterAutospacing="0"/>
        <w:jc w:val="both"/>
        <w:rPr>
          <w:rFonts w:ascii="Nunito" w:hAnsi="Nunito" w:hint="cs"/>
          <w:color w:val="000000"/>
        </w:rPr>
      </w:pPr>
      <w:r>
        <w:rPr>
          <w:rFonts w:ascii="Nunito" w:hAnsi="Nunito"/>
          <w:color w:val="000000"/>
        </w:rPr>
        <w:t>The fact table can also be partitioned on the basis of dimensions other than time such as product group, region, supplier, or any other dimension. Let's have an example.</w:t>
      </w:r>
    </w:p>
    <w:p w14:paraId="002DFB88" w14:textId="58ACD312" w:rsidR="00487C0F" w:rsidRPr="00487C0F" w:rsidRDefault="00487C0F" w:rsidP="00487C0F">
      <w:pPr>
        <w:pStyle w:val="NormalWeb"/>
        <w:spacing w:before="120" w:beforeAutospacing="0" w:after="144" w:afterAutospacing="0"/>
        <w:jc w:val="both"/>
        <w:rPr>
          <w:rFonts w:ascii="Nunito" w:hAnsi="Nunito"/>
          <w:color w:val="000000"/>
        </w:rPr>
      </w:pPr>
      <w:r>
        <w:rPr>
          <w:rFonts w:ascii="Nunito" w:hAnsi="Nunito"/>
          <w:color w:val="000000"/>
        </w:rPr>
        <w:t>Suppose a market function has been structured into distinct regional departments like on a </w:t>
      </w:r>
      <w:proofErr w:type="gramStart"/>
      <w:r>
        <w:rPr>
          <w:rFonts w:ascii="Nunito" w:hAnsi="Nunito"/>
          <w:b/>
          <w:bCs/>
          <w:color w:val="000000"/>
        </w:rPr>
        <w:t>state by state</w:t>
      </w:r>
      <w:proofErr w:type="gramEnd"/>
      <w:r>
        <w:rPr>
          <w:rFonts w:ascii="Nunito" w:hAnsi="Nunito"/>
          <w:color w:val="000000"/>
        </w:rPr>
        <w:t> basis. If each region wants to query on information captured within its region, it would prove to be more effective to partition the fact table into regional partitions. This will cause the queries to speed up because it does not require to scan information that is not relevant.</w:t>
      </w:r>
    </w:p>
    <w:p w14:paraId="7F174EE5" w14:textId="77777777" w:rsidR="00487C0F" w:rsidRDefault="00487C0F" w:rsidP="00487C0F">
      <w:pPr>
        <w:pStyle w:val="NormalWeb"/>
        <w:numPr>
          <w:ilvl w:val="0"/>
          <w:numId w:val="3"/>
        </w:numPr>
        <w:spacing w:before="0" w:beforeAutospacing="0" w:after="0" w:afterAutospacing="0"/>
        <w:ind w:left="1395"/>
        <w:jc w:val="both"/>
        <w:rPr>
          <w:rFonts w:ascii="Nunito" w:hAnsi="Nunito" w:hint="cs"/>
          <w:color w:val="000000"/>
        </w:rPr>
      </w:pPr>
      <w:r>
        <w:rPr>
          <w:rFonts w:ascii="Nunito" w:hAnsi="Nunito"/>
          <w:color w:val="000000"/>
        </w:rPr>
        <w:t>The query does not have to scan irrelevant data which speeds up the query process.</w:t>
      </w:r>
    </w:p>
    <w:p w14:paraId="3C3A93C4" w14:textId="77777777" w:rsidR="00487C0F" w:rsidRDefault="00487C0F" w:rsidP="00487C0F">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This technique is not appropriate where the dimensions are unlikely to change in future. So, it is worth determining that the dimension does not change in future.</w:t>
      </w:r>
    </w:p>
    <w:p w14:paraId="2E438FB6" w14:textId="77777777" w:rsidR="00487C0F" w:rsidRDefault="00487C0F" w:rsidP="00487C0F">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If the dimension changes, then the entire fact table would have to be repartitioned.</w:t>
      </w:r>
    </w:p>
    <w:p w14:paraId="70ECF3DC" w14:textId="77777777" w:rsidR="00487C0F" w:rsidRDefault="00487C0F" w:rsidP="00487C0F">
      <w:pPr>
        <w:pStyle w:val="NormalWeb"/>
        <w:spacing w:before="120" w:beforeAutospacing="0" w:after="144" w:afterAutospacing="0"/>
        <w:jc w:val="both"/>
        <w:rPr>
          <w:rFonts w:ascii="Nunito" w:hAnsi="Nunito"/>
          <w:color w:val="000000"/>
        </w:rPr>
      </w:pPr>
      <w:r>
        <w:rPr>
          <w:rFonts w:ascii="Nunito" w:hAnsi="Nunito"/>
          <w:b/>
          <w:bCs/>
          <w:color w:val="000000"/>
        </w:rPr>
        <w:t>Note</w:t>
      </w:r>
      <w:r>
        <w:rPr>
          <w:rFonts w:ascii="Nunito" w:hAnsi="Nunito"/>
          <w:color w:val="000000"/>
        </w:rPr>
        <w:t> </w:t>
      </w:r>
      <w:r>
        <w:rPr>
          <w:color w:val="000000"/>
        </w:rPr>
        <w:t>−</w:t>
      </w:r>
      <w:r>
        <w:rPr>
          <w:rFonts w:ascii="Nunito" w:hAnsi="Nunito"/>
          <w:color w:val="000000"/>
        </w:rPr>
        <w:t xml:space="preserve"> We recommend to perform the partition only on the basis of time dimension, unless you are certain that the suggested dimension grouping will not change within the life of the data warehouse.</w:t>
      </w:r>
    </w:p>
    <w:p w14:paraId="4D542858" w14:textId="77777777" w:rsidR="00487C0F" w:rsidRDefault="00487C0F" w:rsidP="00487C0F">
      <w:pPr>
        <w:pStyle w:val="Heading3"/>
        <w:spacing w:before="0"/>
        <w:rPr>
          <w:rFonts w:ascii="Heebo" w:hAnsi="Heebo" w:cs="Heebo"/>
          <w:color w:val="auto"/>
          <w:sz w:val="30"/>
          <w:szCs w:val="30"/>
        </w:rPr>
      </w:pPr>
      <w:r>
        <w:rPr>
          <w:rFonts w:ascii="Heebo" w:hAnsi="Heebo" w:cs="Heebo" w:hint="cs"/>
          <w:b/>
          <w:bCs/>
          <w:sz w:val="30"/>
          <w:szCs w:val="30"/>
        </w:rPr>
        <w:t>Partition by Size of Table</w:t>
      </w:r>
    </w:p>
    <w:p w14:paraId="309CA7B0" w14:textId="77777777" w:rsidR="00487C0F" w:rsidRDefault="00487C0F" w:rsidP="00487C0F">
      <w:pPr>
        <w:pStyle w:val="NormalWeb"/>
        <w:spacing w:before="120" w:beforeAutospacing="0" w:after="144" w:afterAutospacing="0"/>
        <w:jc w:val="both"/>
        <w:rPr>
          <w:rFonts w:ascii="Nunito" w:hAnsi="Nunito" w:hint="cs"/>
          <w:color w:val="000000"/>
        </w:rPr>
      </w:pPr>
      <w:r>
        <w:rPr>
          <w:rFonts w:ascii="Nunito" w:hAnsi="Nunito"/>
          <w:color w:val="000000"/>
        </w:rPr>
        <w:t xml:space="preserve">When there </w:t>
      </w:r>
      <w:proofErr w:type="gramStart"/>
      <w:r>
        <w:rPr>
          <w:rFonts w:ascii="Nunito" w:hAnsi="Nunito"/>
          <w:color w:val="000000"/>
        </w:rPr>
        <w:t>are</w:t>
      </w:r>
      <w:proofErr w:type="gramEnd"/>
      <w:r>
        <w:rPr>
          <w:rFonts w:ascii="Nunito" w:hAnsi="Nunito"/>
          <w:color w:val="000000"/>
        </w:rPr>
        <w:t xml:space="preserve"> no clear basis for partitioning the fact table on any dimension, then we should </w:t>
      </w:r>
      <w:r>
        <w:rPr>
          <w:rFonts w:ascii="Nunito" w:hAnsi="Nunito"/>
          <w:b/>
          <w:bCs/>
          <w:color w:val="000000"/>
        </w:rPr>
        <w:t>partition the fact table on the basis of their size.</w:t>
      </w:r>
      <w:r>
        <w:rPr>
          <w:rFonts w:ascii="Nunito" w:hAnsi="Nunito"/>
          <w:color w:val="000000"/>
        </w:rPr>
        <w:t> We can set the predetermined size as a critical point. When the table exceeds the predetermined size, a new table partition is created.</w:t>
      </w:r>
    </w:p>
    <w:p w14:paraId="67A74970" w14:textId="77777777" w:rsidR="00487C0F" w:rsidRDefault="00487C0F" w:rsidP="00487C0F">
      <w:pPr>
        <w:pStyle w:val="Heading3"/>
        <w:spacing w:before="0"/>
        <w:rPr>
          <w:rFonts w:ascii="Heebo" w:hAnsi="Heebo" w:cs="Heebo"/>
          <w:color w:val="auto"/>
          <w:sz w:val="30"/>
          <w:szCs w:val="30"/>
        </w:rPr>
      </w:pPr>
      <w:r>
        <w:rPr>
          <w:rFonts w:ascii="Heebo" w:hAnsi="Heebo" w:cs="Heebo" w:hint="cs"/>
          <w:b/>
          <w:bCs/>
          <w:sz w:val="30"/>
          <w:szCs w:val="30"/>
        </w:rPr>
        <w:t>Partitioning Dimensions</w:t>
      </w:r>
    </w:p>
    <w:p w14:paraId="17B94653" w14:textId="77777777" w:rsidR="00487C0F" w:rsidRDefault="00487C0F" w:rsidP="00487C0F">
      <w:pPr>
        <w:pStyle w:val="NormalWeb"/>
        <w:spacing w:before="120" w:beforeAutospacing="0" w:after="144" w:afterAutospacing="0"/>
        <w:jc w:val="both"/>
        <w:rPr>
          <w:rFonts w:ascii="Nunito" w:hAnsi="Nunito" w:hint="cs"/>
          <w:color w:val="000000"/>
        </w:rPr>
      </w:pPr>
      <w:r>
        <w:rPr>
          <w:rFonts w:ascii="Nunito" w:hAnsi="Nunito"/>
          <w:color w:val="000000"/>
        </w:rPr>
        <w:t>If a dimension contains large number of entries, then it is required to partition the dimensions. Here we have to check the size of a dimension.</w:t>
      </w:r>
    </w:p>
    <w:p w14:paraId="39CBA290" w14:textId="77777777" w:rsidR="00487C0F" w:rsidRDefault="00487C0F" w:rsidP="00487C0F">
      <w:pPr>
        <w:pStyle w:val="NormalWeb"/>
        <w:spacing w:before="120" w:beforeAutospacing="0" w:after="144" w:afterAutospacing="0"/>
        <w:jc w:val="both"/>
        <w:rPr>
          <w:rFonts w:ascii="Nunito" w:hAnsi="Nunito"/>
          <w:color w:val="000000"/>
        </w:rPr>
      </w:pPr>
      <w:r>
        <w:rPr>
          <w:rFonts w:ascii="Nunito" w:hAnsi="Nunito"/>
          <w:color w:val="000000"/>
        </w:rPr>
        <w:t>Consider a large design that changes over time. If we need to store all the variations in order to apply comparisons, that dimension may be very large. This would definitely affect the response time.</w:t>
      </w:r>
    </w:p>
    <w:p w14:paraId="542841EE" w14:textId="77777777" w:rsidR="00487C0F" w:rsidRDefault="00487C0F" w:rsidP="00487C0F">
      <w:pPr>
        <w:pStyle w:val="Heading3"/>
        <w:spacing w:before="0"/>
        <w:rPr>
          <w:rFonts w:ascii="Heebo" w:hAnsi="Heebo" w:cs="Heebo"/>
          <w:color w:val="auto"/>
          <w:sz w:val="30"/>
          <w:szCs w:val="30"/>
        </w:rPr>
      </w:pPr>
      <w:r>
        <w:rPr>
          <w:rFonts w:ascii="Heebo" w:hAnsi="Heebo" w:cs="Heebo" w:hint="cs"/>
          <w:b/>
          <w:bCs/>
          <w:sz w:val="30"/>
          <w:szCs w:val="30"/>
        </w:rPr>
        <w:t>Round Robin Partitions</w:t>
      </w:r>
    </w:p>
    <w:p w14:paraId="27763C93" w14:textId="77777777" w:rsidR="00487C0F" w:rsidRDefault="00487C0F" w:rsidP="00487C0F">
      <w:pPr>
        <w:pStyle w:val="NormalWeb"/>
        <w:spacing w:before="120" w:beforeAutospacing="0" w:after="144" w:afterAutospacing="0"/>
        <w:jc w:val="both"/>
        <w:rPr>
          <w:rFonts w:ascii="Nunito" w:hAnsi="Nunito" w:hint="cs"/>
          <w:color w:val="000000"/>
        </w:rPr>
      </w:pPr>
      <w:r>
        <w:rPr>
          <w:rFonts w:ascii="Nunito" w:hAnsi="Nunito"/>
          <w:color w:val="000000"/>
        </w:rPr>
        <w:t>In the round robin technique, when a new partition is needed, the old one is archived. It uses metadata to allow user access tool to refer to the correct table partition.</w:t>
      </w:r>
    </w:p>
    <w:p w14:paraId="7DFEA991" w14:textId="0503CB82" w:rsidR="00487C0F" w:rsidRDefault="00487C0F" w:rsidP="00487C0F">
      <w:pPr>
        <w:pStyle w:val="NormalWeb"/>
        <w:spacing w:before="120" w:beforeAutospacing="0" w:after="144" w:afterAutospacing="0"/>
        <w:jc w:val="both"/>
        <w:rPr>
          <w:rFonts w:ascii="Nunito" w:hAnsi="Nunito"/>
          <w:color w:val="000000"/>
        </w:rPr>
      </w:pPr>
      <w:r>
        <w:rPr>
          <w:rFonts w:ascii="Nunito" w:hAnsi="Nunito"/>
          <w:color w:val="000000"/>
        </w:rPr>
        <w:t>This technique makes it easy to automate table management facilities within the data warehouse.</w:t>
      </w:r>
    </w:p>
    <w:p w14:paraId="76E2C8B0" w14:textId="77777777" w:rsidR="00487C0F" w:rsidRDefault="00487C0F" w:rsidP="00487C0F">
      <w:pPr>
        <w:pStyle w:val="Heading2"/>
        <w:rPr>
          <w:rFonts w:ascii="Heebo" w:hAnsi="Heebo" w:cs="Heebo"/>
          <w:color w:val="000000"/>
          <w:sz w:val="35"/>
          <w:szCs w:val="35"/>
        </w:rPr>
      </w:pPr>
      <w:r>
        <w:rPr>
          <w:rFonts w:ascii="Heebo" w:hAnsi="Heebo" w:cs="Heebo" w:hint="cs"/>
          <w:b/>
          <w:bCs/>
          <w:color w:val="000000"/>
          <w:sz w:val="35"/>
          <w:szCs w:val="35"/>
        </w:rPr>
        <w:t>Vertical Partition</w:t>
      </w:r>
    </w:p>
    <w:p w14:paraId="7539F51B" w14:textId="550354F3" w:rsidR="00487C0F" w:rsidRDefault="00487C0F" w:rsidP="00487C0F">
      <w:pPr>
        <w:pStyle w:val="NormalWeb"/>
        <w:spacing w:before="120" w:beforeAutospacing="0" w:after="144" w:afterAutospacing="0"/>
        <w:jc w:val="both"/>
        <w:rPr>
          <w:rFonts w:ascii="Nunito" w:hAnsi="Nunito" w:hint="cs"/>
          <w:color w:val="000000"/>
        </w:rPr>
      </w:pPr>
      <w:r>
        <w:rPr>
          <w:rFonts w:ascii="Nunito" w:hAnsi="Nunito"/>
          <w:color w:val="000000"/>
        </w:rPr>
        <w:t>Vertical partitioning, splits the data vertically.</w:t>
      </w:r>
    </w:p>
    <w:p w14:paraId="4B7CFFAC" w14:textId="68263B57" w:rsidR="00487C0F" w:rsidRDefault="00487C0F" w:rsidP="00487C0F">
      <w:pPr>
        <w:rPr>
          <w:rFonts w:ascii="Times New Roman" w:hAnsi="Times New Roman"/>
        </w:rPr>
      </w:pPr>
    </w:p>
    <w:p w14:paraId="156954DC" w14:textId="77777777" w:rsidR="00487C0F" w:rsidRDefault="00487C0F" w:rsidP="00487C0F">
      <w:pPr>
        <w:pStyle w:val="NormalWeb"/>
        <w:spacing w:before="120" w:beforeAutospacing="0" w:after="144" w:afterAutospacing="0"/>
        <w:jc w:val="both"/>
        <w:rPr>
          <w:rFonts w:ascii="Nunito" w:hAnsi="Nunito"/>
          <w:color w:val="000000"/>
        </w:rPr>
      </w:pPr>
      <w:r>
        <w:rPr>
          <w:rFonts w:ascii="Nunito" w:hAnsi="Nunito"/>
          <w:color w:val="000000"/>
        </w:rPr>
        <w:t xml:space="preserve">Vertical partitioning can be performed in the following two ways </w:t>
      </w:r>
      <w:r>
        <w:rPr>
          <w:color w:val="000000"/>
        </w:rPr>
        <w:t>−</w:t>
      </w:r>
    </w:p>
    <w:p w14:paraId="04E93A91" w14:textId="77777777" w:rsidR="00487C0F" w:rsidRDefault="00487C0F" w:rsidP="00487C0F">
      <w:pPr>
        <w:numPr>
          <w:ilvl w:val="0"/>
          <w:numId w:val="5"/>
        </w:numPr>
        <w:spacing w:after="0" w:line="360" w:lineRule="atLeast"/>
        <w:ind w:left="1395"/>
        <w:rPr>
          <w:rFonts w:ascii="Nunito" w:hAnsi="Nunito"/>
          <w:color w:val="000000"/>
        </w:rPr>
      </w:pPr>
      <w:r>
        <w:rPr>
          <w:rFonts w:ascii="Nunito" w:hAnsi="Nunito"/>
          <w:color w:val="000000"/>
        </w:rPr>
        <w:t>Normalization</w:t>
      </w:r>
    </w:p>
    <w:p w14:paraId="02787A76" w14:textId="77777777" w:rsidR="00487C0F" w:rsidRDefault="00487C0F" w:rsidP="00487C0F">
      <w:pPr>
        <w:numPr>
          <w:ilvl w:val="0"/>
          <w:numId w:val="5"/>
        </w:numPr>
        <w:spacing w:after="0" w:line="360" w:lineRule="atLeast"/>
        <w:ind w:left="1395"/>
        <w:rPr>
          <w:rFonts w:ascii="Nunito" w:hAnsi="Nunito"/>
          <w:color w:val="000000"/>
        </w:rPr>
      </w:pPr>
      <w:r>
        <w:rPr>
          <w:rFonts w:ascii="Nunito" w:hAnsi="Nunito"/>
          <w:color w:val="000000"/>
        </w:rPr>
        <w:t>Row Splitting</w:t>
      </w:r>
    </w:p>
    <w:p w14:paraId="62FEB3AB" w14:textId="77777777" w:rsidR="00487C0F" w:rsidRDefault="00487C0F" w:rsidP="00487C0F">
      <w:pPr>
        <w:pStyle w:val="Heading3"/>
        <w:spacing w:before="0"/>
        <w:rPr>
          <w:rFonts w:ascii="Heebo" w:hAnsi="Heebo" w:cs="Heebo"/>
          <w:color w:val="auto"/>
          <w:sz w:val="30"/>
          <w:szCs w:val="30"/>
        </w:rPr>
      </w:pPr>
      <w:r>
        <w:rPr>
          <w:rFonts w:ascii="Heebo" w:hAnsi="Heebo" w:cs="Heebo" w:hint="cs"/>
          <w:b/>
          <w:bCs/>
          <w:sz w:val="30"/>
          <w:szCs w:val="30"/>
        </w:rPr>
        <w:t>Normalization</w:t>
      </w:r>
    </w:p>
    <w:p w14:paraId="603F86CE" w14:textId="77777777" w:rsidR="00487C0F" w:rsidRDefault="00487C0F" w:rsidP="00487C0F">
      <w:pPr>
        <w:pStyle w:val="NormalWeb"/>
        <w:spacing w:before="120" w:beforeAutospacing="0" w:after="144" w:afterAutospacing="0"/>
        <w:jc w:val="both"/>
        <w:rPr>
          <w:rFonts w:ascii="Nunito" w:hAnsi="Nunito" w:hint="cs"/>
          <w:color w:val="000000"/>
        </w:rPr>
      </w:pPr>
      <w:r>
        <w:rPr>
          <w:rFonts w:ascii="Nunito" w:hAnsi="Nunito"/>
          <w:color w:val="000000"/>
        </w:rPr>
        <w:t xml:space="preserve">Normalization is the standard relational method of database organization. In this method, the rows are collapsed into a single row, hence it </w:t>
      </w:r>
      <w:proofErr w:type="gramStart"/>
      <w:r>
        <w:rPr>
          <w:rFonts w:ascii="Nunito" w:hAnsi="Nunito"/>
          <w:color w:val="000000"/>
        </w:rPr>
        <w:t>reduce</w:t>
      </w:r>
      <w:proofErr w:type="gramEnd"/>
      <w:r>
        <w:rPr>
          <w:rFonts w:ascii="Nunito" w:hAnsi="Nunito"/>
          <w:color w:val="000000"/>
        </w:rPr>
        <w:t xml:space="preserve"> space. Take a look at the following tables that show how normalization is performed.</w:t>
      </w:r>
    </w:p>
    <w:p w14:paraId="00237BF5" w14:textId="77777777" w:rsidR="00487C0F" w:rsidRDefault="00487C0F" w:rsidP="00487C0F">
      <w:pPr>
        <w:pStyle w:val="NormalWeb"/>
        <w:spacing w:before="120" w:beforeAutospacing="0" w:after="144" w:afterAutospacing="0"/>
        <w:jc w:val="both"/>
        <w:rPr>
          <w:rFonts w:ascii="Nunito" w:hAnsi="Nunito"/>
          <w:color w:val="000000"/>
        </w:rPr>
      </w:pPr>
      <w:r>
        <w:rPr>
          <w:rFonts w:ascii="Nunito" w:hAnsi="Nunito"/>
          <w:color w:val="000000"/>
        </w:rPr>
        <w:t>Table before Normalization</w:t>
      </w:r>
    </w:p>
    <w:tbl>
      <w:tblPr>
        <w:tblW w:w="8586" w:type="dxa"/>
        <w:tblCellMar>
          <w:top w:w="15" w:type="dxa"/>
          <w:left w:w="15" w:type="dxa"/>
          <w:bottom w:w="15" w:type="dxa"/>
          <w:right w:w="15" w:type="dxa"/>
        </w:tblCellMar>
        <w:tblLook w:val="04A0" w:firstRow="1" w:lastRow="0" w:firstColumn="1" w:lastColumn="0" w:noHBand="0" w:noVBand="1"/>
      </w:tblPr>
      <w:tblGrid>
        <w:gridCol w:w="1282"/>
        <w:gridCol w:w="621"/>
        <w:gridCol w:w="821"/>
        <w:gridCol w:w="1272"/>
        <w:gridCol w:w="1057"/>
        <w:gridCol w:w="1395"/>
        <w:gridCol w:w="1207"/>
        <w:gridCol w:w="931"/>
      </w:tblGrid>
      <w:tr w:rsidR="00487C0F" w14:paraId="4708E3FA" w14:textId="77777777" w:rsidTr="00487C0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5727CA" w14:textId="77777777" w:rsidR="00487C0F" w:rsidRDefault="00487C0F">
            <w:pPr>
              <w:jc w:val="center"/>
              <w:rPr>
                <w:rFonts w:ascii="Nunito" w:hAnsi="Nunito"/>
                <w:b/>
                <w:bCs/>
                <w:color w:val="212529"/>
                <w:sz w:val="17"/>
                <w:szCs w:val="17"/>
              </w:rPr>
            </w:pPr>
            <w:proofErr w:type="spellStart"/>
            <w:r>
              <w:rPr>
                <w:rFonts w:ascii="Nunito" w:hAnsi="Nunito"/>
                <w:b/>
                <w:bCs/>
                <w:color w:val="212529"/>
                <w:sz w:val="17"/>
                <w:szCs w:val="17"/>
              </w:rPr>
              <w:t>Product_id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69E5CA7" w14:textId="77777777" w:rsidR="00487C0F" w:rsidRDefault="00487C0F">
            <w:pPr>
              <w:jc w:val="center"/>
              <w:rPr>
                <w:rFonts w:ascii="Nunito" w:hAnsi="Nunito"/>
                <w:b/>
                <w:bCs/>
                <w:color w:val="212529"/>
                <w:sz w:val="17"/>
                <w:szCs w:val="17"/>
              </w:rPr>
            </w:pPr>
            <w:r>
              <w:rPr>
                <w:rFonts w:ascii="Nunito" w:hAnsi="Nunito"/>
                <w:b/>
                <w:bCs/>
                <w:color w:val="212529"/>
                <w:sz w:val="17"/>
                <w:szCs w:val="17"/>
              </w:rPr>
              <w:t>Qty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556D06" w14:textId="77777777" w:rsidR="00487C0F" w:rsidRDefault="00487C0F">
            <w:pPr>
              <w:jc w:val="center"/>
              <w:rPr>
                <w:rFonts w:ascii="Nunito" w:hAnsi="Nunito"/>
                <w:b/>
                <w:bCs/>
                <w:color w:val="212529"/>
                <w:sz w:val="17"/>
                <w:szCs w:val="17"/>
              </w:rPr>
            </w:pPr>
            <w:r>
              <w:rPr>
                <w:rFonts w:ascii="Nunito" w:hAnsi="Nunito"/>
                <w:b/>
                <w:bCs/>
                <w:color w:val="212529"/>
                <w:sz w:val="17"/>
                <w:szCs w:val="17"/>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4470C6" w14:textId="77777777" w:rsidR="00487C0F" w:rsidRDefault="00487C0F">
            <w:pPr>
              <w:jc w:val="center"/>
              <w:rPr>
                <w:rFonts w:ascii="Nunito" w:hAnsi="Nunito"/>
                <w:b/>
                <w:bCs/>
                <w:color w:val="212529"/>
                <w:sz w:val="17"/>
                <w:szCs w:val="17"/>
              </w:rPr>
            </w:pPr>
            <w:proofErr w:type="spellStart"/>
            <w:r>
              <w:rPr>
                <w:rFonts w:ascii="Nunito" w:hAnsi="Nunito"/>
                <w:b/>
                <w:bCs/>
                <w:color w:val="212529"/>
                <w:sz w:val="17"/>
                <w:szCs w:val="17"/>
              </w:rPr>
              <w:t>sales_date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A71D7E" w14:textId="77777777" w:rsidR="00487C0F" w:rsidRDefault="00487C0F">
            <w:pPr>
              <w:jc w:val="center"/>
              <w:rPr>
                <w:rFonts w:ascii="Nunito" w:hAnsi="Nunito"/>
                <w:b/>
                <w:bCs/>
                <w:color w:val="212529"/>
                <w:sz w:val="17"/>
                <w:szCs w:val="17"/>
              </w:rPr>
            </w:pPr>
            <w:proofErr w:type="spellStart"/>
            <w:r>
              <w:rPr>
                <w:rFonts w:ascii="Nunito" w:hAnsi="Nunito"/>
                <w:b/>
                <w:bCs/>
                <w:color w:val="212529"/>
                <w:sz w:val="17"/>
                <w:szCs w:val="17"/>
              </w:rPr>
              <w:t>Store_id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234224" w14:textId="77777777" w:rsidR="00487C0F" w:rsidRDefault="00487C0F">
            <w:pPr>
              <w:jc w:val="center"/>
              <w:rPr>
                <w:rFonts w:ascii="Nunito" w:hAnsi="Nunito"/>
                <w:b/>
                <w:bCs/>
                <w:color w:val="212529"/>
                <w:sz w:val="17"/>
                <w:szCs w:val="17"/>
              </w:rPr>
            </w:pPr>
            <w:proofErr w:type="spellStart"/>
            <w:r>
              <w:rPr>
                <w:rFonts w:ascii="Nunito" w:hAnsi="Nunito"/>
                <w:b/>
                <w:bCs/>
                <w:color w:val="212529"/>
                <w:sz w:val="17"/>
                <w:szCs w:val="17"/>
              </w:rPr>
              <w:t>Store_name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AD30FA" w14:textId="77777777" w:rsidR="00487C0F" w:rsidRDefault="00487C0F">
            <w:pPr>
              <w:jc w:val="center"/>
              <w:rPr>
                <w:rFonts w:ascii="Nunito" w:hAnsi="Nunito"/>
                <w:b/>
                <w:bCs/>
                <w:color w:val="212529"/>
                <w:sz w:val="17"/>
                <w:szCs w:val="17"/>
              </w:rPr>
            </w:pPr>
            <w:r>
              <w:rPr>
                <w:rFonts w:ascii="Nunito" w:hAnsi="Nunito"/>
                <w:b/>
                <w:bCs/>
                <w:color w:val="212529"/>
                <w:sz w:val="17"/>
                <w:szCs w:val="17"/>
              </w:rPr>
              <w:t>Location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3CAEC1" w14:textId="77777777" w:rsidR="00487C0F" w:rsidRDefault="00487C0F">
            <w:pPr>
              <w:jc w:val="center"/>
              <w:rPr>
                <w:rFonts w:ascii="Nunito" w:hAnsi="Nunito"/>
                <w:b/>
                <w:bCs/>
                <w:color w:val="212529"/>
                <w:sz w:val="17"/>
                <w:szCs w:val="17"/>
              </w:rPr>
            </w:pPr>
            <w:r>
              <w:rPr>
                <w:rFonts w:ascii="Nunito" w:hAnsi="Nunito"/>
                <w:b/>
                <w:bCs/>
                <w:color w:val="212529"/>
                <w:sz w:val="17"/>
                <w:szCs w:val="17"/>
              </w:rPr>
              <w:t>Region</w:t>
            </w:r>
          </w:p>
        </w:tc>
      </w:tr>
      <w:tr w:rsidR="00487C0F" w14:paraId="6D1D0C93" w14:textId="77777777" w:rsidTr="0048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1EBAB3" w14:textId="77777777" w:rsidR="00487C0F" w:rsidRDefault="00487C0F">
            <w:pPr>
              <w:rPr>
                <w:rFonts w:ascii="Nunito" w:hAnsi="Nunito"/>
                <w:color w:val="212529"/>
                <w:sz w:val="17"/>
                <w:szCs w:val="17"/>
              </w:rPr>
            </w:pPr>
            <w:r>
              <w:rPr>
                <w:rFonts w:ascii="Nunito" w:hAnsi="Nunito"/>
                <w:color w:val="212529"/>
                <w:sz w:val="17"/>
                <w:szCs w:val="17"/>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ED2671" w14:textId="77777777" w:rsidR="00487C0F" w:rsidRDefault="00487C0F">
            <w:pPr>
              <w:rPr>
                <w:rFonts w:ascii="Nunito" w:hAnsi="Nunito"/>
                <w:color w:val="212529"/>
                <w:sz w:val="17"/>
                <w:szCs w:val="17"/>
              </w:rPr>
            </w:pPr>
            <w:r>
              <w:rPr>
                <w:rFonts w:ascii="Nunito" w:hAnsi="Nunito"/>
                <w:color w:val="212529"/>
                <w:sz w:val="17"/>
                <w:szCs w:val="17"/>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E8867B" w14:textId="77777777" w:rsidR="00487C0F" w:rsidRDefault="00487C0F">
            <w:pPr>
              <w:rPr>
                <w:rFonts w:ascii="Nunito" w:hAnsi="Nunito"/>
                <w:color w:val="212529"/>
                <w:sz w:val="17"/>
                <w:szCs w:val="17"/>
              </w:rPr>
            </w:pPr>
            <w:r>
              <w:rPr>
                <w:rFonts w:ascii="Nunito" w:hAnsi="Nunito"/>
                <w:color w:val="212529"/>
                <w:sz w:val="17"/>
                <w:szCs w:val="17"/>
              </w:rPr>
              <w:t>3.67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7BF6D2" w14:textId="77777777" w:rsidR="00487C0F" w:rsidRDefault="00487C0F">
            <w:pPr>
              <w:rPr>
                <w:rFonts w:ascii="Nunito" w:hAnsi="Nunito"/>
                <w:color w:val="212529"/>
                <w:sz w:val="17"/>
                <w:szCs w:val="17"/>
              </w:rPr>
            </w:pPr>
            <w:r>
              <w:rPr>
                <w:rFonts w:ascii="Nunito" w:hAnsi="Nunito"/>
                <w:color w:val="212529"/>
                <w:sz w:val="17"/>
                <w:szCs w:val="17"/>
              </w:rPr>
              <w:t>3-Aug-13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B8C3D5" w14:textId="77777777" w:rsidR="00487C0F" w:rsidRDefault="00487C0F">
            <w:pPr>
              <w:rPr>
                <w:rFonts w:ascii="Nunito" w:hAnsi="Nunito"/>
                <w:color w:val="212529"/>
                <w:sz w:val="17"/>
                <w:szCs w:val="17"/>
              </w:rPr>
            </w:pPr>
            <w:r>
              <w:rPr>
                <w:rFonts w:ascii="Nunito" w:hAnsi="Nunito"/>
                <w:color w:val="212529"/>
                <w:sz w:val="17"/>
                <w:szCs w:val="17"/>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3DB1A5" w14:textId="77777777" w:rsidR="00487C0F" w:rsidRDefault="00487C0F">
            <w:pPr>
              <w:rPr>
                <w:rFonts w:ascii="Nunito" w:hAnsi="Nunito"/>
                <w:color w:val="212529"/>
                <w:sz w:val="17"/>
                <w:szCs w:val="17"/>
              </w:rPr>
            </w:pPr>
            <w:r>
              <w:rPr>
                <w:rFonts w:ascii="Nunito" w:hAnsi="Nunito"/>
                <w:color w:val="212529"/>
                <w:sz w:val="17"/>
                <w:szCs w:val="17"/>
              </w:rPr>
              <w:t>sunny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D4FD1B" w14:textId="77777777" w:rsidR="00487C0F" w:rsidRDefault="00487C0F">
            <w:pPr>
              <w:rPr>
                <w:rFonts w:ascii="Nunito" w:hAnsi="Nunito"/>
                <w:color w:val="212529"/>
                <w:sz w:val="17"/>
                <w:szCs w:val="17"/>
              </w:rPr>
            </w:pPr>
            <w:r>
              <w:rPr>
                <w:rFonts w:ascii="Nunito" w:hAnsi="Nunito"/>
                <w:color w:val="212529"/>
                <w:sz w:val="17"/>
                <w:szCs w:val="17"/>
              </w:rPr>
              <w:t>Bangalore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FEB971" w14:textId="77777777" w:rsidR="00487C0F" w:rsidRDefault="00487C0F">
            <w:pPr>
              <w:rPr>
                <w:rFonts w:ascii="Nunito" w:hAnsi="Nunito"/>
                <w:color w:val="212529"/>
                <w:sz w:val="17"/>
                <w:szCs w:val="17"/>
              </w:rPr>
            </w:pPr>
            <w:r>
              <w:rPr>
                <w:rFonts w:ascii="Nunito" w:hAnsi="Nunito"/>
                <w:color w:val="212529"/>
                <w:sz w:val="17"/>
                <w:szCs w:val="17"/>
              </w:rPr>
              <w:t>S</w:t>
            </w:r>
          </w:p>
        </w:tc>
      </w:tr>
      <w:tr w:rsidR="00487C0F" w14:paraId="4E399408" w14:textId="77777777" w:rsidTr="0048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784C28" w14:textId="77777777" w:rsidR="00487C0F" w:rsidRDefault="00487C0F">
            <w:pPr>
              <w:rPr>
                <w:rFonts w:ascii="Nunito" w:hAnsi="Nunito"/>
                <w:color w:val="212529"/>
                <w:sz w:val="17"/>
                <w:szCs w:val="17"/>
              </w:rPr>
            </w:pPr>
            <w:r>
              <w:rPr>
                <w:rFonts w:ascii="Nunito" w:hAnsi="Nunito"/>
                <w:color w:val="212529"/>
                <w:sz w:val="17"/>
                <w:szCs w:val="17"/>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0E4B9C" w14:textId="77777777" w:rsidR="00487C0F" w:rsidRDefault="00487C0F">
            <w:pPr>
              <w:rPr>
                <w:rFonts w:ascii="Nunito" w:hAnsi="Nunito"/>
                <w:color w:val="212529"/>
                <w:sz w:val="17"/>
                <w:szCs w:val="17"/>
              </w:rPr>
            </w:pPr>
            <w:r>
              <w:rPr>
                <w:rFonts w:ascii="Nunito" w:hAnsi="Nunito"/>
                <w:color w:val="212529"/>
                <w:sz w:val="17"/>
                <w:szCs w:val="17"/>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77788A" w14:textId="77777777" w:rsidR="00487C0F" w:rsidRDefault="00487C0F">
            <w:pPr>
              <w:rPr>
                <w:rFonts w:ascii="Nunito" w:hAnsi="Nunito"/>
                <w:color w:val="212529"/>
                <w:sz w:val="17"/>
                <w:szCs w:val="17"/>
              </w:rPr>
            </w:pPr>
            <w:r>
              <w:rPr>
                <w:rFonts w:ascii="Nunito" w:hAnsi="Nunito"/>
                <w:color w:val="212529"/>
                <w:sz w:val="17"/>
                <w:szCs w:val="17"/>
              </w:rPr>
              <w:t>5.33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5809F1" w14:textId="77777777" w:rsidR="00487C0F" w:rsidRDefault="00487C0F">
            <w:pPr>
              <w:rPr>
                <w:rFonts w:ascii="Nunito" w:hAnsi="Nunito"/>
                <w:color w:val="212529"/>
                <w:sz w:val="17"/>
                <w:szCs w:val="17"/>
              </w:rPr>
            </w:pPr>
            <w:r>
              <w:rPr>
                <w:rFonts w:ascii="Nunito" w:hAnsi="Nunito"/>
                <w:color w:val="212529"/>
                <w:sz w:val="17"/>
                <w:szCs w:val="17"/>
              </w:rPr>
              <w:t>3-Sep-13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824B27" w14:textId="77777777" w:rsidR="00487C0F" w:rsidRDefault="00487C0F">
            <w:pPr>
              <w:rPr>
                <w:rFonts w:ascii="Nunito" w:hAnsi="Nunito"/>
                <w:color w:val="212529"/>
                <w:sz w:val="17"/>
                <w:szCs w:val="17"/>
              </w:rPr>
            </w:pPr>
            <w:r>
              <w:rPr>
                <w:rFonts w:ascii="Nunito" w:hAnsi="Nunito"/>
                <w:color w:val="212529"/>
                <w:sz w:val="17"/>
                <w:szCs w:val="17"/>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89E086" w14:textId="77777777" w:rsidR="00487C0F" w:rsidRDefault="00487C0F">
            <w:pPr>
              <w:rPr>
                <w:rFonts w:ascii="Nunito" w:hAnsi="Nunito"/>
                <w:color w:val="212529"/>
                <w:sz w:val="17"/>
                <w:szCs w:val="17"/>
              </w:rPr>
            </w:pPr>
            <w:r>
              <w:rPr>
                <w:rFonts w:ascii="Nunito" w:hAnsi="Nunito"/>
                <w:color w:val="212529"/>
                <w:sz w:val="17"/>
                <w:szCs w:val="17"/>
              </w:rPr>
              <w:t>sunny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7747DA" w14:textId="77777777" w:rsidR="00487C0F" w:rsidRDefault="00487C0F">
            <w:pPr>
              <w:rPr>
                <w:rFonts w:ascii="Nunito" w:hAnsi="Nunito"/>
                <w:color w:val="212529"/>
                <w:sz w:val="17"/>
                <w:szCs w:val="17"/>
              </w:rPr>
            </w:pPr>
            <w:r>
              <w:rPr>
                <w:rFonts w:ascii="Nunito" w:hAnsi="Nunito"/>
                <w:color w:val="212529"/>
                <w:sz w:val="17"/>
                <w:szCs w:val="17"/>
              </w:rPr>
              <w:t>Bangalore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0C4181" w14:textId="77777777" w:rsidR="00487C0F" w:rsidRDefault="00487C0F">
            <w:pPr>
              <w:rPr>
                <w:rFonts w:ascii="Nunito" w:hAnsi="Nunito"/>
                <w:color w:val="212529"/>
                <w:sz w:val="17"/>
                <w:szCs w:val="17"/>
              </w:rPr>
            </w:pPr>
            <w:r>
              <w:rPr>
                <w:rFonts w:ascii="Nunito" w:hAnsi="Nunito"/>
                <w:color w:val="212529"/>
                <w:sz w:val="17"/>
                <w:szCs w:val="17"/>
              </w:rPr>
              <w:t>S</w:t>
            </w:r>
          </w:p>
        </w:tc>
      </w:tr>
      <w:tr w:rsidR="00487C0F" w14:paraId="16758F93" w14:textId="77777777" w:rsidTr="0048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F0CA28" w14:textId="77777777" w:rsidR="00487C0F" w:rsidRDefault="00487C0F">
            <w:pPr>
              <w:rPr>
                <w:rFonts w:ascii="Nunito" w:hAnsi="Nunito"/>
                <w:color w:val="212529"/>
                <w:sz w:val="17"/>
                <w:szCs w:val="17"/>
              </w:rPr>
            </w:pPr>
            <w:r>
              <w:rPr>
                <w:rFonts w:ascii="Nunito" w:hAnsi="Nunito"/>
                <w:color w:val="212529"/>
                <w:sz w:val="17"/>
                <w:szCs w:val="17"/>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8817E7" w14:textId="77777777" w:rsidR="00487C0F" w:rsidRDefault="00487C0F">
            <w:pPr>
              <w:rPr>
                <w:rFonts w:ascii="Nunito" w:hAnsi="Nunito"/>
                <w:color w:val="212529"/>
                <w:sz w:val="17"/>
                <w:szCs w:val="17"/>
              </w:rPr>
            </w:pPr>
            <w:r>
              <w:rPr>
                <w:rFonts w:ascii="Nunito" w:hAnsi="Nunito"/>
                <w:color w:val="212529"/>
                <w:sz w:val="17"/>
                <w:szCs w:val="17"/>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09DBAC" w14:textId="77777777" w:rsidR="00487C0F" w:rsidRDefault="00487C0F">
            <w:pPr>
              <w:rPr>
                <w:rFonts w:ascii="Nunito" w:hAnsi="Nunito"/>
                <w:color w:val="212529"/>
                <w:sz w:val="17"/>
                <w:szCs w:val="17"/>
              </w:rPr>
            </w:pPr>
            <w:r>
              <w:rPr>
                <w:rFonts w:ascii="Nunito" w:hAnsi="Nunito"/>
                <w:color w:val="212529"/>
                <w:sz w:val="17"/>
                <w:szCs w:val="17"/>
              </w:rPr>
              <w:t>2.50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3D3EC3" w14:textId="77777777" w:rsidR="00487C0F" w:rsidRDefault="00487C0F">
            <w:pPr>
              <w:rPr>
                <w:rFonts w:ascii="Nunito" w:hAnsi="Nunito"/>
                <w:color w:val="212529"/>
                <w:sz w:val="17"/>
                <w:szCs w:val="17"/>
              </w:rPr>
            </w:pPr>
            <w:r>
              <w:rPr>
                <w:rFonts w:ascii="Nunito" w:hAnsi="Nunito"/>
                <w:color w:val="212529"/>
                <w:sz w:val="17"/>
                <w:szCs w:val="17"/>
              </w:rPr>
              <w:t>3-Sep-13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9D7A2F" w14:textId="77777777" w:rsidR="00487C0F" w:rsidRDefault="00487C0F">
            <w:pPr>
              <w:rPr>
                <w:rFonts w:ascii="Nunito" w:hAnsi="Nunito"/>
                <w:color w:val="212529"/>
                <w:sz w:val="17"/>
                <w:szCs w:val="17"/>
              </w:rPr>
            </w:pPr>
            <w:r>
              <w:rPr>
                <w:rFonts w:ascii="Nunito" w:hAnsi="Nunito"/>
                <w:color w:val="212529"/>
                <w:sz w:val="17"/>
                <w:szCs w:val="17"/>
              </w:rPr>
              <w:t>64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653185" w14:textId="77777777" w:rsidR="00487C0F" w:rsidRDefault="00487C0F">
            <w:pPr>
              <w:rPr>
                <w:rFonts w:ascii="Nunito" w:hAnsi="Nunito"/>
                <w:color w:val="212529"/>
                <w:sz w:val="17"/>
                <w:szCs w:val="17"/>
              </w:rPr>
            </w:pPr>
            <w:proofErr w:type="spellStart"/>
            <w:r>
              <w:rPr>
                <w:rFonts w:ascii="Nunito" w:hAnsi="Nunito"/>
                <w:color w:val="212529"/>
                <w:sz w:val="17"/>
                <w:szCs w:val="17"/>
              </w:rPr>
              <w:t>san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2989FE" w14:textId="77777777" w:rsidR="00487C0F" w:rsidRDefault="00487C0F">
            <w:pPr>
              <w:rPr>
                <w:rFonts w:ascii="Nunito" w:hAnsi="Nunito"/>
                <w:color w:val="212529"/>
                <w:sz w:val="17"/>
                <w:szCs w:val="17"/>
              </w:rPr>
            </w:pPr>
            <w:r>
              <w:rPr>
                <w:rFonts w:ascii="Nunito" w:hAnsi="Nunito"/>
                <w:color w:val="212529"/>
                <w:sz w:val="17"/>
                <w:szCs w:val="17"/>
              </w:rPr>
              <w:t>Mumbai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9FA479" w14:textId="77777777" w:rsidR="00487C0F" w:rsidRDefault="00487C0F">
            <w:pPr>
              <w:rPr>
                <w:rFonts w:ascii="Nunito" w:hAnsi="Nunito"/>
                <w:color w:val="212529"/>
                <w:sz w:val="17"/>
                <w:szCs w:val="17"/>
              </w:rPr>
            </w:pPr>
            <w:r>
              <w:rPr>
                <w:rFonts w:ascii="Nunito" w:hAnsi="Nunito"/>
                <w:color w:val="212529"/>
                <w:sz w:val="17"/>
                <w:szCs w:val="17"/>
              </w:rPr>
              <w:t>W</w:t>
            </w:r>
          </w:p>
        </w:tc>
      </w:tr>
      <w:tr w:rsidR="00487C0F" w14:paraId="7A1745DB" w14:textId="77777777" w:rsidTr="0048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11B72C" w14:textId="77777777" w:rsidR="00487C0F" w:rsidRDefault="00487C0F">
            <w:pPr>
              <w:rPr>
                <w:rFonts w:ascii="Nunito" w:hAnsi="Nunito"/>
                <w:color w:val="212529"/>
                <w:sz w:val="17"/>
                <w:szCs w:val="17"/>
              </w:rPr>
            </w:pPr>
            <w:r>
              <w:rPr>
                <w:rFonts w:ascii="Nunito" w:hAnsi="Nunito"/>
                <w:color w:val="212529"/>
                <w:sz w:val="17"/>
                <w:szCs w:val="17"/>
              </w:rPr>
              <w:t>45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ACD260" w14:textId="77777777" w:rsidR="00487C0F" w:rsidRDefault="00487C0F">
            <w:pPr>
              <w:rPr>
                <w:rFonts w:ascii="Nunito" w:hAnsi="Nunito"/>
                <w:color w:val="212529"/>
                <w:sz w:val="17"/>
                <w:szCs w:val="17"/>
              </w:rPr>
            </w:pPr>
            <w:r>
              <w:rPr>
                <w:rFonts w:ascii="Nunito" w:hAnsi="Nunito"/>
                <w:color w:val="212529"/>
                <w:sz w:val="17"/>
                <w:szCs w:val="17"/>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0F79FA" w14:textId="77777777" w:rsidR="00487C0F" w:rsidRDefault="00487C0F">
            <w:pPr>
              <w:rPr>
                <w:rFonts w:ascii="Nunito" w:hAnsi="Nunito"/>
                <w:color w:val="212529"/>
                <w:sz w:val="17"/>
                <w:szCs w:val="17"/>
              </w:rPr>
            </w:pPr>
            <w:r>
              <w:rPr>
                <w:rFonts w:ascii="Nunito" w:hAnsi="Nunito"/>
                <w:color w:val="212529"/>
                <w:sz w:val="17"/>
                <w:szCs w:val="17"/>
              </w:rPr>
              <w:t>5.66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74224" w14:textId="77777777" w:rsidR="00487C0F" w:rsidRDefault="00487C0F">
            <w:pPr>
              <w:rPr>
                <w:rFonts w:ascii="Nunito" w:hAnsi="Nunito"/>
                <w:color w:val="212529"/>
                <w:sz w:val="17"/>
                <w:szCs w:val="17"/>
              </w:rPr>
            </w:pPr>
            <w:r>
              <w:rPr>
                <w:rFonts w:ascii="Nunito" w:hAnsi="Nunito"/>
                <w:color w:val="212529"/>
                <w:sz w:val="17"/>
                <w:szCs w:val="17"/>
              </w:rPr>
              <w:t>3-Sep-13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411C25" w14:textId="77777777" w:rsidR="00487C0F" w:rsidRDefault="00487C0F">
            <w:pPr>
              <w:rPr>
                <w:rFonts w:ascii="Nunito" w:hAnsi="Nunito"/>
                <w:color w:val="212529"/>
                <w:sz w:val="17"/>
                <w:szCs w:val="17"/>
              </w:rPr>
            </w:pPr>
            <w:r>
              <w:rPr>
                <w:rFonts w:ascii="Nunito" w:hAnsi="Nunito"/>
                <w:color w:val="212529"/>
                <w:sz w:val="17"/>
                <w:szCs w:val="17"/>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E192B4" w14:textId="77777777" w:rsidR="00487C0F" w:rsidRDefault="00487C0F">
            <w:pPr>
              <w:rPr>
                <w:rFonts w:ascii="Nunito" w:hAnsi="Nunito"/>
                <w:color w:val="212529"/>
                <w:sz w:val="17"/>
                <w:szCs w:val="17"/>
              </w:rPr>
            </w:pPr>
            <w:r>
              <w:rPr>
                <w:rFonts w:ascii="Nunito" w:hAnsi="Nunito"/>
                <w:color w:val="212529"/>
                <w:sz w:val="17"/>
                <w:szCs w:val="17"/>
              </w:rPr>
              <w:t>sunny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C5E65F" w14:textId="77777777" w:rsidR="00487C0F" w:rsidRDefault="00487C0F">
            <w:pPr>
              <w:rPr>
                <w:rFonts w:ascii="Nunito" w:hAnsi="Nunito"/>
                <w:color w:val="212529"/>
                <w:sz w:val="17"/>
                <w:szCs w:val="17"/>
              </w:rPr>
            </w:pPr>
            <w:r>
              <w:rPr>
                <w:rFonts w:ascii="Nunito" w:hAnsi="Nunito"/>
                <w:color w:val="212529"/>
                <w:sz w:val="17"/>
                <w:szCs w:val="17"/>
              </w:rPr>
              <w:t>Bangalore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23A254" w14:textId="77777777" w:rsidR="00487C0F" w:rsidRDefault="00487C0F">
            <w:pPr>
              <w:rPr>
                <w:rFonts w:ascii="Nunito" w:hAnsi="Nunito"/>
                <w:color w:val="212529"/>
                <w:sz w:val="17"/>
                <w:szCs w:val="17"/>
              </w:rPr>
            </w:pPr>
            <w:r>
              <w:rPr>
                <w:rFonts w:ascii="Nunito" w:hAnsi="Nunito"/>
                <w:color w:val="212529"/>
                <w:sz w:val="17"/>
                <w:szCs w:val="17"/>
              </w:rPr>
              <w:t>S</w:t>
            </w:r>
          </w:p>
        </w:tc>
      </w:tr>
    </w:tbl>
    <w:p w14:paraId="69DFDE7D" w14:textId="77777777" w:rsidR="00487C0F" w:rsidRDefault="00487C0F" w:rsidP="00487C0F">
      <w:pPr>
        <w:pStyle w:val="NormalWeb"/>
        <w:spacing w:before="120" w:beforeAutospacing="0" w:after="144" w:afterAutospacing="0"/>
        <w:jc w:val="both"/>
        <w:rPr>
          <w:rFonts w:ascii="Nunito" w:hAnsi="Nunito"/>
          <w:color w:val="000000"/>
        </w:rPr>
      </w:pPr>
      <w:r>
        <w:rPr>
          <w:rFonts w:ascii="Nunito" w:hAnsi="Nunito"/>
          <w:color w:val="000000"/>
        </w:rPr>
        <w:t>Table after Normalization</w:t>
      </w:r>
    </w:p>
    <w:tbl>
      <w:tblPr>
        <w:tblW w:w="8586" w:type="dxa"/>
        <w:tblCellMar>
          <w:top w:w="15" w:type="dxa"/>
          <w:left w:w="15" w:type="dxa"/>
          <w:bottom w:w="15" w:type="dxa"/>
          <w:right w:w="15" w:type="dxa"/>
        </w:tblCellMar>
        <w:tblLook w:val="04A0" w:firstRow="1" w:lastRow="0" w:firstColumn="1" w:lastColumn="0" w:noHBand="0" w:noVBand="1"/>
      </w:tblPr>
      <w:tblGrid>
        <w:gridCol w:w="1965"/>
        <w:gridCol w:w="2642"/>
        <w:gridCol w:w="2265"/>
        <w:gridCol w:w="1714"/>
      </w:tblGrid>
      <w:tr w:rsidR="00487C0F" w14:paraId="5E2EE09A" w14:textId="77777777" w:rsidTr="00487C0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C674C08" w14:textId="77777777" w:rsidR="00487C0F" w:rsidRDefault="00487C0F">
            <w:pPr>
              <w:jc w:val="center"/>
              <w:rPr>
                <w:rFonts w:ascii="Nunito" w:hAnsi="Nunito"/>
                <w:b/>
                <w:bCs/>
                <w:color w:val="212529"/>
                <w:sz w:val="23"/>
                <w:szCs w:val="23"/>
              </w:rPr>
            </w:pPr>
            <w:proofErr w:type="spellStart"/>
            <w:r>
              <w:rPr>
                <w:rFonts w:ascii="Nunito" w:hAnsi="Nunito"/>
                <w:b/>
                <w:bCs/>
                <w:color w:val="212529"/>
                <w:sz w:val="23"/>
                <w:szCs w:val="23"/>
              </w:rPr>
              <w:t>Store_id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DCBAF4" w14:textId="77777777" w:rsidR="00487C0F" w:rsidRDefault="00487C0F">
            <w:pPr>
              <w:jc w:val="center"/>
              <w:rPr>
                <w:rFonts w:ascii="Nunito" w:hAnsi="Nunito"/>
                <w:b/>
                <w:bCs/>
                <w:color w:val="212529"/>
                <w:sz w:val="23"/>
                <w:szCs w:val="23"/>
              </w:rPr>
            </w:pPr>
            <w:proofErr w:type="spellStart"/>
            <w:r>
              <w:rPr>
                <w:rFonts w:ascii="Nunito" w:hAnsi="Nunito"/>
                <w:b/>
                <w:bCs/>
                <w:color w:val="212529"/>
                <w:sz w:val="23"/>
                <w:szCs w:val="23"/>
              </w:rPr>
              <w:t>Store_name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FCF9A1" w14:textId="77777777" w:rsidR="00487C0F" w:rsidRDefault="00487C0F">
            <w:pPr>
              <w:jc w:val="center"/>
              <w:rPr>
                <w:rFonts w:ascii="Nunito" w:hAnsi="Nunito"/>
                <w:b/>
                <w:bCs/>
                <w:color w:val="212529"/>
                <w:sz w:val="23"/>
                <w:szCs w:val="23"/>
              </w:rPr>
            </w:pPr>
            <w:r>
              <w:rPr>
                <w:rFonts w:ascii="Nunito" w:hAnsi="Nunito"/>
                <w:b/>
                <w:bCs/>
                <w:color w:val="212529"/>
                <w:sz w:val="23"/>
                <w:szCs w:val="23"/>
              </w:rPr>
              <w:t>Location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019145" w14:textId="77777777" w:rsidR="00487C0F" w:rsidRDefault="00487C0F">
            <w:pPr>
              <w:jc w:val="center"/>
              <w:rPr>
                <w:rFonts w:ascii="Nunito" w:hAnsi="Nunito"/>
                <w:b/>
                <w:bCs/>
                <w:color w:val="212529"/>
                <w:sz w:val="23"/>
                <w:szCs w:val="23"/>
              </w:rPr>
            </w:pPr>
            <w:r>
              <w:rPr>
                <w:rFonts w:ascii="Nunito" w:hAnsi="Nunito"/>
                <w:b/>
                <w:bCs/>
                <w:color w:val="212529"/>
                <w:sz w:val="23"/>
                <w:szCs w:val="23"/>
              </w:rPr>
              <w:t>Region</w:t>
            </w:r>
          </w:p>
        </w:tc>
      </w:tr>
      <w:tr w:rsidR="00487C0F" w14:paraId="63C72D6A" w14:textId="77777777" w:rsidTr="0048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6B5A4C" w14:textId="77777777" w:rsidR="00487C0F" w:rsidRDefault="00487C0F">
            <w:pPr>
              <w:rPr>
                <w:rFonts w:ascii="Nunito" w:hAnsi="Nunito"/>
                <w:color w:val="212529"/>
                <w:sz w:val="23"/>
                <w:szCs w:val="23"/>
              </w:rPr>
            </w:pPr>
            <w:r>
              <w:rPr>
                <w:rFonts w:ascii="Nunito" w:hAnsi="Nunito"/>
                <w:color w:val="212529"/>
                <w:sz w:val="23"/>
                <w:szCs w:val="23"/>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73F417" w14:textId="77777777" w:rsidR="00487C0F" w:rsidRDefault="00487C0F">
            <w:pPr>
              <w:rPr>
                <w:rFonts w:ascii="Nunito" w:hAnsi="Nunito"/>
                <w:color w:val="212529"/>
                <w:sz w:val="23"/>
                <w:szCs w:val="23"/>
              </w:rPr>
            </w:pPr>
            <w:r>
              <w:rPr>
                <w:rFonts w:ascii="Nunito" w:hAnsi="Nunito"/>
                <w:color w:val="212529"/>
                <w:sz w:val="23"/>
                <w:szCs w:val="23"/>
              </w:rPr>
              <w:t>sunny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68186F" w14:textId="77777777" w:rsidR="00487C0F" w:rsidRDefault="00487C0F">
            <w:pPr>
              <w:rPr>
                <w:rFonts w:ascii="Nunito" w:hAnsi="Nunito"/>
                <w:color w:val="212529"/>
                <w:sz w:val="23"/>
                <w:szCs w:val="23"/>
              </w:rPr>
            </w:pPr>
            <w:r>
              <w:rPr>
                <w:rFonts w:ascii="Nunito" w:hAnsi="Nunito"/>
                <w:color w:val="212529"/>
                <w:sz w:val="23"/>
                <w:szCs w:val="23"/>
              </w:rPr>
              <w:t>Bangalore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E1A63" w14:textId="77777777" w:rsidR="00487C0F" w:rsidRDefault="00487C0F">
            <w:pPr>
              <w:rPr>
                <w:rFonts w:ascii="Nunito" w:hAnsi="Nunito"/>
                <w:color w:val="212529"/>
                <w:sz w:val="23"/>
                <w:szCs w:val="23"/>
              </w:rPr>
            </w:pPr>
            <w:r>
              <w:rPr>
                <w:rFonts w:ascii="Nunito" w:hAnsi="Nunito"/>
                <w:color w:val="212529"/>
                <w:sz w:val="23"/>
                <w:szCs w:val="23"/>
              </w:rPr>
              <w:t>W</w:t>
            </w:r>
          </w:p>
        </w:tc>
      </w:tr>
      <w:tr w:rsidR="00487C0F" w14:paraId="17780B37" w14:textId="77777777" w:rsidTr="0048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63976" w14:textId="77777777" w:rsidR="00487C0F" w:rsidRDefault="00487C0F">
            <w:pPr>
              <w:rPr>
                <w:rFonts w:ascii="Nunito" w:hAnsi="Nunito"/>
                <w:color w:val="212529"/>
                <w:sz w:val="23"/>
                <w:szCs w:val="23"/>
              </w:rPr>
            </w:pPr>
            <w:r>
              <w:rPr>
                <w:rFonts w:ascii="Nunito" w:hAnsi="Nunito"/>
                <w:color w:val="212529"/>
                <w:sz w:val="23"/>
                <w:szCs w:val="23"/>
              </w:rPr>
              <w:t>64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774AAB" w14:textId="77777777" w:rsidR="00487C0F" w:rsidRDefault="00487C0F">
            <w:pPr>
              <w:rPr>
                <w:rFonts w:ascii="Nunito" w:hAnsi="Nunito"/>
                <w:color w:val="212529"/>
                <w:sz w:val="23"/>
                <w:szCs w:val="23"/>
              </w:rPr>
            </w:pPr>
            <w:proofErr w:type="spellStart"/>
            <w:r>
              <w:rPr>
                <w:rFonts w:ascii="Nunito" w:hAnsi="Nunito"/>
                <w:color w:val="212529"/>
                <w:sz w:val="23"/>
                <w:szCs w:val="23"/>
              </w:rPr>
              <w:t>san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78640D" w14:textId="77777777" w:rsidR="00487C0F" w:rsidRDefault="00487C0F">
            <w:pPr>
              <w:rPr>
                <w:rFonts w:ascii="Nunito" w:hAnsi="Nunito"/>
                <w:color w:val="212529"/>
                <w:sz w:val="23"/>
                <w:szCs w:val="23"/>
              </w:rPr>
            </w:pPr>
            <w:r>
              <w:rPr>
                <w:rFonts w:ascii="Nunito" w:hAnsi="Nunito"/>
                <w:color w:val="212529"/>
                <w:sz w:val="23"/>
                <w:szCs w:val="23"/>
              </w:rPr>
              <w:t>Mumbai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A33013" w14:textId="77777777" w:rsidR="00487C0F" w:rsidRDefault="00487C0F">
            <w:pPr>
              <w:rPr>
                <w:rFonts w:ascii="Nunito" w:hAnsi="Nunito"/>
                <w:color w:val="212529"/>
                <w:sz w:val="23"/>
                <w:szCs w:val="23"/>
              </w:rPr>
            </w:pPr>
            <w:r>
              <w:rPr>
                <w:rFonts w:ascii="Nunito" w:hAnsi="Nunito"/>
                <w:color w:val="212529"/>
                <w:sz w:val="23"/>
                <w:szCs w:val="23"/>
              </w:rPr>
              <w:t>S</w:t>
            </w:r>
          </w:p>
        </w:tc>
      </w:tr>
    </w:tbl>
    <w:p w14:paraId="73530D4D" w14:textId="77777777" w:rsidR="00487C0F" w:rsidRDefault="00487C0F" w:rsidP="00487C0F">
      <w:pPr>
        <w:rPr>
          <w:vanish/>
        </w:rPr>
      </w:pPr>
    </w:p>
    <w:tbl>
      <w:tblPr>
        <w:tblW w:w="8586" w:type="dxa"/>
        <w:tblCellMar>
          <w:top w:w="15" w:type="dxa"/>
          <w:left w:w="15" w:type="dxa"/>
          <w:bottom w:w="15" w:type="dxa"/>
          <w:right w:w="15" w:type="dxa"/>
        </w:tblCellMar>
        <w:tblLook w:val="04A0" w:firstRow="1" w:lastRow="0" w:firstColumn="1" w:lastColumn="0" w:noHBand="0" w:noVBand="1"/>
      </w:tblPr>
      <w:tblGrid>
        <w:gridCol w:w="2015"/>
        <w:gridCol w:w="1693"/>
        <w:gridCol w:w="1245"/>
        <w:gridCol w:w="1995"/>
        <w:gridCol w:w="1638"/>
      </w:tblGrid>
      <w:tr w:rsidR="00487C0F" w14:paraId="1BEA6682" w14:textId="77777777" w:rsidTr="00487C0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323862" w14:textId="77777777" w:rsidR="00487C0F" w:rsidRDefault="00487C0F">
            <w:pPr>
              <w:jc w:val="center"/>
              <w:rPr>
                <w:rFonts w:ascii="Nunito" w:hAnsi="Nunito"/>
                <w:b/>
                <w:bCs/>
                <w:color w:val="212529"/>
                <w:sz w:val="23"/>
                <w:szCs w:val="23"/>
              </w:rPr>
            </w:pPr>
            <w:proofErr w:type="spellStart"/>
            <w:r>
              <w:rPr>
                <w:rFonts w:ascii="Nunito" w:hAnsi="Nunito"/>
                <w:b/>
                <w:bCs/>
                <w:color w:val="212529"/>
                <w:sz w:val="23"/>
                <w:szCs w:val="23"/>
              </w:rPr>
              <w:t>Product_id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A9F9B8" w14:textId="77777777" w:rsidR="00487C0F" w:rsidRDefault="00487C0F">
            <w:pPr>
              <w:jc w:val="center"/>
              <w:rPr>
                <w:rFonts w:ascii="Nunito" w:hAnsi="Nunito"/>
                <w:b/>
                <w:bCs/>
                <w:color w:val="212529"/>
                <w:sz w:val="23"/>
                <w:szCs w:val="23"/>
              </w:rPr>
            </w:pPr>
            <w:r>
              <w:rPr>
                <w:rFonts w:ascii="Nunito" w:hAnsi="Nunito"/>
                <w:b/>
                <w:bCs/>
                <w:color w:val="212529"/>
                <w:sz w:val="23"/>
                <w:szCs w:val="23"/>
              </w:rPr>
              <w:t>Quantity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DDD3D3" w14:textId="77777777" w:rsidR="00487C0F" w:rsidRDefault="00487C0F">
            <w:pPr>
              <w:jc w:val="center"/>
              <w:rPr>
                <w:rFonts w:ascii="Nunito" w:hAnsi="Nunito"/>
                <w:b/>
                <w:bCs/>
                <w:color w:val="212529"/>
                <w:sz w:val="23"/>
                <w:szCs w:val="23"/>
              </w:rPr>
            </w:pPr>
            <w:r>
              <w:rPr>
                <w:rFonts w:ascii="Nunito" w:hAnsi="Nunito"/>
                <w:b/>
                <w:bCs/>
                <w:color w:val="212529"/>
                <w:sz w:val="23"/>
                <w:szCs w:val="23"/>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14002C" w14:textId="77777777" w:rsidR="00487C0F" w:rsidRDefault="00487C0F">
            <w:pPr>
              <w:jc w:val="center"/>
              <w:rPr>
                <w:rFonts w:ascii="Nunito" w:hAnsi="Nunito"/>
                <w:b/>
                <w:bCs/>
                <w:color w:val="212529"/>
                <w:sz w:val="23"/>
                <w:szCs w:val="23"/>
              </w:rPr>
            </w:pPr>
            <w:proofErr w:type="spellStart"/>
            <w:r>
              <w:rPr>
                <w:rFonts w:ascii="Nunito" w:hAnsi="Nunito"/>
                <w:b/>
                <w:bCs/>
                <w:color w:val="212529"/>
                <w:sz w:val="23"/>
                <w:szCs w:val="23"/>
              </w:rPr>
              <w:t>sales_date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576C82" w14:textId="77777777" w:rsidR="00487C0F" w:rsidRDefault="00487C0F">
            <w:pPr>
              <w:jc w:val="center"/>
              <w:rPr>
                <w:rFonts w:ascii="Nunito" w:hAnsi="Nunito"/>
                <w:b/>
                <w:bCs/>
                <w:color w:val="212529"/>
                <w:sz w:val="23"/>
                <w:szCs w:val="23"/>
              </w:rPr>
            </w:pPr>
            <w:proofErr w:type="spellStart"/>
            <w:r>
              <w:rPr>
                <w:rFonts w:ascii="Nunito" w:hAnsi="Nunito"/>
                <w:b/>
                <w:bCs/>
                <w:color w:val="212529"/>
                <w:sz w:val="23"/>
                <w:szCs w:val="23"/>
              </w:rPr>
              <w:t>Store_id</w:t>
            </w:r>
            <w:proofErr w:type="spellEnd"/>
          </w:p>
        </w:tc>
      </w:tr>
      <w:tr w:rsidR="00487C0F" w14:paraId="4F63AB2C" w14:textId="77777777" w:rsidTr="0048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6B544F" w14:textId="77777777" w:rsidR="00487C0F" w:rsidRDefault="00487C0F">
            <w:pPr>
              <w:rPr>
                <w:rFonts w:ascii="Nunito" w:hAnsi="Nunito"/>
                <w:color w:val="212529"/>
                <w:sz w:val="23"/>
                <w:szCs w:val="23"/>
              </w:rPr>
            </w:pPr>
            <w:r>
              <w:rPr>
                <w:rFonts w:ascii="Nunito" w:hAnsi="Nunito"/>
                <w:color w:val="212529"/>
                <w:sz w:val="23"/>
                <w:szCs w:val="23"/>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8E0E53" w14:textId="77777777" w:rsidR="00487C0F" w:rsidRDefault="00487C0F">
            <w:pP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865C3" w14:textId="77777777" w:rsidR="00487C0F" w:rsidRDefault="00487C0F">
            <w:pPr>
              <w:rPr>
                <w:rFonts w:ascii="Nunito" w:hAnsi="Nunito"/>
                <w:color w:val="212529"/>
                <w:sz w:val="23"/>
                <w:szCs w:val="23"/>
              </w:rPr>
            </w:pPr>
            <w:r>
              <w:rPr>
                <w:rFonts w:ascii="Nunito" w:hAnsi="Nunito"/>
                <w:color w:val="212529"/>
                <w:sz w:val="23"/>
                <w:szCs w:val="23"/>
              </w:rPr>
              <w:t>3.67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F4BAFC" w14:textId="77777777" w:rsidR="00487C0F" w:rsidRDefault="00487C0F">
            <w:pPr>
              <w:rPr>
                <w:rFonts w:ascii="Nunito" w:hAnsi="Nunito"/>
                <w:color w:val="212529"/>
                <w:sz w:val="23"/>
                <w:szCs w:val="23"/>
              </w:rPr>
            </w:pPr>
            <w:r>
              <w:rPr>
                <w:rFonts w:ascii="Nunito" w:hAnsi="Nunito"/>
                <w:color w:val="212529"/>
                <w:sz w:val="23"/>
                <w:szCs w:val="23"/>
              </w:rPr>
              <w:t>3-Aug-13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B64AE3" w14:textId="77777777" w:rsidR="00487C0F" w:rsidRDefault="00487C0F">
            <w:pPr>
              <w:rPr>
                <w:rFonts w:ascii="Nunito" w:hAnsi="Nunito"/>
                <w:color w:val="212529"/>
                <w:sz w:val="23"/>
                <w:szCs w:val="23"/>
              </w:rPr>
            </w:pPr>
            <w:r>
              <w:rPr>
                <w:rFonts w:ascii="Nunito" w:hAnsi="Nunito"/>
                <w:color w:val="212529"/>
                <w:sz w:val="23"/>
                <w:szCs w:val="23"/>
              </w:rPr>
              <w:t>16</w:t>
            </w:r>
          </w:p>
        </w:tc>
      </w:tr>
      <w:tr w:rsidR="00487C0F" w14:paraId="747A844E" w14:textId="77777777" w:rsidTr="0048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AAA67A" w14:textId="77777777" w:rsidR="00487C0F" w:rsidRDefault="00487C0F">
            <w:pPr>
              <w:rPr>
                <w:rFonts w:ascii="Nunito" w:hAnsi="Nunito"/>
                <w:color w:val="212529"/>
                <w:sz w:val="23"/>
                <w:szCs w:val="23"/>
              </w:rPr>
            </w:pPr>
            <w:r>
              <w:rPr>
                <w:rFonts w:ascii="Nunito" w:hAnsi="Nunito"/>
                <w:color w:val="212529"/>
                <w:sz w:val="23"/>
                <w:szCs w:val="23"/>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C17AF3" w14:textId="77777777" w:rsidR="00487C0F" w:rsidRDefault="00487C0F">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9693F1" w14:textId="77777777" w:rsidR="00487C0F" w:rsidRDefault="00487C0F">
            <w:pPr>
              <w:rPr>
                <w:rFonts w:ascii="Nunito" w:hAnsi="Nunito"/>
                <w:color w:val="212529"/>
                <w:sz w:val="23"/>
                <w:szCs w:val="23"/>
              </w:rPr>
            </w:pPr>
            <w:r>
              <w:rPr>
                <w:rFonts w:ascii="Nunito" w:hAnsi="Nunito"/>
                <w:color w:val="212529"/>
                <w:sz w:val="23"/>
                <w:szCs w:val="23"/>
              </w:rPr>
              <w:t>5.33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B67252" w14:textId="77777777" w:rsidR="00487C0F" w:rsidRDefault="00487C0F">
            <w:pPr>
              <w:rPr>
                <w:rFonts w:ascii="Nunito" w:hAnsi="Nunito"/>
                <w:color w:val="212529"/>
                <w:sz w:val="23"/>
                <w:szCs w:val="23"/>
              </w:rPr>
            </w:pPr>
            <w:r>
              <w:rPr>
                <w:rFonts w:ascii="Nunito" w:hAnsi="Nunito"/>
                <w:color w:val="212529"/>
                <w:sz w:val="23"/>
                <w:szCs w:val="23"/>
              </w:rPr>
              <w:t>3-Sep-13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4C9199" w14:textId="77777777" w:rsidR="00487C0F" w:rsidRDefault="00487C0F">
            <w:pPr>
              <w:rPr>
                <w:rFonts w:ascii="Nunito" w:hAnsi="Nunito"/>
                <w:color w:val="212529"/>
                <w:sz w:val="23"/>
                <w:szCs w:val="23"/>
              </w:rPr>
            </w:pPr>
            <w:r>
              <w:rPr>
                <w:rFonts w:ascii="Nunito" w:hAnsi="Nunito"/>
                <w:color w:val="212529"/>
                <w:sz w:val="23"/>
                <w:szCs w:val="23"/>
              </w:rPr>
              <w:t>16</w:t>
            </w:r>
          </w:p>
        </w:tc>
      </w:tr>
      <w:tr w:rsidR="00487C0F" w14:paraId="6D79CA0E" w14:textId="77777777" w:rsidTr="0048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32897E" w14:textId="77777777" w:rsidR="00487C0F" w:rsidRDefault="00487C0F">
            <w:pPr>
              <w:rPr>
                <w:rFonts w:ascii="Nunito" w:hAnsi="Nunito"/>
                <w:color w:val="212529"/>
                <w:sz w:val="23"/>
                <w:szCs w:val="23"/>
              </w:rPr>
            </w:pPr>
            <w:r>
              <w:rPr>
                <w:rFonts w:ascii="Nunito" w:hAnsi="Nunito"/>
                <w:color w:val="212529"/>
                <w:sz w:val="23"/>
                <w:szCs w:val="23"/>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D162A3" w14:textId="77777777" w:rsidR="00487C0F" w:rsidRDefault="00487C0F">
            <w:pP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C20C71" w14:textId="77777777" w:rsidR="00487C0F" w:rsidRDefault="00487C0F">
            <w:pPr>
              <w:rPr>
                <w:rFonts w:ascii="Nunito" w:hAnsi="Nunito"/>
                <w:color w:val="212529"/>
                <w:sz w:val="23"/>
                <w:szCs w:val="23"/>
              </w:rPr>
            </w:pPr>
            <w:r>
              <w:rPr>
                <w:rFonts w:ascii="Nunito" w:hAnsi="Nunito"/>
                <w:color w:val="212529"/>
                <w:sz w:val="23"/>
                <w:szCs w:val="23"/>
              </w:rPr>
              <w:t>2.50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3FD07" w14:textId="77777777" w:rsidR="00487C0F" w:rsidRDefault="00487C0F">
            <w:pPr>
              <w:rPr>
                <w:rFonts w:ascii="Nunito" w:hAnsi="Nunito"/>
                <w:color w:val="212529"/>
                <w:sz w:val="23"/>
                <w:szCs w:val="23"/>
              </w:rPr>
            </w:pPr>
            <w:r>
              <w:rPr>
                <w:rFonts w:ascii="Nunito" w:hAnsi="Nunito"/>
                <w:color w:val="212529"/>
                <w:sz w:val="23"/>
                <w:szCs w:val="23"/>
              </w:rPr>
              <w:t>3-Sep-13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EED54E" w14:textId="77777777" w:rsidR="00487C0F" w:rsidRDefault="00487C0F">
            <w:pPr>
              <w:rPr>
                <w:rFonts w:ascii="Nunito" w:hAnsi="Nunito"/>
                <w:color w:val="212529"/>
                <w:sz w:val="23"/>
                <w:szCs w:val="23"/>
              </w:rPr>
            </w:pPr>
            <w:r>
              <w:rPr>
                <w:rFonts w:ascii="Nunito" w:hAnsi="Nunito"/>
                <w:color w:val="212529"/>
                <w:sz w:val="23"/>
                <w:szCs w:val="23"/>
              </w:rPr>
              <w:t>64</w:t>
            </w:r>
          </w:p>
        </w:tc>
      </w:tr>
      <w:tr w:rsidR="00487C0F" w14:paraId="77AEDB50" w14:textId="77777777" w:rsidTr="0048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49682E" w14:textId="77777777" w:rsidR="00487C0F" w:rsidRDefault="00487C0F">
            <w:pPr>
              <w:rPr>
                <w:rFonts w:ascii="Nunito" w:hAnsi="Nunito"/>
                <w:color w:val="212529"/>
                <w:sz w:val="23"/>
                <w:szCs w:val="23"/>
              </w:rPr>
            </w:pPr>
            <w:r>
              <w:rPr>
                <w:rFonts w:ascii="Nunito" w:hAnsi="Nunito"/>
                <w:color w:val="212529"/>
                <w:sz w:val="23"/>
                <w:szCs w:val="23"/>
              </w:rPr>
              <w:t>45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2E9888" w14:textId="77777777" w:rsidR="00487C0F" w:rsidRDefault="00487C0F">
            <w:pPr>
              <w:rPr>
                <w:rFonts w:ascii="Nunito" w:hAnsi="Nunito"/>
                <w:color w:val="212529"/>
                <w:sz w:val="23"/>
                <w:szCs w:val="23"/>
              </w:rPr>
            </w:pPr>
            <w:r>
              <w:rPr>
                <w:rFonts w:ascii="Nunito" w:hAnsi="Nunito"/>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9E81EE" w14:textId="77777777" w:rsidR="00487C0F" w:rsidRDefault="00487C0F">
            <w:pPr>
              <w:rPr>
                <w:rFonts w:ascii="Nunito" w:hAnsi="Nunito"/>
                <w:color w:val="212529"/>
                <w:sz w:val="23"/>
                <w:szCs w:val="23"/>
              </w:rPr>
            </w:pPr>
            <w:r>
              <w:rPr>
                <w:rFonts w:ascii="Nunito" w:hAnsi="Nunito"/>
                <w:color w:val="212529"/>
                <w:sz w:val="23"/>
                <w:szCs w:val="23"/>
              </w:rPr>
              <w:t>5.66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EB7036" w14:textId="77777777" w:rsidR="00487C0F" w:rsidRDefault="00487C0F">
            <w:pPr>
              <w:rPr>
                <w:rFonts w:ascii="Nunito" w:hAnsi="Nunito"/>
                <w:color w:val="212529"/>
                <w:sz w:val="23"/>
                <w:szCs w:val="23"/>
              </w:rPr>
            </w:pPr>
            <w:r>
              <w:rPr>
                <w:rFonts w:ascii="Nunito" w:hAnsi="Nunito"/>
                <w:color w:val="212529"/>
                <w:sz w:val="23"/>
                <w:szCs w:val="23"/>
              </w:rPr>
              <w:t>3-Sep-13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3C9F0E" w14:textId="77777777" w:rsidR="00487C0F" w:rsidRDefault="00487C0F">
            <w:pPr>
              <w:rPr>
                <w:rFonts w:ascii="Nunito" w:hAnsi="Nunito"/>
                <w:color w:val="212529"/>
                <w:sz w:val="23"/>
                <w:szCs w:val="23"/>
              </w:rPr>
            </w:pPr>
            <w:r>
              <w:rPr>
                <w:rFonts w:ascii="Nunito" w:hAnsi="Nunito"/>
                <w:color w:val="212529"/>
                <w:sz w:val="23"/>
                <w:szCs w:val="23"/>
              </w:rPr>
              <w:t>16</w:t>
            </w:r>
          </w:p>
        </w:tc>
      </w:tr>
    </w:tbl>
    <w:p w14:paraId="0A207664" w14:textId="20747D42" w:rsidR="00487C0F" w:rsidRDefault="00487C0F" w:rsidP="00487C0F">
      <w:pPr>
        <w:pStyle w:val="Heading3"/>
        <w:spacing w:before="0"/>
        <w:rPr>
          <w:rFonts w:ascii="Heebo" w:hAnsi="Heebo" w:cs="Heebo"/>
          <w:b/>
          <w:bCs/>
          <w:sz w:val="30"/>
          <w:szCs w:val="30"/>
        </w:rPr>
      </w:pPr>
      <w:r>
        <w:rPr>
          <w:rFonts w:ascii="Heebo" w:hAnsi="Heebo" w:cs="Heebo" w:hint="cs"/>
          <w:b/>
          <w:bCs/>
          <w:sz w:val="30"/>
          <w:szCs w:val="30"/>
        </w:rPr>
        <w:t>Row Splitting</w:t>
      </w:r>
    </w:p>
    <w:p w14:paraId="2FF62192" w14:textId="77777777" w:rsidR="00487C0F" w:rsidRDefault="00487C0F">
      <w:pPr>
        <w:rPr>
          <w:rFonts w:ascii="Heebo" w:eastAsiaTheme="majorEastAsia" w:hAnsi="Heebo" w:cs="Heebo"/>
          <w:b/>
          <w:bCs/>
          <w:color w:val="1F3763" w:themeColor="accent1" w:themeShade="7F"/>
          <w:sz w:val="30"/>
          <w:szCs w:val="30"/>
        </w:rPr>
      </w:pPr>
      <w:r>
        <w:rPr>
          <w:rFonts w:ascii="Heebo" w:hAnsi="Heebo" w:cs="Heebo"/>
          <w:b/>
          <w:bCs/>
          <w:sz w:val="30"/>
          <w:szCs w:val="30"/>
        </w:rPr>
        <w:br w:type="page"/>
      </w:r>
    </w:p>
    <w:p w14:paraId="2FD7151E" w14:textId="77777777" w:rsidR="00487C0F" w:rsidRPr="00487C0F" w:rsidRDefault="00487C0F" w:rsidP="00487C0F">
      <w:pPr>
        <w:pStyle w:val="Default"/>
        <w:rPr>
          <w:b/>
          <w:bCs/>
          <w:color w:val="auto"/>
          <w:sz w:val="40"/>
          <w:szCs w:val="40"/>
        </w:rPr>
      </w:pPr>
      <w:r w:rsidRPr="00487C0F">
        <w:rPr>
          <w:b/>
          <w:bCs/>
          <w:color w:val="auto"/>
          <w:sz w:val="40"/>
          <w:szCs w:val="40"/>
        </w:rPr>
        <w:lastRenderedPageBreak/>
        <w:t xml:space="preserve">Indexing </w:t>
      </w:r>
    </w:p>
    <w:p w14:paraId="6951F7B6" w14:textId="77777777" w:rsidR="00487C0F" w:rsidRPr="00487C0F" w:rsidRDefault="00487C0F" w:rsidP="00487C0F">
      <w:pPr>
        <w:pStyle w:val="Default"/>
        <w:rPr>
          <w:rFonts w:ascii="Constantia" w:hAnsi="Constantia" w:cs="Constantia"/>
          <w:color w:val="auto"/>
          <w:sz w:val="28"/>
          <w:szCs w:val="28"/>
        </w:rPr>
      </w:pPr>
      <w:r w:rsidRPr="00487C0F">
        <w:rPr>
          <w:rFonts w:ascii="Wingdings 2" w:hAnsi="Wingdings 2" w:cs="Wingdings 2"/>
          <w:color w:val="auto"/>
          <w:sz w:val="28"/>
          <w:szCs w:val="28"/>
        </w:rPr>
        <w:t></w:t>
      </w:r>
      <w:r w:rsidRPr="00487C0F">
        <w:rPr>
          <w:rFonts w:ascii="Constantia" w:hAnsi="Constantia" w:cs="Constantia"/>
          <w:color w:val="auto"/>
          <w:sz w:val="28"/>
          <w:szCs w:val="28"/>
        </w:rPr>
        <w:t xml:space="preserve">Indexing is used for the following reasons: </w:t>
      </w:r>
    </w:p>
    <w:p w14:paraId="0898FCD4" w14:textId="77777777" w:rsidR="00487C0F" w:rsidRPr="00487C0F" w:rsidRDefault="00487C0F" w:rsidP="00487C0F">
      <w:pPr>
        <w:pStyle w:val="Default"/>
        <w:spacing w:after="111"/>
        <w:rPr>
          <w:rFonts w:ascii="Constantia" w:hAnsi="Constantia" w:cs="Constantia"/>
          <w:color w:val="auto"/>
          <w:sz w:val="28"/>
          <w:szCs w:val="28"/>
        </w:rPr>
      </w:pPr>
      <w:r w:rsidRPr="00487C0F">
        <w:rPr>
          <w:rFonts w:ascii="Wingdings 2" w:hAnsi="Wingdings 2" w:cs="Wingdings 2"/>
          <w:color w:val="auto"/>
          <w:sz w:val="28"/>
          <w:szCs w:val="28"/>
        </w:rPr>
        <w:t></w:t>
      </w:r>
      <w:r w:rsidRPr="00487C0F">
        <w:rPr>
          <w:rFonts w:ascii="Constantia" w:hAnsi="Constantia" w:cs="Constantia"/>
          <w:color w:val="auto"/>
          <w:sz w:val="28"/>
          <w:szCs w:val="28"/>
        </w:rPr>
        <w:t xml:space="preserve">It saves cost and greatly improves performance and scalability. </w:t>
      </w:r>
    </w:p>
    <w:p w14:paraId="70280038" w14:textId="77777777" w:rsidR="00487C0F" w:rsidRPr="00487C0F" w:rsidRDefault="00487C0F" w:rsidP="00487C0F">
      <w:pPr>
        <w:pStyle w:val="Default"/>
        <w:rPr>
          <w:rFonts w:ascii="Constantia" w:hAnsi="Constantia" w:cs="Constantia"/>
          <w:color w:val="auto"/>
          <w:sz w:val="28"/>
          <w:szCs w:val="28"/>
        </w:rPr>
      </w:pPr>
      <w:r w:rsidRPr="00487C0F">
        <w:rPr>
          <w:rFonts w:ascii="Wingdings 2" w:hAnsi="Wingdings 2" w:cs="Wingdings 2"/>
          <w:color w:val="auto"/>
          <w:sz w:val="28"/>
          <w:szCs w:val="28"/>
        </w:rPr>
        <w:t></w:t>
      </w:r>
      <w:r w:rsidRPr="00487C0F">
        <w:rPr>
          <w:rFonts w:ascii="Constantia" w:hAnsi="Constantia" w:cs="Constantia"/>
          <w:color w:val="auto"/>
          <w:sz w:val="28"/>
          <w:szCs w:val="28"/>
        </w:rPr>
        <w:t xml:space="preserve">It can replace a full-table scan by a quick read of the index followed by a read of only those disk blocks that contain the rows needed. </w:t>
      </w:r>
    </w:p>
    <w:p w14:paraId="51B178CF" w14:textId="77B4577C" w:rsidR="00487C0F" w:rsidRDefault="00487C0F" w:rsidP="00487C0F">
      <w:pPr>
        <w:pStyle w:val="Heading3"/>
        <w:spacing w:before="0"/>
        <w:rPr>
          <w:rFonts w:ascii="Heebo" w:hAnsi="Heebo" w:cs="Heebo"/>
          <w:color w:val="auto"/>
          <w:sz w:val="30"/>
          <w:szCs w:val="30"/>
        </w:rPr>
      </w:pPr>
    </w:p>
    <w:p w14:paraId="70EF0C55" w14:textId="77777777" w:rsidR="004A3599" w:rsidRDefault="004A3599" w:rsidP="004A3599">
      <w:pPr>
        <w:pStyle w:val="Default"/>
      </w:pPr>
    </w:p>
    <w:p w14:paraId="1DB90A79" w14:textId="77777777" w:rsidR="004A3599" w:rsidRPr="004A3599" w:rsidRDefault="004A3599" w:rsidP="004A3599">
      <w:pPr>
        <w:pStyle w:val="Default"/>
        <w:rPr>
          <w:color w:val="auto"/>
          <w:sz w:val="28"/>
          <w:szCs w:val="28"/>
        </w:rPr>
      </w:pPr>
      <w:r w:rsidRPr="004A3599">
        <w:rPr>
          <w:color w:val="auto"/>
          <w:sz w:val="28"/>
          <w:szCs w:val="28"/>
        </w:rPr>
        <w:t xml:space="preserve">B-Tree Index </w:t>
      </w:r>
    </w:p>
    <w:p w14:paraId="5ED38585" w14:textId="77777777" w:rsidR="004A3599" w:rsidRPr="004A3599" w:rsidRDefault="004A3599" w:rsidP="004A3599">
      <w:pPr>
        <w:pStyle w:val="Default"/>
        <w:spacing w:after="181"/>
        <w:rPr>
          <w:rFonts w:ascii="Constantia" w:hAnsi="Constantia" w:cs="Constantia"/>
          <w:color w:val="auto"/>
          <w:sz w:val="28"/>
          <w:szCs w:val="28"/>
        </w:rPr>
      </w:pPr>
      <w:r w:rsidRPr="004A3599">
        <w:rPr>
          <w:rFonts w:ascii="Wingdings 2" w:hAnsi="Wingdings 2" w:cs="Wingdings 2"/>
          <w:color w:val="auto"/>
          <w:sz w:val="28"/>
          <w:szCs w:val="28"/>
        </w:rPr>
        <w:t></w:t>
      </w:r>
      <w:r w:rsidRPr="004A3599">
        <w:rPr>
          <w:rFonts w:ascii="Constantia" w:hAnsi="Constantia" w:cs="Constantia"/>
          <w:color w:val="auto"/>
          <w:sz w:val="28"/>
          <w:szCs w:val="28"/>
        </w:rPr>
        <w:t xml:space="preserve">Most common type of indexing </w:t>
      </w:r>
    </w:p>
    <w:p w14:paraId="73B616AE" w14:textId="77777777" w:rsidR="004A3599" w:rsidRPr="004A3599" w:rsidRDefault="004A3599" w:rsidP="004A3599">
      <w:pPr>
        <w:pStyle w:val="Default"/>
        <w:spacing w:after="181"/>
        <w:rPr>
          <w:rFonts w:ascii="Constantia" w:hAnsi="Constantia" w:cs="Constantia"/>
          <w:color w:val="auto"/>
          <w:sz w:val="28"/>
          <w:szCs w:val="28"/>
        </w:rPr>
      </w:pPr>
      <w:r w:rsidRPr="004A3599">
        <w:rPr>
          <w:rFonts w:ascii="Wingdings 2" w:hAnsi="Wingdings 2" w:cs="Wingdings 2"/>
          <w:color w:val="auto"/>
          <w:sz w:val="28"/>
          <w:szCs w:val="28"/>
        </w:rPr>
        <w:t></w:t>
      </w:r>
      <w:r w:rsidRPr="004A3599">
        <w:rPr>
          <w:rFonts w:ascii="Constantia" w:hAnsi="Constantia" w:cs="Constantia"/>
          <w:color w:val="auto"/>
          <w:sz w:val="28"/>
          <w:szCs w:val="28"/>
        </w:rPr>
        <w:t xml:space="preserve">Used for high-cardinality columns </w:t>
      </w:r>
    </w:p>
    <w:p w14:paraId="2B910979" w14:textId="0197CD32" w:rsidR="004A3599" w:rsidRDefault="004A3599" w:rsidP="004A3599">
      <w:pPr>
        <w:pStyle w:val="Default"/>
        <w:rPr>
          <w:rFonts w:ascii="Constantia" w:hAnsi="Constantia" w:cs="Constantia"/>
          <w:color w:val="auto"/>
          <w:sz w:val="28"/>
          <w:szCs w:val="28"/>
        </w:rPr>
      </w:pPr>
      <w:r w:rsidRPr="004A3599">
        <w:rPr>
          <w:rFonts w:ascii="Wingdings 2" w:hAnsi="Wingdings 2" w:cs="Wingdings 2"/>
          <w:color w:val="auto"/>
          <w:sz w:val="28"/>
          <w:szCs w:val="28"/>
        </w:rPr>
        <w:t></w:t>
      </w:r>
      <w:r w:rsidRPr="004A3599">
        <w:rPr>
          <w:rFonts w:ascii="Constantia" w:hAnsi="Constantia" w:cs="Constantia"/>
          <w:color w:val="auto"/>
          <w:sz w:val="28"/>
          <w:szCs w:val="28"/>
        </w:rPr>
        <w:t xml:space="preserve">Designed for few rows returned </w:t>
      </w:r>
    </w:p>
    <w:p w14:paraId="37A7B6B4" w14:textId="3818F26E" w:rsidR="004A3599" w:rsidRDefault="004A3599" w:rsidP="004A3599">
      <w:pPr>
        <w:pStyle w:val="Default"/>
        <w:rPr>
          <w:rFonts w:ascii="Constantia" w:hAnsi="Constantia" w:cs="Constantia"/>
          <w:color w:val="auto"/>
          <w:sz w:val="28"/>
          <w:szCs w:val="28"/>
        </w:rPr>
      </w:pPr>
    </w:p>
    <w:p w14:paraId="5E78A8E4" w14:textId="77777777" w:rsidR="004A3599" w:rsidRDefault="004A3599" w:rsidP="004A3599">
      <w:pPr>
        <w:pStyle w:val="Default"/>
      </w:pPr>
    </w:p>
    <w:p w14:paraId="55F42DB6" w14:textId="77777777" w:rsidR="004A3599" w:rsidRPr="004A3599" w:rsidRDefault="004A3599" w:rsidP="004A3599">
      <w:pPr>
        <w:pStyle w:val="Default"/>
        <w:rPr>
          <w:color w:val="auto"/>
          <w:sz w:val="28"/>
          <w:szCs w:val="28"/>
        </w:rPr>
      </w:pPr>
      <w:r w:rsidRPr="004A3599">
        <w:rPr>
          <w:color w:val="auto"/>
          <w:sz w:val="28"/>
          <w:szCs w:val="28"/>
        </w:rPr>
        <w:t xml:space="preserve">Bitmap Indexes </w:t>
      </w:r>
    </w:p>
    <w:p w14:paraId="138A74C3" w14:textId="77777777" w:rsidR="004A3599" w:rsidRPr="004A3599" w:rsidRDefault="004A3599" w:rsidP="004A3599">
      <w:pPr>
        <w:pStyle w:val="Default"/>
        <w:spacing w:after="181"/>
        <w:rPr>
          <w:rFonts w:ascii="Constantia" w:hAnsi="Constantia" w:cs="Constantia"/>
          <w:color w:val="auto"/>
          <w:sz w:val="28"/>
          <w:szCs w:val="28"/>
        </w:rPr>
      </w:pPr>
      <w:r w:rsidRPr="004A3599">
        <w:rPr>
          <w:rFonts w:ascii="Wingdings 2" w:hAnsi="Wingdings 2" w:cs="Wingdings 2"/>
          <w:color w:val="auto"/>
          <w:sz w:val="28"/>
          <w:szCs w:val="28"/>
        </w:rPr>
        <w:t></w:t>
      </w:r>
      <w:r w:rsidRPr="004A3599">
        <w:rPr>
          <w:rFonts w:ascii="Constantia" w:hAnsi="Constantia" w:cs="Constantia"/>
          <w:color w:val="auto"/>
          <w:sz w:val="28"/>
          <w:szCs w:val="28"/>
        </w:rPr>
        <w:t xml:space="preserve">Provide performance benefits and storage savings </w:t>
      </w:r>
    </w:p>
    <w:p w14:paraId="41AE27EB" w14:textId="77777777" w:rsidR="004A3599" w:rsidRPr="004A3599" w:rsidRDefault="004A3599" w:rsidP="004A3599">
      <w:pPr>
        <w:pStyle w:val="Default"/>
        <w:spacing w:after="181"/>
        <w:rPr>
          <w:rFonts w:ascii="Constantia" w:hAnsi="Constantia" w:cs="Constantia"/>
          <w:color w:val="auto"/>
          <w:sz w:val="28"/>
          <w:szCs w:val="28"/>
        </w:rPr>
      </w:pPr>
      <w:r w:rsidRPr="004A3599">
        <w:rPr>
          <w:rFonts w:ascii="Wingdings 2" w:hAnsi="Wingdings 2" w:cs="Wingdings 2"/>
          <w:color w:val="auto"/>
          <w:sz w:val="28"/>
          <w:szCs w:val="28"/>
        </w:rPr>
        <w:t></w:t>
      </w:r>
      <w:r w:rsidRPr="004A3599">
        <w:rPr>
          <w:rFonts w:ascii="Constantia" w:hAnsi="Constantia" w:cs="Constantia"/>
          <w:color w:val="auto"/>
          <w:sz w:val="28"/>
          <w:szCs w:val="28"/>
        </w:rPr>
        <w:t xml:space="preserve">Store values as 1s and 0s </w:t>
      </w:r>
    </w:p>
    <w:p w14:paraId="513E3C5C" w14:textId="77777777" w:rsidR="004A3599" w:rsidRPr="004A3599" w:rsidRDefault="004A3599" w:rsidP="004A3599">
      <w:pPr>
        <w:pStyle w:val="Default"/>
        <w:rPr>
          <w:rFonts w:ascii="Constantia" w:hAnsi="Constantia" w:cs="Constantia"/>
          <w:color w:val="auto"/>
          <w:sz w:val="28"/>
          <w:szCs w:val="28"/>
        </w:rPr>
      </w:pPr>
      <w:r w:rsidRPr="004A3599">
        <w:rPr>
          <w:rFonts w:ascii="Wingdings 2" w:hAnsi="Wingdings 2" w:cs="Wingdings 2"/>
          <w:color w:val="auto"/>
          <w:sz w:val="28"/>
          <w:szCs w:val="28"/>
        </w:rPr>
        <w:t></w:t>
      </w:r>
      <w:r w:rsidRPr="004A3599">
        <w:rPr>
          <w:rFonts w:ascii="Constantia" w:hAnsi="Constantia" w:cs="Constantia"/>
          <w:color w:val="auto"/>
          <w:sz w:val="28"/>
          <w:szCs w:val="28"/>
        </w:rPr>
        <w:t xml:space="preserve">Can be used instead of B-tree indexes when: </w:t>
      </w:r>
    </w:p>
    <w:p w14:paraId="5B9E7507" w14:textId="77777777" w:rsidR="004A3599" w:rsidRPr="004A3599" w:rsidRDefault="004A3599" w:rsidP="004A3599">
      <w:pPr>
        <w:pStyle w:val="Default"/>
        <w:spacing w:after="154"/>
        <w:rPr>
          <w:rFonts w:ascii="Constantia" w:hAnsi="Constantia" w:cs="Constantia"/>
          <w:color w:val="auto"/>
          <w:sz w:val="28"/>
          <w:szCs w:val="28"/>
        </w:rPr>
      </w:pPr>
      <w:r w:rsidRPr="004A3599">
        <w:rPr>
          <w:rFonts w:ascii="Wingdings 2" w:hAnsi="Wingdings 2" w:cs="Wingdings 2"/>
          <w:color w:val="auto"/>
          <w:sz w:val="28"/>
          <w:szCs w:val="28"/>
        </w:rPr>
        <w:t></w:t>
      </w:r>
      <w:r w:rsidRPr="004A3599">
        <w:rPr>
          <w:rFonts w:ascii="Constantia" w:hAnsi="Constantia" w:cs="Constantia"/>
          <w:color w:val="auto"/>
          <w:sz w:val="28"/>
          <w:szCs w:val="28"/>
        </w:rPr>
        <w:t xml:space="preserve">Tables are large </w:t>
      </w:r>
    </w:p>
    <w:p w14:paraId="68FC850D" w14:textId="77777777" w:rsidR="004A3599" w:rsidRPr="004A3599" w:rsidRDefault="004A3599" w:rsidP="004A3599">
      <w:pPr>
        <w:pStyle w:val="Default"/>
        <w:rPr>
          <w:rFonts w:ascii="Constantia" w:hAnsi="Constantia" w:cs="Constantia"/>
          <w:color w:val="auto"/>
          <w:sz w:val="28"/>
          <w:szCs w:val="28"/>
        </w:rPr>
      </w:pPr>
      <w:r w:rsidRPr="004A3599">
        <w:rPr>
          <w:rFonts w:ascii="Wingdings 2" w:hAnsi="Wingdings 2" w:cs="Wingdings 2"/>
          <w:color w:val="auto"/>
          <w:sz w:val="28"/>
          <w:szCs w:val="28"/>
        </w:rPr>
        <w:t></w:t>
      </w:r>
      <w:r w:rsidRPr="004A3599">
        <w:rPr>
          <w:rFonts w:ascii="Constantia" w:hAnsi="Constantia" w:cs="Constantia"/>
          <w:color w:val="auto"/>
          <w:sz w:val="28"/>
          <w:szCs w:val="28"/>
        </w:rPr>
        <w:t xml:space="preserve">Columns have low cardinality </w:t>
      </w:r>
    </w:p>
    <w:p w14:paraId="30193F80" w14:textId="77777777" w:rsidR="004A3599" w:rsidRPr="004A3599" w:rsidRDefault="004A3599" w:rsidP="004A3599">
      <w:pPr>
        <w:pStyle w:val="Default"/>
        <w:rPr>
          <w:rFonts w:ascii="Constantia" w:hAnsi="Constantia" w:cs="Constantia"/>
          <w:color w:val="auto"/>
          <w:sz w:val="28"/>
          <w:szCs w:val="28"/>
        </w:rPr>
      </w:pPr>
    </w:p>
    <w:p w14:paraId="5C8D327F" w14:textId="77777777" w:rsidR="00487C0F" w:rsidRDefault="00487C0F">
      <w:pPr>
        <w:rPr>
          <w:rFonts w:ascii="Heebo" w:eastAsiaTheme="majorEastAsia" w:hAnsi="Heebo" w:cs="Heebo"/>
          <w:sz w:val="30"/>
          <w:szCs w:val="30"/>
        </w:rPr>
      </w:pPr>
      <w:r>
        <w:rPr>
          <w:rFonts w:ascii="Heebo" w:hAnsi="Heebo" w:cs="Heebo"/>
          <w:sz w:val="30"/>
          <w:szCs w:val="30"/>
        </w:rPr>
        <w:br w:type="page"/>
      </w:r>
    </w:p>
    <w:p w14:paraId="1C6F5FA1" w14:textId="77777777" w:rsidR="00487C0F" w:rsidRDefault="00487C0F" w:rsidP="00487C0F">
      <w:pPr>
        <w:pStyle w:val="Heading3"/>
        <w:spacing w:before="0"/>
        <w:rPr>
          <w:rFonts w:ascii="Heebo" w:hAnsi="Heebo" w:cs="Heebo"/>
          <w:color w:val="auto"/>
          <w:sz w:val="30"/>
          <w:szCs w:val="30"/>
        </w:rPr>
      </w:pPr>
    </w:p>
    <w:p w14:paraId="1A6A8437" w14:textId="77777777" w:rsidR="00487C0F" w:rsidRDefault="00487C0F" w:rsidP="00487C0F">
      <w:pPr>
        <w:pStyle w:val="NormalWeb"/>
        <w:spacing w:before="120" w:beforeAutospacing="0" w:after="144" w:afterAutospacing="0"/>
        <w:jc w:val="both"/>
        <w:rPr>
          <w:rFonts w:ascii="Nunito" w:hAnsi="Nunito" w:hint="cs"/>
          <w:color w:val="000000"/>
        </w:rPr>
      </w:pPr>
      <w:r>
        <w:rPr>
          <w:rFonts w:ascii="Nunito" w:hAnsi="Nunito"/>
          <w:color w:val="000000"/>
        </w:rPr>
        <w:t>Row splitting tends to leave a one-to-one map between partitions. The motive of row splitting is to speed up the access to large table by reducing its size.</w:t>
      </w:r>
    </w:p>
    <w:p w14:paraId="035EFA11" w14:textId="4591864B" w:rsidR="00487C0F" w:rsidRDefault="00487C0F" w:rsidP="00487C0F">
      <w:pPr>
        <w:pStyle w:val="NormalWeb"/>
        <w:spacing w:before="120" w:beforeAutospacing="0" w:after="144" w:afterAutospacing="0"/>
        <w:jc w:val="both"/>
        <w:rPr>
          <w:rFonts w:ascii="Nunito" w:hAnsi="Nunito"/>
          <w:color w:val="000000"/>
        </w:rPr>
      </w:pPr>
      <w:r>
        <w:rPr>
          <w:rFonts w:ascii="Nunito" w:hAnsi="Nunito"/>
          <w:b/>
          <w:bCs/>
          <w:color w:val="000000"/>
        </w:rPr>
        <w:t>Note</w:t>
      </w:r>
      <w:r>
        <w:rPr>
          <w:rFonts w:ascii="Nunito" w:hAnsi="Nunito"/>
          <w:color w:val="000000"/>
        </w:rPr>
        <w:t> </w:t>
      </w:r>
      <w:r>
        <w:rPr>
          <w:color w:val="000000"/>
        </w:rPr>
        <w:t>−</w:t>
      </w:r>
      <w:r>
        <w:rPr>
          <w:rFonts w:ascii="Nunito" w:hAnsi="Nunito"/>
          <w:color w:val="000000"/>
        </w:rPr>
        <w:t xml:space="preserve"> While using vertical partitioning, make sure that there is no requirement to perform a major join operation between two partitions.</w:t>
      </w:r>
    </w:p>
    <w:p w14:paraId="7AD9B6EC" w14:textId="0D4B671C" w:rsidR="00487C0F" w:rsidRDefault="00487C0F" w:rsidP="00487C0F">
      <w:pPr>
        <w:pStyle w:val="NormalWeb"/>
        <w:spacing w:before="120" w:beforeAutospacing="0" w:after="144" w:afterAutospacing="0"/>
        <w:jc w:val="both"/>
        <w:rPr>
          <w:rFonts w:ascii="Nunito" w:hAnsi="Nunito"/>
          <w:color w:val="000000"/>
        </w:rPr>
      </w:pPr>
    </w:p>
    <w:p w14:paraId="20BF5BE4" w14:textId="77777777" w:rsidR="00487C0F" w:rsidRDefault="00487C0F" w:rsidP="00487C0F">
      <w:pPr>
        <w:pStyle w:val="NormalWeb"/>
        <w:spacing w:before="120" w:beforeAutospacing="0" w:after="144" w:afterAutospacing="0"/>
        <w:jc w:val="both"/>
        <w:rPr>
          <w:rFonts w:ascii="Nunito" w:hAnsi="Nunito"/>
          <w:color w:val="000000"/>
        </w:rPr>
      </w:pPr>
    </w:p>
    <w:p w14:paraId="7A87F24F" w14:textId="77777777" w:rsidR="00487C0F" w:rsidRDefault="00487C0F" w:rsidP="00487C0F">
      <w:pPr>
        <w:pStyle w:val="Default"/>
      </w:pPr>
    </w:p>
    <w:p w14:paraId="7DA2F651" w14:textId="77777777" w:rsidR="00487C0F" w:rsidRDefault="00487C0F" w:rsidP="00487C0F">
      <w:pPr>
        <w:pStyle w:val="NormalWeb"/>
        <w:spacing w:before="120" w:beforeAutospacing="0" w:after="144" w:afterAutospacing="0"/>
        <w:jc w:val="both"/>
        <w:rPr>
          <w:rFonts w:ascii="Nunito" w:hAnsi="Nunito"/>
          <w:color w:val="000000"/>
        </w:rPr>
      </w:pPr>
    </w:p>
    <w:p w14:paraId="61DF8EF8" w14:textId="587CBA27" w:rsidR="00487C0F" w:rsidRDefault="00487C0F" w:rsidP="00487C0F">
      <w:pPr>
        <w:pStyle w:val="NormalWeb"/>
        <w:spacing w:before="120" w:beforeAutospacing="0" w:after="144" w:afterAutospacing="0"/>
        <w:jc w:val="both"/>
        <w:rPr>
          <w:rFonts w:ascii="Nunito" w:hAnsi="Nunito"/>
          <w:color w:val="000000"/>
        </w:rPr>
      </w:pPr>
    </w:p>
    <w:p w14:paraId="43FE3FE3" w14:textId="77777777" w:rsidR="00487C0F" w:rsidRDefault="00487C0F" w:rsidP="00487C0F">
      <w:pPr>
        <w:pStyle w:val="NormalWeb"/>
        <w:spacing w:before="120" w:beforeAutospacing="0" w:after="144" w:afterAutospacing="0"/>
        <w:jc w:val="both"/>
        <w:rPr>
          <w:rFonts w:ascii="Nunito" w:hAnsi="Nunito"/>
          <w:color w:val="000000"/>
        </w:rPr>
      </w:pPr>
    </w:p>
    <w:p w14:paraId="315AB548" w14:textId="77777777" w:rsidR="00240F55" w:rsidRDefault="00240F55"/>
    <w:sectPr w:rsidR="00240F55" w:rsidSect="00487C0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Wingdings 2">
    <w:altName w:val="Wingdings"/>
    <w:panose1 w:val="05020102010507070707"/>
    <w:charset w:val="02"/>
    <w:family w:val="roman"/>
    <w:pitch w:val="variable"/>
    <w:sig w:usb0="00000000" w:usb1="10000000" w:usb2="00000000" w:usb3="00000000" w:csb0="80000000" w:csb1="00000000"/>
  </w:font>
  <w:font w:name="Constantia">
    <w:altName w:val="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0E2"/>
    <w:multiLevelType w:val="multilevel"/>
    <w:tmpl w:val="3A1E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97752"/>
    <w:multiLevelType w:val="multilevel"/>
    <w:tmpl w:val="BD58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C5178"/>
    <w:multiLevelType w:val="multilevel"/>
    <w:tmpl w:val="7564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B61905"/>
    <w:multiLevelType w:val="multilevel"/>
    <w:tmpl w:val="1F38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23057F"/>
    <w:multiLevelType w:val="multilevel"/>
    <w:tmpl w:val="0F38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296743">
    <w:abstractNumId w:val="0"/>
  </w:num>
  <w:num w:numId="2" w16cid:durableId="108859106">
    <w:abstractNumId w:val="4"/>
  </w:num>
  <w:num w:numId="3" w16cid:durableId="937442685">
    <w:abstractNumId w:val="1"/>
  </w:num>
  <w:num w:numId="4" w16cid:durableId="308871518">
    <w:abstractNumId w:val="2"/>
  </w:num>
  <w:num w:numId="5" w16cid:durableId="1291279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550"/>
    <w:rsid w:val="00240F55"/>
    <w:rsid w:val="00487C0F"/>
    <w:rsid w:val="004A3599"/>
    <w:rsid w:val="00E835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BDF0"/>
  <w15:chartTrackingRefBased/>
  <w15:docId w15:val="{B48FEF00-AD49-4B46-AFA8-EDCA969F2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7C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487C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7C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C0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487C0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87C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487C0F"/>
    <w:rPr>
      <w:rFonts w:asciiTheme="majorHAnsi" w:eastAsiaTheme="majorEastAsia" w:hAnsiTheme="majorHAnsi" w:cstheme="majorBidi"/>
      <w:color w:val="1F3763" w:themeColor="accent1" w:themeShade="7F"/>
      <w:sz w:val="24"/>
      <w:szCs w:val="24"/>
    </w:rPr>
  </w:style>
  <w:style w:type="paragraph" w:customStyle="1" w:styleId="Default">
    <w:name w:val="Default"/>
    <w:rsid w:val="00487C0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78378">
      <w:bodyDiv w:val="1"/>
      <w:marLeft w:val="0"/>
      <w:marRight w:val="0"/>
      <w:marTop w:val="0"/>
      <w:marBottom w:val="0"/>
      <w:divBdr>
        <w:top w:val="none" w:sz="0" w:space="0" w:color="auto"/>
        <w:left w:val="none" w:sz="0" w:space="0" w:color="auto"/>
        <w:bottom w:val="none" w:sz="0" w:space="0" w:color="auto"/>
        <w:right w:val="none" w:sz="0" w:space="0" w:color="auto"/>
      </w:divBdr>
    </w:div>
    <w:div w:id="770667660">
      <w:bodyDiv w:val="1"/>
      <w:marLeft w:val="0"/>
      <w:marRight w:val="0"/>
      <w:marTop w:val="0"/>
      <w:marBottom w:val="0"/>
      <w:divBdr>
        <w:top w:val="none" w:sz="0" w:space="0" w:color="auto"/>
        <w:left w:val="none" w:sz="0" w:space="0" w:color="auto"/>
        <w:bottom w:val="none" w:sz="0" w:space="0" w:color="auto"/>
        <w:right w:val="none" w:sz="0" w:space="0" w:color="auto"/>
      </w:divBdr>
    </w:div>
    <w:div w:id="1290672192">
      <w:bodyDiv w:val="1"/>
      <w:marLeft w:val="0"/>
      <w:marRight w:val="0"/>
      <w:marTop w:val="0"/>
      <w:marBottom w:val="0"/>
      <w:divBdr>
        <w:top w:val="none" w:sz="0" w:space="0" w:color="auto"/>
        <w:left w:val="none" w:sz="0" w:space="0" w:color="auto"/>
        <w:bottom w:val="none" w:sz="0" w:space="0" w:color="auto"/>
        <w:right w:val="none" w:sz="0" w:space="0" w:color="auto"/>
      </w:divBdr>
    </w:div>
    <w:div w:id="171207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ehsan saad</dc:creator>
  <cp:keywords/>
  <dc:description/>
  <cp:lastModifiedBy>ahmed ehsan saad</cp:lastModifiedBy>
  <cp:revision>3</cp:revision>
  <dcterms:created xsi:type="dcterms:W3CDTF">2022-12-29T18:41:00Z</dcterms:created>
  <dcterms:modified xsi:type="dcterms:W3CDTF">2022-12-29T18:53:00Z</dcterms:modified>
</cp:coreProperties>
</file>