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4D7C0" w14:textId="47CE864B" w:rsidR="00456947" w:rsidRPr="00456947" w:rsidRDefault="00456947" w:rsidP="00456947">
      <w:pPr>
        <w:rPr>
          <w:rFonts w:ascii="SolaimanLipi" w:hAnsi="SolaimanLipi" w:cs="SolaimanLipi"/>
          <w:sz w:val="20"/>
          <w:szCs w:val="20"/>
        </w:rPr>
      </w:pPr>
      <w:proofErr w:type="spellStart"/>
      <w:r w:rsidRPr="00456947">
        <w:rPr>
          <w:rFonts w:ascii="SolaimanLipi" w:hAnsi="SolaimanLipi" w:cs="SolaimanLipi"/>
          <w:sz w:val="20"/>
          <w:szCs w:val="20"/>
          <w:highlight w:val="yellow"/>
        </w:rPr>
        <w:t>টমেটো</w:t>
      </w:r>
      <w:proofErr w:type="spellEnd"/>
      <w:r w:rsidRPr="00456947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56947">
        <w:rPr>
          <w:rFonts w:ascii="SolaimanLipi" w:hAnsi="SolaimanLipi" w:cs="SolaimanLipi"/>
          <w:sz w:val="20"/>
          <w:szCs w:val="20"/>
          <w:highlight w:val="yellow"/>
        </w:rPr>
        <w:t>চাষের</w:t>
      </w:r>
      <w:proofErr w:type="spellEnd"/>
      <w:r w:rsidRPr="00456947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56947">
        <w:rPr>
          <w:rFonts w:ascii="SolaimanLipi" w:hAnsi="SolaimanLipi" w:cs="SolaimanLipi"/>
          <w:sz w:val="20"/>
          <w:szCs w:val="20"/>
          <w:highlight w:val="yellow"/>
        </w:rPr>
        <w:t>সময়ভিত্তিক</w:t>
      </w:r>
      <w:proofErr w:type="spellEnd"/>
      <w:r w:rsidRPr="00456947">
        <w:rPr>
          <w:rFonts w:ascii="SolaimanLipi" w:hAnsi="SolaimanLipi" w:cs="SolaimanLipi"/>
          <w:sz w:val="20"/>
          <w:szCs w:val="20"/>
          <w:highlight w:val="yellow"/>
        </w:rPr>
        <w:t xml:space="preserve"> </w:t>
      </w:r>
      <w:proofErr w:type="spellStart"/>
      <w:r w:rsidRPr="00456947">
        <w:rPr>
          <w:rFonts w:ascii="SolaimanLipi" w:hAnsi="SolaimanLipi" w:cs="SolaimanLipi"/>
          <w:sz w:val="20"/>
          <w:szCs w:val="20"/>
          <w:highlight w:val="yellow"/>
        </w:rPr>
        <w:t>ধাপ</w:t>
      </w:r>
      <w:proofErr w:type="spellEnd"/>
      <w:r w:rsidRPr="00456947">
        <w:rPr>
          <w:rFonts w:ascii="SolaimanLipi" w:hAnsi="SolaimanLipi" w:cs="SolaimanLipi"/>
          <w:sz w:val="20"/>
          <w:szCs w:val="20"/>
          <w:highlight w:val="yellow"/>
        </w:rPr>
        <w:t xml:space="preserve"> ও </w:t>
      </w:r>
      <w:proofErr w:type="spellStart"/>
      <w:r w:rsidRPr="00456947">
        <w:rPr>
          <w:rFonts w:ascii="SolaimanLipi" w:hAnsi="SolaimanLipi" w:cs="SolaimanLipi"/>
          <w:sz w:val="20"/>
          <w:szCs w:val="20"/>
          <w:highlight w:val="yellow"/>
        </w:rPr>
        <w:t>ব্যবস্থাপনা</w:t>
      </w:r>
      <w:proofErr w:type="spellEnd"/>
      <w:r w:rsidRPr="00456947">
        <w:rPr>
          <w:rFonts w:ascii="SolaimanLipi" w:hAnsi="SolaimanLipi" w:cs="SolaimanLipi"/>
          <w:sz w:val="20"/>
          <w:szCs w:val="20"/>
        </w:rPr>
        <w:t xml:space="preserve"> </w:t>
      </w:r>
    </w:p>
    <w:p w14:paraId="616B3F36" w14:textId="77777777" w:rsidR="00456947" w:rsidRDefault="00456947" w:rsidP="00C34961">
      <w:pPr>
        <w:rPr>
          <w:rFonts w:ascii="SolaimanLipi" w:hAnsi="SolaimanLipi" w:cs="SolaimanLipi"/>
          <w:sz w:val="20"/>
          <w:szCs w:val="20"/>
        </w:rPr>
      </w:pPr>
    </w:p>
    <w:p w14:paraId="47C9F933" w14:textId="3F6A05BF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পর্যায়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৩০-৩৫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</w:t>
      </w:r>
    </w:p>
    <w:p w14:paraId="2A69E9B4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-৩৫)</w:t>
      </w:r>
    </w:p>
    <w:p w14:paraId="3C375F81" w14:textId="77777777" w:rsidR="00C34961" w:rsidRPr="0022438E" w:rsidRDefault="00C34961" w:rsidP="00C34961">
      <w:pPr>
        <w:numPr>
          <w:ilvl w:val="0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3357ABC9" w14:textId="77777777" w:rsidR="00C34961" w:rsidRPr="0022438E" w:rsidRDefault="00C34961" w:rsidP="00C34961">
      <w:pPr>
        <w:numPr>
          <w:ilvl w:val="1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রোগমুক্ত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উৎপাদনের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ভিটাভেক্স-২০০,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কেজি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২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দ্বারা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45660247" w14:textId="77777777" w:rsidR="00C34961" w:rsidRPr="0022438E" w:rsidRDefault="00C34961" w:rsidP="00C34961">
      <w:pPr>
        <w:numPr>
          <w:ilvl w:val="1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উর্বর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বালি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পচা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প্রস্তুত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757249D6" w14:textId="77777777" w:rsidR="00C34961" w:rsidRPr="0022438E" w:rsidRDefault="00C34961" w:rsidP="00C34961">
      <w:pPr>
        <w:numPr>
          <w:ilvl w:val="1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বপন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3C879419" w14:textId="77777777" w:rsidR="00C34961" w:rsidRPr="0022438E" w:rsidRDefault="00C34961" w:rsidP="00C34961">
      <w:pPr>
        <w:numPr>
          <w:ilvl w:val="0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38495893" w14:textId="77777777" w:rsidR="00C34961" w:rsidRPr="0022438E" w:rsidRDefault="00C34961" w:rsidP="00C34961">
      <w:pPr>
        <w:numPr>
          <w:ilvl w:val="1"/>
          <w:numId w:val="3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ছাউনির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70D7E2E8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২: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স্থানান্তর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-২৫)</w:t>
      </w:r>
    </w:p>
    <w:p w14:paraId="2528C084" w14:textId="77777777" w:rsidR="00C34961" w:rsidRPr="0022438E" w:rsidRDefault="00C34961" w:rsidP="00C34961">
      <w:pPr>
        <w:numPr>
          <w:ilvl w:val="0"/>
          <w:numId w:val="3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276E4087" w14:textId="77777777" w:rsidR="00C34961" w:rsidRPr="0022438E" w:rsidRDefault="00C34961" w:rsidP="00C34961">
      <w:pPr>
        <w:numPr>
          <w:ilvl w:val="1"/>
          <w:numId w:val="3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গজানোর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৮-১০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ঘন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৪x৪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দূরত্বে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স্থানান্তর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4BAE33D7" w14:textId="77777777" w:rsidR="00C34961" w:rsidRPr="0022438E" w:rsidRDefault="00C34961" w:rsidP="00C34961">
      <w:pPr>
        <w:numPr>
          <w:ilvl w:val="1"/>
          <w:numId w:val="3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অধিক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শক্তিশালী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তেজি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শিকড়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বিস্তৃত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প্রতিষ্ঠিত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সাহায্য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75078CCE" w14:textId="77777777" w:rsidR="00C34961" w:rsidRPr="0022438E" w:rsidRDefault="00C34961" w:rsidP="00C34961">
      <w:pPr>
        <w:numPr>
          <w:ilvl w:val="0"/>
          <w:numId w:val="3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3DB1A28A" w14:textId="77777777" w:rsidR="00C34961" w:rsidRPr="0022438E" w:rsidRDefault="00C34961" w:rsidP="00C34961">
      <w:pPr>
        <w:numPr>
          <w:ilvl w:val="1"/>
          <w:numId w:val="3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স্থানান্তরের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কয়েকদিন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লেগে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2B54A98" w14:textId="1F4F0485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</w:p>
    <w:p w14:paraId="5FFB877A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মূল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প্রস্তুতি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</w:p>
    <w:p w14:paraId="4F89407D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৭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পূর্বে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</w:t>
      </w:r>
    </w:p>
    <w:p w14:paraId="5F7BEE33" w14:textId="77777777" w:rsidR="00C34961" w:rsidRPr="0022438E" w:rsidRDefault="00C34961" w:rsidP="00C34961">
      <w:pPr>
        <w:numPr>
          <w:ilvl w:val="0"/>
          <w:numId w:val="3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306DFEDC" w14:textId="77777777" w:rsidR="00C34961" w:rsidRPr="0022438E" w:rsidRDefault="00C34961" w:rsidP="00C34961">
      <w:pPr>
        <w:numPr>
          <w:ilvl w:val="1"/>
          <w:numId w:val="3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৪-৫টি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6D6F9B8" w14:textId="77777777" w:rsidR="00C34961" w:rsidRPr="0022438E" w:rsidRDefault="00C34961" w:rsidP="00C34961">
      <w:pPr>
        <w:numPr>
          <w:ilvl w:val="1"/>
          <w:numId w:val="33"/>
        </w:numPr>
        <w:rPr>
          <w:rFonts w:ascii="SolaimanLipi" w:hAnsi="SolaimanLipi" w:cs="SolaimanLipi"/>
          <w:sz w:val="20"/>
          <w:szCs w:val="20"/>
        </w:rPr>
      </w:pPr>
      <w:r w:rsidRPr="0022438E">
        <w:rPr>
          <w:rFonts w:ascii="SolaimanLipi" w:hAnsi="SolaimanLipi" w:cs="SolaimanLipi"/>
          <w:sz w:val="20"/>
          <w:szCs w:val="20"/>
        </w:rPr>
        <w:t xml:space="preserve">১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চওড়া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উঁচু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দুটি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মাঝে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চওড়া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036B960" w14:textId="77777777" w:rsidR="00C34961" w:rsidRPr="0022438E" w:rsidRDefault="00C34961" w:rsidP="00C34961">
      <w:pPr>
        <w:numPr>
          <w:ilvl w:val="1"/>
          <w:numId w:val="3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জিংক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সালফেট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বোরিক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এসিড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ভালোভাবে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মিশিয়ে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4E724DD3" w14:textId="77777777" w:rsidR="00C34961" w:rsidRPr="0022438E" w:rsidRDefault="00C34961" w:rsidP="00C34961">
      <w:pPr>
        <w:numPr>
          <w:ilvl w:val="0"/>
          <w:numId w:val="3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1220691B" w14:textId="77777777" w:rsidR="00C34961" w:rsidRPr="0022438E" w:rsidRDefault="00C34961" w:rsidP="00C34961">
      <w:pPr>
        <w:numPr>
          <w:ilvl w:val="1"/>
          <w:numId w:val="3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'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'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শুকনা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06CDD52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০)</w:t>
      </w:r>
    </w:p>
    <w:p w14:paraId="6B734237" w14:textId="77777777" w:rsidR="00C34961" w:rsidRPr="0022438E" w:rsidRDefault="00C34961" w:rsidP="00C34961">
      <w:pPr>
        <w:numPr>
          <w:ilvl w:val="0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3FC0375C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r w:rsidRPr="0022438E">
        <w:rPr>
          <w:rFonts w:ascii="SolaimanLipi" w:hAnsi="SolaimanLipi" w:cs="SolaimanLipi"/>
          <w:sz w:val="20"/>
          <w:szCs w:val="20"/>
        </w:rPr>
        <w:t xml:space="preserve">৩০-৩৫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বয়সী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৪-৬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4C18A1B5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দূরত্ব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68007C10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lastRenderedPageBreak/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তোলার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ভিজিয়ে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শিকড়ের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75A44D72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শেষভাগ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পড়ন্ত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বিকেল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3B3C143D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গোড়ায়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প্রদান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AE12B86" w14:textId="77777777" w:rsidR="00C34961" w:rsidRPr="0022438E" w:rsidRDefault="00C34961" w:rsidP="00C34961">
      <w:pPr>
        <w:numPr>
          <w:ilvl w:val="0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B4F7277" w14:textId="77777777" w:rsidR="00C34961" w:rsidRPr="0022438E" w:rsidRDefault="00C34961" w:rsidP="00C34961">
      <w:pPr>
        <w:numPr>
          <w:ilvl w:val="1"/>
          <w:numId w:val="3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প্রখর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গরমের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নেতিয়ে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পড়ে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শীতল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1E747AD" w14:textId="4527B4C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</w:p>
    <w:p w14:paraId="10B588D9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</w:p>
    <w:p w14:paraId="1F4FADDF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৫: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প্রতিষ্ঠা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১-১০)</w:t>
      </w:r>
    </w:p>
    <w:p w14:paraId="4ECE10F6" w14:textId="77777777" w:rsidR="00C34961" w:rsidRPr="0022438E" w:rsidRDefault="00C34961" w:rsidP="00C34961">
      <w:pPr>
        <w:numPr>
          <w:ilvl w:val="0"/>
          <w:numId w:val="3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526D9C1C" w14:textId="77777777" w:rsidR="00C34961" w:rsidRPr="0022438E" w:rsidRDefault="00C34961" w:rsidP="00C34961">
      <w:pPr>
        <w:numPr>
          <w:ilvl w:val="1"/>
          <w:numId w:val="3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৩-৪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আরও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একবার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520AC9D8" w14:textId="77777777" w:rsidR="00C34961" w:rsidRPr="0022438E" w:rsidRDefault="00C34961" w:rsidP="00C34961">
      <w:pPr>
        <w:numPr>
          <w:ilvl w:val="1"/>
          <w:numId w:val="35"/>
        </w:numPr>
        <w:rPr>
          <w:rFonts w:ascii="SolaimanLipi" w:hAnsi="SolaimanLipi" w:cs="SolaimanLipi"/>
          <w:sz w:val="20"/>
          <w:szCs w:val="20"/>
        </w:rPr>
      </w:pPr>
      <w:r w:rsidRPr="0022438E">
        <w:rPr>
          <w:rFonts w:ascii="SolaimanLipi" w:hAnsi="SolaimanLipi" w:cs="SolaimanLipi"/>
          <w:sz w:val="20"/>
          <w:szCs w:val="20"/>
        </w:rPr>
        <w:t xml:space="preserve">১০ম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2EE3DFC" w14:textId="77777777" w:rsidR="00C34961" w:rsidRPr="0022438E" w:rsidRDefault="00C34961" w:rsidP="00C34961">
      <w:pPr>
        <w:numPr>
          <w:ilvl w:val="1"/>
          <w:numId w:val="3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অবশ্যই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8CCB036" w14:textId="77777777" w:rsidR="00C34961" w:rsidRPr="0022438E" w:rsidRDefault="00C34961" w:rsidP="00C34961">
      <w:pPr>
        <w:numPr>
          <w:ilvl w:val="0"/>
          <w:numId w:val="3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2F90BBEC" w14:textId="77777777" w:rsidR="00C34961" w:rsidRPr="0022438E" w:rsidRDefault="00C34961" w:rsidP="00C34961">
      <w:pPr>
        <w:numPr>
          <w:ilvl w:val="1"/>
          <w:numId w:val="3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খুব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নাজুক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অতিরিক্ত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উভয়ই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ক্ষতিকর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5E860EF6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দৈহিক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১১-৩০)</w:t>
      </w:r>
    </w:p>
    <w:p w14:paraId="57F8D3D6" w14:textId="77777777" w:rsidR="00C34961" w:rsidRPr="0022438E" w:rsidRDefault="00C34961" w:rsidP="00C34961">
      <w:pPr>
        <w:numPr>
          <w:ilvl w:val="0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FE3A070" w14:textId="77777777" w:rsidR="00C34961" w:rsidRPr="0022438E" w:rsidRDefault="00C34961" w:rsidP="00C34961">
      <w:pPr>
        <w:numPr>
          <w:ilvl w:val="1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পরিষ্কার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5A8EF7E0" w14:textId="77777777" w:rsidR="00C34961" w:rsidRPr="0022438E" w:rsidRDefault="00C34961" w:rsidP="00C34961">
      <w:pPr>
        <w:numPr>
          <w:ilvl w:val="1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উপরিভাগের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ভেঙে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বাতাস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39C82AB6" w14:textId="77777777" w:rsidR="00C34961" w:rsidRPr="0022438E" w:rsidRDefault="00C34961" w:rsidP="00C34961">
      <w:pPr>
        <w:numPr>
          <w:ilvl w:val="1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লম্বা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Nirmala UI" w:hAnsi="Nirmala UI" w:cs="Nirmala UI"/>
          <w:sz w:val="20"/>
          <w:szCs w:val="20"/>
        </w:rPr>
        <w:t>सहारा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4F1B55E4" w14:textId="77777777" w:rsidR="00C34961" w:rsidRPr="0022438E" w:rsidRDefault="00C34961" w:rsidP="00C34961">
      <w:pPr>
        <w:numPr>
          <w:ilvl w:val="1"/>
          <w:numId w:val="36"/>
        </w:numPr>
        <w:rPr>
          <w:rFonts w:ascii="SolaimanLipi" w:hAnsi="SolaimanLipi" w:cs="SolaimanLipi"/>
          <w:sz w:val="20"/>
          <w:szCs w:val="20"/>
        </w:rPr>
      </w:pPr>
      <w:r w:rsidRPr="0022438E">
        <w:rPr>
          <w:rFonts w:ascii="SolaimanLipi" w:hAnsi="SolaimanLipi" w:cs="SolaimanLipi"/>
          <w:sz w:val="20"/>
          <w:szCs w:val="20"/>
        </w:rPr>
        <w:t xml:space="preserve">২৫তম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দ্বিতীয়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66BAFA7F" w14:textId="77777777" w:rsidR="00C34961" w:rsidRPr="0022438E" w:rsidRDefault="00C34961" w:rsidP="00C34961">
      <w:pPr>
        <w:numPr>
          <w:ilvl w:val="0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2E28BED7" w14:textId="77777777" w:rsidR="00C34961" w:rsidRPr="0022438E" w:rsidRDefault="00C34961" w:rsidP="00C34961">
      <w:pPr>
        <w:numPr>
          <w:ilvl w:val="1"/>
          <w:numId w:val="3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মেঘলা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ছত্রাকজনিত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বিস্তার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ঘটাতে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পরিচ্ছন্ন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দিকের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বয়স্ক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নিশ্চিত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C2E1CBD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৭: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ফুল-ফল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ধারণ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৩১-৫০)</w:t>
      </w:r>
    </w:p>
    <w:p w14:paraId="4011684F" w14:textId="77777777" w:rsidR="00C34961" w:rsidRPr="0022438E" w:rsidRDefault="00C34961" w:rsidP="00C34961">
      <w:pPr>
        <w:numPr>
          <w:ilvl w:val="0"/>
          <w:numId w:val="3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6DB7D08" w14:textId="77777777" w:rsidR="00C34961" w:rsidRPr="0022438E" w:rsidRDefault="00C34961" w:rsidP="00C34961">
      <w:pPr>
        <w:numPr>
          <w:ilvl w:val="1"/>
          <w:numId w:val="3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গোছার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সকল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পার্শ্বীয়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কুঁশি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ডাল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ছেঁটে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ফলগুলো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D58900B" w14:textId="77777777" w:rsidR="00C34961" w:rsidRPr="0022438E" w:rsidRDefault="00C34961" w:rsidP="00C34961">
      <w:pPr>
        <w:numPr>
          <w:ilvl w:val="1"/>
          <w:numId w:val="37"/>
        </w:numPr>
        <w:rPr>
          <w:rFonts w:ascii="SolaimanLipi" w:hAnsi="SolaimanLipi" w:cs="SolaimanLipi"/>
          <w:sz w:val="20"/>
          <w:szCs w:val="20"/>
        </w:rPr>
      </w:pPr>
      <w:r w:rsidRPr="0022438E">
        <w:rPr>
          <w:rFonts w:ascii="SolaimanLipi" w:hAnsi="SolaimanLipi" w:cs="SolaimanLipi"/>
          <w:sz w:val="20"/>
          <w:szCs w:val="20"/>
        </w:rPr>
        <w:t xml:space="preserve">৪০তম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তৃতীয়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কিস্তির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ইউরিয়া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প্রয়োগ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299AE4D1" w14:textId="77777777" w:rsidR="00C34961" w:rsidRPr="0022438E" w:rsidRDefault="00C34961" w:rsidP="00C34961">
      <w:pPr>
        <w:numPr>
          <w:ilvl w:val="1"/>
          <w:numId w:val="3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ক্ষেত্রে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প্রচুর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এলেও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কারণে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ফলধারণ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ব্যাহত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‘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টমাটোটোন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’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নামক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হরমোন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মাত্রায়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(২০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মিলি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লিটার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পানিতে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শুধুমাত্র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সদ্য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ফোটা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টমেটো-৪, ১০, ১১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হরমোন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ছাড়াও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proofErr w:type="gram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)</w:t>
      </w:r>
      <w:proofErr w:type="gram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648F234" w14:textId="77777777" w:rsidR="00C34961" w:rsidRPr="0022438E" w:rsidRDefault="00C34961" w:rsidP="00C34961">
      <w:pPr>
        <w:numPr>
          <w:ilvl w:val="0"/>
          <w:numId w:val="3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lastRenderedPageBreak/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27808B49" w14:textId="77777777" w:rsidR="00C34961" w:rsidRPr="0022438E" w:rsidRDefault="00C34961" w:rsidP="00C34961">
      <w:pPr>
        <w:numPr>
          <w:ilvl w:val="1"/>
          <w:numId w:val="37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২৫</w:t>
      </w:r>
      <w:r w:rsidRPr="0022438E">
        <w:rPr>
          <w:rFonts w:ascii="Cambria" w:hAnsi="Cambria" w:cs="Cambria"/>
          <w:sz w:val="20"/>
          <w:szCs w:val="20"/>
        </w:rPr>
        <w:t>°</w:t>
      </w:r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২৩</w:t>
      </w:r>
      <w:r w:rsidRPr="0022438E">
        <w:rPr>
          <w:rFonts w:ascii="Cambria" w:hAnsi="Cambria" w:cs="Cambria"/>
          <w:sz w:val="20"/>
          <w:szCs w:val="20"/>
        </w:rPr>
        <w:t>°</w:t>
      </w:r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নিয়মিত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নিয়ন্ত্রণের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চেষ্টা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96C338F" w14:textId="4CBF0FB3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</w:p>
    <w:p w14:paraId="1702A5BB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</w:p>
    <w:p w14:paraId="5B9CB3ED" w14:textId="77777777" w:rsidR="00C34961" w:rsidRPr="0022438E" w:rsidRDefault="00C34961" w:rsidP="00C34961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ধাপ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৮: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৬০-৯০)</w:t>
      </w:r>
    </w:p>
    <w:p w14:paraId="25AF5F65" w14:textId="77777777" w:rsidR="00C34961" w:rsidRPr="0022438E" w:rsidRDefault="00C34961" w:rsidP="00C34961">
      <w:pPr>
        <w:numPr>
          <w:ilvl w:val="0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53EB666E" w14:textId="77777777" w:rsidR="00C34961" w:rsidRPr="0022438E" w:rsidRDefault="00C34961" w:rsidP="00C34961">
      <w:pPr>
        <w:numPr>
          <w:ilvl w:val="1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ভেদে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৯০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মধ্যে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08C56168" w14:textId="77777777" w:rsidR="00C34961" w:rsidRPr="0022438E" w:rsidRDefault="00C34961" w:rsidP="00C34961">
      <w:pPr>
        <w:numPr>
          <w:ilvl w:val="1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অংশে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যাওয়ার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স্থান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যখন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লালচে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আসা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শুরু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তখনই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বাজারজাতকরণের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17368549" w14:textId="77777777" w:rsidR="00C34961" w:rsidRPr="0022438E" w:rsidRDefault="00C34961" w:rsidP="00C34961">
      <w:pPr>
        <w:numPr>
          <w:ilvl w:val="1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পদ্ধতিতে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অনেকদিন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পর্যন্ত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21A40555" w14:textId="77777777" w:rsidR="00C34961" w:rsidRPr="0022438E" w:rsidRDefault="00C34961" w:rsidP="00C34961">
      <w:pPr>
        <w:numPr>
          <w:ilvl w:val="1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মাসাধিককাল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তারও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।</w:t>
      </w:r>
    </w:p>
    <w:p w14:paraId="2C6D501E" w14:textId="77777777" w:rsidR="00C34961" w:rsidRPr="0022438E" w:rsidRDefault="00C34961" w:rsidP="00C34961">
      <w:pPr>
        <w:numPr>
          <w:ilvl w:val="0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8A75840" w14:textId="77777777" w:rsidR="00C34961" w:rsidRPr="0022438E" w:rsidRDefault="00C34961" w:rsidP="00C34961">
      <w:pPr>
        <w:numPr>
          <w:ilvl w:val="1"/>
          <w:numId w:val="38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শুষ্ক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রৌদ্রোজ্জ্বল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গুণগত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ক্ষমতা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ভেজা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অবস্থায়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দ্রুত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পচে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যাওয়ার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আশঙ্কা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FCB1E26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</w:p>
    <w:p w14:paraId="6504D873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</w:p>
    <w:p w14:paraId="05F09556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বাংলাদেশে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সরকারি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তথ্য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99DCABF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3577FEAB" w14:textId="77777777" w:rsidR="0022438E" w:rsidRPr="0022438E" w:rsidRDefault="0022438E" w:rsidP="0022438E">
      <w:pPr>
        <w:numPr>
          <w:ilvl w:val="0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টমেটো-২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রতন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</w:t>
      </w:r>
    </w:p>
    <w:p w14:paraId="5771B492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উন্মুক্ত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পরাগায়িত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02925B2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৭৫-৮০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59803A5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৮৫-৯০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3D08C9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৮০-৮৫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2AE2072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১০৫-১১০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D1F99F8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৭৫-৮০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0628FCA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0332A45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শীতকালীন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5E99CDD" w14:textId="77777777" w:rsidR="0022438E" w:rsidRPr="0022438E" w:rsidRDefault="0022438E" w:rsidP="0022438E">
      <w:pPr>
        <w:numPr>
          <w:ilvl w:val="0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টমেটো-১৪</w:t>
      </w:r>
    </w:p>
    <w:p w14:paraId="1E33B79C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২০০৭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কর্তৃক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1178FBF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মাংসল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(৯০-৯৫ </w:t>
      </w:r>
      <w:proofErr w:type="spellStart"/>
      <w:proofErr w:type="gram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)।</w:t>
      </w:r>
      <w:proofErr w:type="gramEnd"/>
    </w:p>
    <w:p w14:paraId="3FF27571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lastRenderedPageBreak/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৯০-৯৫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3904ED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দীর্ঘ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(৪৫-৬০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22D38F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ব্যাকটেরিয়াজনিত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অনেকদিন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সংরক্ষণ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BEF31AB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আগাম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শীত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পরবর্তী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অনুমোদিত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2517A70" w14:textId="77777777" w:rsidR="0022438E" w:rsidRPr="0022438E" w:rsidRDefault="0022438E" w:rsidP="0022438E">
      <w:pPr>
        <w:numPr>
          <w:ilvl w:val="0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টমেটো-১৫</w:t>
      </w:r>
    </w:p>
    <w:p w14:paraId="2AD2E458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২০০৯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সারাদেশে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অনুমোদন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78ECCA5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অনেকটা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ডিম্বাকৃতির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সংখ্যা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৬৫-৭০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ত্বক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পুরু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দৃঢ়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C4DDD7D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৮০-৮৫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236CE84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১০০-১১০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B9D6A14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কোঁকড়ানো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(TYLCV)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বর্তমানে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চাষিদের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সুবিধা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0FB7016" w14:textId="77777777" w:rsidR="0022438E" w:rsidRPr="0022438E" w:rsidRDefault="0022438E" w:rsidP="0022438E">
      <w:pPr>
        <w:numPr>
          <w:ilvl w:val="0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টমেটো-৪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</w:t>
      </w:r>
    </w:p>
    <w:p w14:paraId="0907C84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৫০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A9AD57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0FBD3E6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লাগানোর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7FD1C10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উৎপাদনের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কৃত্রিম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হরমোন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42A4EE2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বর্ষাকালের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বিশেষভাবে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620E900" w14:textId="77777777" w:rsidR="0022438E" w:rsidRPr="0022438E" w:rsidRDefault="0022438E" w:rsidP="0022438E">
      <w:pPr>
        <w:numPr>
          <w:ilvl w:val="0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টমেটো-১১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)</w:t>
      </w:r>
    </w:p>
    <w:p w14:paraId="279787FB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পরিচিতি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উদ্ভাবন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২০১৮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অবমুক্ত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B487FFF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বৈশিষ্ট্য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মাঝারি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আকারের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‘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অব্লং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’ (Oblong)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আকৃতির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ওজন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৭৫-৮০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7635558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৪৮-৫০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8CDE69D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জীবনকাল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১২০-১৩০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E14E01C" w14:textId="77777777" w:rsidR="0022438E" w:rsidRPr="0022438E" w:rsidRDefault="0022438E" w:rsidP="0022438E">
      <w:pPr>
        <w:numPr>
          <w:ilvl w:val="1"/>
          <w:numId w:val="39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বিশেষত্ব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কোঁকড়ানো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(TYLCV)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1E69287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</w:p>
    <w:p w14:paraId="058FFE5E" w14:textId="77777777" w:rsidR="0022438E" w:rsidRPr="0022438E" w:rsidRDefault="0022438E" w:rsidP="0022438E">
      <w:pPr>
        <w:numPr>
          <w:ilvl w:val="0"/>
          <w:numId w:val="4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সাথী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মেটাল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এগ্রো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অত্যন্ত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জনপ্রিয়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01E0DE8" w14:textId="77777777" w:rsidR="0022438E" w:rsidRPr="0022438E" w:rsidRDefault="0022438E" w:rsidP="0022438E">
      <w:pPr>
        <w:numPr>
          <w:ilvl w:val="0"/>
          <w:numId w:val="4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কিংডম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লাভলী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ইস্ট-ওয়েস্ট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বহুল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প্রচলিত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C0838C4" w14:textId="77777777" w:rsidR="0022438E" w:rsidRPr="0022438E" w:rsidRDefault="0022438E" w:rsidP="0022438E">
      <w:pPr>
        <w:numPr>
          <w:ilvl w:val="0"/>
          <w:numId w:val="4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ডেভিস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তীর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চ্যাপ্টা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গোলাকার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2768A55" w14:textId="77777777" w:rsidR="0022438E" w:rsidRPr="0022438E" w:rsidRDefault="0022438E" w:rsidP="0022438E">
      <w:pPr>
        <w:numPr>
          <w:ilvl w:val="0"/>
          <w:numId w:val="4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মঙ্গল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(ACI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8A5929F" w14:textId="77777777" w:rsidR="0022438E" w:rsidRPr="0022438E" w:rsidRDefault="0022438E" w:rsidP="0022438E">
      <w:pPr>
        <w:numPr>
          <w:ilvl w:val="0"/>
          <w:numId w:val="40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এছাড়াও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বাজারে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সিনজেনটা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সুপ্রিম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সীড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আকর্ষণীয়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রঙ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মিন্টু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সাফল্য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আমাদের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যাদের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বেশিরভাগই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2F68E48" w14:textId="152BDB3B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</w:p>
    <w:p w14:paraId="67BD2EF1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উন্নত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চাষাবাদ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5FBEC062" w14:textId="4E8624A0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</w:p>
    <w:p w14:paraId="33E75641" w14:textId="77777777" w:rsidR="0022438E" w:rsidRPr="0022438E" w:rsidRDefault="0022438E" w:rsidP="0022438E">
      <w:pPr>
        <w:numPr>
          <w:ilvl w:val="0"/>
          <w:numId w:val="4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আবহাওয়া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পরামর্শ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মূলত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শীতকালীন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ধারণের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২০-২৫</w:t>
      </w:r>
      <w:r w:rsidRPr="0022438E">
        <w:rPr>
          <w:rFonts w:ascii="Cambria" w:hAnsi="Cambria" w:cs="Cambria"/>
          <w:sz w:val="20"/>
          <w:szCs w:val="20"/>
        </w:rPr>
        <w:t>°</w:t>
      </w:r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উপযোগী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(৩০</w:t>
      </w:r>
      <w:r w:rsidRPr="0022438E">
        <w:rPr>
          <w:rFonts w:ascii="Cambria" w:hAnsi="Cambria" w:cs="Cambria"/>
          <w:sz w:val="20"/>
          <w:szCs w:val="20"/>
        </w:rPr>
        <w:t>°</w:t>
      </w:r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.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বিস্তারে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সাহায্য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যাওয়ার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CE4CF9C" w14:textId="77777777" w:rsidR="0022438E" w:rsidRPr="0022438E" w:rsidRDefault="0022438E" w:rsidP="0022438E">
      <w:pPr>
        <w:numPr>
          <w:ilvl w:val="0"/>
          <w:numId w:val="4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আলো-বাতাসযুক্ত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উর্বর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দোআঁশ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অম্লতা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৬.০-৭.০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0FD5EE7" w14:textId="77777777" w:rsidR="0022438E" w:rsidRPr="0022438E" w:rsidRDefault="0022438E" w:rsidP="0022438E">
      <w:pPr>
        <w:numPr>
          <w:ilvl w:val="0"/>
          <w:numId w:val="4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বীজতলা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সুস্থ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উৎপাদনের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বপনের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আগে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বীজ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শোধন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নেওয়া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উত্তম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পদ্ধতিতে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সিডলিং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ট্রে-তে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কোকোপিট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স্বাস্থ্য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মৃত্যুহার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কমে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৩০-৩৫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বয়সী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৪-৬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বিশিষ্ট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মূল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উপযুক্ত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32E857C" w14:textId="77777777" w:rsidR="0022438E" w:rsidRPr="0022438E" w:rsidRDefault="0022438E" w:rsidP="0022438E">
      <w:pPr>
        <w:numPr>
          <w:ilvl w:val="0"/>
          <w:numId w:val="41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৪-৫টি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ঝুরঝুরে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মিটার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চওড়া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১৫-২০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উঁচু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দুটি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মাঝে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৩০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চওড়া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নালা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AC3970C" w14:textId="0B37DED4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</w:p>
    <w:p w14:paraId="3C86AB1F" w14:textId="77777777" w:rsidR="0022438E" w:rsidRPr="0022438E" w:rsidRDefault="0022438E" w:rsidP="0022438E">
      <w:pPr>
        <w:numPr>
          <w:ilvl w:val="0"/>
          <w:numId w:val="4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শুকনো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মৌসুমে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১০-১৫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হালকা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55F9AF5" w14:textId="77777777" w:rsidR="0022438E" w:rsidRPr="0022438E" w:rsidRDefault="0022438E" w:rsidP="0022438E">
      <w:pPr>
        <w:numPr>
          <w:ilvl w:val="0"/>
          <w:numId w:val="4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পর্যাপ্ত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আবশ্যক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অন্যথায়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FC8628D" w14:textId="77777777" w:rsidR="0022438E" w:rsidRPr="0022438E" w:rsidRDefault="0022438E" w:rsidP="0022438E">
      <w:pPr>
        <w:numPr>
          <w:ilvl w:val="0"/>
          <w:numId w:val="42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জলাবদ্ধতা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সেদিকে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কঠোরভাবে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লক্ষ্য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57981E2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প্রযুক্তি</w:t>
      </w:r>
      <w:proofErr w:type="spellEnd"/>
    </w:p>
    <w:p w14:paraId="71787997" w14:textId="77777777" w:rsidR="0022438E" w:rsidRPr="0022438E" w:rsidRDefault="0022438E" w:rsidP="0022438E">
      <w:pPr>
        <w:numPr>
          <w:ilvl w:val="0"/>
          <w:numId w:val="4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প্রকারভেদ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অনুযায়ী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অনির্দিষ্ট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সম্পন্ন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ক্ষেত্রে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Nirmala UI" w:hAnsi="Nirmala UI" w:cs="Nirmala UI"/>
          <w:sz w:val="20"/>
          <w:szCs w:val="20"/>
        </w:rPr>
        <w:t>सहारा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হিসেবে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বাঁশের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খুঁটি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নাইলনের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সুতার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বাউনি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5DD826D" w14:textId="77777777" w:rsidR="0022438E" w:rsidRPr="0022438E" w:rsidRDefault="0022438E" w:rsidP="0022438E">
      <w:pPr>
        <w:numPr>
          <w:ilvl w:val="0"/>
          <w:numId w:val="4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ডাল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ছাঁটাই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প্রথম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ফুলের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গোছার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সকল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পার্শ্বীয়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কুঁশি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ডাল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ছেঁটে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ফলগুলো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DE17115" w14:textId="77777777" w:rsidR="0022438E" w:rsidRPr="0022438E" w:rsidRDefault="0022438E" w:rsidP="0022438E">
      <w:pPr>
        <w:numPr>
          <w:ilvl w:val="0"/>
          <w:numId w:val="4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মালচিং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আধুনিক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পদ্ধতিতে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বেডে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মালচিং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পেপার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আগাছা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আর্দ্রতা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বজায়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থাকে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রোগবালাই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1CBBF22C" w14:textId="77777777" w:rsidR="0022438E" w:rsidRPr="0022438E" w:rsidRDefault="0022438E" w:rsidP="0022438E">
      <w:pPr>
        <w:numPr>
          <w:ilvl w:val="0"/>
          <w:numId w:val="43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বর্ষার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বৃষ্টির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ফসল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রক্ষার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পলিথিনের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ছাউনি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টানেল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গ্রীষ্মকালীন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উচ্চ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তাপমাত্রায়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ধারণের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অনেক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‘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টমাটোটোন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’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নামক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হরমোন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যদিও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নতুন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জাতগুলোতে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প্রয়োজন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14636A8" w14:textId="41B59226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</w:p>
    <w:p w14:paraId="2DABBF79" w14:textId="796C102D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</w:p>
    <w:p w14:paraId="30DD42ED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ভালো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জন্য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সুষম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অপরিহার্য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হেক্টরপ্রতি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মাত্রা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দেওয়া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1749"/>
        <w:gridCol w:w="1293"/>
        <w:gridCol w:w="1503"/>
        <w:gridCol w:w="1515"/>
        <w:gridCol w:w="1924"/>
      </w:tblGrid>
      <w:tr w:rsidR="0022438E" w:rsidRPr="0022438E" w14:paraId="2B92A0BF" w14:textId="77777777" w:rsidTr="00224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D39E4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সারের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2B7B9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মোট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পরিমাণ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(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কেজি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হেক্টর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3CEEA28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জমি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তৈরিতে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প্রয়োগ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9D1FA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১ম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(১০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F94EA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২য়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(২৫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4BD0B6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৩য়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কিস্তি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(৪০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)</w:t>
            </w:r>
          </w:p>
        </w:tc>
      </w:tr>
      <w:tr w:rsidR="0022438E" w:rsidRPr="0022438E" w14:paraId="66A36850" w14:textId="77777777" w:rsidTr="0022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D95EE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পচা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গোবর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কম্পোস্ট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D9D6E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১০,০০০</w:t>
            </w:r>
          </w:p>
        </w:tc>
        <w:tc>
          <w:tcPr>
            <w:tcW w:w="0" w:type="auto"/>
            <w:vAlign w:val="center"/>
            <w:hideMark/>
          </w:tcPr>
          <w:p w14:paraId="2EED7A3A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6C0E2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D298AF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3851B6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22438E" w:rsidRPr="0022438E" w14:paraId="05FBC334" w14:textId="77777777" w:rsidTr="0022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5C3E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ইউরিয়া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9D5B3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৫০০</w:t>
            </w:r>
          </w:p>
        </w:tc>
        <w:tc>
          <w:tcPr>
            <w:tcW w:w="0" w:type="auto"/>
            <w:vAlign w:val="center"/>
            <w:hideMark/>
          </w:tcPr>
          <w:p w14:paraId="7AA8313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75925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১২৫</w:t>
            </w:r>
          </w:p>
        </w:tc>
        <w:tc>
          <w:tcPr>
            <w:tcW w:w="0" w:type="auto"/>
            <w:vAlign w:val="center"/>
            <w:hideMark/>
          </w:tcPr>
          <w:p w14:paraId="367C7285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১২৫</w:t>
            </w:r>
          </w:p>
        </w:tc>
        <w:tc>
          <w:tcPr>
            <w:tcW w:w="0" w:type="auto"/>
            <w:vAlign w:val="center"/>
            <w:hideMark/>
          </w:tcPr>
          <w:p w14:paraId="5F421A67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১২৫ (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এবং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৫০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দিন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পর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 xml:space="preserve"> ১২৫)</w:t>
            </w:r>
          </w:p>
        </w:tc>
      </w:tr>
      <w:tr w:rsidR="0022438E" w:rsidRPr="0022438E" w14:paraId="3C23EB8F" w14:textId="77777777" w:rsidTr="0022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56F1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টিএসপি</w:t>
            </w:r>
            <w:proofErr w:type="spellEnd"/>
            <w:r w:rsidRPr="0022438E">
              <w:rPr>
                <w:rFonts w:ascii="SolaimanLipi" w:hAnsi="SolaimanLipi" w:cs="SolaimanLipi"/>
                <w:sz w:val="20"/>
                <w:szCs w:val="20"/>
              </w:rPr>
              <w:t>/</w:t>
            </w: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ডিএপি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0261C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৪৫০</w:t>
            </w:r>
          </w:p>
        </w:tc>
        <w:tc>
          <w:tcPr>
            <w:tcW w:w="0" w:type="auto"/>
            <w:vAlign w:val="center"/>
            <w:hideMark/>
          </w:tcPr>
          <w:p w14:paraId="6B62A961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8EAB2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8207D43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7261F0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22438E" w:rsidRPr="0022438E" w14:paraId="2B8EC45B" w14:textId="77777777" w:rsidTr="0022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AFB4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lastRenderedPageBreak/>
              <w:t>এমওপি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175A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২৫০</w:t>
            </w:r>
          </w:p>
        </w:tc>
        <w:tc>
          <w:tcPr>
            <w:tcW w:w="0" w:type="auto"/>
            <w:vAlign w:val="center"/>
            <w:hideMark/>
          </w:tcPr>
          <w:p w14:paraId="247BDC77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595AD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D0BDC86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অর্ধেক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7CFE2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  <w:tr w:rsidR="0022438E" w:rsidRPr="0022438E" w14:paraId="1820F2C8" w14:textId="77777777" w:rsidTr="0022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93D4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জিপসাম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6EB68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২০০</w:t>
            </w:r>
          </w:p>
        </w:tc>
        <w:tc>
          <w:tcPr>
            <w:tcW w:w="0" w:type="auto"/>
            <w:vAlign w:val="center"/>
            <w:hideMark/>
          </w:tcPr>
          <w:p w14:paraId="25A1C1E2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proofErr w:type="spellStart"/>
            <w:r w:rsidRPr="0022438E">
              <w:rPr>
                <w:rFonts w:ascii="SolaimanLipi" w:hAnsi="SolaimanLipi" w:cs="SolaimanLipi"/>
                <w:sz w:val="20"/>
                <w:szCs w:val="20"/>
              </w:rPr>
              <w:t>সম্পূর্ণ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7D16B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49D94D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C223A3D" w14:textId="77777777" w:rsidR="0022438E" w:rsidRPr="0022438E" w:rsidRDefault="0022438E" w:rsidP="0022438E">
            <w:pPr>
              <w:rPr>
                <w:rFonts w:ascii="SolaimanLipi" w:hAnsi="SolaimanLipi" w:cs="SolaimanLipi"/>
                <w:sz w:val="20"/>
                <w:szCs w:val="20"/>
              </w:rPr>
            </w:pPr>
            <w:r w:rsidRPr="0022438E">
              <w:rPr>
                <w:rFonts w:ascii="SolaimanLipi" w:hAnsi="SolaimanLipi" w:cs="SolaimanLipi"/>
                <w:sz w:val="20"/>
                <w:szCs w:val="20"/>
              </w:rPr>
              <w:t>-</w:t>
            </w:r>
          </w:p>
        </w:tc>
      </w:tr>
    </w:tbl>
    <w:p w14:paraId="46B39F06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</w:p>
    <w:p w14:paraId="2154CB84" w14:textId="2C940C96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4D105C85" w14:textId="77777777" w:rsidR="0022438E" w:rsidRPr="0022438E" w:rsidRDefault="0022438E" w:rsidP="0022438E">
      <w:pPr>
        <w:numPr>
          <w:ilvl w:val="0"/>
          <w:numId w:val="4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জমি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তৈরির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শেষ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সম্পূর্ণ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গোবর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টিএসপি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/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ডিএপি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জিপসাম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অর্ধেক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FEDD77F" w14:textId="26937A41" w:rsidR="0022438E" w:rsidRPr="0022438E" w:rsidRDefault="0022438E" w:rsidP="0022438E">
      <w:pPr>
        <w:numPr>
          <w:ilvl w:val="0"/>
          <w:numId w:val="44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রোপণের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বিভিন্ন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সময়ে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কিস্তিতে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ইউরিয়া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বাকি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এমওপি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গোড়া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থেকে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কিছুটা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দূরে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প্রয়োগ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সাথে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মিশিয়ে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সেচ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D43F476" w14:textId="77777777" w:rsidR="0022438E" w:rsidRPr="0022438E" w:rsidRDefault="0022438E" w:rsidP="0022438E">
      <w:pPr>
        <w:ind w:left="720"/>
        <w:rPr>
          <w:rFonts w:ascii="SolaimanLipi" w:hAnsi="SolaimanLipi" w:cs="SolaimanLipi"/>
          <w:sz w:val="20"/>
          <w:szCs w:val="20"/>
        </w:rPr>
      </w:pPr>
    </w:p>
    <w:p w14:paraId="3270DC02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সমন্বিত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বালাই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(IPM)</w:t>
      </w:r>
    </w:p>
    <w:p w14:paraId="2EB50D66" w14:textId="13063ADF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পোকামাকড়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</w:p>
    <w:p w14:paraId="72CFBF45" w14:textId="77777777" w:rsidR="0022438E" w:rsidRPr="0022438E" w:rsidRDefault="0022438E" w:rsidP="0022438E">
      <w:pPr>
        <w:numPr>
          <w:ilvl w:val="0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ছিদ্রকারী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(Fruit Borer):</w:t>
      </w:r>
    </w:p>
    <w:p w14:paraId="26E9A345" w14:textId="77777777" w:rsidR="0022438E" w:rsidRPr="0022438E" w:rsidRDefault="0022438E" w:rsidP="0022438E">
      <w:pPr>
        <w:numPr>
          <w:ilvl w:val="1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কীড়া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ছিদ্র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ভেতরে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প্রবেশ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নরম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অংশ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খেয়ে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নষ্ট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C294270" w14:textId="77777777" w:rsidR="0022438E" w:rsidRPr="0022438E" w:rsidRDefault="0022438E" w:rsidP="0022438E">
      <w:pPr>
        <w:numPr>
          <w:ilvl w:val="1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05E6C19F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পরিষ্কার-পরিচ্ছন্নতা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সংগ্রহ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মাটিতে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পুঁতে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পুড়িয়ে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009E98DA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ফেরোমন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পুরুষ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পরিবেশবান্ধব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পদ্ধতি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F5A9D7D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সাইপারমেথ্রিন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ল্যাম্বডা-সাইহ্যালোথ্রিন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258AA64" w14:textId="77777777" w:rsidR="0022438E" w:rsidRPr="0022438E" w:rsidRDefault="0022438E" w:rsidP="0022438E">
      <w:pPr>
        <w:numPr>
          <w:ilvl w:val="0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(Whitefly):</w:t>
      </w:r>
    </w:p>
    <w:p w14:paraId="0E8D8570" w14:textId="77777777" w:rsidR="0022438E" w:rsidRPr="0022438E" w:rsidRDefault="0022438E" w:rsidP="0022438E">
      <w:pPr>
        <w:numPr>
          <w:ilvl w:val="1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চুষে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খায়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ব্যাহত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বড়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ক্ষতি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টমেটোর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কোঁকড়ানো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(TYLCV)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644DB9F" w14:textId="77777777" w:rsidR="0022438E" w:rsidRPr="0022438E" w:rsidRDefault="0022438E" w:rsidP="0022438E">
      <w:pPr>
        <w:numPr>
          <w:ilvl w:val="1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AAA5CF7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আঠালো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ফাঁদ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উপস্থিতি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পর্যবেক্ষণ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নিয়ন্ত্রণ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4BD79BF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জৈব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তেল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সাবান-পানি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প্রাথমিক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3F484B5" w14:textId="77777777" w:rsidR="0022438E" w:rsidRPr="0022438E" w:rsidRDefault="0022438E" w:rsidP="0022438E">
      <w:pPr>
        <w:numPr>
          <w:ilvl w:val="2"/>
          <w:numId w:val="45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আক্রমণ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বেশি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ইমিডাক্লোপ্রিড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কীটনাশক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এডমায়ার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693D204" w14:textId="710D34FB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</w:p>
    <w:p w14:paraId="1FECE17C" w14:textId="77777777" w:rsidR="0022438E" w:rsidRPr="0022438E" w:rsidRDefault="0022438E" w:rsidP="0022438E">
      <w:pPr>
        <w:numPr>
          <w:ilvl w:val="0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(Bacterial Wilt):</w:t>
      </w:r>
    </w:p>
    <w:p w14:paraId="5D93199A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ব্যাকটেরিয়াঘটিত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বাহ্যিক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লক্ষণ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ছাড়াই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হঠা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ৎ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ঢলে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F4A14B1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0808ABC9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টমেটো-২,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টমেটো-১১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মতো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প্রতিরোধী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FB2FDA2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রোগমুক্ত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ব্যবহার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পানি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নিষ্কাশনের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সুব্যবস্থা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20B911DC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lastRenderedPageBreak/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দেখামাত্র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6EEEEE0" w14:textId="77777777" w:rsidR="0022438E" w:rsidRPr="0022438E" w:rsidRDefault="0022438E" w:rsidP="0022438E">
      <w:pPr>
        <w:numPr>
          <w:ilvl w:val="0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কোঁকড়ানো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(TYLCV):</w:t>
      </w:r>
    </w:p>
    <w:p w14:paraId="474EEBEE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একটি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ভাইরাসজনিত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।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হলুদ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কুঁচকে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আকারে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ছোট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বৃদ্ধি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বন্ধ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9BDDA4F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436CE22A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জাত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নির্বাচন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টমেটো-১৫,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টমেটো-১১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বেসরকারি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কোম্পানির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সহনশীল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হাইব্রিড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জাতগুলো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চাষ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সবচেয়ে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কার্যকর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432D3A74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পোকা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ভাইরাস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দমনের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কোনো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ঔষধ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নেই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,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বাহক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সাদা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মাছি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নিয়ন্ত্রণে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39283BC6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রোগাক্রান্ত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অপসারণ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জমিতে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আক্রান্ত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দেখামাত্র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তুলে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ধ্বংস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789E748" w14:textId="77777777" w:rsidR="0022438E" w:rsidRPr="0022438E" w:rsidRDefault="0022438E" w:rsidP="0022438E">
      <w:pPr>
        <w:numPr>
          <w:ilvl w:val="0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আর্লি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লেট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ব্লাইট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(Early and Late Blight):</w:t>
      </w:r>
    </w:p>
    <w:p w14:paraId="607A9284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চেনার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উপায়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ও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কাণ্ডে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কালো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বাদামী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রঙের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চক্রাকার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দাগ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পড়ে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এবং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ঝলসে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যায়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5953B83B" w14:textId="77777777" w:rsidR="0022438E" w:rsidRPr="0022438E" w:rsidRDefault="0022438E" w:rsidP="0022438E">
      <w:pPr>
        <w:numPr>
          <w:ilvl w:val="1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আইপিএম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ব্যবস্থাপনা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:</w:t>
      </w:r>
    </w:p>
    <w:p w14:paraId="7BCF86F2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পরিচর্যা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গাছের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নিচের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দিকের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বয়স্ক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পাতা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ফেলে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দিয়ে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আলো-বাতাস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চলাচল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স্বাভাবিক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রাখা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6378F81C" w14:textId="77777777" w:rsidR="0022438E" w:rsidRPr="0022438E" w:rsidRDefault="0022438E" w:rsidP="0022438E">
      <w:pPr>
        <w:numPr>
          <w:ilvl w:val="2"/>
          <w:numId w:val="46"/>
        </w:numPr>
        <w:rPr>
          <w:rFonts w:ascii="SolaimanLipi" w:hAnsi="SolaimanLipi" w:cs="SolaimanLipi"/>
          <w:sz w:val="20"/>
          <w:szCs w:val="20"/>
        </w:rPr>
      </w:pPr>
      <w:proofErr w:type="spellStart"/>
      <w:r w:rsidRPr="0022438E">
        <w:rPr>
          <w:rFonts w:ascii="SolaimanLipi" w:hAnsi="SolaimanLipi" w:cs="SolaimanLipi"/>
          <w:sz w:val="20"/>
          <w:szCs w:val="20"/>
        </w:rPr>
        <w:t>রাসায়নিক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প্রতিকার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রোগ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দেখা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দিলে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ম্যানকোজেব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ডাইথেন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এম-৪৫)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বা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প্রোপিকোনাজোল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(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যেমন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: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টিল্ট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)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গ্রুপের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ছত্রাকনাশক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স্প্রে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করতে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 xml:space="preserve"> </w:t>
      </w:r>
      <w:proofErr w:type="spellStart"/>
      <w:r w:rsidRPr="0022438E">
        <w:rPr>
          <w:rFonts w:ascii="SolaimanLipi" w:hAnsi="SolaimanLipi" w:cs="SolaimanLipi"/>
          <w:sz w:val="20"/>
          <w:szCs w:val="20"/>
        </w:rPr>
        <w:t>হবে</w:t>
      </w:r>
      <w:proofErr w:type="spellEnd"/>
      <w:r w:rsidRPr="0022438E">
        <w:rPr>
          <w:rFonts w:ascii="SolaimanLipi" w:hAnsi="SolaimanLipi" w:cs="SolaimanLipi"/>
          <w:sz w:val="20"/>
          <w:szCs w:val="20"/>
        </w:rPr>
        <w:t>।</w:t>
      </w:r>
    </w:p>
    <w:p w14:paraId="7A4DB059" w14:textId="77777777" w:rsidR="0022438E" w:rsidRPr="0022438E" w:rsidRDefault="0022438E" w:rsidP="0022438E">
      <w:pPr>
        <w:rPr>
          <w:rFonts w:ascii="SolaimanLipi" w:hAnsi="SolaimanLipi" w:cs="SolaimanLipi"/>
          <w:sz w:val="20"/>
          <w:szCs w:val="20"/>
        </w:rPr>
      </w:pPr>
    </w:p>
    <w:sectPr w:rsidR="0022438E" w:rsidRPr="0022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7E1"/>
    <w:multiLevelType w:val="multilevel"/>
    <w:tmpl w:val="299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56EC"/>
    <w:multiLevelType w:val="multilevel"/>
    <w:tmpl w:val="C35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3011"/>
    <w:multiLevelType w:val="multilevel"/>
    <w:tmpl w:val="4CB4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43CD"/>
    <w:multiLevelType w:val="multilevel"/>
    <w:tmpl w:val="C9F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B1057"/>
    <w:multiLevelType w:val="multilevel"/>
    <w:tmpl w:val="096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B7AC4"/>
    <w:multiLevelType w:val="multilevel"/>
    <w:tmpl w:val="01E0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A788C"/>
    <w:multiLevelType w:val="multilevel"/>
    <w:tmpl w:val="B7B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73B1A"/>
    <w:multiLevelType w:val="multilevel"/>
    <w:tmpl w:val="034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237C"/>
    <w:multiLevelType w:val="multilevel"/>
    <w:tmpl w:val="07C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13AE7"/>
    <w:multiLevelType w:val="multilevel"/>
    <w:tmpl w:val="041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4ED8"/>
    <w:multiLevelType w:val="multilevel"/>
    <w:tmpl w:val="EA0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719EC"/>
    <w:multiLevelType w:val="multilevel"/>
    <w:tmpl w:val="511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1642D"/>
    <w:multiLevelType w:val="multilevel"/>
    <w:tmpl w:val="C24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864ED"/>
    <w:multiLevelType w:val="multilevel"/>
    <w:tmpl w:val="5C3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E5001"/>
    <w:multiLevelType w:val="multilevel"/>
    <w:tmpl w:val="00C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F5410"/>
    <w:multiLevelType w:val="multilevel"/>
    <w:tmpl w:val="45E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04AB4"/>
    <w:multiLevelType w:val="multilevel"/>
    <w:tmpl w:val="5C2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017EC"/>
    <w:multiLevelType w:val="multilevel"/>
    <w:tmpl w:val="E0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FA5FEC"/>
    <w:multiLevelType w:val="multilevel"/>
    <w:tmpl w:val="6B52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01D5C"/>
    <w:multiLevelType w:val="multilevel"/>
    <w:tmpl w:val="1A32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1578F"/>
    <w:multiLevelType w:val="multilevel"/>
    <w:tmpl w:val="C78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90576"/>
    <w:multiLevelType w:val="multilevel"/>
    <w:tmpl w:val="3946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155C9"/>
    <w:multiLevelType w:val="multilevel"/>
    <w:tmpl w:val="73A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F15B0"/>
    <w:multiLevelType w:val="multilevel"/>
    <w:tmpl w:val="51F8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B0693"/>
    <w:multiLevelType w:val="multilevel"/>
    <w:tmpl w:val="C96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054D70"/>
    <w:multiLevelType w:val="multilevel"/>
    <w:tmpl w:val="0C2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DA7958"/>
    <w:multiLevelType w:val="multilevel"/>
    <w:tmpl w:val="D7E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E84D2C"/>
    <w:multiLevelType w:val="multilevel"/>
    <w:tmpl w:val="928C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E57D8"/>
    <w:multiLevelType w:val="multilevel"/>
    <w:tmpl w:val="695C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75172"/>
    <w:multiLevelType w:val="multilevel"/>
    <w:tmpl w:val="A90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5137A"/>
    <w:multiLevelType w:val="multilevel"/>
    <w:tmpl w:val="ADC27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40AA2"/>
    <w:multiLevelType w:val="multilevel"/>
    <w:tmpl w:val="4CD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DF33A7"/>
    <w:multiLevelType w:val="multilevel"/>
    <w:tmpl w:val="B9AC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A12CE4"/>
    <w:multiLevelType w:val="multilevel"/>
    <w:tmpl w:val="DBC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D5162"/>
    <w:multiLevelType w:val="multilevel"/>
    <w:tmpl w:val="B73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4270E7"/>
    <w:multiLevelType w:val="multilevel"/>
    <w:tmpl w:val="4BA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0558FA"/>
    <w:multiLevelType w:val="multilevel"/>
    <w:tmpl w:val="780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B0453E"/>
    <w:multiLevelType w:val="multilevel"/>
    <w:tmpl w:val="1ADA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9229BE"/>
    <w:multiLevelType w:val="multilevel"/>
    <w:tmpl w:val="52A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15062"/>
    <w:multiLevelType w:val="multilevel"/>
    <w:tmpl w:val="2B3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90653"/>
    <w:multiLevelType w:val="multilevel"/>
    <w:tmpl w:val="983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D40890"/>
    <w:multiLevelType w:val="multilevel"/>
    <w:tmpl w:val="547C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66B0F"/>
    <w:multiLevelType w:val="multilevel"/>
    <w:tmpl w:val="F3A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23795B"/>
    <w:multiLevelType w:val="multilevel"/>
    <w:tmpl w:val="B15C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90CCC"/>
    <w:multiLevelType w:val="multilevel"/>
    <w:tmpl w:val="52EC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F4345D"/>
    <w:multiLevelType w:val="multilevel"/>
    <w:tmpl w:val="2CC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841835">
    <w:abstractNumId w:val="1"/>
  </w:num>
  <w:num w:numId="2" w16cid:durableId="885681487">
    <w:abstractNumId w:val="35"/>
  </w:num>
  <w:num w:numId="3" w16cid:durableId="750153209">
    <w:abstractNumId w:val="16"/>
  </w:num>
  <w:num w:numId="4" w16cid:durableId="1964265564">
    <w:abstractNumId w:val="23"/>
  </w:num>
  <w:num w:numId="5" w16cid:durableId="200048617">
    <w:abstractNumId w:val="9"/>
  </w:num>
  <w:num w:numId="6" w16cid:durableId="1692800186">
    <w:abstractNumId w:val="40"/>
  </w:num>
  <w:num w:numId="7" w16cid:durableId="836651527">
    <w:abstractNumId w:val="39"/>
  </w:num>
  <w:num w:numId="8" w16cid:durableId="237643458">
    <w:abstractNumId w:val="22"/>
  </w:num>
  <w:num w:numId="9" w16cid:durableId="1017151254">
    <w:abstractNumId w:val="12"/>
  </w:num>
  <w:num w:numId="10" w16cid:durableId="2067869129">
    <w:abstractNumId w:val="33"/>
  </w:num>
  <w:num w:numId="11" w16cid:durableId="498430162">
    <w:abstractNumId w:val="27"/>
  </w:num>
  <w:num w:numId="12" w16cid:durableId="1660772920">
    <w:abstractNumId w:val="38"/>
  </w:num>
  <w:num w:numId="13" w16cid:durableId="1236009270">
    <w:abstractNumId w:val="21"/>
  </w:num>
  <w:num w:numId="14" w16cid:durableId="977105522">
    <w:abstractNumId w:val="13"/>
  </w:num>
  <w:num w:numId="15" w16cid:durableId="1956473845">
    <w:abstractNumId w:val="28"/>
  </w:num>
  <w:num w:numId="16" w16cid:durableId="253249745">
    <w:abstractNumId w:val="41"/>
  </w:num>
  <w:num w:numId="17" w16cid:durableId="315574119">
    <w:abstractNumId w:val="31"/>
  </w:num>
  <w:num w:numId="18" w16cid:durableId="371927616">
    <w:abstractNumId w:val="0"/>
  </w:num>
  <w:num w:numId="19" w16cid:durableId="1764759267">
    <w:abstractNumId w:val="11"/>
  </w:num>
  <w:num w:numId="20" w16cid:durableId="1176845437">
    <w:abstractNumId w:val="18"/>
  </w:num>
  <w:num w:numId="21" w16cid:durableId="827207903">
    <w:abstractNumId w:val="20"/>
  </w:num>
  <w:num w:numId="22" w16cid:durableId="347298957">
    <w:abstractNumId w:val="3"/>
  </w:num>
  <w:num w:numId="23" w16cid:durableId="852962609">
    <w:abstractNumId w:val="29"/>
  </w:num>
  <w:num w:numId="24" w16cid:durableId="373969100">
    <w:abstractNumId w:val="44"/>
  </w:num>
  <w:num w:numId="25" w16cid:durableId="767702574">
    <w:abstractNumId w:val="37"/>
  </w:num>
  <w:num w:numId="26" w16cid:durableId="1933270840">
    <w:abstractNumId w:val="32"/>
  </w:num>
  <w:num w:numId="27" w16cid:durableId="114760294">
    <w:abstractNumId w:val="6"/>
  </w:num>
  <w:num w:numId="28" w16cid:durableId="234365568">
    <w:abstractNumId w:val="36"/>
  </w:num>
  <w:num w:numId="29" w16cid:durableId="1008674795">
    <w:abstractNumId w:val="17"/>
  </w:num>
  <w:num w:numId="30" w16cid:durableId="590938593">
    <w:abstractNumId w:val="8"/>
  </w:num>
  <w:num w:numId="31" w16cid:durableId="138302916">
    <w:abstractNumId w:val="25"/>
  </w:num>
  <w:num w:numId="32" w16cid:durableId="788668021">
    <w:abstractNumId w:val="2"/>
  </w:num>
  <w:num w:numId="33" w16cid:durableId="894438363">
    <w:abstractNumId w:val="14"/>
  </w:num>
  <w:num w:numId="34" w16cid:durableId="1065031341">
    <w:abstractNumId w:val="43"/>
  </w:num>
  <w:num w:numId="35" w16cid:durableId="2141148183">
    <w:abstractNumId w:val="5"/>
  </w:num>
  <w:num w:numId="36" w16cid:durableId="2049790822">
    <w:abstractNumId w:val="26"/>
  </w:num>
  <w:num w:numId="37" w16cid:durableId="369653980">
    <w:abstractNumId w:val="15"/>
  </w:num>
  <w:num w:numId="38" w16cid:durableId="34814387">
    <w:abstractNumId w:val="42"/>
  </w:num>
  <w:num w:numId="39" w16cid:durableId="1418668280">
    <w:abstractNumId w:val="10"/>
  </w:num>
  <w:num w:numId="40" w16cid:durableId="1065490641">
    <w:abstractNumId w:val="45"/>
  </w:num>
  <w:num w:numId="41" w16cid:durableId="406610244">
    <w:abstractNumId w:val="24"/>
  </w:num>
  <w:num w:numId="42" w16cid:durableId="801506711">
    <w:abstractNumId w:val="30"/>
  </w:num>
  <w:num w:numId="43" w16cid:durableId="277034614">
    <w:abstractNumId w:val="4"/>
  </w:num>
  <w:num w:numId="44" w16cid:durableId="1794592470">
    <w:abstractNumId w:val="19"/>
  </w:num>
  <w:num w:numId="45" w16cid:durableId="882867844">
    <w:abstractNumId w:val="7"/>
  </w:num>
  <w:num w:numId="46" w16cid:durableId="12211581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61"/>
    <w:rsid w:val="0022438E"/>
    <w:rsid w:val="0031021A"/>
    <w:rsid w:val="00370269"/>
    <w:rsid w:val="004522CA"/>
    <w:rsid w:val="00456947"/>
    <w:rsid w:val="005C31ED"/>
    <w:rsid w:val="007B6EC5"/>
    <w:rsid w:val="00941B6E"/>
    <w:rsid w:val="00BC1C85"/>
    <w:rsid w:val="00C34961"/>
    <w:rsid w:val="00D7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1963"/>
  <w15:chartTrackingRefBased/>
  <w15:docId w15:val="{0A94598E-1802-4671-96CB-4E43C9D0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Masudur Rahman</cp:lastModifiedBy>
  <cp:revision>3</cp:revision>
  <dcterms:created xsi:type="dcterms:W3CDTF">2025-09-20T06:26:00Z</dcterms:created>
  <dcterms:modified xsi:type="dcterms:W3CDTF">2025-09-20T08:34:00Z</dcterms:modified>
</cp:coreProperties>
</file>