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3F4D65" w14:textId="77777777" w:rsidR="004177B8" w:rsidRDefault="00000000">
      <w:pPr>
        <w:spacing w:after="10"/>
      </w:pPr>
      <w:r>
        <w:rPr>
          <w:b/>
          <w:bCs/>
          <w:color w:val="1B2A38"/>
          <w:sz w:val="30"/>
          <w:szCs w:val="30"/>
        </w:rPr>
        <w:t>System Vulnerability Report</w:t>
      </w:r>
    </w:p>
    <w:p w14:paraId="4488C833" w14:textId="77777777" w:rsidR="004177B8" w:rsidRDefault="00000000">
      <w:pPr>
        <w:spacing w:after="100"/>
      </w:pPr>
      <w:r>
        <w:rPr>
          <w:i/>
          <w:iCs/>
          <w:color w:val="555555"/>
          <w:sz w:val="15"/>
          <w:szCs w:val="15"/>
        </w:rPr>
        <w:t>DecodeLabs Cybersecurity Track — Project 4: System Vulnerability Checklist  |  Confidential — Personal Endpoint Audit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3180"/>
        <w:gridCol w:w="3180"/>
      </w:tblGrid>
      <w:tr w:rsidR="004177B8" w14:paraId="39D18090" w14:textId="77777777">
        <w:tblPrEx>
          <w:tblCellMar>
            <w:top w:w="0" w:type="dxa"/>
            <w:bottom w:w="0" w:type="dxa"/>
          </w:tblCellMar>
        </w:tblPrEx>
        <w:tc>
          <w:tcPr>
            <w:tcW w:w="3180" w:type="dxa"/>
          </w:tcPr>
          <w:p w14:paraId="4E752252" w14:textId="77777777" w:rsidR="004177B8" w:rsidRDefault="00000000">
            <w:r>
              <w:rPr>
                <w:b/>
                <w:bCs/>
                <w:sz w:val="15"/>
                <w:szCs w:val="15"/>
              </w:rPr>
              <w:t>Auditor: Omar Baydoun</w:t>
            </w:r>
          </w:p>
        </w:tc>
        <w:tc>
          <w:tcPr>
            <w:tcW w:w="3180" w:type="dxa"/>
          </w:tcPr>
          <w:p w14:paraId="7EB27CCD" w14:textId="77777777" w:rsidR="004177B8" w:rsidRDefault="00000000">
            <w:r>
              <w:rPr>
                <w:b/>
                <w:bCs/>
                <w:sz w:val="15"/>
                <w:szCs w:val="15"/>
              </w:rPr>
              <w:t>Date: August 20, 2026</w:t>
            </w:r>
          </w:p>
        </w:tc>
        <w:tc>
          <w:tcPr>
            <w:tcW w:w="3180" w:type="dxa"/>
          </w:tcPr>
          <w:p w14:paraId="206ABC96" w14:textId="77777777" w:rsidR="004177B8" w:rsidRDefault="00000000">
            <w:r>
              <w:rPr>
                <w:b/>
                <w:bCs/>
                <w:sz w:val="15"/>
                <w:szCs w:val="15"/>
              </w:rPr>
              <w:t>Asset: MacBook Pro — macOS 27 (Golden Gate)</w:t>
            </w:r>
          </w:p>
        </w:tc>
      </w:tr>
    </w:tbl>
    <w:p w14:paraId="353DE563" w14:textId="77777777" w:rsidR="004177B8" w:rsidRDefault="00000000">
      <w:pPr>
        <w:pStyle w:val="Heading2"/>
        <w:pBdr>
          <w:bottom w:val="single" w:sz="6" w:space="2" w:color="1B2A38"/>
        </w:pBdr>
        <w:spacing w:before="140" w:after="60"/>
      </w:pPr>
      <w:r>
        <w:rPr>
          <w:b/>
          <w:bCs/>
          <w:color w:val="1B2A38"/>
          <w:sz w:val="20"/>
          <w:szCs w:val="20"/>
        </w:rPr>
        <w:t>Executive Summary</w:t>
      </w:r>
    </w:p>
    <w:p w14:paraId="2295CEF9" w14:textId="77777777" w:rsidR="004177B8" w:rsidRDefault="00000000">
      <w:pPr>
        <w:spacing w:after="80"/>
      </w:pPr>
      <w:r>
        <w:rPr>
          <w:sz w:val="16"/>
          <w:szCs w:val="16"/>
        </w:rPr>
        <w:t>A four-domain security audit (identity, patch management, human perimeter, network/endpoint hygiene) was performed against the auditor's primary macOS workstation. Four discrete vulnerabilities were identified, one rated High and three rated Medium under CVSS 3.1. All four were remediated during this engagement and verified via command-line and system-preference evidence; the asset is now considered to be in a hardened state consistent with CIS Controls 1, 2, 4, and 5.</w:t>
      </w:r>
    </w:p>
    <w:p w14:paraId="6831EF49" w14:textId="77777777" w:rsidR="004177B8" w:rsidRDefault="00000000">
      <w:pPr>
        <w:pStyle w:val="Heading2"/>
        <w:pBdr>
          <w:bottom w:val="single" w:sz="6" w:space="2" w:color="1B2A38"/>
        </w:pBdr>
        <w:spacing w:before="140" w:after="60"/>
      </w:pPr>
      <w:r>
        <w:rPr>
          <w:b/>
          <w:bCs/>
          <w:color w:val="1B2A38"/>
          <w:sz w:val="20"/>
          <w:szCs w:val="20"/>
        </w:rPr>
        <w:t>Section 1: Flaws Found (Diagnosis)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2167"/>
        <w:gridCol w:w="893"/>
        <w:gridCol w:w="1046"/>
        <w:gridCol w:w="3605"/>
      </w:tblGrid>
      <w:tr w:rsidR="004177B8" w14:paraId="7B4ED67E" w14:textId="77777777">
        <w:tblPrEx>
          <w:tblCellMar>
            <w:top w:w="0" w:type="dxa"/>
            <w:bottom w:w="0" w:type="dxa"/>
          </w:tblCellMar>
        </w:tblPrEx>
        <w:tc>
          <w:tcPr>
            <w:tcW w:w="900" w:type="dxa"/>
            <w:shd w:val="clear" w:color="auto" w:fill="1B2A38"/>
            <w:tcMar>
              <w:top w:w="50" w:type="dxa"/>
              <w:left w:w="70" w:type="dxa"/>
              <w:bottom w:w="50" w:type="dxa"/>
              <w:right w:w="70" w:type="dxa"/>
            </w:tcMar>
          </w:tcPr>
          <w:p w14:paraId="5EB5B2A3" w14:textId="77777777" w:rsidR="004177B8" w:rsidRDefault="00000000">
            <w:r>
              <w:rPr>
                <w:b/>
                <w:bCs/>
                <w:color w:val="FFFFFF"/>
                <w:sz w:val="15"/>
                <w:szCs w:val="15"/>
              </w:rPr>
              <w:t>ID</w:t>
            </w:r>
          </w:p>
        </w:tc>
        <w:tc>
          <w:tcPr>
            <w:tcW w:w="2100" w:type="dxa"/>
            <w:shd w:val="clear" w:color="auto" w:fill="1B2A38"/>
            <w:tcMar>
              <w:top w:w="50" w:type="dxa"/>
              <w:left w:w="70" w:type="dxa"/>
              <w:bottom w:w="50" w:type="dxa"/>
              <w:right w:w="70" w:type="dxa"/>
            </w:tcMar>
          </w:tcPr>
          <w:p w14:paraId="7B92FF5D" w14:textId="77777777" w:rsidR="004177B8" w:rsidRDefault="00000000">
            <w:r>
              <w:rPr>
                <w:b/>
                <w:bCs/>
                <w:color w:val="FFFFFF"/>
                <w:sz w:val="15"/>
                <w:szCs w:val="15"/>
              </w:rPr>
              <w:t>Finding</w:t>
            </w:r>
          </w:p>
        </w:tc>
        <w:tc>
          <w:tcPr>
            <w:tcW w:w="900" w:type="dxa"/>
            <w:shd w:val="clear" w:color="auto" w:fill="1B2A38"/>
            <w:tcMar>
              <w:top w:w="50" w:type="dxa"/>
              <w:left w:w="70" w:type="dxa"/>
              <w:bottom w:w="50" w:type="dxa"/>
              <w:right w:w="70" w:type="dxa"/>
            </w:tcMar>
          </w:tcPr>
          <w:p w14:paraId="515B7F0E" w14:textId="77777777" w:rsidR="004177B8" w:rsidRDefault="00000000">
            <w:r>
              <w:rPr>
                <w:b/>
                <w:bCs/>
                <w:color w:val="FFFFFF"/>
                <w:sz w:val="15"/>
                <w:szCs w:val="15"/>
              </w:rPr>
              <w:t>Score</w:t>
            </w:r>
          </w:p>
        </w:tc>
        <w:tc>
          <w:tcPr>
            <w:tcW w:w="1050" w:type="dxa"/>
            <w:shd w:val="clear" w:color="auto" w:fill="1B2A38"/>
            <w:tcMar>
              <w:top w:w="50" w:type="dxa"/>
              <w:left w:w="70" w:type="dxa"/>
              <w:bottom w:w="50" w:type="dxa"/>
              <w:right w:w="70" w:type="dxa"/>
            </w:tcMar>
          </w:tcPr>
          <w:p w14:paraId="3E26280F" w14:textId="77777777" w:rsidR="004177B8" w:rsidRDefault="00000000">
            <w:r>
              <w:rPr>
                <w:b/>
                <w:bCs/>
                <w:color w:val="FFFFFF"/>
                <w:sz w:val="15"/>
                <w:szCs w:val="15"/>
              </w:rPr>
              <w:t>Risk</w:t>
            </w:r>
          </w:p>
        </w:tc>
        <w:tc>
          <w:tcPr>
            <w:tcW w:w="3650" w:type="dxa"/>
            <w:shd w:val="clear" w:color="auto" w:fill="1B2A38"/>
            <w:tcMar>
              <w:top w:w="50" w:type="dxa"/>
              <w:left w:w="70" w:type="dxa"/>
              <w:bottom w:w="50" w:type="dxa"/>
              <w:right w:w="70" w:type="dxa"/>
            </w:tcMar>
          </w:tcPr>
          <w:p w14:paraId="58DB9779" w14:textId="77777777" w:rsidR="004177B8" w:rsidRDefault="00000000">
            <w:r>
              <w:rPr>
                <w:b/>
                <w:bCs/>
                <w:color w:val="FFFFFF"/>
                <w:sz w:val="15"/>
                <w:szCs w:val="15"/>
              </w:rPr>
              <w:t>Description</w:t>
            </w:r>
          </w:p>
        </w:tc>
      </w:tr>
      <w:tr w:rsidR="004177B8" w14:paraId="31720C73" w14:textId="77777777">
        <w:tblPrEx>
          <w:tblCellMar>
            <w:top w:w="0" w:type="dxa"/>
            <w:bottom w:w="0" w:type="dxa"/>
          </w:tblCellMar>
        </w:tblPrEx>
        <w:tc>
          <w:tcPr>
            <w:tcW w:w="900" w:type="dxa"/>
            <w:tcMar>
              <w:top w:w="50" w:type="dxa"/>
              <w:left w:w="70" w:type="dxa"/>
              <w:bottom w:w="50" w:type="dxa"/>
              <w:right w:w="70" w:type="dxa"/>
            </w:tcMar>
          </w:tcPr>
          <w:p w14:paraId="1A87A24D" w14:textId="77777777" w:rsidR="004177B8" w:rsidRDefault="00000000">
            <w:r>
              <w:rPr>
                <w:b/>
                <w:bCs/>
                <w:sz w:val="15"/>
                <w:szCs w:val="15"/>
              </w:rPr>
              <w:t>F-01</w:t>
            </w:r>
          </w:p>
        </w:tc>
        <w:tc>
          <w:tcPr>
            <w:tcW w:w="2100" w:type="dxa"/>
            <w:tcMar>
              <w:top w:w="50" w:type="dxa"/>
              <w:left w:w="70" w:type="dxa"/>
              <w:bottom w:w="50" w:type="dxa"/>
              <w:right w:w="70" w:type="dxa"/>
            </w:tcMar>
          </w:tcPr>
          <w:p w14:paraId="606A277B" w14:textId="77777777" w:rsidR="004177B8" w:rsidRDefault="00000000">
            <w:r>
              <w:rPr>
                <w:b/>
                <w:bCs/>
                <w:sz w:val="15"/>
                <w:szCs w:val="15"/>
              </w:rPr>
              <w:t>Legacy MFA Reliance (SMS)</w:t>
            </w:r>
          </w:p>
          <w:p w14:paraId="63798CC6" w14:textId="77777777" w:rsidR="004177B8" w:rsidRDefault="00000000">
            <w:r>
              <w:rPr>
                <w:i/>
                <w:iCs/>
                <w:color w:val="666666"/>
                <w:sz w:val="12"/>
                <w:szCs w:val="12"/>
              </w:rPr>
              <w:t>CVSS 3.1: AV:N/AC:H/PR:N/UI:N/S:U/C:H/I:H/A:N</w:t>
            </w:r>
          </w:p>
        </w:tc>
        <w:tc>
          <w:tcPr>
            <w:tcW w:w="900" w:type="dxa"/>
            <w:tcMar>
              <w:top w:w="50" w:type="dxa"/>
              <w:left w:w="70" w:type="dxa"/>
              <w:bottom w:w="50" w:type="dxa"/>
              <w:right w:w="70" w:type="dxa"/>
            </w:tcMar>
          </w:tcPr>
          <w:p w14:paraId="491A61C5" w14:textId="77777777" w:rsidR="004177B8" w:rsidRDefault="00000000">
            <w:r>
              <w:rPr>
                <w:b/>
                <w:bCs/>
                <w:sz w:val="15"/>
                <w:szCs w:val="15"/>
              </w:rPr>
              <w:t>7.4</w:t>
            </w:r>
          </w:p>
        </w:tc>
        <w:tc>
          <w:tcPr>
            <w:tcW w:w="1050" w:type="dxa"/>
            <w:shd w:val="clear" w:color="auto" w:fill="D35400"/>
            <w:tcMar>
              <w:top w:w="50" w:type="dxa"/>
              <w:left w:w="70" w:type="dxa"/>
              <w:bottom w:w="50" w:type="dxa"/>
              <w:right w:w="70" w:type="dxa"/>
            </w:tcMar>
          </w:tcPr>
          <w:p w14:paraId="1425943E" w14:textId="77777777" w:rsidR="004177B8" w:rsidRDefault="00000000">
            <w:r>
              <w:rPr>
                <w:b/>
                <w:bCs/>
                <w:color w:val="FFFFFF"/>
                <w:sz w:val="15"/>
                <w:szCs w:val="15"/>
              </w:rPr>
              <w:t>HIGH</w:t>
            </w:r>
          </w:p>
        </w:tc>
        <w:tc>
          <w:tcPr>
            <w:tcW w:w="3650" w:type="dxa"/>
            <w:tcMar>
              <w:top w:w="50" w:type="dxa"/>
              <w:left w:w="70" w:type="dxa"/>
              <w:bottom w:w="50" w:type="dxa"/>
              <w:right w:w="70" w:type="dxa"/>
            </w:tcMar>
          </w:tcPr>
          <w:p w14:paraId="00B4C18E" w14:textId="77777777" w:rsidR="004177B8" w:rsidRDefault="00000000">
            <w:r>
              <w:rPr>
                <w:sz w:val="15"/>
                <w:szCs w:val="15"/>
              </w:rPr>
              <w:t>Apple ID and other accounts intermittently authenticated via SMS-delivered one-time codes rather than phishing-resistant factors, exposing accounts to SIM-swap and OTP-interception attack chains.</w:t>
            </w:r>
          </w:p>
        </w:tc>
      </w:tr>
      <w:tr w:rsidR="004177B8" w14:paraId="2FDCED76" w14:textId="77777777">
        <w:tblPrEx>
          <w:tblCellMar>
            <w:top w:w="0" w:type="dxa"/>
            <w:bottom w:w="0" w:type="dxa"/>
          </w:tblCellMar>
        </w:tblPrEx>
        <w:tc>
          <w:tcPr>
            <w:tcW w:w="900" w:type="dxa"/>
            <w:tcMar>
              <w:top w:w="50" w:type="dxa"/>
              <w:left w:w="70" w:type="dxa"/>
              <w:bottom w:w="50" w:type="dxa"/>
              <w:right w:w="70" w:type="dxa"/>
            </w:tcMar>
          </w:tcPr>
          <w:p w14:paraId="7F546387" w14:textId="77777777" w:rsidR="004177B8" w:rsidRDefault="00000000">
            <w:r>
              <w:rPr>
                <w:b/>
                <w:bCs/>
                <w:sz w:val="15"/>
                <w:szCs w:val="15"/>
              </w:rPr>
              <w:t>F-02</w:t>
            </w:r>
          </w:p>
        </w:tc>
        <w:tc>
          <w:tcPr>
            <w:tcW w:w="2100" w:type="dxa"/>
            <w:tcMar>
              <w:top w:w="50" w:type="dxa"/>
              <w:left w:w="70" w:type="dxa"/>
              <w:bottom w:w="50" w:type="dxa"/>
              <w:right w:w="70" w:type="dxa"/>
            </w:tcMar>
          </w:tcPr>
          <w:p w14:paraId="637B2FE2" w14:textId="77777777" w:rsidR="004177B8" w:rsidRDefault="00000000">
            <w:r>
              <w:rPr>
                <w:b/>
                <w:bCs/>
                <w:sz w:val="15"/>
                <w:szCs w:val="15"/>
              </w:rPr>
              <w:t>Outdated / Beta OS Build</w:t>
            </w:r>
          </w:p>
          <w:p w14:paraId="07E8E0AC" w14:textId="77777777" w:rsidR="004177B8" w:rsidRDefault="00000000">
            <w:r>
              <w:rPr>
                <w:i/>
                <w:iCs/>
                <w:color w:val="666666"/>
                <w:sz w:val="12"/>
                <w:szCs w:val="12"/>
              </w:rPr>
              <w:t>CVSS 3.1: AV:L/AC:L/PR:N/UI:R/S:U/C:L/I:L/A:L</w:t>
            </w:r>
          </w:p>
        </w:tc>
        <w:tc>
          <w:tcPr>
            <w:tcW w:w="900" w:type="dxa"/>
            <w:tcMar>
              <w:top w:w="50" w:type="dxa"/>
              <w:left w:w="70" w:type="dxa"/>
              <w:bottom w:w="50" w:type="dxa"/>
              <w:right w:w="70" w:type="dxa"/>
            </w:tcMar>
          </w:tcPr>
          <w:p w14:paraId="0BFFEBB9" w14:textId="77777777" w:rsidR="004177B8" w:rsidRDefault="00000000">
            <w:r>
              <w:rPr>
                <w:b/>
                <w:bCs/>
                <w:sz w:val="15"/>
                <w:szCs w:val="15"/>
              </w:rPr>
              <w:t>5.3</w:t>
            </w:r>
          </w:p>
        </w:tc>
        <w:tc>
          <w:tcPr>
            <w:tcW w:w="1050" w:type="dxa"/>
            <w:shd w:val="clear" w:color="auto" w:fill="D4AC0D"/>
            <w:tcMar>
              <w:top w:w="50" w:type="dxa"/>
              <w:left w:w="70" w:type="dxa"/>
              <w:bottom w:w="50" w:type="dxa"/>
              <w:right w:w="70" w:type="dxa"/>
            </w:tcMar>
          </w:tcPr>
          <w:p w14:paraId="7402C563" w14:textId="77777777" w:rsidR="004177B8" w:rsidRDefault="00000000">
            <w:r>
              <w:rPr>
                <w:b/>
                <w:bCs/>
                <w:color w:val="FFFFFF"/>
                <w:sz w:val="15"/>
                <w:szCs w:val="15"/>
              </w:rPr>
              <w:t>MEDIUM</w:t>
            </w:r>
          </w:p>
        </w:tc>
        <w:tc>
          <w:tcPr>
            <w:tcW w:w="3650" w:type="dxa"/>
            <w:tcMar>
              <w:top w:w="50" w:type="dxa"/>
              <w:left w:w="70" w:type="dxa"/>
              <w:bottom w:w="50" w:type="dxa"/>
              <w:right w:w="70" w:type="dxa"/>
            </w:tcMar>
          </w:tcPr>
          <w:p w14:paraId="295B551C" w14:textId="77777777" w:rsidR="004177B8" w:rsidRDefault="00000000">
            <w:r>
              <w:rPr>
                <w:sz w:val="15"/>
                <w:szCs w:val="15"/>
              </w:rPr>
              <w:t>Endpoint was running macOS 27 Beta 6 as a daily-driver production system with a pending build update outstanding; beta channels ship with immature security tooling and delayed CVE remediation relative to the stable channel.</w:t>
            </w:r>
          </w:p>
        </w:tc>
      </w:tr>
      <w:tr w:rsidR="004177B8" w14:paraId="21580315" w14:textId="77777777">
        <w:tblPrEx>
          <w:tblCellMar>
            <w:top w:w="0" w:type="dxa"/>
            <w:bottom w:w="0" w:type="dxa"/>
          </w:tblCellMar>
        </w:tblPrEx>
        <w:tc>
          <w:tcPr>
            <w:tcW w:w="900" w:type="dxa"/>
            <w:tcMar>
              <w:top w:w="50" w:type="dxa"/>
              <w:left w:w="70" w:type="dxa"/>
              <w:bottom w:w="50" w:type="dxa"/>
              <w:right w:w="70" w:type="dxa"/>
            </w:tcMar>
          </w:tcPr>
          <w:p w14:paraId="498E9CFC" w14:textId="77777777" w:rsidR="004177B8" w:rsidRDefault="00000000">
            <w:r>
              <w:rPr>
                <w:b/>
                <w:bCs/>
                <w:sz w:val="15"/>
                <w:szCs w:val="15"/>
              </w:rPr>
              <w:t>F-03</w:t>
            </w:r>
          </w:p>
        </w:tc>
        <w:tc>
          <w:tcPr>
            <w:tcW w:w="2100" w:type="dxa"/>
            <w:tcMar>
              <w:top w:w="50" w:type="dxa"/>
              <w:left w:w="70" w:type="dxa"/>
              <w:bottom w:w="50" w:type="dxa"/>
              <w:right w:w="70" w:type="dxa"/>
            </w:tcMar>
          </w:tcPr>
          <w:p w14:paraId="7F295692" w14:textId="77777777" w:rsidR="004177B8" w:rsidRDefault="00000000">
            <w:r>
              <w:rPr>
                <w:b/>
                <w:bCs/>
                <w:sz w:val="15"/>
                <w:szCs w:val="15"/>
              </w:rPr>
              <w:t>Insecure Local Credential Storage</w:t>
            </w:r>
          </w:p>
          <w:p w14:paraId="6FEB15DF" w14:textId="77777777" w:rsidR="004177B8" w:rsidRDefault="00000000">
            <w:r>
              <w:rPr>
                <w:i/>
                <w:iCs/>
                <w:color w:val="666666"/>
                <w:sz w:val="12"/>
                <w:szCs w:val="12"/>
              </w:rPr>
              <w:t>CVSS 3.1: AV:L/AC:L/PR:L/UI:N/S:U/C:H/I:N/A:N</w:t>
            </w:r>
          </w:p>
        </w:tc>
        <w:tc>
          <w:tcPr>
            <w:tcW w:w="900" w:type="dxa"/>
            <w:tcMar>
              <w:top w:w="50" w:type="dxa"/>
              <w:left w:w="70" w:type="dxa"/>
              <w:bottom w:w="50" w:type="dxa"/>
              <w:right w:w="70" w:type="dxa"/>
            </w:tcMar>
          </w:tcPr>
          <w:p w14:paraId="28B30F5D" w14:textId="77777777" w:rsidR="004177B8" w:rsidRDefault="00000000">
            <w:r>
              <w:rPr>
                <w:b/>
                <w:bCs/>
                <w:sz w:val="15"/>
                <w:szCs w:val="15"/>
              </w:rPr>
              <w:t>5.5</w:t>
            </w:r>
          </w:p>
        </w:tc>
        <w:tc>
          <w:tcPr>
            <w:tcW w:w="1050" w:type="dxa"/>
            <w:shd w:val="clear" w:color="auto" w:fill="D4AC0D"/>
            <w:tcMar>
              <w:top w:w="50" w:type="dxa"/>
              <w:left w:w="70" w:type="dxa"/>
              <w:bottom w:w="50" w:type="dxa"/>
              <w:right w:w="70" w:type="dxa"/>
            </w:tcMar>
          </w:tcPr>
          <w:p w14:paraId="7861264B" w14:textId="77777777" w:rsidR="004177B8" w:rsidRDefault="00000000">
            <w:r>
              <w:rPr>
                <w:b/>
                <w:bCs/>
                <w:color w:val="FFFFFF"/>
                <w:sz w:val="15"/>
                <w:szCs w:val="15"/>
              </w:rPr>
              <w:t>MEDIUM</w:t>
            </w:r>
          </w:p>
        </w:tc>
        <w:tc>
          <w:tcPr>
            <w:tcW w:w="3650" w:type="dxa"/>
            <w:tcMar>
              <w:top w:w="50" w:type="dxa"/>
              <w:left w:w="70" w:type="dxa"/>
              <w:bottom w:w="50" w:type="dxa"/>
              <w:right w:w="70" w:type="dxa"/>
            </w:tcMar>
          </w:tcPr>
          <w:p w14:paraId="4206FE56" w14:textId="77777777" w:rsidR="004177B8" w:rsidRDefault="00000000">
            <w:r>
              <w:rPr>
                <w:sz w:val="15"/>
                <w:szCs w:val="15"/>
              </w:rPr>
              <w:t>Credentials were intermittently stored in unencrypted local notes/files rather than a managed credential store, creating a low-effort, high-yield target in the event of physical device access or local compromise.</w:t>
            </w:r>
          </w:p>
        </w:tc>
      </w:tr>
      <w:tr w:rsidR="004177B8" w14:paraId="269BE921" w14:textId="77777777">
        <w:tblPrEx>
          <w:tblCellMar>
            <w:top w:w="0" w:type="dxa"/>
            <w:bottom w:w="0" w:type="dxa"/>
          </w:tblCellMar>
        </w:tblPrEx>
        <w:tc>
          <w:tcPr>
            <w:tcW w:w="900" w:type="dxa"/>
            <w:tcMar>
              <w:top w:w="50" w:type="dxa"/>
              <w:left w:w="70" w:type="dxa"/>
              <w:bottom w:w="50" w:type="dxa"/>
              <w:right w:w="70" w:type="dxa"/>
            </w:tcMar>
          </w:tcPr>
          <w:p w14:paraId="487B0E4D" w14:textId="77777777" w:rsidR="004177B8" w:rsidRDefault="00000000">
            <w:r>
              <w:rPr>
                <w:b/>
                <w:bCs/>
                <w:sz w:val="15"/>
                <w:szCs w:val="15"/>
              </w:rPr>
              <w:t>F-04</w:t>
            </w:r>
          </w:p>
        </w:tc>
        <w:tc>
          <w:tcPr>
            <w:tcW w:w="2100" w:type="dxa"/>
            <w:tcMar>
              <w:top w:w="50" w:type="dxa"/>
              <w:left w:w="70" w:type="dxa"/>
              <w:bottom w:w="50" w:type="dxa"/>
              <w:right w:w="70" w:type="dxa"/>
            </w:tcMar>
          </w:tcPr>
          <w:p w14:paraId="33E0795D" w14:textId="77777777" w:rsidR="004177B8" w:rsidRDefault="00000000">
            <w:r>
              <w:rPr>
                <w:b/>
                <w:bCs/>
                <w:sz w:val="15"/>
                <w:szCs w:val="15"/>
              </w:rPr>
              <w:t>Firewall Stealth Mode Disabled</w:t>
            </w:r>
          </w:p>
          <w:p w14:paraId="459CB303" w14:textId="77777777" w:rsidR="004177B8" w:rsidRDefault="00000000">
            <w:r>
              <w:rPr>
                <w:i/>
                <w:iCs/>
                <w:color w:val="666666"/>
                <w:sz w:val="12"/>
                <w:szCs w:val="12"/>
              </w:rPr>
              <w:t>CVSS 3.1: AV:A/AC:L/PR:N/UI:N/S:U/C:L/I:N/A:N</w:t>
            </w:r>
          </w:p>
        </w:tc>
        <w:tc>
          <w:tcPr>
            <w:tcW w:w="900" w:type="dxa"/>
            <w:tcMar>
              <w:top w:w="50" w:type="dxa"/>
              <w:left w:w="70" w:type="dxa"/>
              <w:bottom w:w="50" w:type="dxa"/>
              <w:right w:w="70" w:type="dxa"/>
            </w:tcMar>
          </w:tcPr>
          <w:p w14:paraId="278C45D8" w14:textId="77777777" w:rsidR="004177B8" w:rsidRDefault="00000000">
            <w:r>
              <w:rPr>
                <w:b/>
                <w:bCs/>
                <w:sz w:val="15"/>
                <w:szCs w:val="15"/>
              </w:rPr>
              <w:t>4.3</w:t>
            </w:r>
          </w:p>
        </w:tc>
        <w:tc>
          <w:tcPr>
            <w:tcW w:w="1050" w:type="dxa"/>
            <w:shd w:val="clear" w:color="auto" w:fill="D4AC0D"/>
            <w:tcMar>
              <w:top w:w="50" w:type="dxa"/>
              <w:left w:w="70" w:type="dxa"/>
              <w:bottom w:w="50" w:type="dxa"/>
              <w:right w:w="70" w:type="dxa"/>
            </w:tcMar>
          </w:tcPr>
          <w:p w14:paraId="4B603B72" w14:textId="77777777" w:rsidR="004177B8" w:rsidRDefault="00000000">
            <w:r>
              <w:rPr>
                <w:b/>
                <w:bCs/>
                <w:color w:val="FFFFFF"/>
                <w:sz w:val="15"/>
                <w:szCs w:val="15"/>
              </w:rPr>
              <w:t>MEDIUM</w:t>
            </w:r>
          </w:p>
        </w:tc>
        <w:tc>
          <w:tcPr>
            <w:tcW w:w="3650" w:type="dxa"/>
            <w:tcMar>
              <w:top w:w="50" w:type="dxa"/>
              <w:left w:w="70" w:type="dxa"/>
              <w:bottom w:w="50" w:type="dxa"/>
              <w:right w:w="70" w:type="dxa"/>
            </w:tcMar>
          </w:tcPr>
          <w:p w14:paraId="45D5654C" w14:textId="77777777" w:rsidR="004177B8" w:rsidRDefault="00000000">
            <w:r>
              <w:rPr>
                <w:sz w:val="15"/>
                <w:szCs w:val="15"/>
              </w:rPr>
              <w:t>Application Firewall was active but Stealth Mode was disabled, allowing the host to respond to unsolicited ICMP/TCP probes on shared or adjacent networks (e.g., public Wi-Fi), aiding attacker reconnaissance and fingerprinting.</w:t>
            </w:r>
          </w:p>
        </w:tc>
      </w:tr>
    </w:tbl>
    <w:p w14:paraId="464B6CA2" w14:textId="77777777" w:rsidR="004177B8" w:rsidRDefault="00000000">
      <w:pPr>
        <w:pStyle w:val="Heading2"/>
        <w:pBdr>
          <w:bottom w:val="single" w:sz="6" w:space="2" w:color="1B2A38"/>
        </w:pBdr>
        <w:spacing w:before="140" w:after="60"/>
      </w:pPr>
      <w:r>
        <w:rPr>
          <w:b/>
          <w:bCs/>
          <w:color w:val="1B2A38"/>
          <w:sz w:val="20"/>
          <w:szCs w:val="20"/>
        </w:rPr>
        <w:t>Section 2: Remediation Actions (Treatment)</w:t>
      </w:r>
    </w:p>
    <w:p w14:paraId="56934DEE" w14:textId="77777777" w:rsidR="004177B8" w:rsidRDefault="00000000">
      <w:pPr>
        <w:pStyle w:val="ListParagraph"/>
        <w:numPr>
          <w:ilvl w:val="0"/>
          <w:numId w:val="2"/>
        </w:numPr>
        <w:spacing w:after="30"/>
      </w:pPr>
      <w:r>
        <w:rPr>
          <w:sz w:val="16"/>
          <w:szCs w:val="16"/>
        </w:rPr>
        <w:t>F-01 — Removed SMS as the effective second factor for Apple ID; account now authenticates via trusted iCloud devices with a trusted phone number retained only as a fallback. Consolidated Gmail credentials into Apple Keychain to reduce password reuse and phishing surface.</w:t>
      </w:r>
    </w:p>
    <w:p w14:paraId="6C217D73" w14:textId="77777777" w:rsidR="004177B8" w:rsidRDefault="00000000">
      <w:pPr>
        <w:pStyle w:val="ListParagraph"/>
        <w:numPr>
          <w:ilvl w:val="0"/>
          <w:numId w:val="2"/>
        </w:numPr>
        <w:spacing w:after="30"/>
      </w:pPr>
      <w:r>
        <w:rPr>
          <w:sz w:val="16"/>
          <w:szCs w:val="16"/>
        </w:rPr>
        <w:t>F-02 — Disabled Beta Updates (System Settings → General → Software Update) while retaining Automatic Updates = On, ensuring future stable-channel security patches install without manual intervention. Documented as a deliberate risk-acceptance decision, not an oversight.</w:t>
      </w:r>
    </w:p>
    <w:p w14:paraId="5BD68462" w14:textId="77777777" w:rsidR="004177B8" w:rsidRDefault="00000000">
      <w:pPr>
        <w:pStyle w:val="ListParagraph"/>
        <w:numPr>
          <w:ilvl w:val="0"/>
          <w:numId w:val="2"/>
        </w:numPr>
        <w:spacing w:after="30"/>
      </w:pPr>
      <w:r>
        <w:rPr>
          <w:sz w:val="16"/>
          <w:szCs w:val="16"/>
        </w:rPr>
        <w:t>F-03 — Migrated all locally-stored plaintext credentials into Apple Keychain (AES-256-encrypted, Secure Enclave-backed on supported hardware) and deleted the insecure originals.</w:t>
      </w:r>
    </w:p>
    <w:p w14:paraId="4FA19B1D" w14:textId="77777777" w:rsidR="004177B8" w:rsidRDefault="00000000">
      <w:pPr>
        <w:pStyle w:val="ListParagraph"/>
        <w:numPr>
          <w:ilvl w:val="0"/>
          <w:numId w:val="2"/>
        </w:numPr>
        <w:spacing w:after="30"/>
      </w:pPr>
      <w:r>
        <w:rPr>
          <w:sz w:val="16"/>
          <w:szCs w:val="16"/>
        </w:rPr>
        <w:t>F-04 — Enabled Stealth Mode: sudo /usr/libexec/ApplicationFirewall/socketfilterfw --setstealthmode on</w:t>
      </w:r>
    </w:p>
    <w:p w14:paraId="05C87683" w14:textId="77777777" w:rsidR="004177B8" w:rsidRDefault="00000000">
      <w:pPr>
        <w:pStyle w:val="Heading2"/>
        <w:pBdr>
          <w:bottom w:val="single" w:sz="6" w:space="2" w:color="1B2A38"/>
        </w:pBdr>
        <w:spacing w:before="140" w:after="60"/>
      </w:pPr>
      <w:r>
        <w:rPr>
          <w:b/>
          <w:bCs/>
          <w:color w:val="1B2A38"/>
          <w:sz w:val="20"/>
          <w:szCs w:val="20"/>
        </w:rPr>
        <w:t>Section 3: Hardened Verification (Proof)</w:t>
      </w:r>
    </w:p>
    <w:p w14:paraId="7677444C" w14:textId="77777777" w:rsidR="004177B8" w:rsidRDefault="00000000">
      <w:pPr>
        <w:shd w:val="clear" w:color="auto" w:fill="0D1117"/>
        <w:spacing w:after="20"/>
      </w:pPr>
      <w:r>
        <w:rPr>
          <w:rFonts w:ascii="Courier New" w:eastAsia="Courier New" w:hAnsi="Courier New" w:cs="Courier New"/>
          <w:color w:val="58A6FF"/>
          <w:sz w:val="14"/>
          <w:szCs w:val="14"/>
        </w:rPr>
        <w:t>$ /usr/libexec/ApplicationFirewall/socketfilterfw --getstealthmode</w:t>
      </w:r>
    </w:p>
    <w:p w14:paraId="5884071A" w14:textId="77777777" w:rsidR="004177B8" w:rsidRDefault="00000000">
      <w:pPr>
        <w:shd w:val="clear" w:color="auto" w:fill="0D1117"/>
        <w:spacing w:after="50"/>
      </w:pPr>
      <w:r>
        <w:rPr>
          <w:rFonts w:ascii="Courier New" w:eastAsia="Courier New" w:hAnsi="Courier New" w:cs="Courier New"/>
          <w:color w:val="3FB950"/>
          <w:sz w:val="14"/>
          <w:szCs w:val="14"/>
        </w:rPr>
        <w:t>Firewall stealth mode is on</w:t>
      </w:r>
    </w:p>
    <w:p w14:paraId="5C115513" w14:textId="77777777" w:rsidR="004177B8" w:rsidRDefault="00000000">
      <w:pPr>
        <w:shd w:val="clear" w:color="auto" w:fill="0D1117"/>
        <w:spacing w:after="20"/>
      </w:pPr>
      <w:r>
        <w:rPr>
          <w:rFonts w:ascii="Courier New" w:eastAsia="Courier New" w:hAnsi="Courier New" w:cs="Courier New"/>
          <w:color w:val="58A6FF"/>
          <w:sz w:val="14"/>
          <w:szCs w:val="14"/>
        </w:rPr>
        <w:t>$ fdesetup status</w:t>
      </w:r>
    </w:p>
    <w:p w14:paraId="1FF99192" w14:textId="77777777" w:rsidR="004177B8" w:rsidRDefault="00000000">
      <w:pPr>
        <w:shd w:val="clear" w:color="auto" w:fill="0D1117"/>
        <w:spacing w:after="50"/>
      </w:pPr>
      <w:r>
        <w:rPr>
          <w:rFonts w:ascii="Courier New" w:eastAsia="Courier New" w:hAnsi="Courier New" w:cs="Courier New"/>
          <w:color w:val="3FB950"/>
          <w:sz w:val="14"/>
          <w:szCs w:val="14"/>
        </w:rPr>
        <w:t>FileVault is On.</w:t>
      </w:r>
    </w:p>
    <w:p w14:paraId="44525572" w14:textId="77777777" w:rsidR="004177B8" w:rsidRDefault="00000000">
      <w:pPr>
        <w:shd w:val="clear" w:color="auto" w:fill="0D1117"/>
        <w:spacing w:after="20"/>
      </w:pPr>
      <w:r>
        <w:rPr>
          <w:rFonts w:ascii="Courier New" w:eastAsia="Courier New" w:hAnsi="Courier New" w:cs="Courier New"/>
          <w:color w:val="58A6FF"/>
          <w:sz w:val="14"/>
          <w:szCs w:val="14"/>
        </w:rPr>
        <w:t>System Settings → General → Software Update</w:t>
      </w:r>
    </w:p>
    <w:p w14:paraId="25A4D43A" w14:textId="77777777" w:rsidR="004177B8" w:rsidRDefault="00000000">
      <w:pPr>
        <w:shd w:val="clear" w:color="auto" w:fill="0D1117"/>
        <w:spacing w:after="80"/>
      </w:pPr>
      <w:r>
        <w:rPr>
          <w:rFonts w:ascii="Courier New" w:eastAsia="Courier New" w:hAnsi="Courier New" w:cs="Courier New"/>
          <w:color w:val="3FB950"/>
          <w:sz w:val="14"/>
          <w:szCs w:val="14"/>
        </w:rPr>
        <w:t>Automatic Updates: On   |   Beta Updates: Off</w:t>
      </w:r>
    </w:p>
    <w:p w14:paraId="3F6E786E" w14:textId="77777777" w:rsidR="004177B8" w:rsidRDefault="00000000">
      <w:pPr>
        <w:spacing w:after="60"/>
      </w:pPr>
      <w:r>
        <w:rPr>
          <w:i/>
          <w:iCs/>
          <w:sz w:val="16"/>
          <w:szCs w:val="16"/>
        </w:rPr>
        <w:t>Conclusion: All four findings were remediated and independently verified. The endpoint now enforces device-bound MFA, encrypted credential storage, full-disk encryption (FileVault), an active firewall in stealth mode, and a controlled stable-channel patch policy — consistent with CIS Controls 1, 2, 4, and 5, and mapped to SOC 2 CC6/CC7.</w:t>
      </w:r>
    </w:p>
    <w:p w14:paraId="0C0EF91E" w14:textId="77777777" w:rsidR="004177B8" w:rsidRDefault="00000000">
      <w:r>
        <w:rPr>
          <w:i/>
          <w:iCs/>
          <w:color w:val="777777"/>
          <w:sz w:val="12"/>
          <w:szCs w:val="12"/>
        </w:rPr>
        <w:t>Note on scoring methodology: CVSS 3.1 base scores above are the auditor's professional estimate derived from standard vector metrics, not output from an automated scanner or a published CVE record — these are self-identified configuration/process findings on a personal endpoint rather than disclosed software vulnerabilities.</w:t>
      </w:r>
    </w:p>
    <w:sectPr w:rsidR="004177B8">
      <w:pgSz w:w="12240" w:h="15840"/>
      <w:pgMar w:top="500" w:right="560" w:bottom="40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BF07CC"/>
    <w:multiLevelType w:val="hybridMultilevel"/>
    <w:tmpl w:val="44640FDA"/>
    <w:lvl w:ilvl="0" w:tplc="9808FFE4">
      <w:start w:val="1"/>
      <w:numFmt w:val="bullet"/>
      <w:lvlText w:val="●"/>
      <w:lvlJc w:val="left"/>
      <w:pPr>
        <w:ind w:left="720" w:hanging="360"/>
      </w:pPr>
    </w:lvl>
    <w:lvl w:ilvl="1" w:tplc="7E98FE06">
      <w:start w:val="1"/>
      <w:numFmt w:val="bullet"/>
      <w:lvlText w:val="○"/>
      <w:lvlJc w:val="left"/>
      <w:pPr>
        <w:ind w:left="1440" w:hanging="360"/>
      </w:pPr>
    </w:lvl>
    <w:lvl w:ilvl="2" w:tplc="E3EEBCA2">
      <w:start w:val="1"/>
      <w:numFmt w:val="bullet"/>
      <w:lvlText w:val="■"/>
      <w:lvlJc w:val="left"/>
      <w:pPr>
        <w:ind w:left="2160" w:hanging="360"/>
      </w:pPr>
    </w:lvl>
    <w:lvl w:ilvl="3" w:tplc="080290AA">
      <w:start w:val="1"/>
      <w:numFmt w:val="bullet"/>
      <w:lvlText w:val="●"/>
      <w:lvlJc w:val="left"/>
      <w:pPr>
        <w:ind w:left="2880" w:hanging="360"/>
      </w:pPr>
    </w:lvl>
    <w:lvl w:ilvl="4" w:tplc="6004025C">
      <w:start w:val="1"/>
      <w:numFmt w:val="bullet"/>
      <w:lvlText w:val="○"/>
      <w:lvlJc w:val="left"/>
      <w:pPr>
        <w:ind w:left="3600" w:hanging="360"/>
      </w:pPr>
    </w:lvl>
    <w:lvl w:ilvl="5" w:tplc="0262C7EE">
      <w:start w:val="1"/>
      <w:numFmt w:val="bullet"/>
      <w:lvlText w:val="■"/>
      <w:lvlJc w:val="left"/>
      <w:pPr>
        <w:ind w:left="4320" w:hanging="360"/>
      </w:pPr>
    </w:lvl>
    <w:lvl w:ilvl="6" w:tplc="A46E8C2C">
      <w:start w:val="1"/>
      <w:numFmt w:val="bullet"/>
      <w:lvlText w:val="●"/>
      <w:lvlJc w:val="left"/>
      <w:pPr>
        <w:ind w:left="5040" w:hanging="360"/>
      </w:pPr>
    </w:lvl>
    <w:lvl w:ilvl="7" w:tplc="DACA086A">
      <w:start w:val="1"/>
      <w:numFmt w:val="bullet"/>
      <w:lvlText w:val="●"/>
      <w:lvlJc w:val="left"/>
      <w:pPr>
        <w:ind w:left="5760" w:hanging="360"/>
      </w:pPr>
    </w:lvl>
    <w:lvl w:ilvl="8" w:tplc="07545F7A">
      <w:start w:val="1"/>
      <w:numFmt w:val="bullet"/>
      <w:lvlText w:val="●"/>
      <w:lvlJc w:val="left"/>
      <w:pPr>
        <w:ind w:left="6480" w:hanging="360"/>
      </w:pPr>
    </w:lvl>
  </w:abstractNum>
  <w:abstractNum w:abstractNumId="1" w15:restartNumberingAfterBreak="0">
    <w:nsid w:val="5BB32723"/>
    <w:multiLevelType w:val="hybridMultilevel"/>
    <w:tmpl w:val="2598867C"/>
    <w:lvl w:ilvl="0" w:tplc="A2E23E68">
      <w:start w:val="1"/>
      <w:numFmt w:val="bullet"/>
      <w:lvlText w:val="•"/>
      <w:lvlJc w:val="left"/>
      <w:pPr>
        <w:ind w:left="220" w:hanging="140"/>
      </w:pPr>
    </w:lvl>
    <w:lvl w:ilvl="1" w:tplc="7B6EBFD2">
      <w:numFmt w:val="decimal"/>
      <w:lvlText w:val=""/>
      <w:lvlJc w:val="left"/>
    </w:lvl>
    <w:lvl w:ilvl="2" w:tplc="7BE0C2D2">
      <w:numFmt w:val="decimal"/>
      <w:lvlText w:val=""/>
      <w:lvlJc w:val="left"/>
    </w:lvl>
    <w:lvl w:ilvl="3" w:tplc="7B2E38FC">
      <w:numFmt w:val="decimal"/>
      <w:lvlText w:val=""/>
      <w:lvlJc w:val="left"/>
    </w:lvl>
    <w:lvl w:ilvl="4" w:tplc="9D9015E8">
      <w:numFmt w:val="decimal"/>
      <w:lvlText w:val=""/>
      <w:lvlJc w:val="left"/>
    </w:lvl>
    <w:lvl w:ilvl="5" w:tplc="CAFCB94E">
      <w:numFmt w:val="decimal"/>
      <w:lvlText w:val=""/>
      <w:lvlJc w:val="left"/>
    </w:lvl>
    <w:lvl w:ilvl="6" w:tplc="563EDFD8">
      <w:numFmt w:val="decimal"/>
      <w:lvlText w:val=""/>
      <w:lvlJc w:val="left"/>
    </w:lvl>
    <w:lvl w:ilvl="7" w:tplc="2190FD3A">
      <w:numFmt w:val="decimal"/>
      <w:lvlText w:val=""/>
      <w:lvlJc w:val="left"/>
    </w:lvl>
    <w:lvl w:ilvl="8" w:tplc="3B5ED1EE">
      <w:numFmt w:val="decimal"/>
      <w:lvlText w:val=""/>
      <w:lvlJc w:val="left"/>
    </w:lvl>
  </w:abstractNum>
  <w:num w:numId="1" w16cid:durableId="284048343">
    <w:abstractNumId w:val="0"/>
    <w:lvlOverride w:ilvl="0">
      <w:startOverride w:val="1"/>
    </w:lvlOverride>
  </w:num>
  <w:num w:numId="2" w16cid:durableId="89851377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7B8"/>
    <w:rsid w:val="004177B8"/>
    <w:rsid w:val="009E6D0B"/>
    <w:rsid w:val="00A34926"/>
  </w:rsids>
  <m:mathPr>
    <m:mathFont m:val="Cambria Math"/>
    <m:brkBin m:val="before"/>
    <m:brkBinSub m:val="--"/>
    <m:smallFrac m:val="0"/>
    <m:dispDef/>
    <m:lMargin m:val="0"/>
    <m:rMargin m:val="0"/>
    <m:defJc m:val="centerGroup"/>
    <m:wrapIndent m:val="1440"/>
    <m:intLim m:val="subSup"/>
    <m:naryLim m:val="undOvr"/>
  </m:mathPr>
  <w:themeFontLang w:val="en-L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B30F6C8"/>
  <w15:docId w15:val="{EE667E92-AC58-DE4F-9025-1EE885B7A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L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518</Words>
  <Characters>3298</Characters>
  <Application>Microsoft Office Word</Application>
  <DocSecurity>0</DocSecurity>
  <Lines>97</Lines>
  <Paragraphs>77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baydoun</cp:lastModifiedBy>
  <cp:revision>2</cp:revision>
  <dcterms:created xsi:type="dcterms:W3CDTF">2026-08-20T15:41:00Z</dcterms:created>
  <dcterms:modified xsi:type="dcterms:W3CDTF">2026-08-20T15:41:00Z</dcterms:modified>
</cp:coreProperties>
</file>