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F776" w14:textId="5CD04F3B" w:rsidR="00123FC8" w:rsidRPr="009B4972" w:rsidRDefault="00123FC8" w:rsidP="00123FC8">
      <w:pPr>
        <w:pStyle w:val="Heading2"/>
        <w:bidi/>
        <w:rPr>
          <w:rFonts w:hint="cs"/>
          <w:color w:val="000000" w:themeColor="text1"/>
          <w:sz w:val="44"/>
          <w:szCs w:val="44"/>
          <w:rtl/>
          <w:lang w:bidi="ar-EG"/>
        </w:rPr>
      </w:pPr>
      <w:r w:rsidRPr="009B4972">
        <w:rPr>
          <w:rFonts w:hint="cs"/>
          <w:color w:val="000000" w:themeColor="text1"/>
          <w:sz w:val="44"/>
          <w:szCs w:val="44"/>
          <w:rtl/>
          <w:lang w:bidi="ar-EG"/>
        </w:rPr>
        <w:t>الاسم: عمر حسين موسي نصر</w:t>
      </w:r>
      <w:r w:rsidRPr="009B4972">
        <w:rPr>
          <w:color w:val="000000" w:themeColor="text1"/>
          <w:sz w:val="44"/>
          <w:szCs w:val="44"/>
          <w:rtl/>
          <w:lang w:bidi="ar-EG"/>
        </w:rPr>
        <w:tab/>
      </w:r>
      <w:r w:rsidRPr="009B4972">
        <w:rPr>
          <w:color w:val="000000" w:themeColor="text1"/>
          <w:sz w:val="44"/>
          <w:szCs w:val="44"/>
          <w:rtl/>
          <w:lang w:bidi="ar-EG"/>
        </w:rPr>
        <w:tab/>
      </w:r>
      <w:r w:rsidRPr="009B4972">
        <w:rPr>
          <w:rFonts w:hint="cs"/>
          <w:color w:val="000000" w:themeColor="text1"/>
          <w:sz w:val="44"/>
          <w:szCs w:val="44"/>
          <w:rtl/>
          <w:lang w:bidi="ar-EG"/>
        </w:rPr>
        <w:t>سكشن: 2</w:t>
      </w:r>
      <w:r w:rsidRPr="009B4972">
        <w:rPr>
          <w:color w:val="000000" w:themeColor="text1"/>
          <w:sz w:val="44"/>
          <w:szCs w:val="44"/>
          <w:rtl/>
          <w:lang w:bidi="ar-EG"/>
        </w:rPr>
        <w:tab/>
      </w:r>
      <w:r w:rsidRPr="009B4972">
        <w:rPr>
          <w:color w:val="000000" w:themeColor="text1"/>
          <w:sz w:val="44"/>
          <w:szCs w:val="44"/>
          <w:rtl/>
          <w:lang w:bidi="ar-EG"/>
        </w:rPr>
        <w:tab/>
      </w:r>
      <w:r w:rsidRPr="009B4972">
        <w:rPr>
          <w:color w:val="000000" w:themeColor="text1"/>
          <w:sz w:val="44"/>
          <w:szCs w:val="44"/>
          <w:rtl/>
          <w:lang w:bidi="ar-EG"/>
        </w:rPr>
        <w:tab/>
      </w:r>
      <w:r w:rsidRPr="009B4972">
        <w:rPr>
          <w:rFonts w:hint="cs"/>
          <w:color w:val="000000" w:themeColor="text1"/>
          <w:sz w:val="44"/>
          <w:szCs w:val="44"/>
          <w:rtl/>
          <w:lang w:bidi="ar-EG"/>
        </w:rPr>
        <w:t>كود: 20221352</w:t>
      </w:r>
    </w:p>
    <w:p w14:paraId="650062EB" w14:textId="128E03D0" w:rsidR="00974BB0" w:rsidRPr="00057F53" w:rsidRDefault="00000000">
      <w:pPr>
        <w:pStyle w:val="Heading2"/>
        <w:rPr>
          <w:b/>
          <w:bCs/>
          <w:color w:val="000000" w:themeColor="text1"/>
        </w:rPr>
      </w:pPr>
      <w:r w:rsidRPr="00057F53">
        <w:rPr>
          <w:b/>
          <w:bCs/>
          <w:color w:val="000000" w:themeColor="text1"/>
        </w:rPr>
        <w:t>Cryptography Implementations</w:t>
      </w:r>
    </w:p>
    <w:p w14:paraId="5ADFCDC0" w14:textId="5329694C" w:rsidR="00974BB0" w:rsidRPr="009B4972" w:rsidRDefault="00000000" w:rsidP="00057F53">
      <w:pPr>
        <w:pStyle w:val="Heading3"/>
        <w:numPr>
          <w:ilvl w:val="0"/>
          <w:numId w:val="8"/>
        </w:numPr>
        <w:rPr>
          <w:color w:val="000000" w:themeColor="text1"/>
        </w:rPr>
      </w:pPr>
      <w:r w:rsidRPr="009B4972">
        <w:rPr>
          <w:color w:val="000000" w:themeColor="text1"/>
        </w:rPr>
        <w:t>Caesar Cipher</w:t>
      </w:r>
    </w:p>
    <w:p w14:paraId="56E52CAB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Plaintext:</w:t>
      </w:r>
      <w:r w:rsidRPr="009B4972">
        <w:rPr>
          <w:color w:val="000000" w:themeColor="text1"/>
        </w:rPr>
        <w:t xml:space="preserve"> smartpole </w:t>
      </w:r>
      <w:r w:rsidRPr="009B4972">
        <w:rPr>
          <w:b/>
          <w:bCs/>
          <w:color w:val="000000" w:themeColor="text1"/>
        </w:rPr>
        <w:t>Shift (K):</w:t>
      </w:r>
      <w:r w:rsidRPr="009B4972">
        <w:rPr>
          <w:color w:val="000000" w:themeColor="text1"/>
        </w:rPr>
        <w:t xml:space="preserve"> 3</w:t>
      </w:r>
    </w:p>
    <w:p w14:paraId="30EF87DF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Letter to Index Conversion:</w:t>
      </w:r>
    </w:p>
    <w:tbl>
      <w:tblPr>
        <w:tblStyle w:val="Table"/>
        <w:tblW w:w="9725" w:type="dxa"/>
        <w:tblLook w:val="0020" w:firstRow="1" w:lastRow="0" w:firstColumn="0" w:lastColumn="0" w:noHBand="0" w:noVBand="0"/>
      </w:tblPr>
      <w:tblGrid>
        <w:gridCol w:w="2178"/>
        <w:gridCol w:w="893"/>
        <w:gridCol w:w="892"/>
        <w:gridCol w:w="651"/>
        <w:gridCol w:w="892"/>
        <w:gridCol w:w="892"/>
        <w:gridCol w:w="892"/>
        <w:gridCol w:w="892"/>
        <w:gridCol w:w="892"/>
        <w:gridCol w:w="651"/>
      </w:tblGrid>
      <w:tr w:rsidR="00974BB0" w:rsidRPr="009B4972" w14:paraId="1C5F6CBC" w14:textId="77777777" w:rsidTr="00D53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3C3121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Letter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035A4E4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50399DE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32A7B9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0594863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3AD22F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9E3535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6C0DD1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B5AE36B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8D34734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e</w:t>
            </w:r>
          </w:p>
        </w:tc>
      </w:tr>
      <w:tr w:rsidR="00974BB0" w:rsidRPr="009B4972" w14:paraId="6702356D" w14:textId="77777777" w:rsidTr="00D533C6">
        <w:trPr>
          <w:trHeight w:val="339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DB2FC8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Index (P)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C4CA12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88FA24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F11C9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E344D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D5DB54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19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4C07D3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D4E91D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FFF7F8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D8B770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4</w:t>
            </w:r>
          </w:p>
        </w:tc>
      </w:tr>
    </w:tbl>
    <w:p w14:paraId="5AC88C9C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 xml:space="preserve">Encryption Process using 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r>
              <w:rPr>
                <w:rFonts w:ascii="Cambria Math" w:hAnsi="Cambria Math"/>
                <w:color w:val="000000" w:themeColor="text1"/>
              </w:rPr>
              <m:t>3</m:t>
            </m:r>
          </m:e>
        </m:d>
        <m:r>
          <w:rPr>
            <w:rFonts w:ascii="Cambria Math" w:hAnsi="Cambria Math"/>
            <w:color w:val="000000" w:themeColor="text1"/>
          </w:rPr>
          <m:t> 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(mod</m:t>
        </m:r>
        <m:r>
          <w:rPr>
            <w:rFonts w:ascii="Cambria Math" w:hAnsi="Cambria Math"/>
            <w:color w:val="000000" w:themeColor="text1"/>
          </w:rPr>
          <m:t> 26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9B4972">
        <w:rPr>
          <w:b/>
          <w:bCs/>
          <w:color w:val="000000" w:themeColor="text1"/>
        </w:rPr>
        <w:t xml:space="preserve"> :</w:t>
      </w:r>
    </w:p>
    <w:tbl>
      <w:tblPr>
        <w:tblStyle w:val="Table"/>
        <w:tblW w:w="9749" w:type="dxa"/>
        <w:tblLook w:val="0020" w:firstRow="1" w:lastRow="0" w:firstColumn="0" w:lastColumn="0" w:noHBand="0" w:noVBand="0"/>
      </w:tblPr>
      <w:tblGrid>
        <w:gridCol w:w="2448"/>
        <w:gridCol w:w="861"/>
        <w:gridCol w:w="861"/>
        <w:gridCol w:w="639"/>
        <w:gridCol w:w="861"/>
        <w:gridCol w:w="861"/>
        <w:gridCol w:w="861"/>
        <w:gridCol w:w="861"/>
        <w:gridCol w:w="861"/>
        <w:gridCol w:w="635"/>
      </w:tblGrid>
      <w:tr w:rsidR="00974BB0" w:rsidRPr="009B4972" w14:paraId="262692FD" w14:textId="77777777" w:rsidTr="00D53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C719BB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Plain Index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3330BB4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854BA06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5717CE0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D09197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56E1D21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19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C605B91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7A5CF0D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F04E57C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9E4B5FE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4</w:t>
            </w:r>
          </w:p>
        </w:tc>
      </w:tr>
      <w:tr w:rsidR="00974BB0" w:rsidRPr="009B4972" w14:paraId="6EFD19D0" w14:textId="77777777" w:rsidTr="00D533C6">
        <w:trPr>
          <w:trHeight w:val="329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E1B2D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After +3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971ED9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8759E1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8FC78F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E782FB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989C59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B2A88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F8CEC3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20FFC2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00850D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7</w:t>
            </w:r>
          </w:p>
        </w:tc>
      </w:tr>
      <w:tr w:rsidR="00974BB0" w:rsidRPr="009B4972" w14:paraId="649F4D18" w14:textId="77777777" w:rsidTr="00D533C6">
        <w:trPr>
          <w:trHeight w:val="329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D43572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Mod 26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136468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FFA55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7730A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936BE2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9EB3C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641B6F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7D3D01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9A1460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0C6584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7</w:t>
            </w:r>
          </w:p>
        </w:tc>
      </w:tr>
      <w:tr w:rsidR="00974BB0" w:rsidRPr="009B4972" w14:paraId="49D90794" w14:textId="77777777" w:rsidTr="00D533C6">
        <w:trPr>
          <w:trHeight w:val="329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5D913F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Cipher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99FD91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v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A1A228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D6A363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46D20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u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F50255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w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6746E6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17E575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CA95AB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DC84A1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h</w:t>
            </w:r>
          </w:p>
        </w:tc>
      </w:tr>
    </w:tbl>
    <w:p w14:paraId="187915FC" w14:textId="0174ADC6" w:rsidR="00974BB0" w:rsidRPr="009B4972" w:rsidRDefault="00000000" w:rsidP="0008285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Cipher text:</w:t>
      </w:r>
      <w:r w:rsidRPr="009B4972">
        <w:rPr>
          <w:color w:val="000000" w:themeColor="text1"/>
        </w:rPr>
        <w:t xml:space="preserve"> </w:t>
      </w:r>
      <w:proofErr w:type="spellStart"/>
      <w:r w:rsidRPr="009B4972">
        <w:rPr>
          <w:color w:val="000000" w:themeColor="text1"/>
        </w:rPr>
        <w:t>vpduwsroh</w:t>
      </w:r>
      <w:proofErr w:type="spellEnd"/>
    </w:p>
    <w:p w14:paraId="784D1792" w14:textId="3B15E8A7" w:rsidR="00974BB0" w:rsidRPr="009B4972" w:rsidRDefault="00000000" w:rsidP="00057F53">
      <w:pPr>
        <w:pStyle w:val="Heading3"/>
        <w:numPr>
          <w:ilvl w:val="0"/>
          <w:numId w:val="8"/>
        </w:numPr>
        <w:rPr>
          <w:color w:val="000000" w:themeColor="text1"/>
        </w:rPr>
      </w:pPr>
      <w:r w:rsidRPr="009B4972">
        <w:rPr>
          <w:color w:val="000000" w:themeColor="text1"/>
        </w:rPr>
        <w:t>Vigenère Cipher</w:t>
      </w:r>
    </w:p>
    <w:p w14:paraId="408E30A1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Plaintext:</w:t>
      </w:r>
      <w:r w:rsidRPr="009B4972">
        <w:rPr>
          <w:color w:val="000000" w:themeColor="text1"/>
        </w:rPr>
        <w:t xml:space="preserve"> smartpole </w:t>
      </w:r>
      <w:r w:rsidRPr="009B4972">
        <w:rPr>
          <w:b/>
          <w:bCs/>
          <w:color w:val="000000" w:themeColor="text1"/>
        </w:rPr>
        <w:t>Key:</w:t>
      </w:r>
      <w:r w:rsidRPr="009B4972">
        <w:rPr>
          <w:color w:val="000000" w:themeColor="text1"/>
        </w:rPr>
        <w:t xml:space="preserve"> network</w:t>
      </w:r>
    </w:p>
    <w:p w14:paraId="29EC5C3E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Encryption Process:</w:t>
      </w:r>
    </w:p>
    <w:tbl>
      <w:tblPr>
        <w:tblStyle w:val="Table"/>
        <w:tblW w:w="9785" w:type="dxa"/>
        <w:tblLook w:val="0020" w:firstRow="1" w:lastRow="0" w:firstColumn="0" w:lastColumn="0" w:noHBand="0" w:noVBand="0"/>
      </w:tblPr>
      <w:tblGrid>
        <w:gridCol w:w="1902"/>
        <w:gridCol w:w="903"/>
        <w:gridCol w:w="903"/>
        <w:gridCol w:w="903"/>
        <w:gridCol w:w="903"/>
        <w:gridCol w:w="903"/>
        <w:gridCol w:w="903"/>
        <w:gridCol w:w="903"/>
        <w:gridCol w:w="903"/>
        <w:gridCol w:w="659"/>
      </w:tblGrid>
      <w:tr w:rsidR="00974BB0" w:rsidRPr="009B4972" w14:paraId="729597EB" w14:textId="77777777" w:rsidTr="00D53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B9B8280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Plain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EA4962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0E0933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F839FC6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7955C41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00F49E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B5246B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B43009B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7AE4B8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9A53958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e</w:t>
            </w:r>
          </w:p>
        </w:tc>
      </w:tr>
      <w:tr w:rsidR="00974BB0" w:rsidRPr="009B4972" w14:paraId="6D50EAE1" w14:textId="77777777" w:rsidTr="00D533C6">
        <w:trPr>
          <w:trHeight w:val="358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F1FFFD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F68339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14F45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EF07F3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10B44B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w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E171DF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DA3C93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528E99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354A18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682B46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e</w:t>
            </w:r>
          </w:p>
        </w:tc>
      </w:tr>
      <w:tr w:rsidR="00974BB0" w:rsidRPr="009B4972" w14:paraId="7BF23B46" w14:textId="77777777" w:rsidTr="00D533C6">
        <w:trPr>
          <w:trHeight w:val="358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4FB166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55730B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2B306F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EDD815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877B96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9D2127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19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0DB214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758C18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8C64F5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0A0F1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4</w:t>
            </w:r>
          </w:p>
        </w:tc>
      </w:tr>
      <w:tr w:rsidR="00974BB0" w:rsidRPr="009B4972" w14:paraId="1FC03675" w14:textId="77777777" w:rsidTr="00D533C6">
        <w:trPr>
          <w:trHeight w:val="358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D8DCC0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997005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6B211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E269A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19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FCA2EF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036E2F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A6E63B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DB2127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93A617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57A0C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4</w:t>
            </w:r>
          </w:p>
        </w:tc>
      </w:tr>
      <w:tr w:rsidR="00974BB0" w:rsidRPr="009B4972" w14:paraId="0AD607FC" w14:textId="77777777" w:rsidTr="00D533C6">
        <w:trPr>
          <w:trHeight w:val="358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F5EE83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P+K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CBE06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31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6D57FD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D56D10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19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C5C4DF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39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1E727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33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1ABFDD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32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3F3968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8A267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F39633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8</w:t>
            </w:r>
          </w:p>
        </w:tc>
      </w:tr>
      <w:tr w:rsidR="00974BB0" w:rsidRPr="009B4972" w14:paraId="166D36E6" w14:textId="77777777" w:rsidTr="00D533C6">
        <w:trPr>
          <w:trHeight w:val="358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FCFFC6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Mod 26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ED35BB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3328D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B38FA3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19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9A2287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2B655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DC9632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7AEE35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112C6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E1AB16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8</w:t>
            </w:r>
          </w:p>
        </w:tc>
      </w:tr>
      <w:tr w:rsidR="00974BB0" w:rsidRPr="009B4972" w14:paraId="7386D108" w14:textId="77777777" w:rsidTr="00D533C6">
        <w:trPr>
          <w:trHeight w:val="358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DFC91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Cipher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32E974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f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32B61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q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8198D6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D0FE92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C2DCB0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9927E1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9B9159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23B60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0C362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i</w:t>
            </w:r>
          </w:p>
        </w:tc>
      </w:tr>
    </w:tbl>
    <w:p w14:paraId="160E0FB4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Cipher text:</w:t>
      </w:r>
      <w:r w:rsidRPr="009B4972">
        <w:rPr>
          <w:color w:val="000000" w:themeColor="text1"/>
        </w:rPr>
        <w:t xml:space="preserve"> fqutnhgyi</w:t>
      </w:r>
    </w:p>
    <w:p w14:paraId="347D202B" w14:textId="109B4E12" w:rsidR="00974BB0" w:rsidRPr="009B4972" w:rsidRDefault="00974BB0">
      <w:pPr>
        <w:rPr>
          <w:color w:val="000000" w:themeColor="text1"/>
        </w:rPr>
      </w:pPr>
    </w:p>
    <w:p w14:paraId="1DD9BC6C" w14:textId="77777777" w:rsidR="00082850" w:rsidRPr="009B4972" w:rsidRDefault="00082850">
      <w:pPr>
        <w:rPr>
          <w:color w:val="000000" w:themeColor="text1"/>
        </w:rPr>
      </w:pPr>
    </w:p>
    <w:p w14:paraId="332D8FA1" w14:textId="77777777" w:rsidR="00082850" w:rsidRPr="009B4972" w:rsidRDefault="00082850">
      <w:pPr>
        <w:rPr>
          <w:color w:val="000000" w:themeColor="text1"/>
        </w:rPr>
      </w:pPr>
    </w:p>
    <w:p w14:paraId="7F683C0D" w14:textId="77777777" w:rsidR="00082850" w:rsidRPr="009B4972" w:rsidRDefault="00082850">
      <w:pPr>
        <w:rPr>
          <w:color w:val="000000" w:themeColor="text1"/>
        </w:rPr>
      </w:pPr>
    </w:p>
    <w:p w14:paraId="69EC6D90" w14:textId="77777777" w:rsidR="00082850" w:rsidRPr="009B4972" w:rsidRDefault="00082850">
      <w:pPr>
        <w:rPr>
          <w:color w:val="000000" w:themeColor="text1"/>
        </w:rPr>
      </w:pPr>
    </w:p>
    <w:p w14:paraId="3F47D8CE" w14:textId="77777777" w:rsidR="00974BB0" w:rsidRPr="009B4972" w:rsidRDefault="00000000">
      <w:pPr>
        <w:pStyle w:val="Heading3"/>
        <w:rPr>
          <w:color w:val="000000" w:themeColor="text1"/>
        </w:rPr>
      </w:pPr>
      <w:r w:rsidRPr="009B4972">
        <w:rPr>
          <w:color w:val="000000" w:themeColor="text1"/>
        </w:rPr>
        <w:lastRenderedPageBreak/>
        <w:t>• Rail Fence Cipher</w:t>
      </w:r>
    </w:p>
    <w:p w14:paraId="42551FBE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Plaintext:</w:t>
      </w:r>
      <w:r w:rsidRPr="009B4972">
        <w:rPr>
          <w:color w:val="000000" w:themeColor="text1"/>
        </w:rPr>
        <w:t xml:space="preserve"> smartpole </w:t>
      </w:r>
      <w:r w:rsidRPr="009B4972">
        <w:rPr>
          <w:b/>
          <w:bCs/>
          <w:color w:val="000000" w:themeColor="text1"/>
        </w:rPr>
        <w:t>Key (rails):</w:t>
      </w:r>
      <w:r w:rsidRPr="009B4972">
        <w:rPr>
          <w:color w:val="000000" w:themeColor="text1"/>
        </w:rPr>
        <w:t xml:space="preserve"> 3</w:t>
      </w:r>
    </w:p>
    <w:p w14:paraId="56AF8BBF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Zigzag Distribution:</w:t>
      </w:r>
    </w:p>
    <w:tbl>
      <w:tblPr>
        <w:tblStyle w:val="Table"/>
        <w:tblW w:w="9803" w:type="dxa"/>
        <w:tblLook w:val="0020" w:firstRow="1" w:lastRow="0" w:firstColumn="0" w:lastColumn="0" w:noHBand="0" w:noVBand="0"/>
      </w:tblPr>
      <w:tblGrid>
        <w:gridCol w:w="2735"/>
        <w:gridCol w:w="764"/>
        <w:gridCol w:w="933"/>
        <w:gridCol w:w="764"/>
        <w:gridCol w:w="764"/>
        <w:gridCol w:w="764"/>
        <w:gridCol w:w="778"/>
        <w:gridCol w:w="773"/>
        <w:gridCol w:w="764"/>
        <w:gridCol w:w="764"/>
      </w:tblGrid>
      <w:tr w:rsidR="00974BB0" w:rsidRPr="009B4972" w14:paraId="6DD64917" w14:textId="77777777" w:rsidTr="00D53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791026B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Row / Pos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168928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98858B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48004F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B40C1B2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E53B230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E7C430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5E3CBB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B4C9CDC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2A9657" w14:textId="77777777" w:rsidR="00974BB0" w:rsidRPr="009B4972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9</w:t>
            </w:r>
          </w:p>
        </w:tc>
      </w:tr>
      <w:tr w:rsidR="00974BB0" w:rsidRPr="009B4972" w14:paraId="49864F58" w14:textId="77777777" w:rsidTr="00D533C6">
        <w:trPr>
          <w:trHeight w:val="38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BEEE1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Row 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C1CAF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9540CC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E3B9BD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59433A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74F16B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5E7E8B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29912F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B38721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53A24D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e</w:t>
            </w:r>
          </w:p>
        </w:tc>
      </w:tr>
      <w:tr w:rsidR="00974BB0" w:rsidRPr="009B4972" w14:paraId="6FC206A7" w14:textId="77777777" w:rsidTr="00D533C6">
        <w:trPr>
          <w:trHeight w:val="38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9EC7F9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Row 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6A6F9A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48401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D051DB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E116AE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2FB5B3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5A7F7A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D930ED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36EA7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CE7096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</w:tr>
      <w:tr w:rsidR="00974BB0" w:rsidRPr="009B4972" w14:paraId="4E0FE630" w14:textId="77777777" w:rsidTr="00D533C6">
        <w:trPr>
          <w:trHeight w:val="38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861E8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b/>
                <w:bCs/>
                <w:color w:val="000000" w:themeColor="text1"/>
              </w:rPr>
              <w:t>Row 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4E874D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A94F6C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5894EC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560A26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D01EE2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3D9E17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E6B7F6" w14:textId="77777777" w:rsidR="00974BB0" w:rsidRPr="009B4972" w:rsidRDefault="00000000">
            <w:pPr>
              <w:pStyle w:val="Compact"/>
              <w:rPr>
                <w:color w:val="000000" w:themeColor="text1"/>
              </w:rPr>
            </w:pPr>
            <w:r w:rsidRPr="009B4972">
              <w:rPr>
                <w:color w:val="000000" w:themeColor="text1"/>
              </w:rPr>
              <w:t>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2C4FE1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0139B6" w14:textId="77777777" w:rsidR="00974BB0" w:rsidRPr="009B4972" w:rsidRDefault="00974BB0">
            <w:pPr>
              <w:pStyle w:val="Compact"/>
              <w:rPr>
                <w:color w:val="000000" w:themeColor="text1"/>
              </w:rPr>
            </w:pPr>
          </w:p>
        </w:tc>
      </w:tr>
    </w:tbl>
    <w:p w14:paraId="0F89C518" w14:textId="1F78B885" w:rsidR="00974BB0" w:rsidRPr="009B4972" w:rsidRDefault="00000000" w:rsidP="0008285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Cipher text:</w:t>
      </w:r>
      <w:r w:rsidRPr="009B4972">
        <w:rPr>
          <w:color w:val="000000" w:themeColor="text1"/>
        </w:rPr>
        <w:t xml:space="preserve"> </w:t>
      </w:r>
      <w:proofErr w:type="spellStart"/>
      <w:r w:rsidRPr="009B4972">
        <w:rPr>
          <w:color w:val="000000" w:themeColor="text1"/>
        </w:rPr>
        <w:t>stemrplao</w:t>
      </w:r>
      <w:proofErr w:type="spellEnd"/>
    </w:p>
    <w:p w14:paraId="335ADB06" w14:textId="77777777" w:rsidR="00974BB0" w:rsidRPr="009B4972" w:rsidRDefault="00000000">
      <w:pPr>
        <w:pStyle w:val="Heading2"/>
        <w:rPr>
          <w:color w:val="000000" w:themeColor="text1"/>
        </w:rPr>
      </w:pPr>
      <w:r w:rsidRPr="009B4972">
        <w:rPr>
          <w:color w:val="000000" w:themeColor="text1"/>
        </w:rPr>
        <w:t>Core Security Principles: The CIA Triad</w:t>
      </w:r>
    </w:p>
    <w:p w14:paraId="3F913C96" w14:textId="77777777" w:rsidR="00974BB0" w:rsidRPr="009B4972" w:rsidRDefault="00000000">
      <w:pPr>
        <w:pStyle w:val="Heading3"/>
        <w:rPr>
          <w:color w:val="000000" w:themeColor="text1"/>
        </w:rPr>
      </w:pPr>
      <w:r w:rsidRPr="009B4972">
        <w:rPr>
          <w:color w:val="000000" w:themeColor="text1"/>
        </w:rPr>
        <w:t>1. Confidentiality</w:t>
      </w:r>
    </w:p>
    <w:p w14:paraId="41CE244D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Definition:</w:t>
      </w:r>
      <w:r w:rsidRPr="009B4972">
        <w:rPr>
          <w:color w:val="000000" w:themeColor="text1"/>
        </w:rPr>
        <w:t xml:space="preserve"> Confidentiality ensures that sensitive telemetry streams and system configurations are concealed from unauthorized individuals and only accessible to verified administrators.</w:t>
      </w:r>
    </w:p>
    <w:p w14:paraId="1C5387B3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What it does:</w:t>
      </w:r>
    </w:p>
    <w:p w14:paraId="4B899CD1" w14:textId="77777777" w:rsidR="00974BB0" w:rsidRPr="009B4972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9B4972">
        <w:rPr>
          <w:color w:val="000000" w:themeColor="text1"/>
        </w:rPr>
        <w:t>Protects environmental logs (e.g., motion, gas, or sound sensor data) from network eavesdropping.</w:t>
      </w:r>
    </w:p>
    <w:p w14:paraId="7951E001" w14:textId="77777777" w:rsidR="00974BB0" w:rsidRPr="009B4972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9B4972">
        <w:rPr>
          <w:color w:val="000000" w:themeColor="text1"/>
        </w:rPr>
        <w:t>Utilizes strong encryption protocols for data in transit and at rest.</w:t>
      </w:r>
    </w:p>
    <w:p w14:paraId="550B7DA6" w14:textId="77777777" w:rsidR="00974BB0" w:rsidRPr="009B4972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9B4972">
        <w:rPr>
          <w:color w:val="000000" w:themeColor="text1"/>
        </w:rPr>
        <w:t>Enforces strict authentication mechanisms to verify node identity.</w:t>
      </w:r>
    </w:p>
    <w:p w14:paraId="34E029BD" w14:textId="77777777" w:rsidR="00974BB0" w:rsidRPr="009B4972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9B4972">
        <w:rPr>
          <w:color w:val="000000" w:themeColor="text1"/>
        </w:rPr>
        <w:t>Applies Role-Based Access Control (RBAC) to limit dashboard and administrative privileges.</w:t>
      </w:r>
    </w:p>
    <w:p w14:paraId="16AE08BC" w14:textId="77777777" w:rsidR="00974BB0" w:rsidRPr="009B4972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9B4972">
        <w:rPr>
          <w:color w:val="000000" w:themeColor="text1"/>
        </w:rPr>
        <w:t>Mitigates the risk of unauthorized data exposure across the network infrastructure.</w:t>
      </w:r>
    </w:p>
    <w:p w14:paraId="2D91DC4E" w14:textId="77777777" w:rsidR="00974BB0" w:rsidRPr="009B4972" w:rsidRDefault="00000000">
      <w:pPr>
        <w:pStyle w:val="Heading3"/>
        <w:rPr>
          <w:color w:val="000000" w:themeColor="text1"/>
        </w:rPr>
      </w:pPr>
      <w:r w:rsidRPr="009B4972">
        <w:rPr>
          <w:color w:val="000000" w:themeColor="text1"/>
        </w:rPr>
        <w:t>2. Integrity</w:t>
      </w:r>
    </w:p>
    <w:p w14:paraId="4FBD652A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Definition:</w:t>
      </w:r>
      <w:r w:rsidRPr="009B4972">
        <w:rPr>
          <w:color w:val="000000" w:themeColor="text1"/>
        </w:rPr>
        <w:t xml:space="preserve"> Integrity guarantees that the transmitted data, routing tables, and device firmwares remain accurate, consistent, and completely unaltered by unauthorized entities.</w:t>
      </w:r>
    </w:p>
    <w:p w14:paraId="2FDEEB61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What it does:</w:t>
      </w:r>
    </w:p>
    <w:p w14:paraId="15F8AA07" w14:textId="77777777" w:rsidR="00974BB0" w:rsidRPr="009B4972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9B4972">
        <w:rPr>
          <w:color w:val="000000" w:themeColor="text1"/>
        </w:rPr>
        <w:t>Prevents man-in-the-middle modifications to sensor readings or control commands.</w:t>
      </w:r>
    </w:p>
    <w:p w14:paraId="7F9F9473" w14:textId="77777777" w:rsidR="00974BB0" w:rsidRPr="009B4972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9B4972">
        <w:rPr>
          <w:color w:val="000000" w:themeColor="text1"/>
        </w:rPr>
        <w:t>Implements cryptographic hashing algorithms to verify payload authenticity.</w:t>
      </w:r>
    </w:p>
    <w:p w14:paraId="280EEBAD" w14:textId="77777777" w:rsidR="00974BB0" w:rsidRPr="009B4972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9B4972">
        <w:rPr>
          <w:color w:val="000000" w:themeColor="text1"/>
        </w:rPr>
        <w:t>Detects physical tampering or logic errors at the microcontroller level.</w:t>
      </w:r>
    </w:p>
    <w:p w14:paraId="5F7414E7" w14:textId="77777777" w:rsidR="00974BB0" w:rsidRPr="009B4972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9B4972">
        <w:rPr>
          <w:color w:val="000000" w:themeColor="text1"/>
        </w:rPr>
        <w:t>Ensures that analytical decisions are based on highly reliable and uncorrupted datasets.</w:t>
      </w:r>
    </w:p>
    <w:p w14:paraId="0352BF95" w14:textId="77777777" w:rsidR="00974BB0" w:rsidRPr="009B4972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9B4972">
        <w:rPr>
          <w:color w:val="000000" w:themeColor="text1"/>
        </w:rPr>
        <w:t>Protects system files and node configurations from unauthorized rewrites.</w:t>
      </w:r>
    </w:p>
    <w:p w14:paraId="6E3573C4" w14:textId="77777777" w:rsidR="00082850" w:rsidRPr="009B4972" w:rsidRDefault="00082850" w:rsidP="00082850">
      <w:pPr>
        <w:pStyle w:val="Compact"/>
        <w:rPr>
          <w:color w:val="000000" w:themeColor="text1"/>
        </w:rPr>
      </w:pPr>
    </w:p>
    <w:p w14:paraId="0BC75492" w14:textId="77777777" w:rsidR="00082850" w:rsidRPr="009B4972" w:rsidRDefault="00082850" w:rsidP="00082850">
      <w:pPr>
        <w:pStyle w:val="Compact"/>
        <w:rPr>
          <w:color w:val="000000" w:themeColor="text1"/>
        </w:rPr>
      </w:pPr>
    </w:p>
    <w:p w14:paraId="2CE574DC" w14:textId="77777777" w:rsidR="00082850" w:rsidRPr="009B4972" w:rsidRDefault="00082850" w:rsidP="00082850">
      <w:pPr>
        <w:pStyle w:val="Compact"/>
        <w:rPr>
          <w:color w:val="000000" w:themeColor="text1"/>
        </w:rPr>
      </w:pPr>
    </w:p>
    <w:p w14:paraId="78C3E0FA" w14:textId="77777777" w:rsidR="00082850" w:rsidRPr="009B4972" w:rsidRDefault="00082850" w:rsidP="00082850">
      <w:pPr>
        <w:pStyle w:val="Compact"/>
        <w:rPr>
          <w:color w:val="000000" w:themeColor="text1"/>
        </w:rPr>
      </w:pPr>
    </w:p>
    <w:p w14:paraId="52FBB5F4" w14:textId="77777777" w:rsidR="00082850" w:rsidRPr="009B4972" w:rsidRDefault="00082850" w:rsidP="00082850">
      <w:pPr>
        <w:pStyle w:val="Compact"/>
        <w:rPr>
          <w:color w:val="000000" w:themeColor="text1"/>
        </w:rPr>
      </w:pPr>
    </w:p>
    <w:p w14:paraId="188C6C8E" w14:textId="77777777" w:rsidR="00974BB0" w:rsidRPr="009B4972" w:rsidRDefault="00000000">
      <w:pPr>
        <w:pStyle w:val="Heading3"/>
        <w:rPr>
          <w:color w:val="000000" w:themeColor="text1"/>
        </w:rPr>
      </w:pPr>
      <w:r w:rsidRPr="009B4972">
        <w:rPr>
          <w:color w:val="000000" w:themeColor="text1"/>
        </w:rPr>
        <w:lastRenderedPageBreak/>
        <w:t>3. Availability</w:t>
      </w:r>
    </w:p>
    <w:p w14:paraId="5E2D4A9E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Definition:</w:t>
      </w:r>
      <w:r w:rsidRPr="009B4972">
        <w:rPr>
          <w:color w:val="000000" w:themeColor="text1"/>
        </w:rPr>
        <w:t xml:space="preserve"> Availability ensures that the infrastructure network, localized nodes, and stored data logs remain reliably accessible to authorized systems whenever requested.</w:t>
      </w:r>
    </w:p>
    <w:p w14:paraId="0A9487BD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What it does:</w:t>
      </w:r>
    </w:p>
    <w:p w14:paraId="7F280631" w14:textId="77777777" w:rsidR="00974BB0" w:rsidRPr="009B4972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9B4972">
        <w:rPr>
          <w:color w:val="000000" w:themeColor="text1"/>
        </w:rPr>
        <w:t>Maintains continuous uptime for critical sensing and logging nodes.</w:t>
      </w:r>
    </w:p>
    <w:p w14:paraId="3D829045" w14:textId="77777777" w:rsidR="00974BB0" w:rsidRPr="009B4972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9B4972">
        <w:rPr>
          <w:color w:val="000000" w:themeColor="text1"/>
        </w:rPr>
        <w:t>Utilizes distributed load balancing to optimize processing across multiple servers.</w:t>
      </w:r>
    </w:p>
    <w:p w14:paraId="54E57451" w14:textId="77777777" w:rsidR="00974BB0" w:rsidRPr="009B4972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9B4972">
        <w:rPr>
          <w:color w:val="000000" w:themeColor="text1"/>
        </w:rPr>
        <w:t>Defends the network architecture against Denial of Service (DoS) attacks.</w:t>
      </w:r>
    </w:p>
    <w:p w14:paraId="01AC2BAF" w14:textId="77777777" w:rsidR="00974BB0" w:rsidRPr="009B4972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9B4972">
        <w:rPr>
          <w:color w:val="000000" w:themeColor="text1"/>
        </w:rPr>
        <w:t>Employs redundancy and containerized backups for rapid disaster recovery.</w:t>
      </w:r>
    </w:p>
    <w:p w14:paraId="40815E12" w14:textId="2FD2D066" w:rsidR="00974BB0" w:rsidRPr="009B4972" w:rsidRDefault="00000000" w:rsidP="0008285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9B4972">
        <w:rPr>
          <w:color w:val="000000" w:themeColor="text1"/>
        </w:rPr>
        <w:t>Ensures hardware constraints do not bottleneck systemic data flow.</w:t>
      </w:r>
    </w:p>
    <w:p w14:paraId="3E02A51E" w14:textId="77777777" w:rsidR="00974BB0" w:rsidRPr="009B4972" w:rsidRDefault="00000000">
      <w:pPr>
        <w:pStyle w:val="Heading2"/>
        <w:rPr>
          <w:color w:val="000000" w:themeColor="text1"/>
        </w:rPr>
      </w:pPr>
      <w:r w:rsidRPr="009B4972">
        <w:rPr>
          <w:color w:val="000000" w:themeColor="text1"/>
        </w:rPr>
        <w:t>Systems Risk Assessment</w:t>
      </w:r>
    </w:p>
    <w:p w14:paraId="06853BCE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Definition:</w:t>
      </w:r>
      <w:r w:rsidRPr="009B4972">
        <w:rPr>
          <w:color w:val="000000" w:themeColor="text1"/>
        </w:rPr>
        <w:t xml:space="preserve"> Risk Assessment is the structured methodology of cataloging network assets, identifying potential threats, evaluating inherent vulnerabilities, and implementing controls to safeguard the technical ecosystem.</w:t>
      </w:r>
    </w:p>
    <w:p w14:paraId="40540163" w14:textId="77777777" w:rsidR="00974BB0" w:rsidRPr="009B4972" w:rsidRDefault="00000000">
      <w:pPr>
        <w:pStyle w:val="BodyText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Steps of Risk Assessment:</w:t>
      </w:r>
    </w:p>
    <w:p w14:paraId="71C60B9A" w14:textId="77777777" w:rsidR="00974BB0" w:rsidRPr="009B4972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Identify Assets:</w:t>
      </w:r>
      <w:r w:rsidRPr="009B4972">
        <w:rPr>
          <w:color w:val="000000" w:themeColor="text1"/>
        </w:rPr>
        <w:t xml:space="preserve"> Catalog all hardware (microcontrollers, sensors, gateways) and digital assets (telemetry logs, routing rules).</w:t>
      </w:r>
    </w:p>
    <w:p w14:paraId="55B80E93" w14:textId="77777777" w:rsidR="00974BB0" w:rsidRPr="009B4972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Identify Threats:</w:t>
      </w:r>
      <w:r w:rsidRPr="009B4972">
        <w:rPr>
          <w:color w:val="000000" w:themeColor="text1"/>
        </w:rPr>
        <w:t xml:space="preserve"> Pinpoint external and internal dangers, such as unauthorized network intrusion, packet sniffing, or physical environmental damage.</w:t>
      </w:r>
    </w:p>
    <w:p w14:paraId="11141285" w14:textId="77777777" w:rsidR="00974BB0" w:rsidRPr="009B4972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Identify Vulnerabilities:</w:t>
      </w:r>
      <w:r w:rsidRPr="009B4972">
        <w:rPr>
          <w:color w:val="000000" w:themeColor="text1"/>
        </w:rPr>
        <w:t xml:space="preserve"> Locate weaknesses, such as transmitting data over plaintext HTTP, open port configurations, or hardcoded API credentials.</w:t>
      </w:r>
    </w:p>
    <w:p w14:paraId="4A17281F" w14:textId="77777777" w:rsidR="00974BB0" w:rsidRPr="009B4972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Analyze Risk:</w:t>
      </w:r>
      <w:r w:rsidRPr="009B4972">
        <w:rPr>
          <w:color w:val="000000" w:themeColor="text1"/>
        </w:rPr>
        <w:t xml:space="preserve"> Calculate the mathematical probability of a vulnerability being exploited against the potential impact on the infrastructure.</w:t>
      </w:r>
    </w:p>
    <w:p w14:paraId="756B02C1" w14:textId="77777777" w:rsidR="00974BB0" w:rsidRPr="009B4972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Evaluate Risk:</w:t>
      </w:r>
      <w:r w:rsidRPr="009B4972">
        <w:rPr>
          <w:color w:val="000000" w:themeColor="text1"/>
        </w:rPr>
        <w:t xml:space="preserve"> Prioritize vulnerabilities, addressing critical points of failure before optimizing secondary system features.</w:t>
      </w:r>
    </w:p>
    <w:p w14:paraId="2555899F" w14:textId="77777777" w:rsidR="00974BB0" w:rsidRPr="009B4972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Mitigation (Control):</w:t>
      </w:r>
      <w:r w:rsidRPr="009B4972">
        <w:rPr>
          <w:color w:val="000000" w:themeColor="text1"/>
        </w:rPr>
        <w:t xml:space="preserve"> Deploy technical countermeasures, such as transitioning to HTTPS/MQTT-TLS, isolating node networks, and patching firmware.</w:t>
      </w:r>
    </w:p>
    <w:p w14:paraId="5D8D54A1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What it does:</w:t>
      </w:r>
    </w:p>
    <w:p w14:paraId="11F4835A" w14:textId="77777777" w:rsidR="00974BB0" w:rsidRPr="009B4972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9B4972">
        <w:rPr>
          <w:color w:val="000000" w:themeColor="text1"/>
        </w:rPr>
        <w:t>Preemptively hardens the system against cyber-physical attacks.</w:t>
      </w:r>
    </w:p>
    <w:p w14:paraId="6C5FC585" w14:textId="77777777" w:rsidR="00974BB0" w:rsidRPr="009B4972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9B4972">
        <w:rPr>
          <w:color w:val="000000" w:themeColor="text1"/>
        </w:rPr>
        <w:t>Minimizes the attack surface area of connected end-devices.</w:t>
      </w:r>
    </w:p>
    <w:p w14:paraId="31297781" w14:textId="77777777" w:rsidR="00974BB0" w:rsidRPr="009B4972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9B4972">
        <w:rPr>
          <w:color w:val="000000" w:themeColor="text1"/>
        </w:rPr>
        <w:t>Secures the flow of localized node data to centralized servers.</w:t>
      </w:r>
    </w:p>
    <w:p w14:paraId="1EDA50D4" w14:textId="77777777" w:rsidR="00974BB0" w:rsidRPr="009B4972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9B4972">
        <w:rPr>
          <w:color w:val="000000" w:themeColor="text1"/>
        </w:rPr>
        <w:t>Creates a resilient framework for sustained infrastructure deployment.</w:t>
      </w:r>
    </w:p>
    <w:p w14:paraId="385B9B00" w14:textId="77777777" w:rsidR="00974BB0" w:rsidRPr="009B4972" w:rsidRDefault="00000000">
      <w:pPr>
        <w:pStyle w:val="FirstParagraph"/>
        <w:rPr>
          <w:color w:val="000000" w:themeColor="text1"/>
        </w:rPr>
      </w:pPr>
      <w:r w:rsidRPr="009B4972">
        <w:rPr>
          <w:b/>
          <w:bCs/>
          <w:color w:val="000000" w:themeColor="text1"/>
        </w:rPr>
        <w:t>Practical Example:</w:t>
      </w:r>
    </w:p>
    <w:p w14:paraId="2D561B81" w14:textId="77777777" w:rsidR="00974BB0" w:rsidRPr="009B4972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Asset:</w:t>
      </w:r>
      <w:r w:rsidRPr="009B4972">
        <w:rPr>
          <w:color w:val="000000" w:themeColor="text1"/>
        </w:rPr>
        <w:t xml:space="preserve"> A deployed Smart Pole equipped with gas and sound sensor arrays.</w:t>
      </w:r>
    </w:p>
    <w:p w14:paraId="5B69E8CC" w14:textId="77777777" w:rsidR="00974BB0" w:rsidRPr="009B4972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Threat:</w:t>
      </w:r>
      <w:r w:rsidRPr="009B4972">
        <w:rPr>
          <w:color w:val="000000" w:themeColor="text1"/>
        </w:rPr>
        <w:t xml:space="preserve"> Malicious packet interception on the local network.</w:t>
      </w:r>
    </w:p>
    <w:p w14:paraId="0914B826" w14:textId="77777777" w:rsidR="00974BB0" w:rsidRPr="009B4972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Vulnerability:</w:t>
      </w:r>
      <w:r w:rsidRPr="009B4972">
        <w:rPr>
          <w:color w:val="000000" w:themeColor="text1"/>
        </w:rPr>
        <w:t xml:space="preserve"> Unencrypted data streams between the sensor node and the central server.</w:t>
      </w:r>
    </w:p>
    <w:p w14:paraId="7AE93BB4" w14:textId="77777777" w:rsidR="00974BB0" w:rsidRPr="009B4972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9B4972">
        <w:rPr>
          <w:b/>
          <w:bCs/>
          <w:color w:val="000000" w:themeColor="text1"/>
        </w:rPr>
        <w:t>Risk:</w:t>
      </w:r>
      <w:r w:rsidRPr="009B4972">
        <w:rPr>
          <w:color w:val="000000" w:themeColor="text1"/>
        </w:rPr>
        <w:t xml:space="preserve"> Exposure of localized environmental data and potential injection of false sensor triggers.</w:t>
      </w:r>
    </w:p>
    <w:sectPr w:rsidR="00974BB0" w:rsidRPr="009B4972" w:rsidSect="0008285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B62D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F28E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96F9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52B7C2E"/>
    <w:multiLevelType w:val="hybridMultilevel"/>
    <w:tmpl w:val="6EB0E7A6"/>
    <w:lvl w:ilvl="0" w:tplc="280EE4CE">
      <w:numFmt w:val="bullet"/>
      <w:lvlText w:val="•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D6D80"/>
    <w:multiLevelType w:val="hybridMultilevel"/>
    <w:tmpl w:val="00DE7C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233343"/>
    <w:multiLevelType w:val="hybridMultilevel"/>
    <w:tmpl w:val="DBEA561E"/>
    <w:lvl w:ilvl="0" w:tplc="0680DD9A">
      <w:numFmt w:val="bullet"/>
      <w:lvlText w:val="•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289894">
    <w:abstractNumId w:val="0"/>
  </w:num>
  <w:num w:numId="2" w16cid:durableId="1389644156">
    <w:abstractNumId w:val="1"/>
  </w:num>
  <w:num w:numId="3" w16cid:durableId="1092704779">
    <w:abstractNumId w:val="1"/>
  </w:num>
  <w:num w:numId="4" w16cid:durableId="1379159876">
    <w:abstractNumId w:val="1"/>
  </w:num>
  <w:num w:numId="5" w16cid:durableId="16742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661403">
    <w:abstractNumId w:val="1"/>
  </w:num>
  <w:num w:numId="7" w16cid:durableId="256911736">
    <w:abstractNumId w:val="1"/>
  </w:num>
  <w:num w:numId="8" w16cid:durableId="1852331286">
    <w:abstractNumId w:val="4"/>
  </w:num>
  <w:num w:numId="9" w16cid:durableId="598410499">
    <w:abstractNumId w:val="5"/>
  </w:num>
  <w:num w:numId="10" w16cid:durableId="945113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BB0"/>
    <w:rsid w:val="00057F53"/>
    <w:rsid w:val="00082850"/>
    <w:rsid w:val="00123FC8"/>
    <w:rsid w:val="002861C4"/>
    <w:rsid w:val="00974BB0"/>
    <w:rsid w:val="009B4972"/>
    <w:rsid w:val="00D5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D4FB"/>
  <w15:docId w15:val="{554D7B21-612C-405E-9CAE-DAC595F7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Omar Husien</cp:lastModifiedBy>
  <cp:revision>6</cp:revision>
  <dcterms:created xsi:type="dcterms:W3CDTF">2026-04-25T22:56:00Z</dcterms:created>
  <dcterms:modified xsi:type="dcterms:W3CDTF">2026-04-25T23:01:00Z</dcterms:modified>
</cp:coreProperties>
</file>