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32B57" w:val="clear"/>
            <w:tcMar>
              <w:top w:type="dxa" w:w="160"/>
              <w:left w:type="dxa" w:w="220"/>
              <w:bottom w:type="dxa" w:w="160"/>
              <w:right w:type="dxa" w:w="220"/>
            </w:tcMar>
          </w:tcPr>
          <w:p>
            <w:r>
              <w:rPr>
                <w:b/>
                <w:bCs/>
                <w:color w:val="9FC3F5"/>
                <w:sz w:val="20"/>
                <w:szCs w:val="20"/>
              </w:rPr>
              <w:t xml:space="preserve">TITRE RNCP 39583 — EXPERT EN DÉVELOPPEMENT LOGICIEL</w:t>
            </w:r>
          </w:p>
        </w:tc>
      </w:tr>
    </w:tbl>
    <w:p>
      <w:pPr>
        <w:spacing w:after="200" w:before="70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305050"/>
                    </a:xfrm>
                    <a:prstGeom prst="rect">
                      <a:avLst/>
                    </a:prstGeom>
                  </pic:spPr>
                </pic:pic>
              </a:graphicData>
            </a:graphic>
          </wp:inline>
        </w:drawing>
      </w:r>
    </w:p>
    <w:p>
      <w:pPr>
        <w:spacing w:after="120"/>
        <w:jc w:val="center"/>
      </w:pPr>
      <w:r>
        <w:rPr>
          <w:b/>
          <w:bCs/>
          <w:i/>
          <w:iCs/>
          <w:color w:val="2E7CF6"/>
          <w:sz w:val="30"/>
          <w:szCs w:val="30"/>
        </w:rPr>
        <w:t xml:space="preserve">Le Waze du stationnement</w:t>
      </w:r>
    </w:p>
    <w:p>
      <w:pPr>
        <w:spacing w:after="520"/>
        <w:jc w:val="center"/>
      </w:pPr>
      <w:r>
        <w:rPr>
          <w:color w:val="5A6B88"/>
          <w:sz w:val="22"/>
          <w:szCs w:val="22"/>
        </w:rPr>
        <w:t xml:space="preserve">Plateforme communautaire mondiale — carte temps réel, parkings référencés dans le monde entier, IA prédictive</w:t>
      </w:r>
    </w:p>
    <w:p>
      <w:pPr>
        <w:spacing w:after="60"/>
        <w:jc w:val="center"/>
      </w:pPr>
      <w:r>
        <w:rPr>
          <w:b/>
          <w:bCs/>
          <w:color w:val="17233B"/>
          <w:sz w:val="48"/>
          <w:szCs w:val="48"/>
        </w:rPr>
        <w:t xml:space="preserve">BLOC 2</w:t>
      </w:r>
    </w:p>
    <w:p>
      <w:pPr>
        <w:spacing w:after="560"/>
        <w:jc w:val="center"/>
      </w:pPr>
      <w:r>
        <w:rPr>
          <w:b/>
          <w:bCs/>
          <w:color w:val="17233B"/>
          <w:sz w:val="28"/>
          <w:szCs w:val="28"/>
        </w:rPr>
        <w:t xml:space="preserve">Concevoir et développer des applications logicielles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2FC" w:val="clear"/>
            <w:tcMar>
              <w:top w:type="dxa" w:w="170"/>
              <w:left w:type="dxa" w:w="260"/>
              <w:bottom w:type="dxa" w:w="170"/>
              <w:right w:type="dxa" w:w="260"/>
            </w:tcMar>
          </w:tcPr>
          <w:p>
            <w:pPr>
              <w:spacing w:after="70" w:before="0"/>
            </w:pPr>
            <w:r>
              <w:rPr>
                <w:b/>
                <w:bCs/>
                <w:sz w:val="22"/>
                <w:szCs w:val="22"/>
              </w:rPr>
              <w:t xml:space="preserve">Candidat : Omar Madjidi</w:t>
            </w:r>
          </w:p>
          <w:p>
            <w:pPr>
              <w:spacing w:after="70" w:before="0"/>
            </w:pPr>
            <w:r>
              <w:rPr>
                <w:sz w:val="22"/>
                <w:szCs w:val="22"/>
              </w:rPr>
              <w:t xml:space="preserve">Formation : Mastère 2 Développement — Ynov Campus</w:t>
            </w:r>
          </w:p>
          <w:p>
            <w:pPr>
              <w:spacing w:after="70" w:before="0"/>
            </w:pPr>
            <w:r>
              <w:rPr>
                <w:sz w:val="22"/>
                <w:szCs w:val="22"/>
              </w:rPr>
              <w:t xml:space="preserve">Dépôt du projet : https://github.com/Omarovic42/wheretopark.git</w:t>
            </w:r>
          </w:p>
          <w:p>
            <w:pPr>
              <w:spacing w:after="0" w:before="0"/>
            </w:pPr>
            <w:r>
              <w:rPr>
                <w:sz w:val="22"/>
                <w:szCs w:val="22"/>
              </w:rPr>
              <w:t xml:space="preserve">Version livrable : exécutable via docker compose up (production cloud : cible Bloc 4) · Données : OpenStreetMap · Nominatim · OSRM</w:t>
            </w:r>
          </w:p>
        </w:tc>
      </w:tr>
    </w:tbl>
    <w:p>
      <w:r>
        <w:br w:type="page"/>
      </w:r>
    </w:p>
    <w:p>
      <w:pPr>
        <w:pStyle w:val="Heading1"/>
        <w:spacing w:after="160" w:before="280"/>
      </w:pPr>
      <w:r>
        <w:rPr>
          <w:b/>
          <w:bCs/>
          <w:color w:val="17233B"/>
          <w:sz w:val="32"/>
          <w:szCs w:val="32"/>
        </w:rPr>
        <w:t xml:space="preserve">Sommaire opérationnel</w:t>
      </w:r>
    </w:p>
    <w:p>
      <w:pPr>
        <w:spacing w:after="120" w:before="0"/>
      </w:pPr>
      <w:r>
        <w:rPr>
          <w:sz w:val="21"/>
          <w:szCs w:val="21"/>
        </w:rPr>
        <w:t xml:space="preserve">Le dossier est organisé selon les activités et compétences du Bloc 2 du référentiel RNCP 39583, afin que le jury retrouve rapidement chaque livrable attendu.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5700"/>
        <w:gridCol w:w="2000"/>
      </w:tblGrid>
      <w:tr>
        <w:trPr>
          <w:tblHeader/>
        </w:trPr>
        <w:tc>
          <w:tcPr>
            <w:tcW w:type="dxa" w:w="1300"/>
            <w:shd w:fill="1F5FBF" w:val="clear"/>
            <w:tcMar>
              <w:top w:type="dxa" w:w="70"/>
              <w:left w:type="dxa" w:w="110"/>
              <w:bottom w:type="dxa" w:w="70"/>
              <w:right w:type="dxa" w:w="110"/>
            </w:tcMar>
          </w:tcPr>
          <w:p>
            <w:pPr>
              <w:jc w:val="center"/>
            </w:pPr>
            <w:r>
              <w:rPr>
                <w:b/>
                <w:bCs/>
                <w:color w:val="FFFFFF"/>
                <w:sz w:val="19"/>
                <w:szCs w:val="19"/>
              </w:rPr>
              <w:t xml:space="preserve">Partie</w:t>
            </w:r>
          </w:p>
        </w:tc>
        <w:tc>
          <w:tcPr>
            <w:tcW w:type="dxa" w:w="5700"/>
            <w:shd w:fill="1F5FBF" w:val="clear"/>
            <w:tcMar>
              <w:top w:type="dxa" w:w="70"/>
              <w:left w:type="dxa" w:w="110"/>
              <w:bottom w:type="dxa" w:w="70"/>
              <w:right w:type="dxa" w:w="110"/>
            </w:tcMar>
          </w:tcPr>
          <w:p>
            <w:pPr>
              <w:jc w:val="center"/>
            </w:pPr>
            <w:r>
              <w:rPr>
                <w:b/>
                <w:bCs/>
                <w:color w:val="FFFFFF"/>
                <w:sz w:val="19"/>
                <w:szCs w:val="19"/>
              </w:rPr>
              <w:t xml:space="preserve">Contenu</w:t>
            </w:r>
          </w:p>
        </w:tc>
        <w:tc>
          <w:tcPr>
            <w:tcW w:type="dxa" w:w="2000"/>
            <w:shd w:fill="1F5FBF" w:val="clear"/>
            <w:tcMar>
              <w:top w:type="dxa" w:w="70"/>
              <w:left w:type="dxa" w:w="110"/>
              <w:bottom w:type="dxa" w:w="70"/>
              <w:right w:type="dxa" w:w="110"/>
            </w:tcMar>
          </w:tcPr>
          <w:p>
            <w:pPr>
              <w:jc w:val="center"/>
            </w:pPr>
            <w:r>
              <w:rPr>
                <w:b/>
                <w:bCs/>
                <w:color w:val="FFFFFF"/>
                <w:sz w:val="19"/>
                <w:szCs w:val="19"/>
              </w:rPr>
              <w:t xml:space="preserve">Compétences</w:t>
            </w:r>
          </w:p>
        </w:tc>
      </w:tr>
      <w:tr>
        <w:tc>
          <w:tcPr>
            <w:tcW w:type="dxa" w:w="1300"/>
            <w:tcMar>
              <w:top w:type="dxa" w:w="70"/>
              <w:left w:type="dxa" w:w="110"/>
              <w:bottom w:type="dxa" w:w="70"/>
              <w:right w:type="dxa" w:w="110"/>
            </w:tcMar>
          </w:tcPr>
          <w:p>
            <w:pPr>
              <w:jc w:val="left"/>
            </w:pPr>
            <w:r>
              <w:rPr>
                <w:b w:val="false"/>
                <w:bCs w:val="false"/>
                <w:color w:val="1A2438"/>
                <w:sz w:val="19"/>
                <w:szCs w:val="19"/>
              </w:rPr>
              <w:t xml:space="preserve">A2.1</w:t>
            </w:r>
          </w:p>
        </w:tc>
        <w:tc>
          <w:tcPr>
            <w:tcW w:type="dxa" w:w="5700"/>
            <w:tcMar>
              <w:top w:type="dxa" w:w="70"/>
              <w:left w:type="dxa" w:w="110"/>
              <w:bottom w:type="dxa" w:w="70"/>
              <w:right w:type="dxa" w:w="110"/>
            </w:tcMar>
          </w:tcPr>
          <w:p>
            <w:pPr>
              <w:jc w:val="left"/>
            </w:pPr>
            <w:r>
              <w:rPr>
                <w:b w:val="false"/>
                <w:bCs w:val="false"/>
                <w:color w:val="1A2438"/>
                <w:sz w:val="19"/>
                <w:szCs w:val="19"/>
              </w:rPr>
              <w:t xml:space="preserve">Environnements de développement, tests, préproduction et production</w:t>
            </w:r>
          </w:p>
        </w:tc>
        <w:tc>
          <w:tcPr>
            <w:tcW w:type="dxa" w:w="2000"/>
            <w:tcMar>
              <w:top w:type="dxa" w:w="70"/>
              <w:left w:type="dxa" w:w="110"/>
              <w:bottom w:type="dxa" w:w="70"/>
              <w:right w:type="dxa" w:w="110"/>
            </w:tcMar>
          </w:tcPr>
          <w:p>
            <w:pPr>
              <w:jc w:val="left"/>
            </w:pPr>
            <w:r>
              <w:rPr>
                <w:b w:val="false"/>
                <w:bCs w:val="false"/>
                <w:color w:val="1A2438"/>
                <w:sz w:val="19"/>
                <w:szCs w:val="19"/>
              </w:rPr>
              <w:t xml:space="preserve">C2.1.1, C2.1.2</w:t>
            </w:r>
          </w:p>
        </w:tc>
      </w:tr>
      <w:tr>
        <w:tc>
          <w:tcPr>
            <w:tcW w:type="dxa" w:w="1300"/>
            <w:shd w:fill="F4F8FD" w:val="clear"/>
            <w:tcMar>
              <w:top w:type="dxa" w:w="70"/>
              <w:left w:type="dxa" w:w="110"/>
              <w:bottom w:type="dxa" w:w="70"/>
              <w:right w:type="dxa" w:w="110"/>
            </w:tcMar>
          </w:tcPr>
          <w:p>
            <w:pPr>
              <w:jc w:val="left"/>
            </w:pPr>
            <w:r>
              <w:rPr>
                <w:b w:val="false"/>
                <w:bCs w:val="false"/>
                <w:color w:val="1A2438"/>
                <w:sz w:val="19"/>
                <w:szCs w:val="19"/>
              </w:rPr>
              <w:t xml:space="preserve">A2.2</w:t>
            </w:r>
          </w:p>
        </w:tc>
        <w:tc>
          <w:tcPr>
            <w:tcW w:type="dxa" w:w="5700"/>
            <w:shd w:fill="F4F8FD" w:val="clear"/>
            <w:tcMar>
              <w:top w:type="dxa" w:w="70"/>
              <w:left w:type="dxa" w:w="110"/>
              <w:bottom w:type="dxa" w:w="70"/>
              <w:right w:type="dxa" w:w="110"/>
            </w:tcMar>
          </w:tcPr>
          <w:p>
            <w:pPr>
              <w:jc w:val="left"/>
            </w:pPr>
            <w:r>
              <w:rPr>
                <w:b w:val="false"/>
                <w:bCs w:val="false"/>
                <w:color w:val="1A2438"/>
                <w:sz w:val="19"/>
                <w:szCs w:val="19"/>
              </w:rPr>
              <w:t xml:space="preserve">Architecture, prototype, tests unitaires, sécurité, accessibilité et versions</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C2.2.1 à C2.2.4</w:t>
            </w:r>
          </w:p>
        </w:tc>
      </w:tr>
      <w:tr>
        <w:tc>
          <w:tcPr>
            <w:tcW w:type="dxa" w:w="1300"/>
            <w:tcMar>
              <w:top w:type="dxa" w:w="70"/>
              <w:left w:type="dxa" w:w="110"/>
              <w:bottom w:type="dxa" w:w="70"/>
              <w:right w:type="dxa" w:w="110"/>
            </w:tcMar>
          </w:tcPr>
          <w:p>
            <w:pPr>
              <w:jc w:val="left"/>
            </w:pPr>
            <w:r>
              <w:rPr>
                <w:b w:val="false"/>
                <w:bCs w:val="false"/>
                <w:color w:val="1A2438"/>
                <w:sz w:val="19"/>
                <w:szCs w:val="19"/>
              </w:rPr>
              <w:t xml:space="preserve">A2.3</w:t>
            </w:r>
          </w:p>
        </w:tc>
        <w:tc>
          <w:tcPr>
            <w:tcW w:type="dxa" w:w="5700"/>
            <w:tcMar>
              <w:top w:type="dxa" w:w="70"/>
              <w:left w:type="dxa" w:w="110"/>
              <w:bottom w:type="dxa" w:w="70"/>
              <w:right w:type="dxa" w:w="110"/>
            </w:tcMar>
          </w:tcPr>
          <w:p>
            <w:pPr>
              <w:jc w:val="left"/>
            </w:pPr>
            <w:r>
              <w:rPr>
                <w:b w:val="false"/>
                <w:bCs w:val="false"/>
                <w:color w:val="1A2438"/>
                <w:sz w:val="19"/>
                <w:szCs w:val="19"/>
              </w:rPr>
              <w:t xml:space="preserve">Cahier de recette, anomalies, régressions et plan de correction</w:t>
            </w:r>
          </w:p>
        </w:tc>
        <w:tc>
          <w:tcPr>
            <w:tcW w:type="dxa" w:w="2000"/>
            <w:tcMar>
              <w:top w:type="dxa" w:w="70"/>
              <w:left w:type="dxa" w:w="110"/>
              <w:bottom w:type="dxa" w:w="70"/>
              <w:right w:type="dxa" w:w="110"/>
            </w:tcMar>
          </w:tcPr>
          <w:p>
            <w:pPr>
              <w:jc w:val="left"/>
            </w:pPr>
            <w:r>
              <w:rPr>
                <w:b w:val="false"/>
                <w:bCs w:val="false"/>
                <w:color w:val="1A2438"/>
                <w:sz w:val="19"/>
                <w:szCs w:val="19"/>
              </w:rPr>
              <w:t xml:space="preserve">C2.3.1, C2.3.2</w:t>
            </w:r>
          </w:p>
        </w:tc>
      </w:tr>
      <w:tr>
        <w:tc>
          <w:tcPr>
            <w:tcW w:type="dxa" w:w="1300"/>
            <w:shd w:fill="F4F8FD" w:val="clear"/>
            <w:tcMar>
              <w:top w:type="dxa" w:w="70"/>
              <w:left w:type="dxa" w:w="110"/>
              <w:bottom w:type="dxa" w:w="70"/>
              <w:right w:type="dxa" w:w="110"/>
            </w:tcMar>
          </w:tcPr>
          <w:p>
            <w:pPr>
              <w:jc w:val="left"/>
            </w:pPr>
            <w:r>
              <w:rPr>
                <w:b w:val="false"/>
                <w:bCs w:val="false"/>
                <w:color w:val="1A2438"/>
                <w:sz w:val="19"/>
                <w:szCs w:val="19"/>
              </w:rPr>
              <w:t xml:space="preserve">A2.4</w:t>
            </w:r>
          </w:p>
        </w:tc>
        <w:tc>
          <w:tcPr>
            <w:tcW w:type="dxa" w:w="5700"/>
            <w:shd w:fill="F4F8FD" w:val="clear"/>
            <w:tcMar>
              <w:top w:type="dxa" w:w="70"/>
              <w:left w:type="dxa" w:w="110"/>
              <w:bottom w:type="dxa" w:w="70"/>
              <w:right w:type="dxa" w:w="110"/>
            </w:tcMar>
          </w:tcPr>
          <w:p>
            <w:pPr>
              <w:jc w:val="left"/>
            </w:pPr>
            <w:r>
              <w:rPr>
                <w:b w:val="false"/>
                <w:bCs w:val="false"/>
                <w:color w:val="1A2438"/>
                <w:sz w:val="19"/>
                <w:szCs w:val="19"/>
              </w:rPr>
              <w:t xml:space="preserve">Documentation technique d'exploitation, d'utilisation et de mise à jour</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C2.4.1</w:t>
            </w:r>
          </w:p>
        </w:tc>
      </w:tr>
      <w:tr>
        <w:tc>
          <w:tcPr>
            <w:tcW w:type="dxa" w:w="1300"/>
            <w:tcMar>
              <w:top w:type="dxa" w:w="70"/>
              <w:left w:type="dxa" w:w="110"/>
              <w:bottom w:type="dxa" w:w="70"/>
              <w:right w:type="dxa" w:w="110"/>
            </w:tcMar>
          </w:tcPr>
          <w:p>
            <w:pPr>
              <w:jc w:val="left"/>
            </w:pPr>
            <w:r>
              <w:rPr>
                <w:b w:val="false"/>
                <w:bCs w:val="false"/>
                <w:color w:val="1A2438"/>
                <w:sz w:val="19"/>
                <w:szCs w:val="19"/>
              </w:rPr>
              <w:t xml:space="preserve">Annexes</w:t>
            </w:r>
          </w:p>
        </w:tc>
        <w:tc>
          <w:tcPr>
            <w:tcW w:type="dxa" w:w="5700"/>
            <w:tcMar>
              <w:top w:type="dxa" w:w="70"/>
              <w:left w:type="dxa" w:w="110"/>
              <w:bottom w:type="dxa" w:w="70"/>
              <w:right w:type="dxa" w:w="110"/>
            </w:tcMar>
          </w:tcPr>
          <w:p>
            <w:pPr>
              <w:jc w:val="left"/>
            </w:pPr>
            <w:r>
              <w:rPr>
                <w:b w:val="false"/>
                <w:bCs w:val="false"/>
                <w:color w:val="1A2438"/>
                <w:sz w:val="19"/>
                <w:szCs w:val="19"/>
              </w:rPr>
              <w:t xml:space="preserve">Liens, ressources, récapitulatif technique du projet</w:t>
            </w:r>
          </w:p>
        </w:tc>
        <w:tc>
          <w:tcPr>
            <w:tcW w:type="dxa" w:w="2000"/>
            <w:tcMar>
              <w:top w:type="dxa" w:w="70"/>
              <w:left w:type="dxa" w:w="110"/>
              <w:bottom w:type="dxa" w:w="70"/>
              <w:right w:type="dxa" w:w="110"/>
            </w:tcMar>
          </w:tcPr>
          <w:p>
            <w:pPr>
              <w:jc w:val="left"/>
            </w:pPr>
            <w:r>
              <w:rPr>
                <w:b w:val="false"/>
                <w:bCs w:val="false"/>
                <w:color w:val="1A2438"/>
                <w:sz w:val="19"/>
                <w:szCs w:val="19"/>
              </w:rPr>
              <w:t xml:space="preserve">—</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DF2EE" w:val="clear"/>
            <w:tcMar>
              <w:top w:type="dxa" w:w="110"/>
              <w:left w:type="dxa" w:w="160"/>
              <w:bottom w:type="dxa" w:w="110"/>
              <w:right w:type="dxa" w:w="160"/>
            </w:tcMar>
          </w:tcPr>
          <w:p>
            <w:pPr>
              <w:spacing w:after="60"/>
            </w:pPr>
            <w:r>
              <w:rPr>
                <w:b/>
                <w:bCs/>
                <w:color w:val="14403A"/>
                <w:sz w:val="21"/>
                <w:szCs w:val="21"/>
              </w:rPr>
              <w:t xml:space="preserve">Principe du dossier</w:t>
            </w:r>
          </w:p>
          <w:p>
            <w:r>
              <w:rPr>
                <w:color w:val="1A2438"/>
                <w:sz w:val="20"/>
                <w:szCs w:val="20"/>
              </w:rPr>
              <w:t xml:space="preserve">Chaque section contient : ce qui a été mis en place, la preuve attendue, le lien avec le référentiel RNCP et les critères de qualité permettant d'éviter les régressions.</w:t>
            </w:r>
          </w:p>
        </w:tc>
      </w:tr>
    </w:tbl>
    <w:p>
      <w:r>
        <w:br w:type="page"/>
      </w:r>
    </w:p>
    <w:p>
      <w:pPr>
        <w:pStyle w:val="Heading1"/>
        <w:spacing w:after="160" w:before="280"/>
      </w:pPr>
      <w:r>
        <w:rPr>
          <w:b/>
          <w:bCs/>
          <w:color w:val="17233B"/>
          <w:sz w:val="32"/>
          <w:szCs w:val="32"/>
        </w:rPr>
        <w:t xml:space="preserve">Présentation du projet</w:t>
      </w:r>
    </w:p>
    <w:p>
      <w:pPr>
        <w:spacing w:after="120" w:before="0"/>
      </w:pPr>
      <w:r>
        <w:rPr>
          <w:sz w:val="21"/>
          <w:szCs w:val="21"/>
        </w:rPr>
        <w:t xml:space="preserve">WhereToPark est une plateforme mobile et web communautaire permettant aux automobilistes de trouver une place de stationnement rapidement, sur le modèle de Waze : la donnée provient de la communauté (signalements géolocalisés, horodatés et notés), des open data municipales, de partenaires (parkings privés) et d'un moteur IA prédictif exploitant l'historique.</w:t>
      </w:r>
    </w:p>
    <w:p>
      <w:pPr>
        <w:spacing w:after="120" w:before="0"/>
      </w:pPr>
      <w:r>
        <w:rPr>
          <w:sz w:val="21"/>
          <w:szCs w:val="21"/>
        </w:rPr>
        <w:t xml:space="preserve">Le backend centralise les règles métier, l'authentification, les autorisations, les signalements temps réel, la géolocalisation, le scoring de fiabilité, les prédictions, les paiements, la gamification, les métriques et les points de supervision.</w:t>
      </w:r>
    </w:p>
    <w:p>
      <w:pPr>
        <w:pStyle w:val="Heading3"/>
        <w:spacing w:after="120" w:before="200"/>
      </w:pPr>
      <w:r>
        <w:rPr>
          <w:b/>
          <w:bCs/>
          <w:color w:val="17233B"/>
          <w:sz w:val="23"/>
          <w:szCs w:val="23"/>
        </w:rPr>
        <w:t xml:space="preserve">Sources de données réelles</w:t>
      </w:r>
    </w:p>
    <w:p>
      <w:pPr>
        <w:spacing w:after="120" w:before="0"/>
      </w:pPr>
      <w:r>
        <w:rPr>
          <w:sz w:val="21"/>
          <w:szCs w:val="21"/>
        </w:rPr>
        <w:t xml:space="preserve">L'application exploite des référentiels mondiaux réels dès le prototype, derrière un port DataProvider qui isole le métier du fournisseur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000"/>
      </w:tblGrid>
      <w:tr>
        <w:trPr>
          <w:tblHeader/>
        </w:trPr>
        <w:tc>
          <w:tcPr>
            <w:tcW w:type="dxa" w:w="2300"/>
            <w:shd w:fill="1F5FBF" w:val="clear"/>
            <w:tcMar>
              <w:top w:type="dxa" w:w="70"/>
              <w:left w:type="dxa" w:w="110"/>
              <w:bottom w:type="dxa" w:w="70"/>
              <w:right w:type="dxa" w:w="110"/>
            </w:tcMar>
          </w:tcPr>
          <w:p>
            <w:pPr>
              <w:jc w:val="center"/>
            </w:pPr>
            <w:r>
              <w:rPr>
                <w:b/>
                <w:bCs/>
                <w:color w:val="FFFFFF"/>
                <w:sz w:val="19"/>
                <w:szCs w:val="19"/>
              </w:rPr>
              <w:t xml:space="preserve">Source</w:t>
            </w:r>
          </w:p>
        </w:tc>
        <w:tc>
          <w:tcPr>
            <w:tcW w:type="dxa" w:w="4700"/>
            <w:shd w:fill="1F5FBF" w:val="clear"/>
            <w:tcMar>
              <w:top w:type="dxa" w:w="70"/>
              <w:left w:type="dxa" w:w="110"/>
              <w:bottom w:type="dxa" w:w="70"/>
              <w:right w:type="dxa" w:w="110"/>
            </w:tcMar>
          </w:tcPr>
          <w:p>
            <w:pPr>
              <w:jc w:val="center"/>
            </w:pPr>
            <w:r>
              <w:rPr>
                <w:b/>
                <w:bCs/>
                <w:color w:val="FFFFFF"/>
                <w:sz w:val="19"/>
                <w:szCs w:val="19"/>
              </w:rPr>
              <w:t xml:space="preserve">Usage dans WhereToPark</w:t>
            </w:r>
          </w:p>
        </w:tc>
        <w:tc>
          <w:tcPr>
            <w:tcW w:type="dxa" w:w="2000"/>
            <w:shd w:fill="1F5FBF" w:val="clear"/>
            <w:tcMar>
              <w:top w:type="dxa" w:w="70"/>
              <w:left w:type="dxa" w:w="110"/>
              <w:bottom w:type="dxa" w:w="70"/>
              <w:right w:type="dxa" w:w="110"/>
            </w:tcMar>
          </w:tcPr>
          <w:p>
            <w:pPr>
              <w:jc w:val="center"/>
            </w:pPr>
            <w:r>
              <w:rPr>
                <w:b/>
                <w:bCs/>
                <w:color w:val="FFFFFF"/>
                <w:sz w:val="19"/>
                <w:szCs w:val="19"/>
              </w:rPr>
              <w:t xml:space="preserve">Statut</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OpenStreetMap — Overpass API</w:t>
            </w:r>
          </w:p>
        </w:tc>
        <w:tc>
          <w:tcPr>
            <w:tcW w:type="dxa" w:w="4700"/>
            <w:tcMar>
              <w:top w:type="dxa" w:w="70"/>
              <w:left w:type="dxa" w:w="110"/>
              <w:bottom w:type="dxa" w:w="70"/>
              <w:right w:type="dxa" w:w="110"/>
            </w:tcMar>
          </w:tcPr>
          <w:p>
            <w:pPr>
              <w:jc w:val="left"/>
            </w:pPr>
            <w:r>
              <w:rPr>
                <w:b w:val="false"/>
                <w:bCs w:val="false"/>
                <w:color w:val="1A2438"/>
                <w:sz w:val="19"/>
                <w:szCs w:val="19"/>
              </w:rPr>
              <w:t xml:space="preserve">Parkings référencés dans le monde entier (nom, capacité, gratuit/payant, souterrain/en ouvrage, PMR, bornes de recharge, opérateur) + stationnement en voirie (schémas parking:lane et parking:left/right/both : gratuit, payant, zone bleue, résidents)</w:t>
            </w:r>
          </w:p>
        </w:tc>
        <w:tc>
          <w:tcPr>
            <w:tcW w:type="dxa" w:w="2000"/>
            <w:tcMar>
              <w:top w:type="dxa" w:w="70"/>
              <w:left w:type="dxa" w:w="110"/>
              <w:bottom w:type="dxa" w:w="70"/>
              <w:right w:type="dxa" w:w="110"/>
            </w:tcMar>
          </w:tcPr>
          <w:p>
            <w:pPr>
              <w:jc w:val="left"/>
            </w:pPr>
            <w:r>
              <w:rPr>
                <w:b w:val="false"/>
                <w:bCs w:val="false"/>
                <w:color w:val="1A2438"/>
                <w:sz w:val="19"/>
                <w:szCs w:val="19"/>
              </w:rPr>
              <w:t xml:space="preserve">Intégré (client + proxy API avec cache 10 min)</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Nominatim (OSM)</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Géocodage mondial de la recherche de destination</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Intégré</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OSRM</w:t>
            </w:r>
          </w:p>
        </w:tc>
        <w:tc>
          <w:tcPr>
            <w:tcW w:type="dxa" w:w="4700"/>
            <w:tcMar>
              <w:top w:type="dxa" w:w="70"/>
              <w:left w:type="dxa" w:w="110"/>
              <w:bottom w:type="dxa" w:w="70"/>
              <w:right w:type="dxa" w:w="110"/>
            </w:tcMar>
          </w:tcPr>
          <w:p>
            <w:pPr>
              <w:jc w:val="left"/>
            </w:pPr>
            <w:r>
              <w:rPr>
                <w:b w:val="false"/>
                <w:bCs w:val="false"/>
                <w:color w:val="1A2438"/>
                <w:sz w:val="19"/>
                <w:szCs w:val="19"/>
              </w:rPr>
              <w:t xml:space="preserve">Calcul d'itinéraires routiers réels (distance, durée, tracé)</w:t>
            </w:r>
          </w:p>
        </w:tc>
        <w:tc>
          <w:tcPr>
            <w:tcW w:type="dxa" w:w="2000"/>
            <w:tcMar>
              <w:top w:type="dxa" w:w="70"/>
              <w:left w:type="dxa" w:w="110"/>
              <w:bottom w:type="dxa" w:w="70"/>
              <w:right w:type="dxa" w:w="110"/>
            </w:tcMar>
          </w:tcPr>
          <w:p>
            <w:pPr>
              <w:jc w:val="left"/>
            </w:pPr>
            <w:r>
              <w:rPr>
                <w:b w:val="false"/>
                <w:bCs w:val="false"/>
                <w:color w:val="1A2438"/>
                <w:sz w:val="19"/>
                <w:szCs w:val="19"/>
              </w:rPr>
              <w:t xml:space="preserve">Intégré — auto-hébergeable en 2 commandes (docker-compose.selfhost.yml + osrm-prepare.sh livrés), bascule pilotée par /v1/config</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Parkopedia / partenaires commerciaux</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Tarifs temps réel, disponibilité par capteurs — alternative sous licence</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Branchable via un nouvel adapter DataProvider, sans impact métier</w:t>
            </w:r>
          </w:p>
        </w:tc>
      </w:tr>
    </w:tbl>
    <w:p>
      <w:pPr>
        <w:spacing w:after="140" w:before="0"/>
      </w:pPr>
      <w:r>
        <w:rPr>
          <w:sz w:val="21"/>
          <w:szCs w:val="21"/>
        </w:rPr>
        <w:t xml:space="preserve"/>
      </w:r>
    </w:p>
    <w:p>
      <w:pPr>
        <w:pStyle w:val="Heading3"/>
        <w:spacing w:after="120" w:before="200"/>
      </w:pPr>
      <w:r>
        <w:rPr>
          <w:b/>
          <w:bCs/>
          <w:color w:val="17233B"/>
          <w:sz w:val="23"/>
          <w:szCs w:val="23"/>
        </w:rPr>
        <w:t xml:space="preserve">Vision et objectifs</w:t>
      </w:r>
    </w:p>
    <w:p>
      <w:pPr>
        <w:pStyle w:val="ListParagraph"/>
        <w:numPr>
          <w:ilvl w:val="0"/>
          <w:numId w:val="2"/>
        </w:numPr>
        <w:spacing w:after="80"/>
      </w:pPr>
      <w:r>
        <w:rPr>
          <w:sz w:val="21"/>
          <w:szCs w:val="21"/>
        </w:rPr>
        <w:t xml:space="preserve">Trouver une place libre sans tourner inutilement (réduction de la pollution et gain de temps).</w:t>
      </w:r>
    </w:p>
    <w:p>
      <w:pPr>
        <w:pStyle w:val="ListParagraph"/>
        <w:numPr>
          <w:ilvl w:val="0"/>
          <w:numId w:val="2"/>
        </w:numPr>
        <w:spacing w:after="80"/>
      </w:pPr>
      <w:r>
        <w:rPr>
          <w:sz w:val="21"/>
          <w:szCs w:val="21"/>
        </w:rPr>
        <w:t xml:space="preserve">Couvrir tous les usages : voitures, motos, véhicules électriques, PMR, camping-cars, flottes d'entreprise, municipalités.</w:t>
      </w:r>
    </w:p>
    <w:p>
      <w:pPr>
        <w:pStyle w:val="ListParagraph"/>
        <w:numPr>
          <w:ilvl w:val="0"/>
          <w:numId w:val="2"/>
        </w:numPr>
        <w:spacing w:after="80"/>
      </w:pPr>
      <w:r>
        <w:rPr>
          <w:sz w:val="21"/>
          <w:szCs w:val="21"/>
        </w:rPr>
        <w:t xml:space="preserve">Devenir la référence mondiale du stationnement communautaire, avec une architecture pensée pour des millions d'utilisateurs.</w:t>
      </w:r>
    </w:p>
    <w:p>
      <w:pPr>
        <w:pStyle w:val="Heading3"/>
        <w:spacing w:after="120" w:before="200"/>
      </w:pPr>
      <w:r>
        <w:rPr>
          <w:b/>
          <w:bCs/>
          <w:color w:val="17233B"/>
          <w:sz w:val="23"/>
          <w:szCs w:val="23"/>
        </w:rPr>
        <w:t xml:space="preserve">Stack par couche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00"/>
      </w:tblGrid>
      <w:tr>
        <w:trPr>
          <w:tblHeader/>
        </w:trPr>
        <w:tc>
          <w:tcPr>
            <w:tcW w:type="dxa" w:w="1500"/>
            <w:shd w:fill="1F5FBF" w:val="clear"/>
            <w:tcMar>
              <w:top w:type="dxa" w:w="70"/>
              <w:left w:type="dxa" w:w="110"/>
              <w:bottom w:type="dxa" w:w="70"/>
              <w:right w:type="dxa" w:w="110"/>
            </w:tcMar>
          </w:tcPr>
          <w:p>
            <w:pPr>
              <w:jc w:val="center"/>
            </w:pPr>
            <w:r>
              <w:rPr>
                <w:b/>
                <w:bCs/>
                <w:color w:val="FFFFFF"/>
                <w:sz w:val="19"/>
                <w:szCs w:val="19"/>
              </w:rPr>
              <w:t xml:space="preserve">Couche</w:t>
            </w:r>
          </w:p>
        </w:tc>
        <w:tc>
          <w:tcPr>
            <w:tcW w:type="dxa" w:w="3300"/>
            <w:shd w:fill="1F5FBF" w:val="clear"/>
            <w:tcMar>
              <w:top w:type="dxa" w:w="70"/>
              <w:left w:type="dxa" w:w="110"/>
              <w:bottom w:type="dxa" w:w="70"/>
              <w:right w:type="dxa" w:w="110"/>
            </w:tcMar>
          </w:tcPr>
          <w:p>
            <w:pPr>
              <w:jc w:val="center"/>
            </w:pPr>
            <w:r>
              <w:rPr>
                <w:b/>
                <w:bCs/>
                <w:color w:val="FFFFFF"/>
                <w:sz w:val="19"/>
                <w:szCs w:val="19"/>
              </w:rPr>
              <w:t xml:space="preserve">Technologie</w:t>
            </w:r>
          </w:p>
        </w:tc>
        <w:tc>
          <w:tcPr>
            <w:tcW w:type="dxa" w:w="4200"/>
            <w:shd w:fill="1F5FBF" w:val="clear"/>
            <w:tcMar>
              <w:top w:type="dxa" w:w="70"/>
              <w:left w:type="dxa" w:w="110"/>
              <w:bottom w:type="dxa" w:w="70"/>
              <w:right w:type="dxa" w:w="110"/>
            </w:tcMar>
          </w:tcPr>
          <w:p>
            <w:pPr>
              <w:jc w:val="center"/>
            </w:pPr>
            <w:r>
              <w:rPr>
                <w:b/>
                <w:bCs/>
                <w:color w:val="FFFFFF"/>
                <w:sz w:val="19"/>
                <w:szCs w:val="19"/>
              </w:rPr>
              <w:t xml:space="preserve">Responsabilité</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Mobile</w:t>
            </w:r>
          </w:p>
        </w:tc>
        <w:tc>
          <w:tcPr>
            <w:tcW w:type="dxa" w:w="3300"/>
            <w:tcMar>
              <w:top w:type="dxa" w:w="70"/>
              <w:left w:type="dxa" w:w="110"/>
              <w:bottom w:type="dxa" w:w="70"/>
              <w:right w:type="dxa" w:w="110"/>
            </w:tcMar>
          </w:tcPr>
          <w:p>
            <w:pPr>
              <w:jc w:val="left"/>
            </w:pPr>
            <w:r>
              <w:rPr>
                <w:b w:val="false"/>
                <w:bCs w:val="false"/>
                <w:color w:val="1A2438"/>
                <w:sz w:val="19"/>
                <w:szCs w:val="19"/>
              </w:rPr>
              <w:t xml:space="preserve">Flutter (iOS / Android)</w:t>
            </w:r>
          </w:p>
        </w:tc>
        <w:tc>
          <w:tcPr>
            <w:tcW w:type="dxa" w:w="4200"/>
            <w:tcMar>
              <w:top w:type="dxa" w:w="70"/>
              <w:left w:type="dxa" w:w="110"/>
              <w:bottom w:type="dxa" w:w="70"/>
              <w:right w:type="dxa" w:w="110"/>
            </w:tcMar>
          </w:tcPr>
          <w:p>
            <w:pPr>
              <w:jc w:val="left"/>
            </w:pPr>
            <w:r>
              <w:rPr>
                <w:b w:val="false"/>
                <w:bCs w:val="false"/>
                <w:color w:val="1A2438"/>
                <w:sz w:val="19"/>
                <w:szCs w:val="19"/>
              </w:rPr>
              <w:t xml:space="preserve">Carte temps réel, signalements, navigation, gamification, accessibilité</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Frontend web</w:t>
            </w:r>
          </w:p>
        </w:tc>
        <w:tc>
          <w:tcPr>
            <w:tcW w:type="dxa" w:w="3300"/>
            <w:shd w:fill="F4F8FD" w:val="clear"/>
            <w:tcMar>
              <w:top w:type="dxa" w:w="70"/>
              <w:left w:type="dxa" w:w="110"/>
              <w:bottom w:type="dxa" w:w="70"/>
              <w:right w:type="dxa" w:w="110"/>
            </w:tcMar>
          </w:tcPr>
          <w:p>
            <w:pPr>
              <w:jc w:val="left"/>
            </w:pPr>
            <w:r>
              <w:rPr>
                <w:b w:val="false"/>
                <w:bCs w:val="false"/>
                <w:color w:val="1A2438"/>
                <w:sz w:val="19"/>
                <w:szCs w:val="19"/>
              </w:rPr>
              <w:t xml:space="preserve">React / Vite</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Interface web, espace municipalités et entreprises, administration</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Backend</w:t>
            </w:r>
          </w:p>
        </w:tc>
        <w:tc>
          <w:tcPr>
            <w:tcW w:type="dxa" w:w="3300"/>
            <w:tcMar>
              <w:top w:type="dxa" w:w="70"/>
              <w:left w:type="dxa" w:w="110"/>
              <w:bottom w:type="dxa" w:w="70"/>
              <w:right w:type="dxa" w:w="110"/>
            </w:tcMar>
          </w:tcPr>
          <w:p>
            <w:pPr>
              <w:jc w:val="left"/>
            </w:pPr>
            <w:r>
              <w:rPr>
                <w:b w:val="false"/>
                <w:bCs w:val="false"/>
                <w:color w:val="1A2438"/>
                <w:sz w:val="19"/>
                <w:szCs w:val="19"/>
              </w:rPr>
              <w:t xml:space="preserve">NestJS (Node.js / TypeScript)</w:t>
            </w:r>
          </w:p>
        </w:tc>
        <w:tc>
          <w:tcPr>
            <w:tcW w:type="dxa" w:w="4200"/>
            <w:tcMar>
              <w:top w:type="dxa" w:w="70"/>
              <w:left w:type="dxa" w:w="110"/>
              <w:bottom w:type="dxa" w:w="70"/>
              <w:right w:type="dxa" w:w="110"/>
            </w:tcMar>
          </w:tcPr>
          <w:p>
            <w:pPr>
              <w:jc w:val="left"/>
            </w:pPr>
            <w:r>
              <w:rPr>
                <w:b w:val="false"/>
                <w:bCs w:val="false"/>
                <w:color w:val="1A2438"/>
                <w:sz w:val="19"/>
                <w:szCs w:val="19"/>
              </w:rPr>
              <w:t xml:space="preserve">API REST + WebSocket, règles métier, auth, scoring, prédictions</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Données</w:t>
            </w:r>
          </w:p>
        </w:tc>
        <w:tc>
          <w:tcPr>
            <w:tcW w:type="dxa" w:w="3300"/>
            <w:shd w:fill="F4F8FD" w:val="clear"/>
            <w:tcMar>
              <w:top w:type="dxa" w:w="70"/>
              <w:left w:type="dxa" w:w="110"/>
              <w:bottom w:type="dxa" w:w="70"/>
              <w:right w:type="dxa" w:w="110"/>
            </w:tcMar>
          </w:tcPr>
          <w:p>
            <w:pPr>
              <w:jc w:val="left"/>
            </w:pPr>
            <w:r>
              <w:rPr>
                <w:b w:val="false"/>
                <w:bCs w:val="false"/>
                <w:color w:val="1A2438"/>
                <w:sz w:val="19"/>
                <w:szCs w:val="19"/>
              </w:rPr>
              <w:t xml:space="preserve">PostgreSQL + PostGIS, Redis, Elasticsearch</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Persistance géospatiale, cache temps réel, recherche</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IA</w:t>
            </w:r>
          </w:p>
        </w:tc>
        <w:tc>
          <w:tcPr>
            <w:tcW w:type="dxa" w:w="3300"/>
            <w:tcMar>
              <w:top w:type="dxa" w:w="70"/>
              <w:left w:type="dxa" w:w="110"/>
              <w:bottom w:type="dxa" w:w="70"/>
              <w:right w:type="dxa" w:w="110"/>
            </w:tcMar>
          </w:tcPr>
          <w:p>
            <w:pPr>
              <w:jc w:val="left"/>
            </w:pPr>
            <w:r>
              <w:rPr>
                <w:b w:val="false"/>
                <w:bCs w:val="false"/>
                <w:color w:val="1A2438"/>
                <w:sz w:val="19"/>
                <w:szCs w:val="19"/>
              </w:rPr>
              <w:t xml:space="preserve">Service Python (FastAPI) — modèle de prédiction</w:t>
            </w:r>
          </w:p>
        </w:tc>
        <w:tc>
          <w:tcPr>
            <w:tcW w:type="dxa" w:w="4200"/>
            <w:tcMar>
              <w:top w:type="dxa" w:w="70"/>
              <w:left w:type="dxa" w:w="110"/>
              <w:bottom w:type="dxa" w:w="70"/>
              <w:right w:type="dxa" w:w="110"/>
            </w:tcMar>
          </w:tcPr>
          <w:p>
            <w:pPr>
              <w:jc w:val="left"/>
            </w:pPr>
            <w:r>
              <w:rPr>
                <w:b w:val="false"/>
                <w:bCs w:val="false"/>
                <w:color w:val="1A2438"/>
                <w:sz w:val="19"/>
                <w:szCs w:val="19"/>
              </w:rPr>
              <w:t xml:space="preserve">Probabilité de place libre, taux de rotation, heures favorables</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Cartographie</w:t>
            </w:r>
          </w:p>
        </w:tc>
        <w:tc>
          <w:tcPr>
            <w:tcW w:type="dxa" w:w="3300"/>
            <w:shd w:fill="F4F8FD" w:val="clear"/>
            <w:tcMar>
              <w:top w:type="dxa" w:w="70"/>
              <w:left w:type="dxa" w:w="110"/>
              <w:bottom w:type="dxa" w:w="70"/>
              <w:right w:type="dxa" w:w="110"/>
            </w:tcMar>
          </w:tcPr>
          <w:p>
            <w:pPr>
              <w:jc w:val="left"/>
            </w:pPr>
            <w:r>
              <w:rPr>
                <w:b w:val="false"/>
                <w:bCs w:val="false"/>
                <w:color w:val="1A2438"/>
                <w:sz w:val="19"/>
                <w:szCs w:val="19"/>
              </w:rPr>
              <w:t xml:space="preserve">Couche d'abstraction MapProvider (Mapbox / OSM / Google)</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Rendu carte interchangeable sans impact métier</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Données parkings</w:t>
            </w:r>
          </w:p>
        </w:tc>
        <w:tc>
          <w:tcPr>
            <w:tcW w:type="dxa" w:w="3300"/>
            <w:tcMar>
              <w:top w:type="dxa" w:w="70"/>
              <w:left w:type="dxa" w:w="110"/>
              <w:bottom w:type="dxa" w:w="70"/>
              <w:right w:type="dxa" w:w="110"/>
            </w:tcMar>
          </w:tcPr>
          <w:p>
            <w:pPr>
              <w:jc w:val="left"/>
            </w:pPr>
            <w:r>
              <w:rPr>
                <w:b w:val="false"/>
                <w:bCs w:val="false"/>
                <w:color w:val="1A2438"/>
                <w:sz w:val="19"/>
                <w:szCs w:val="19"/>
              </w:rPr>
              <w:t xml:space="preserve">Port DataProvider — Overpass/OSM (défaut), Parkopedia (option)</w:t>
            </w:r>
          </w:p>
        </w:tc>
        <w:tc>
          <w:tcPr>
            <w:tcW w:type="dxa" w:w="4200"/>
            <w:tcMar>
              <w:top w:type="dxa" w:w="70"/>
              <w:left w:type="dxa" w:w="110"/>
              <w:bottom w:type="dxa" w:w="70"/>
              <w:right w:type="dxa" w:w="110"/>
            </w:tcMar>
          </w:tcPr>
          <w:p>
            <w:pPr>
              <w:jc w:val="left"/>
            </w:pPr>
            <w:r>
              <w:rPr>
                <w:b w:val="false"/>
                <w:bCs w:val="false"/>
                <w:color w:val="1A2438"/>
                <w:sz w:val="19"/>
                <w:szCs w:val="19"/>
              </w:rPr>
              <w:t xml:space="preserve">Référentiel mondial des parkings, fournisseur interchangeable</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Infrastructure</w:t>
            </w:r>
          </w:p>
        </w:tc>
        <w:tc>
          <w:tcPr>
            <w:tcW w:type="dxa" w:w="3300"/>
            <w:shd w:fill="F4F8FD" w:val="clear"/>
            <w:tcMar>
              <w:top w:type="dxa" w:w="70"/>
              <w:left w:type="dxa" w:w="110"/>
              <w:bottom w:type="dxa" w:w="70"/>
              <w:right w:type="dxa" w:w="110"/>
            </w:tcMar>
          </w:tcPr>
          <w:p>
            <w:pPr>
              <w:jc w:val="left"/>
            </w:pPr>
            <w:r>
              <w:rPr>
                <w:b w:val="false"/>
                <w:bCs w:val="false"/>
                <w:color w:val="1A2438"/>
                <w:sz w:val="19"/>
                <w:szCs w:val="19"/>
              </w:rPr>
              <w:t xml:space="preserve">Docker, Kubernetes (GKE), Nginx Ingress, Cert-Manager</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Exécution scalable, HTTPS, routage, autoscaling</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Industrialisation</w:t>
            </w:r>
          </w:p>
        </w:tc>
        <w:tc>
          <w:tcPr>
            <w:tcW w:type="dxa" w:w="3300"/>
            <w:tcMar>
              <w:top w:type="dxa" w:w="70"/>
              <w:left w:type="dxa" w:w="110"/>
              <w:bottom w:type="dxa" w:w="70"/>
              <w:right w:type="dxa" w:w="110"/>
            </w:tcMar>
          </w:tcPr>
          <w:p>
            <w:pPr>
              <w:jc w:val="left"/>
            </w:pPr>
            <w:r>
              <w:rPr>
                <w:b w:val="false"/>
                <w:bCs w:val="false"/>
                <w:color w:val="1A2438"/>
                <w:sz w:val="19"/>
                <w:szCs w:val="19"/>
              </w:rPr>
              <w:t xml:space="preserve">GitHub Actions, Git, GitHub — SonarQube en cible Bloc 3</w:t>
            </w:r>
          </w:p>
        </w:tc>
        <w:tc>
          <w:tcPr>
            <w:tcW w:type="dxa" w:w="4200"/>
            <w:tcMar>
              <w:top w:type="dxa" w:w="70"/>
              <w:left w:type="dxa" w:w="110"/>
              <w:bottom w:type="dxa" w:w="70"/>
              <w:right w:type="dxa" w:w="110"/>
            </w:tcMar>
          </w:tcPr>
          <w:p>
            <w:pPr>
              <w:jc w:val="left"/>
            </w:pPr>
            <w:r>
              <w:rPr>
                <w:b w:val="false"/>
                <w:bCs w:val="false"/>
                <w:color w:val="1A2438"/>
                <w:sz w:val="19"/>
                <w:szCs w:val="19"/>
              </w:rPr>
              <w:t xml:space="preserve">CI, CD, Pull Requests, qualité, releases</w:t>
            </w:r>
          </w:p>
        </w:tc>
      </w:tr>
    </w:tbl>
    <w:p>
      <w:pPr>
        <w:spacing w:after="140" w:before="0"/>
      </w:pPr>
      <w:r>
        <w:rPr>
          <w:sz w:val="21"/>
          <w:szCs w:val="21"/>
        </w:rPr>
        <w:t xml:space="preserve"/>
      </w:r>
    </w:p>
    <w:p>
      <w:pPr>
        <w:pStyle w:val="Heading3"/>
        <w:spacing w:after="120" w:before="200"/>
      </w:pPr>
      <w:r>
        <w:rPr>
          <w:b/>
          <w:bCs/>
          <w:color w:val="17233B"/>
          <w:sz w:val="23"/>
          <w:szCs w:val="23"/>
        </w:rPr>
        <w:t xml:space="preserve">Vue d'architecture simplifiée</w:t>
      </w:r>
    </w:p>
    <w:p>
      <w:pPr>
        <w:spacing w:after="180" w:before="0"/>
      </w:pPr>
      <w:r>
        <w:rPr>
          <w:b/>
          <w:bCs/>
          <w:color w:val="1F5FBF"/>
          <w:sz w:val="21"/>
          <w:szCs w:val="21"/>
        </w:rPr>
        <w:t xml:space="preserve">Utilisateur   →   Flutter / React   →   Ingress HTTPS   →   API NestJS / WebSocket   →   PostGIS · Redis · Service IA</w:t>
      </w:r>
    </w:p>
    <w:p>
      <w:pPr>
        <w:spacing w:after="180" w:before="6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95750"/>
                    </a:xfrm>
                    <a:prstGeom prst="rect">
                      <a:avLst/>
                    </a:prstGeom>
                  </pic:spPr>
                </pic:pic>
              </a:graphicData>
            </a:graphic>
          </wp:inline>
        </w:drawing>
      </w:r>
    </w:p>
    <w:p>
      <w:pPr>
        <w:spacing w:after="120" w:before="0"/>
      </w:pPr>
      <w:r>
        <w:rPr>
          <w:i/>
          <w:iCs/>
          <w:sz w:val="20"/>
          <w:szCs w:val="20"/>
        </w:rPr>
        <w:t xml:space="preserve">Ce schéma présente l'architecture globale de WhereToPark, organisée autour des deux clients (Flutter et React/Vite). Les requêtes passent par l'Ingress Nginx (HTTPS/TLS via Cert-Manager) avant d'être routées vers l'API NestJS et Socket.IO pour le temps réel. La persistance géospatiale est assurée par PostGIS, la diffusion et le cache par Redis, la prédiction par le service IA. Les services externes (Mapbox, Stripe, Firebase FCM, observabilité) sont isolés de l'infrastructure principale afin de clarifier les dépendances du système.</w:t>
      </w:r>
    </w:p>
    <w:p>
      <w:r>
        <w:br w:type="page"/>
      </w:r>
    </w:p>
    <w:p>
      <w:pPr>
        <w:pStyle w:val="Heading1"/>
        <w:spacing w:after="160" w:before="280"/>
      </w:pPr>
      <w:r>
        <w:rPr>
          <w:b/>
          <w:bCs/>
          <w:color w:val="17233B"/>
          <w:sz w:val="32"/>
          <w:szCs w:val="32"/>
        </w:rPr>
        <w:t xml:space="preserve">A2.1 — Préparation des environnements de développement et de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F0FB" w:val="clear"/>
            <w:tcMar>
              <w:top w:type="dxa" w:w="110"/>
              <w:left w:type="dxa" w:w="160"/>
              <w:bottom w:type="dxa" w:w="110"/>
              <w:right w:type="dxa" w:w="160"/>
            </w:tcMar>
          </w:tcPr>
          <w:p>
            <w:pPr>
              <w:spacing w:after="60"/>
            </w:pPr>
            <w:r>
              <w:rPr>
                <w:b/>
                <w:bCs/>
                <w:color w:val="14403A"/>
                <w:sz w:val="21"/>
                <w:szCs w:val="21"/>
              </w:rPr>
              <w:t xml:space="preserve">Objectif</w:t>
            </w:r>
          </w:p>
          <w:p>
            <w:r>
              <w:rPr>
                <w:color w:val="1A2438"/>
                <w:sz w:val="20"/>
                <w:szCs w:val="20"/>
              </w:rPr>
              <w:t xml:space="preserve">Démontrer que les environnements de développement, de test, de qualité, de performance, de CI et de CD sont préparés, identifiés et utilisables.</w:t>
            </w:r>
          </w:p>
        </w:tc>
      </w:tr>
    </w:tbl>
    <w:p>
      <w:pPr>
        <w:spacing w:after="140" w:before="0"/>
      </w:pPr>
      <w:r>
        <w:rPr>
          <w:sz w:val="21"/>
          <w:szCs w:val="21"/>
        </w:rPr>
        <w:t xml:space="preserve"/>
      </w:r>
    </w:p>
    <w:p>
      <w:pPr>
        <w:pStyle w:val="Heading2"/>
        <w:spacing w:after="140" w:before="240"/>
      </w:pPr>
      <w:r>
        <w:rPr>
          <w:b/>
          <w:bCs/>
          <w:color w:val="1F5FBF"/>
          <w:sz w:val="26"/>
          <w:szCs w:val="26"/>
        </w:rPr>
        <w:t xml:space="preserve">C2.1.1 — Environnements de déploiement et de test</w:t>
      </w:r>
    </w:p>
    <w:p>
      <w:pPr>
        <w:spacing w:after="120" w:before="0"/>
      </w:pPr>
      <w:r>
        <w:rPr>
          <w:sz w:val="21"/>
          <w:szCs w:val="21"/>
        </w:rPr>
        <w:t xml:space="preserve">Le projet est séparé en environnements pour limiter les risques de régression et isoler les validations avant la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00"/>
        <w:gridCol w:w="2700"/>
      </w:tblGrid>
      <w:tr>
        <w:trPr>
          <w:tblHeader/>
        </w:trPr>
        <w:tc>
          <w:tcPr>
            <w:tcW w:type="dxa" w:w="1500"/>
            <w:shd w:fill="1F5FBF" w:val="clear"/>
            <w:tcMar>
              <w:top w:type="dxa" w:w="70"/>
              <w:left w:type="dxa" w:w="110"/>
              <w:bottom w:type="dxa" w:w="70"/>
              <w:right w:type="dxa" w:w="110"/>
            </w:tcMar>
          </w:tcPr>
          <w:p>
            <w:pPr>
              <w:jc w:val="center"/>
            </w:pPr>
            <w:r>
              <w:rPr>
                <w:b/>
                <w:bCs/>
                <w:color w:val="FFFFFF"/>
                <w:sz w:val="19"/>
                <w:szCs w:val="19"/>
              </w:rPr>
              <w:t xml:space="preserve">Environnement</w:t>
            </w:r>
          </w:p>
        </w:tc>
        <w:tc>
          <w:tcPr>
            <w:tcW w:type="dxa" w:w="2100"/>
            <w:shd w:fill="1F5FBF" w:val="clear"/>
            <w:tcMar>
              <w:top w:type="dxa" w:w="70"/>
              <w:left w:type="dxa" w:w="110"/>
              <w:bottom w:type="dxa" w:w="70"/>
              <w:right w:type="dxa" w:w="110"/>
            </w:tcMar>
          </w:tcPr>
          <w:p>
            <w:pPr>
              <w:jc w:val="center"/>
            </w:pPr>
            <w:r>
              <w:rPr>
                <w:b/>
                <w:bCs/>
                <w:color w:val="FFFFFF"/>
                <w:sz w:val="19"/>
                <w:szCs w:val="19"/>
              </w:rPr>
              <w:t xml:space="preserve">Déclencheur</w:t>
            </w:r>
          </w:p>
        </w:tc>
        <w:tc>
          <w:tcPr>
            <w:tcW w:type="dxa" w:w="2700"/>
            <w:shd w:fill="1F5FBF" w:val="clear"/>
            <w:tcMar>
              <w:top w:type="dxa" w:w="70"/>
              <w:left w:type="dxa" w:w="110"/>
              <w:bottom w:type="dxa" w:w="70"/>
              <w:right w:type="dxa" w:w="110"/>
            </w:tcMar>
          </w:tcPr>
          <w:p>
            <w:pPr>
              <w:jc w:val="center"/>
            </w:pPr>
            <w:r>
              <w:rPr>
                <w:b/>
                <w:bCs/>
                <w:color w:val="FFFFFF"/>
                <w:sz w:val="19"/>
                <w:szCs w:val="19"/>
              </w:rPr>
              <w:t xml:space="preserve">Objectif</w:t>
            </w:r>
          </w:p>
        </w:tc>
        <w:tc>
          <w:tcPr>
            <w:tcW w:type="dxa" w:w="2700"/>
            <w:shd w:fill="1F5FBF" w:val="clear"/>
            <w:tcMar>
              <w:top w:type="dxa" w:w="70"/>
              <w:left w:type="dxa" w:w="110"/>
              <w:bottom w:type="dxa" w:w="70"/>
              <w:right w:type="dxa" w:w="110"/>
            </w:tcMar>
          </w:tcPr>
          <w:p>
            <w:pPr>
              <w:jc w:val="center"/>
            </w:pPr>
            <w:r>
              <w:rPr>
                <w:b/>
                <w:bCs/>
                <w:color w:val="FFFFFF"/>
                <w:sz w:val="19"/>
                <w:szCs w:val="19"/>
              </w:rPr>
              <w:t xml:space="preserve">Preuves</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Local</w:t>
            </w:r>
          </w:p>
        </w:tc>
        <w:tc>
          <w:tcPr>
            <w:tcW w:type="dxa" w:w="2100"/>
            <w:tcMar>
              <w:top w:type="dxa" w:w="70"/>
              <w:left w:type="dxa" w:w="110"/>
              <w:bottom w:type="dxa" w:w="70"/>
              <w:right w:type="dxa" w:w="110"/>
            </w:tcMar>
          </w:tcPr>
          <w:p>
            <w:pPr>
              <w:jc w:val="left"/>
            </w:pPr>
            <w:r>
              <w:rPr>
                <w:b w:val="false"/>
                <w:bCs w:val="false"/>
                <w:color w:val="1A2438"/>
                <w:sz w:val="19"/>
                <w:szCs w:val="19"/>
              </w:rPr>
              <w:t xml:space="preserve">Exécution manuelle par le développeur</w:t>
            </w:r>
          </w:p>
        </w:tc>
        <w:tc>
          <w:tcPr>
            <w:tcW w:type="dxa" w:w="2700"/>
            <w:tcMar>
              <w:top w:type="dxa" w:w="70"/>
              <w:left w:type="dxa" w:w="110"/>
              <w:bottom w:type="dxa" w:w="70"/>
              <w:right w:type="dxa" w:w="110"/>
            </w:tcMar>
          </w:tcPr>
          <w:p>
            <w:pPr>
              <w:jc w:val="left"/>
            </w:pPr>
            <w:r>
              <w:rPr>
                <w:b w:val="false"/>
                <w:bCs w:val="false"/>
                <w:color w:val="1A2438"/>
                <w:sz w:val="19"/>
                <w:szCs w:val="19"/>
              </w:rPr>
              <w:t xml:space="preserve">Développer et tester rapidement backend, web et mobile</w:t>
            </w:r>
          </w:p>
        </w:tc>
        <w:tc>
          <w:tcPr>
            <w:tcW w:type="dxa" w:w="2700"/>
            <w:tcMar>
              <w:top w:type="dxa" w:w="70"/>
              <w:left w:type="dxa" w:w="110"/>
              <w:bottom w:type="dxa" w:w="70"/>
              <w:right w:type="dxa" w:w="110"/>
            </w:tcMar>
          </w:tcPr>
          <w:p>
            <w:pPr>
              <w:jc w:val="left"/>
            </w:pPr>
            <w:r>
              <w:rPr>
                <w:b w:val="false"/>
                <w:bCs w:val="false"/>
                <w:color w:val="1A2438"/>
                <w:sz w:val="19"/>
                <w:szCs w:val="19"/>
              </w:rPr>
              <w:t xml:space="preserve">VS Code, émulateur Android, Docker Compose local</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Intégration continue</w:t>
            </w:r>
          </w:p>
        </w:tc>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Push ou Pull Request</w:t>
            </w:r>
          </w:p>
        </w:tc>
        <w:tc>
          <w:tcPr>
            <w:tcW w:type="dxa" w:w="2700"/>
            <w:shd w:fill="F4F8FD" w:val="clear"/>
            <w:tcMar>
              <w:top w:type="dxa" w:w="70"/>
              <w:left w:type="dxa" w:w="110"/>
              <w:bottom w:type="dxa" w:w="70"/>
              <w:right w:type="dxa" w:w="110"/>
            </w:tcMar>
          </w:tcPr>
          <w:p>
            <w:pPr>
              <w:jc w:val="left"/>
            </w:pPr>
            <w:r>
              <w:rPr>
                <w:b w:val="false"/>
                <w:bCs w:val="false"/>
                <w:color w:val="1A2438"/>
                <w:sz w:val="19"/>
                <w:szCs w:val="19"/>
              </w:rPr>
              <w:t xml:space="preserve">Vérifier sécurité, lint, tests, build et performance</w:t>
            </w:r>
          </w:p>
        </w:tc>
        <w:tc>
          <w:tcPr>
            <w:tcW w:type="dxa" w:w="2700"/>
            <w:shd w:fill="F4F8FD" w:val="clear"/>
            <w:tcMar>
              <w:top w:type="dxa" w:w="70"/>
              <w:left w:type="dxa" w:w="110"/>
              <w:bottom w:type="dxa" w:w="70"/>
              <w:right w:type="dxa" w:w="110"/>
            </w:tcMar>
          </w:tcPr>
          <w:p>
            <w:pPr>
              <w:jc w:val="left"/>
            </w:pPr>
            <w:r>
              <w:rPr>
                <w:b w:val="false"/>
                <w:bCs w:val="false"/>
                <w:color w:val="1A2438"/>
                <w:sz w:val="19"/>
                <w:szCs w:val="19"/>
              </w:rPr>
              <w:t xml:space="preserve">Graph GitHub Actions, logs CI verts</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Préproduction</w:t>
            </w:r>
          </w:p>
        </w:tc>
        <w:tc>
          <w:tcPr>
            <w:tcW w:type="dxa" w:w="2100"/>
            <w:tcMar>
              <w:top w:type="dxa" w:w="70"/>
              <w:left w:type="dxa" w:w="110"/>
              <w:bottom w:type="dxa" w:w="70"/>
              <w:right w:type="dxa" w:w="110"/>
            </w:tcMar>
          </w:tcPr>
          <w:p>
            <w:pPr>
              <w:jc w:val="left"/>
            </w:pPr>
            <w:r>
              <w:rPr>
                <w:b w:val="false"/>
                <w:bCs w:val="false"/>
                <w:color w:val="1A2438"/>
                <w:sz w:val="19"/>
                <w:szCs w:val="19"/>
              </w:rPr>
              <w:t xml:space="preserve">Validation de la branche preprod</w:t>
            </w:r>
          </w:p>
        </w:tc>
        <w:tc>
          <w:tcPr>
            <w:tcW w:type="dxa" w:w="2700"/>
            <w:tcMar>
              <w:top w:type="dxa" w:w="70"/>
              <w:left w:type="dxa" w:w="110"/>
              <w:bottom w:type="dxa" w:w="70"/>
              <w:right w:type="dxa" w:w="110"/>
            </w:tcMar>
          </w:tcPr>
          <w:p>
            <w:pPr>
              <w:jc w:val="left"/>
            </w:pPr>
            <w:r>
              <w:rPr>
                <w:b w:val="false"/>
                <w:bCs w:val="false"/>
                <w:color w:val="1A2438"/>
                <w:sz w:val="19"/>
                <w:szCs w:val="19"/>
              </w:rPr>
              <w:t xml:space="preserve">Tester une version proche de la production avant merge main</w:t>
            </w:r>
          </w:p>
        </w:tc>
        <w:tc>
          <w:tcPr>
            <w:tcW w:type="dxa" w:w="2700"/>
            <w:tcMar>
              <w:top w:type="dxa" w:w="70"/>
              <w:left w:type="dxa" w:w="110"/>
              <w:bottom w:type="dxa" w:w="70"/>
              <w:right w:type="dxa" w:w="110"/>
            </w:tcMar>
          </w:tcPr>
          <w:p>
            <w:pPr>
              <w:jc w:val="left"/>
            </w:pPr>
            <w:r>
              <w:rPr>
                <w:b w:val="false"/>
                <w:bCs w:val="false"/>
                <w:color w:val="1A2438"/>
                <w:sz w:val="19"/>
                <w:szCs w:val="19"/>
              </w:rPr>
              <w:t xml:space="preserve">Namespace K8s preprod, URL préprod, conteneurs</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Production</w:t>
            </w:r>
          </w:p>
        </w:tc>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Validation de main après CI réussie</w:t>
            </w:r>
          </w:p>
        </w:tc>
        <w:tc>
          <w:tcPr>
            <w:tcW w:type="dxa" w:w="2700"/>
            <w:shd w:fill="F4F8FD" w:val="clear"/>
            <w:tcMar>
              <w:top w:type="dxa" w:w="70"/>
              <w:left w:type="dxa" w:w="110"/>
              <w:bottom w:type="dxa" w:w="70"/>
              <w:right w:type="dxa" w:w="110"/>
            </w:tcMar>
          </w:tcPr>
          <w:p>
            <w:pPr>
              <w:jc w:val="left"/>
            </w:pPr>
            <w:r>
              <w:rPr>
                <w:b w:val="false"/>
                <w:bCs w:val="false"/>
                <w:color w:val="1A2438"/>
                <w:sz w:val="19"/>
                <w:szCs w:val="19"/>
              </w:rPr>
              <w:t xml:space="preserve">Servir la version stable aux utilisateurs</w:t>
            </w:r>
          </w:p>
        </w:tc>
        <w:tc>
          <w:tcPr>
            <w:tcW w:type="dxa" w:w="2700"/>
            <w:shd w:fill="F4F8FD" w:val="clear"/>
            <w:tcMar>
              <w:top w:type="dxa" w:w="70"/>
              <w:left w:type="dxa" w:w="110"/>
              <w:bottom w:type="dxa" w:w="70"/>
              <w:right w:type="dxa" w:w="110"/>
            </w:tcMar>
          </w:tcPr>
          <w:p>
            <w:pPr>
              <w:jc w:val="left"/>
            </w:pPr>
            <w:r>
              <w:rPr>
                <w:b w:val="false"/>
                <w:bCs w:val="false"/>
                <w:color w:val="1A2438"/>
                <w:sz w:val="19"/>
                <w:szCs w:val="19"/>
              </w:rPr>
              <w:t xml:space="preserve">Workflow CD, cluster GKE, Ingress, healthchecks</w:t>
            </w:r>
          </w:p>
        </w:tc>
      </w:tr>
    </w:tbl>
    <w:p>
      <w:pPr>
        <w:spacing w:after="140" w:before="0"/>
      </w:pPr>
      <w:r>
        <w:rPr>
          <w:sz w:val="21"/>
          <w:szCs w:val="21"/>
        </w:rPr>
        <w:t xml:space="preserve"/>
      </w:r>
    </w:p>
    <w:p>
      <w:pPr>
        <w:pStyle w:val="Heading3"/>
        <w:spacing w:after="120" w:before="200"/>
      </w:pPr>
      <w:r>
        <w:rPr>
          <w:b/>
          <w:bCs/>
          <w:color w:val="17233B"/>
          <w:sz w:val="23"/>
          <w:szCs w:val="23"/>
        </w:rPr>
        <w:t xml:space="preserve">Outils mobilisés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5FBF" w:val="clear"/>
            <w:tcMar>
              <w:top w:type="dxa" w:w="70"/>
              <w:left w:type="dxa" w:w="110"/>
              <w:bottom w:type="dxa" w:w="70"/>
              <w:right w:type="dxa" w:w="110"/>
            </w:tcMar>
          </w:tcPr>
          <w:p>
            <w:pPr>
              <w:jc w:val="center"/>
            </w:pPr>
            <w:r>
              <w:rPr>
                <w:b/>
                <w:bCs/>
                <w:color w:val="FFFFFF"/>
                <w:sz w:val="19"/>
                <w:szCs w:val="19"/>
              </w:rPr>
              <w:t xml:space="preserve">Composant</w:t>
            </w:r>
          </w:p>
        </w:tc>
        <w:tc>
          <w:tcPr>
            <w:tcW w:type="dxa" w:w="3600"/>
            <w:shd w:fill="1F5FBF" w:val="clear"/>
            <w:tcMar>
              <w:top w:type="dxa" w:w="70"/>
              <w:left w:type="dxa" w:w="110"/>
              <w:bottom w:type="dxa" w:w="70"/>
              <w:right w:type="dxa" w:w="110"/>
            </w:tcMar>
          </w:tcPr>
          <w:p>
            <w:pPr>
              <w:jc w:val="center"/>
            </w:pPr>
            <w:r>
              <w:rPr>
                <w:b/>
                <w:bCs/>
                <w:color w:val="FFFFFF"/>
                <w:sz w:val="19"/>
                <w:szCs w:val="19"/>
              </w:rPr>
              <w:t xml:space="preserve">Choix technique</w:t>
            </w:r>
          </w:p>
        </w:tc>
        <w:tc>
          <w:tcPr>
            <w:tcW w:type="dxa" w:w="3600"/>
            <w:shd w:fill="1F5FBF" w:val="clear"/>
            <w:tcMar>
              <w:top w:type="dxa" w:w="70"/>
              <w:left w:type="dxa" w:w="110"/>
              <w:bottom w:type="dxa" w:w="70"/>
              <w:right w:type="dxa" w:w="110"/>
            </w:tcMar>
          </w:tcPr>
          <w:p>
            <w:pPr>
              <w:jc w:val="center"/>
            </w:pPr>
            <w:r>
              <w:rPr>
                <w:b/>
                <w:bCs/>
                <w:color w:val="FFFFFF"/>
                <w:sz w:val="19"/>
                <w:szCs w:val="19"/>
              </w:rPr>
              <w:t xml:space="preserve">Rôle</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Éditeur</w:t>
            </w:r>
          </w:p>
        </w:tc>
        <w:tc>
          <w:tcPr>
            <w:tcW w:type="dxa" w:w="3600"/>
            <w:tcMar>
              <w:top w:type="dxa" w:w="70"/>
              <w:left w:type="dxa" w:w="110"/>
              <w:bottom w:type="dxa" w:w="70"/>
              <w:right w:type="dxa" w:w="110"/>
            </w:tcMar>
          </w:tcPr>
          <w:p>
            <w:pPr>
              <w:jc w:val="left"/>
            </w:pPr>
            <w:r>
              <w:rPr>
                <w:b w:val="false"/>
                <w:bCs w:val="false"/>
                <w:color w:val="1A2438"/>
                <w:sz w:val="19"/>
                <w:szCs w:val="19"/>
              </w:rPr>
              <w:t xml:space="preserve">Visual Studio Code + Android Studio</w:t>
            </w:r>
          </w:p>
        </w:tc>
        <w:tc>
          <w:tcPr>
            <w:tcW w:type="dxa" w:w="3600"/>
            <w:tcMar>
              <w:top w:type="dxa" w:w="70"/>
              <w:left w:type="dxa" w:w="110"/>
              <w:bottom w:type="dxa" w:w="70"/>
              <w:right w:type="dxa" w:w="110"/>
            </w:tcMar>
          </w:tcPr>
          <w:p>
            <w:pPr>
              <w:jc w:val="left"/>
            </w:pPr>
            <w:r>
              <w:rPr>
                <w:b w:val="false"/>
                <w:bCs w:val="false"/>
                <w:color w:val="1A2438"/>
                <w:sz w:val="19"/>
                <w:szCs w:val="19"/>
              </w:rPr>
              <w:t xml:space="preserve">Développement, extensions, debug Flutter</w:t>
            </w:r>
          </w:p>
        </w:tc>
      </w:tr>
      <w:tr>
        <w:tc>
          <w:tcPr>
            <w:tcW w:type="dxa" w:w="1800"/>
            <w:shd w:fill="F4F8FD" w:val="clear"/>
            <w:tcMar>
              <w:top w:type="dxa" w:w="70"/>
              <w:left w:type="dxa" w:w="110"/>
              <w:bottom w:type="dxa" w:w="70"/>
              <w:right w:type="dxa" w:w="110"/>
            </w:tcMar>
          </w:tcPr>
          <w:p>
            <w:pPr>
              <w:jc w:val="left"/>
            </w:pPr>
            <w:r>
              <w:rPr>
                <w:b w:val="false"/>
                <w:bCs w:val="false"/>
                <w:color w:val="1A2438"/>
                <w:sz w:val="19"/>
                <w:szCs w:val="19"/>
              </w:rPr>
              <w:t xml:space="preserve">Gestion des sources</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Git + GitHub</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Branches, Pull Requests, tags, historique</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Runtime / SDK</w:t>
            </w:r>
          </w:p>
        </w:tc>
        <w:tc>
          <w:tcPr>
            <w:tcW w:type="dxa" w:w="3600"/>
            <w:tcMar>
              <w:top w:type="dxa" w:w="70"/>
              <w:left w:type="dxa" w:w="110"/>
              <w:bottom w:type="dxa" w:w="70"/>
              <w:right w:type="dxa" w:w="110"/>
            </w:tcMar>
          </w:tcPr>
          <w:p>
            <w:pPr>
              <w:jc w:val="left"/>
            </w:pPr>
            <w:r>
              <w:rPr>
                <w:b w:val="false"/>
                <w:bCs w:val="false"/>
                <w:color w:val="1A2438"/>
                <w:sz w:val="19"/>
                <w:szCs w:val="19"/>
              </w:rPr>
              <w:t xml:space="preserve">Node.js 22 LTS, Flutter SDK, Python 3.12</w:t>
            </w:r>
          </w:p>
        </w:tc>
        <w:tc>
          <w:tcPr>
            <w:tcW w:type="dxa" w:w="3600"/>
            <w:tcMar>
              <w:top w:type="dxa" w:w="70"/>
              <w:left w:type="dxa" w:w="110"/>
              <w:bottom w:type="dxa" w:w="70"/>
              <w:right w:type="dxa" w:w="110"/>
            </w:tcMar>
          </w:tcPr>
          <w:p>
            <w:pPr>
              <w:jc w:val="left"/>
            </w:pPr>
            <w:r>
              <w:rPr>
                <w:b w:val="false"/>
                <w:bCs w:val="false"/>
                <w:color w:val="1A2438"/>
                <w:sz w:val="19"/>
                <w:szCs w:val="19"/>
              </w:rPr>
              <w:t xml:space="preserve">Build backend, mobile et service IA</w:t>
            </w:r>
          </w:p>
        </w:tc>
      </w:tr>
      <w:tr>
        <w:tc>
          <w:tcPr>
            <w:tcW w:type="dxa" w:w="1800"/>
            <w:shd w:fill="F4F8FD" w:val="clear"/>
            <w:tcMar>
              <w:top w:type="dxa" w:w="70"/>
              <w:left w:type="dxa" w:w="110"/>
              <w:bottom w:type="dxa" w:w="70"/>
              <w:right w:type="dxa" w:w="110"/>
            </w:tcMar>
          </w:tcPr>
          <w:p>
            <w:pPr>
              <w:jc w:val="left"/>
            </w:pPr>
            <w:r>
              <w:rPr>
                <w:b w:val="false"/>
                <w:bCs w:val="false"/>
                <w:color w:val="1A2438"/>
                <w:sz w:val="19"/>
                <w:szCs w:val="19"/>
              </w:rPr>
              <w:t xml:space="preserve">Serveur applicatif</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NestJS + Socket.IO</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API REST, WebSocket, services métier</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Base de données</w:t>
            </w:r>
          </w:p>
        </w:tc>
        <w:tc>
          <w:tcPr>
            <w:tcW w:type="dxa" w:w="3600"/>
            <w:tcMar>
              <w:top w:type="dxa" w:w="70"/>
              <w:left w:type="dxa" w:w="110"/>
              <w:bottom w:type="dxa" w:w="70"/>
              <w:right w:type="dxa" w:w="110"/>
            </w:tcMar>
          </w:tcPr>
          <w:p>
            <w:pPr>
              <w:jc w:val="left"/>
            </w:pPr>
            <w:r>
              <w:rPr>
                <w:b w:val="false"/>
                <w:bCs w:val="false"/>
                <w:color w:val="1A2438"/>
                <w:sz w:val="19"/>
                <w:szCs w:val="19"/>
              </w:rPr>
              <w:t xml:space="preserve">PostgreSQL 16 + PostGIS + Prisma</w:t>
            </w:r>
          </w:p>
        </w:tc>
        <w:tc>
          <w:tcPr>
            <w:tcW w:type="dxa" w:w="3600"/>
            <w:tcMar>
              <w:top w:type="dxa" w:w="70"/>
              <w:left w:type="dxa" w:w="110"/>
              <w:bottom w:type="dxa" w:w="70"/>
              <w:right w:type="dxa" w:w="110"/>
            </w:tcMar>
          </w:tcPr>
          <w:p>
            <w:pPr>
              <w:jc w:val="left"/>
            </w:pPr>
            <w:r>
              <w:rPr>
                <w:b w:val="false"/>
                <w:bCs w:val="false"/>
                <w:color w:val="1A2438"/>
                <w:sz w:val="19"/>
                <w:szCs w:val="19"/>
              </w:rPr>
              <w:t xml:space="preserve">Persistance géospatiale, migrations, modèles</w:t>
            </w:r>
          </w:p>
        </w:tc>
      </w:tr>
      <w:tr>
        <w:tc>
          <w:tcPr>
            <w:tcW w:type="dxa" w:w="1800"/>
            <w:shd w:fill="F4F8FD" w:val="clear"/>
            <w:tcMar>
              <w:top w:type="dxa" w:w="70"/>
              <w:left w:type="dxa" w:w="110"/>
              <w:bottom w:type="dxa" w:w="70"/>
              <w:right w:type="dxa" w:w="110"/>
            </w:tcMar>
          </w:tcPr>
          <w:p>
            <w:pPr>
              <w:jc w:val="left"/>
            </w:pPr>
            <w:r>
              <w:rPr>
                <w:b w:val="false"/>
                <w:bCs w:val="false"/>
                <w:color w:val="1A2438"/>
                <w:sz w:val="19"/>
                <w:szCs w:val="19"/>
              </w:rPr>
              <w:t xml:space="preserve">Cache / temps réel</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Redis (pub/sub + geo sets)</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Diffusion des signalements, sessions, rate limiting</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Conteneurisation</w:t>
            </w:r>
          </w:p>
        </w:tc>
        <w:tc>
          <w:tcPr>
            <w:tcW w:type="dxa" w:w="3600"/>
            <w:tcMar>
              <w:top w:type="dxa" w:w="70"/>
              <w:left w:type="dxa" w:w="110"/>
              <w:bottom w:type="dxa" w:w="70"/>
              <w:right w:type="dxa" w:w="110"/>
            </w:tcMar>
          </w:tcPr>
          <w:p>
            <w:pPr>
              <w:jc w:val="left"/>
            </w:pPr>
            <w:r>
              <w:rPr>
                <w:b w:val="false"/>
                <w:bCs w:val="false"/>
                <w:color w:val="1A2438"/>
                <w:sz w:val="19"/>
                <w:szCs w:val="19"/>
              </w:rPr>
              <w:t xml:space="preserve">Docker + Docker Compose</w:t>
            </w:r>
          </w:p>
        </w:tc>
        <w:tc>
          <w:tcPr>
            <w:tcW w:type="dxa" w:w="3600"/>
            <w:tcMar>
              <w:top w:type="dxa" w:w="70"/>
              <w:left w:type="dxa" w:w="110"/>
              <w:bottom w:type="dxa" w:w="70"/>
              <w:right w:type="dxa" w:w="110"/>
            </w:tcMar>
          </w:tcPr>
          <w:p>
            <w:pPr>
              <w:jc w:val="left"/>
            </w:pPr>
            <w:r>
              <w:rPr>
                <w:b w:val="false"/>
                <w:bCs w:val="false"/>
                <w:color w:val="1A2438"/>
                <w:sz w:val="19"/>
                <w:szCs w:val="19"/>
              </w:rPr>
              <w:t xml:space="preserve">Exécution reproductible des services</w:t>
            </w:r>
          </w:p>
        </w:tc>
      </w:tr>
      <w:tr>
        <w:tc>
          <w:tcPr>
            <w:tcW w:type="dxa" w:w="1800"/>
            <w:shd w:fill="F4F8FD" w:val="clear"/>
            <w:tcMar>
              <w:top w:type="dxa" w:w="70"/>
              <w:left w:type="dxa" w:w="110"/>
              <w:bottom w:type="dxa" w:w="70"/>
              <w:right w:type="dxa" w:w="110"/>
            </w:tcMar>
          </w:tcPr>
          <w:p>
            <w:pPr>
              <w:jc w:val="left"/>
            </w:pPr>
            <w:r>
              <w:rPr>
                <w:b w:val="false"/>
                <w:bCs w:val="false"/>
                <w:color w:val="1A2438"/>
                <w:sz w:val="19"/>
                <w:szCs w:val="19"/>
              </w:rPr>
              <w:t xml:space="preserve">Orchestration</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Kubernetes (GKE) + Helm</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Scalabilité, autoscaling, déploiements progressifs</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Qualité et sécurité</w:t>
            </w:r>
          </w:p>
        </w:tc>
        <w:tc>
          <w:tcPr>
            <w:tcW w:type="dxa" w:w="3600"/>
            <w:tcMar>
              <w:top w:type="dxa" w:w="70"/>
              <w:left w:type="dxa" w:w="110"/>
              <w:bottom w:type="dxa" w:w="70"/>
              <w:right w:type="dxa" w:w="110"/>
            </w:tcMar>
          </w:tcPr>
          <w:p>
            <w:pPr>
              <w:jc w:val="left"/>
            </w:pPr>
            <w:r>
              <w:rPr>
                <w:b w:val="false"/>
                <w:bCs w:val="false"/>
                <w:color w:val="1A2438"/>
                <w:sz w:val="19"/>
                <w:szCs w:val="19"/>
              </w:rPr>
              <w:t xml:space="preserve">Jest, Supertest, k6, npm audit (bloquant), gitleaks, Dependabot — cible Bloc 3 : flutter test, SonarQube</w:t>
            </w:r>
          </w:p>
        </w:tc>
        <w:tc>
          <w:tcPr>
            <w:tcW w:type="dxa" w:w="3600"/>
            <w:tcMar>
              <w:top w:type="dxa" w:w="70"/>
              <w:left w:type="dxa" w:w="110"/>
              <w:bottom w:type="dxa" w:w="70"/>
              <w:right w:type="dxa" w:w="110"/>
            </w:tcMar>
          </w:tcPr>
          <w:p>
            <w:pPr>
              <w:jc w:val="left"/>
            </w:pPr>
            <w:r>
              <w:rPr>
                <w:b w:val="false"/>
                <w:bCs w:val="false"/>
                <w:color w:val="1A2438"/>
                <w:sz w:val="19"/>
                <w:szCs w:val="19"/>
              </w:rPr>
              <w:t xml:space="preserve">Tests, audits, performance, régression</w:t>
            </w:r>
          </w:p>
        </w:tc>
      </w:tr>
      <w:tr>
        <w:tc>
          <w:tcPr>
            <w:tcW w:type="dxa" w:w="1800"/>
            <w:shd w:fill="F4F8FD" w:val="clear"/>
            <w:tcMar>
              <w:top w:type="dxa" w:w="70"/>
              <w:left w:type="dxa" w:w="110"/>
              <w:bottom w:type="dxa" w:w="70"/>
              <w:right w:type="dxa" w:w="110"/>
            </w:tcMar>
          </w:tcPr>
          <w:p>
            <w:pPr>
              <w:jc w:val="left"/>
            </w:pPr>
            <w:r>
              <w:rPr>
                <w:b w:val="false"/>
                <w:bCs w:val="false"/>
                <w:color w:val="1A2438"/>
                <w:sz w:val="19"/>
                <w:szCs w:val="19"/>
              </w:rPr>
              <w:t xml:space="preserve">Supervision</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Prometheus, Grafana, healthchecks, alerting</w:t>
            </w:r>
          </w:p>
        </w:tc>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Disponibilité et suivi d'exploitation</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Arborescence du monorepo dans VS Code : apps/mobile (Flutter), apps/web (React), services/api (NestJS), services/ml (Python), infra/ (Helm, Docker, K8s), .github/workflows, docs/.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Docker Desktop / docker compose ps : conteneurs api, postgis, redis, ml-service, web démarrés en local.</w:t>
            </w:r>
          </w:p>
        </w:tc>
      </w:tr>
    </w:tbl>
    <w:p>
      <w:pPr>
        <w:pStyle w:val="Heading3"/>
        <w:spacing w:after="120" w:before="200"/>
      </w:pPr>
      <w:r>
        <w:rPr>
          <w:b/>
          <w:bCs/>
          <w:color w:val="17233B"/>
          <w:sz w:val="23"/>
          <w:szCs w:val="23"/>
        </w:rPr>
        <w:t xml:space="preserve">Critères de qualité et de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tblHeader/>
        </w:trPr>
        <w:tc>
          <w:tcPr>
            <w:tcW w:type="dxa" w:w="2200"/>
            <w:shd w:fill="1F5FBF" w:val="clear"/>
            <w:tcMar>
              <w:top w:type="dxa" w:w="70"/>
              <w:left w:type="dxa" w:w="110"/>
              <w:bottom w:type="dxa" w:w="70"/>
              <w:right w:type="dxa" w:w="110"/>
            </w:tcMar>
          </w:tcPr>
          <w:p>
            <w:pPr>
              <w:jc w:val="center"/>
            </w:pPr>
            <w:r>
              <w:rPr>
                <w:b/>
                <w:bCs/>
                <w:color w:val="FFFFFF"/>
                <w:sz w:val="19"/>
                <w:szCs w:val="19"/>
              </w:rPr>
              <w:t xml:space="preserve">Critère</w:t>
            </w:r>
          </w:p>
        </w:tc>
        <w:tc>
          <w:tcPr>
            <w:tcW w:type="dxa" w:w="3700"/>
            <w:shd w:fill="1F5FBF" w:val="clear"/>
            <w:tcMar>
              <w:top w:type="dxa" w:w="70"/>
              <w:left w:type="dxa" w:w="110"/>
              <w:bottom w:type="dxa" w:w="70"/>
              <w:right w:type="dxa" w:w="110"/>
            </w:tcMar>
          </w:tcPr>
          <w:p>
            <w:pPr>
              <w:jc w:val="center"/>
            </w:pPr>
            <w:r>
              <w:rPr>
                <w:b/>
                <w:bCs/>
                <w:color w:val="FFFFFF"/>
                <w:sz w:val="19"/>
                <w:szCs w:val="19"/>
              </w:rPr>
              <w:t xml:space="preserve">Cible de validation</w:t>
            </w:r>
          </w:p>
        </w:tc>
        <w:tc>
          <w:tcPr>
            <w:tcW w:type="dxa" w:w="3100"/>
            <w:shd w:fill="1F5FBF" w:val="clear"/>
            <w:tcMar>
              <w:top w:type="dxa" w:w="70"/>
              <w:left w:type="dxa" w:w="110"/>
              <w:bottom w:type="dxa" w:w="70"/>
              <w:right w:type="dxa" w:w="110"/>
            </w:tcMar>
          </w:tcPr>
          <w:p>
            <w:pPr>
              <w:jc w:val="center"/>
            </w:pPr>
            <w:r>
              <w:rPr>
                <w:b/>
                <w:bCs/>
                <w:color w:val="FFFFFF"/>
                <w:sz w:val="19"/>
                <w:szCs w:val="19"/>
              </w:rPr>
              <w:t xml:space="preserve">Contrôle associé</w:t>
            </w:r>
          </w:p>
        </w:tc>
      </w:tr>
      <w:tr>
        <w:tc>
          <w:tcPr>
            <w:tcW w:type="dxa" w:w="2200"/>
            <w:tcMar>
              <w:top w:type="dxa" w:w="70"/>
              <w:left w:type="dxa" w:w="110"/>
              <w:bottom w:type="dxa" w:w="70"/>
              <w:right w:type="dxa" w:w="110"/>
            </w:tcMar>
          </w:tcPr>
          <w:p>
            <w:pPr>
              <w:jc w:val="left"/>
            </w:pPr>
            <w:r>
              <w:rPr>
                <w:b w:val="false"/>
                <w:bCs w:val="false"/>
                <w:color w:val="1A2438"/>
                <w:sz w:val="19"/>
                <w:szCs w:val="19"/>
              </w:rPr>
              <w:t xml:space="preserve">Stabilité CI</w:t>
            </w:r>
          </w:p>
        </w:tc>
        <w:tc>
          <w:tcPr>
            <w:tcW w:type="dxa" w:w="3700"/>
            <w:tcMar>
              <w:top w:type="dxa" w:w="70"/>
              <w:left w:type="dxa" w:w="110"/>
              <w:bottom w:type="dxa" w:w="70"/>
              <w:right w:type="dxa" w:w="110"/>
            </w:tcMar>
          </w:tcPr>
          <w:p>
            <w:pPr>
              <w:jc w:val="left"/>
            </w:pPr>
            <w:r>
              <w:rPr>
                <w:b w:val="false"/>
                <w:bCs w:val="false"/>
                <w:color w:val="1A2438"/>
                <w:sz w:val="19"/>
                <w:szCs w:val="19"/>
              </w:rPr>
              <w:t xml:space="preserve">Tous les jobs passent avant préproduction ou production</w:t>
            </w:r>
          </w:p>
        </w:tc>
        <w:tc>
          <w:tcPr>
            <w:tcW w:type="dxa" w:w="3100"/>
            <w:tcMar>
              <w:top w:type="dxa" w:w="70"/>
              <w:left w:type="dxa" w:w="110"/>
              <w:bottom w:type="dxa" w:w="70"/>
              <w:right w:type="dxa" w:w="110"/>
            </w:tcMar>
          </w:tcPr>
          <w:p>
            <w:pPr>
              <w:jc w:val="left"/>
            </w:pPr>
            <w:r>
              <w:rPr>
                <w:b w:val="false"/>
                <w:bCs w:val="false"/>
                <w:color w:val="1A2438"/>
                <w:sz w:val="19"/>
                <w:szCs w:val="19"/>
              </w:rPr>
              <w:t xml:space="preserve">GitHub Actions obligatoire (branch protection)</w:t>
            </w:r>
          </w:p>
        </w:tc>
      </w:tr>
      <w:tr>
        <w:tc>
          <w:tcPr>
            <w:tcW w:type="dxa" w:w="2200"/>
            <w:shd w:fill="F4F8FD" w:val="clear"/>
            <w:tcMar>
              <w:top w:type="dxa" w:w="70"/>
              <w:left w:type="dxa" w:w="110"/>
              <w:bottom w:type="dxa" w:w="70"/>
              <w:right w:type="dxa" w:w="110"/>
            </w:tcMar>
          </w:tcPr>
          <w:p>
            <w:pPr>
              <w:jc w:val="left"/>
            </w:pPr>
            <w:r>
              <w:rPr>
                <w:b w:val="false"/>
                <w:bCs w:val="false"/>
                <w:color w:val="1A2438"/>
                <w:sz w:val="19"/>
                <w:szCs w:val="19"/>
              </w:rPr>
              <w:t xml:space="preserve">Sécurité des dépendances</w:t>
            </w:r>
          </w:p>
        </w:tc>
        <w:tc>
          <w:tcPr>
            <w:tcW w:type="dxa" w:w="3700"/>
            <w:shd w:fill="F4F8FD" w:val="clear"/>
            <w:tcMar>
              <w:top w:type="dxa" w:w="70"/>
              <w:left w:type="dxa" w:w="110"/>
              <w:bottom w:type="dxa" w:w="70"/>
              <w:right w:type="dxa" w:w="110"/>
            </w:tcMar>
          </w:tcPr>
          <w:p>
            <w:pPr>
              <w:jc w:val="left"/>
            </w:pPr>
            <w:r>
              <w:rPr>
                <w:b w:val="false"/>
                <w:bCs w:val="false"/>
                <w:color w:val="1A2438"/>
                <w:sz w:val="19"/>
                <w:szCs w:val="19"/>
              </w:rPr>
              <w:t xml:space="preserve">Aucune vulnérabilité critique ou élevée non acceptée</w:t>
            </w:r>
          </w:p>
        </w:tc>
        <w:tc>
          <w:tcPr>
            <w:tcW w:type="dxa" w:w="3100"/>
            <w:shd w:fill="F4F8FD" w:val="clear"/>
            <w:tcMar>
              <w:top w:type="dxa" w:w="70"/>
              <w:left w:type="dxa" w:w="110"/>
              <w:bottom w:type="dxa" w:w="70"/>
              <w:right w:type="dxa" w:w="110"/>
            </w:tcMar>
          </w:tcPr>
          <w:p>
            <w:pPr>
              <w:jc w:val="left"/>
            </w:pPr>
            <w:r>
              <w:rPr>
                <w:b w:val="false"/>
                <w:bCs w:val="false"/>
                <w:color w:val="1A2438"/>
                <w:sz w:val="19"/>
                <w:szCs w:val="19"/>
              </w:rPr>
              <w:t xml:space="preserve">npm audit bloquant (high) + gitleaks + Dependabot</w:t>
            </w:r>
          </w:p>
        </w:tc>
      </w:tr>
      <w:tr>
        <w:tc>
          <w:tcPr>
            <w:tcW w:type="dxa" w:w="2200"/>
            <w:tcMar>
              <w:top w:type="dxa" w:w="70"/>
              <w:left w:type="dxa" w:w="110"/>
              <w:bottom w:type="dxa" w:w="70"/>
              <w:right w:type="dxa" w:w="110"/>
            </w:tcMar>
          </w:tcPr>
          <w:p>
            <w:pPr>
              <w:jc w:val="left"/>
            </w:pPr>
            <w:r>
              <w:rPr>
                <w:b w:val="false"/>
                <w:bCs w:val="false"/>
                <w:color w:val="1A2438"/>
                <w:sz w:val="19"/>
                <w:szCs w:val="19"/>
              </w:rPr>
              <w:t xml:space="preserve">Tests unitaires</w:t>
            </w:r>
          </w:p>
        </w:tc>
        <w:tc>
          <w:tcPr>
            <w:tcW w:type="dxa" w:w="3700"/>
            <w:tcMar>
              <w:top w:type="dxa" w:w="70"/>
              <w:left w:type="dxa" w:w="110"/>
              <w:bottom w:type="dxa" w:w="70"/>
              <w:right w:type="dxa" w:w="110"/>
            </w:tcMar>
          </w:tcPr>
          <w:p>
            <w:pPr>
              <w:jc w:val="left"/>
            </w:pPr>
            <w:r>
              <w:rPr>
                <w:b w:val="false"/>
                <w:bCs w:val="false"/>
                <w:color w:val="1A2438"/>
                <w:sz w:val="19"/>
                <w:szCs w:val="19"/>
              </w:rPr>
              <w:t xml:space="preserve">Couverture majoritaire du code métier critique</w:t>
            </w:r>
          </w:p>
        </w:tc>
        <w:tc>
          <w:tcPr>
            <w:tcW w:type="dxa" w:w="3100"/>
            <w:tcMar>
              <w:top w:type="dxa" w:w="70"/>
              <w:left w:type="dxa" w:w="110"/>
              <w:bottom w:type="dxa" w:w="70"/>
              <w:right w:type="dxa" w:w="110"/>
            </w:tcMar>
          </w:tcPr>
          <w:p>
            <w:pPr>
              <w:jc w:val="left"/>
            </w:pPr>
            <w:r>
              <w:rPr>
                <w:b w:val="false"/>
                <w:bCs w:val="false"/>
                <w:color w:val="1A2438"/>
                <w:sz w:val="19"/>
                <w:szCs w:val="19"/>
              </w:rPr>
              <w:t xml:space="preserve">Jest, Supertest — flutter test en cible Bloc 3</w:t>
            </w:r>
          </w:p>
        </w:tc>
      </w:tr>
      <w:tr>
        <w:tc>
          <w:tcPr>
            <w:tcW w:type="dxa" w:w="2200"/>
            <w:shd w:fill="F4F8FD" w:val="clear"/>
            <w:tcMar>
              <w:top w:type="dxa" w:w="70"/>
              <w:left w:type="dxa" w:w="110"/>
              <w:bottom w:type="dxa" w:w="70"/>
              <w:right w:type="dxa" w:w="110"/>
            </w:tcMar>
          </w:tcPr>
          <w:p>
            <w:pPr>
              <w:jc w:val="left"/>
            </w:pPr>
            <w:r>
              <w:rPr>
                <w:b w:val="false"/>
                <w:bCs w:val="false"/>
                <w:color w:val="1A2438"/>
                <w:sz w:val="19"/>
                <w:szCs w:val="19"/>
              </w:rPr>
              <w:t xml:space="preserve">Qualité de code</w:t>
            </w:r>
          </w:p>
        </w:tc>
        <w:tc>
          <w:tcPr>
            <w:tcW w:type="dxa" w:w="3700"/>
            <w:shd w:fill="F4F8FD" w:val="clear"/>
            <w:tcMar>
              <w:top w:type="dxa" w:w="70"/>
              <w:left w:type="dxa" w:w="110"/>
              <w:bottom w:type="dxa" w:w="70"/>
              <w:right w:type="dxa" w:w="110"/>
            </w:tcMar>
          </w:tcPr>
          <w:p>
            <w:pPr>
              <w:jc w:val="left"/>
            </w:pPr>
            <w:r>
              <w:rPr>
                <w:b w:val="false"/>
                <w:bCs w:val="false"/>
                <w:color w:val="1A2438"/>
                <w:sz w:val="19"/>
                <w:szCs w:val="19"/>
              </w:rPr>
              <w:t xml:space="preserve">Lint et revue par Pull Request obligatoire — Quality Gate SonarQube en cible Bloc 3</w:t>
            </w:r>
          </w:p>
        </w:tc>
        <w:tc>
          <w:tcPr>
            <w:tcW w:type="dxa" w:w="3100"/>
            <w:shd w:fill="F4F8FD" w:val="clear"/>
            <w:tcMar>
              <w:top w:type="dxa" w:w="70"/>
              <w:left w:type="dxa" w:w="110"/>
              <w:bottom w:type="dxa" w:w="70"/>
              <w:right w:type="dxa" w:w="110"/>
            </w:tcMar>
          </w:tcPr>
          <w:p>
            <w:pPr>
              <w:jc w:val="left"/>
            </w:pPr>
            <w:r>
              <w:rPr>
                <w:b w:val="false"/>
                <w:bCs w:val="false"/>
                <w:color w:val="1A2438"/>
                <w:sz w:val="19"/>
                <w:szCs w:val="19"/>
              </w:rPr>
              <w:t xml:space="preserve">Branch protection, revues, ESLint</w:t>
            </w:r>
          </w:p>
        </w:tc>
      </w:tr>
      <w:tr>
        <w:tc>
          <w:tcPr>
            <w:tcW w:type="dxa" w:w="2200"/>
            <w:tcMar>
              <w:top w:type="dxa" w:w="70"/>
              <w:left w:type="dxa" w:w="110"/>
              <w:bottom w:type="dxa" w:w="70"/>
              <w:right w:type="dxa" w:w="110"/>
            </w:tcMar>
          </w:tcPr>
          <w:p>
            <w:pPr>
              <w:jc w:val="left"/>
            </w:pPr>
            <w:r>
              <w:rPr>
                <w:b w:val="false"/>
                <w:bCs w:val="false"/>
                <w:color w:val="1A2438"/>
                <w:sz w:val="19"/>
                <w:szCs w:val="19"/>
              </w:rPr>
              <w:t xml:space="preserve">Performance backend</w:t>
            </w:r>
          </w:p>
        </w:tc>
        <w:tc>
          <w:tcPr>
            <w:tcW w:type="dxa" w:w="3700"/>
            <w:tcMar>
              <w:top w:type="dxa" w:w="70"/>
              <w:left w:type="dxa" w:w="110"/>
              <w:bottom w:type="dxa" w:w="70"/>
              <w:right w:type="dxa" w:w="110"/>
            </w:tcMar>
          </w:tcPr>
          <w:p>
            <w:pPr>
              <w:jc w:val="left"/>
            </w:pPr>
            <w:r>
              <w:rPr>
                <w:b w:val="false"/>
                <w:bCs w:val="false"/>
                <w:color w:val="1A2438"/>
                <w:sz w:val="19"/>
                <w:szCs w:val="19"/>
              </w:rPr>
              <w:t xml:space="preserve">p95 &lt; 200 ms et taux d'erreur &lt; 1 % sous charge k6 (seuils bloquants en CI)</w:t>
            </w:r>
          </w:p>
        </w:tc>
        <w:tc>
          <w:tcPr>
            <w:tcW w:type="dxa" w:w="3100"/>
            <w:tcMar>
              <w:top w:type="dxa" w:w="70"/>
              <w:left w:type="dxa" w:w="110"/>
              <w:bottom w:type="dxa" w:w="70"/>
              <w:right w:type="dxa" w:w="110"/>
            </w:tcMar>
          </w:tcPr>
          <w:p>
            <w:pPr>
              <w:jc w:val="left"/>
            </w:pPr>
            <w:r>
              <w:rPr>
                <w:b w:val="false"/>
                <w:bCs w:val="false"/>
                <w:color w:val="1A2438"/>
                <w:sz w:val="19"/>
                <w:szCs w:val="19"/>
              </w:rPr>
              <w:t xml:space="preserve">api/tests/perf/health-load.js — mesure de référence : p95 = 3,4 ms, 0 % d'erreurs</w:t>
            </w:r>
          </w:p>
        </w:tc>
      </w:tr>
      <w:tr>
        <w:tc>
          <w:tcPr>
            <w:tcW w:type="dxa" w:w="2200"/>
            <w:shd w:fill="F4F8FD" w:val="clear"/>
            <w:tcMar>
              <w:top w:type="dxa" w:w="70"/>
              <w:left w:type="dxa" w:w="110"/>
              <w:bottom w:type="dxa" w:w="70"/>
              <w:right w:type="dxa" w:w="110"/>
            </w:tcMar>
          </w:tcPr>
          <w:p>
            <w:pPr>
              <w:jc w:val="left"/>
            </w:pPr>
            <w:r>
              <w:rPr>
                <w:b w:val="false"/>
                <w:bCs w:val="false"/>
                <w:color w:val="1A2438"/>
                <w:sz w:val="19"/>
                <w:szCs w:val="19"/>
              </w:rPr>
              <w:t xml:space="preserve">Disponibilité</w:t>
            </w:r>
          </w:p>
        </w:tc>
        <w:tc>
          <w:tcPr>
            <w:tcW w:type="dxa" w:w="3700"/>
            <w:shd w:fill="F4F8FD" w:val="clear"/>
            <w:tcMar>
              <w:top w:type="dxa" w:w="70"/>
              <w:left w:type="dxa" w:w="110"/>
              <w:bottom w:type="dxa" w:w="70"/>
              <w:right w:type="dxa" w:w="110"/>
            </w:tcMar>
          </w:tcPr>
          <w:p>
            <w:pPr>
              <w:jc w:val="left"/>
            </w:pPr>
            <w:r>
              <w:rPr>
                <w:b w:val="false"/>
                <w:bCs w:val="false"/>
                <w:color w:val="1A2438"/>
                <w:sz w:val="19"/>
                <w:szCs w:val="19"/>
              </w:rPr>
              <w:t xml:space="preserve">/health, /metrics accessibles ; SLO 99,9 %</w:t>
            </w:r>
          </w:p>
        </w:tc>
        <w:tc>
          <w:tcPr>
            <w:tcW w:type="dxa" w:w="3100"/>
            <w:shd w:fill="F4F8FD" w:val="clear"/>
            <w:tcMar>
              <w:top w:type="dxa" w:w="70"/>
              <w:left w:type="dxa" w:w="110"/>
              <w:bottom w:type="dxa" w:w="70"/>
              <w:right w:type="dxa" w:w="110"/>
            </w:tcMar>
          </w:tcPr>
          <w:p>
            <w:pPr>
              <w:jc w:val="left"/>
            </w:pPr>
            <w:r>
              <w:rPr>
                <w:b w:val="false"/>
                <w:bCs w:val="false"/>
                <w:color w:val="1A2438"/>
                <w:sz w:val="19"/>
                <w:szCs w:val="19"/>
              </w:rPr>
              <w:t xml:space="preserve">Healthchecks K8s, Prometheus, alerting</w:t>
            </w:r>
          </w:p>
        </w:tc>
      </w:tr>
      <w:tr>
        <w:tc>
          <w:tcPr>
            <w:tcW w:type="dxa" w:w="2200"/>
            <w:tcMar>
              <w:top w:type="dxa" w:w="70"/>
              <w:left w:type="dxa" w:w="110"/>
              <w:bottom w:type="dxa" w:w="70"/>
              <w:right w:type="dxa" w:w="110"/>
            </w:tcMar>
          </w:tcPr>
          <w:p>
            <w:pPr>
              <w:jc w:val="left"/>
            </w:pPr>
            <w:r>
              <w:rPr>
                <w:b w:val="false"/>
                <w:bCs w:val="false"/>
                <w:color w:val="1A2438"/>
                <w:sz w:val="19"/>
                <w:szCs w:val="19"/>
              </w:rPr>
              <w:t xml:space="preserve">Exploitabilité</w:t>
            </w:r>
          </w:p>
        </w:tc>
        <w:tc>
          <w:tcPr>
            <w:tcW w:type="dxa" w:w="3700"/>
            <w:tcMar>
              <w:top w:type="dxa" w:w="70"/>
              <w:left w:type="dxa" w:w="110"/>
              <w:bottom w:type="dxa" w:w="70"/>
              <w:right w:type="dxa" w:w="110"/>
            </w:tcMar>
          </w:tcPr>
          <w:p>
            <w:pPr>
              <w:jc w:val="left"/>
            </w:pPr>
            <w:r>
              <w:rPr>
                <w:b w:val="false"/>
                <w:bCs w:val="false"/>
                <w:color w:val="1A2438"/>
                <w:sz w:val="19"/>
                <w:szCs w:val="19"/>
              </w:rPr>
              <w:t xml:space="preserve">Déploiement Helm reproductible et logs structurés</w:t>
            </w:r>
          </w:p>
        </w:tc>
        <w:tc>
          <w:tcPr>
            <w:tcW w:type="dxa" w:w="3100"/>
            <w:tcMar>
              <w:top w:type="dxa" w:w="70"/>
              <w:left w:type="dxa" w:w="110"/>
              <w:bottom w:type="dxa" w:w="70"/>
              <w:right w:type="dxa" w:w="110"/>
            </w:tcMar>
          </w:tcPr>
          <w:p>
            <w:pPr>
              <w:jc w:val="left"/>
            </w:pPr>
            <w:r>
              <w:rPr>
                <w:b w:val="false"/>
                <w:bCs w:val="false"/>
                <w:color w:val="1A2438"/>
                <w:sz w:val="19"/>
                <w:szCs w:val="19"/>
              </w:rPr>
              <w:t xml:space="preserve">Helm charts, logs JSON, Grafana</w:t>
            </w:r>
          </w:p>
        </w:tc>
      </w:tr>
    </w:tbl>
    <w:p>
      <w:pPr>
        <w:spacing w:after="140" w:before="0"/>
      </w:pPr>
      <w:r>
        <w:rPr>
          <w:sz w:val="21"/>
          <w:szCs w:val="21"/>
        </w:rPr>
        <w:t xml:space="preserve"/>
      </w:r>
    </w:p>
    <w:p>
      <w:pPr>
        <w:pStyle w:val="Heading2"/>
        <w:spacing w:after="140" w:before="240"/>
      </w:pPr>
      <w:r>
        <w:rPr>
          <w:b/>
          <w:bCs/>
          <w:color w:val="1F5FBF"/>
          <w:sz w:val="26"/>
          <w:szCs w:val="26"/>
        </w:rPr>
        <w:t xml:space="preserve">C2.1.2 — Système d'intégration continue</w:t>
      </w:r>
    </w:p>
    <w:p>
      <w:pPr>
        <w:spacing w:after="120" w:before="0"/>
      </w:pPr>
      <w:r>
        <w:rPr>
          <w:sz w:val="21"/>
          <w:szCs w:val="21"/>
        </w:rPr>
        <w:t xml:space="preserve">La CI est définie dans le fichier .github/workflows/ci.yml du dépôt. Elle s'exécute à chaque push et lors des Pull Requests vers preprod et main. Son rôle est de fusionner les contributions de manière contrôlée et de tester régulièrement les blocs de code avant tout déploiement. Le pipeline décrit ci-dessous est celui réellement exécuté ; les jobs Flutter (analyze, test, APK signé) et SonarQube s'y ajouteront avec l'application mobile (cible Bloc 3).</w:t>
      </w:r>
    </w:p>
    <w:p>
      <w:pPr>
        <w:pStyle w:val="Heading3"/>
        <w:spacing w:after="120" w:before="200"/>
      </w:pPr>
      <w:r>
        <w:rPr>
          <w:b/>
          <w:bCs/>
          <w:color w:val="17233B"/>
          <w:sz w:val="23"/>
          <w:szCs w:val="23"/>
        </w:rPr>
        <w:t xml:space="preserve">Séquence d'intégration continue</w:t>
      </w:r>
    </w:p>
    <w:p>
      <w:pPr>
        <w:spacing w:after="180" w:before="6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241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00"/>
      </w:tblGrid>
      <w:tr>
        <w:trPr>
          <w:tblHeader/>
        </w:trPr>
        <w:tc>
          <w:tcPr>
            <w:tcW w:type="dxa" w:w="2100"/>
            <w:shd w:fill="1F5FBF" w:val="clear"/>
            <w:tcMar>
              <w:top w:type="dxa" w:w="70"/>
              <w:left w:type="dxa" w:w="110"/>
              <w:bottom w:type="dxa" w:w="70"/>
              <w:right w:type="dxa" w:w="110"/>
            </w:tcMar>
          </w:tcPr>
          <w:p>
            <w:pPr>
              <w:jc w:val="center"/>
            </w:pPr>
            <w:r>
              <w:rPr>
                <w:b/>
                <w:bCs/>
                <w:color w:val="FFFFFF"/>
                <w:sz w:val="19"/>
                <w:szCs w:val="19"/>
              </w:rPr>
              <w:t xml:space="preserve">Job CI (réel — ci.yml)</w:t>
            </w:r>
          </w:p>
        </w:tc>
        <w:tc>
          <w:tcPr>
            <w:tcW w:type="dxa" w:w="4100"/>
            <w:shd w:fill="1F5FBF" w:val="clear"/>
            <w:tcMar>
              <w:top w:type="dxa" w:w="70"/>
              <w:left w:type="dxa" w:w="110"/>
              <w:bottom w:type="dxa" w:w="70"/>
              <w:right w:type="dxa" w:w="110"/>
            </w:tcMar>
          </w:tcPr>
          <w:p>
            <w:pPr>
              <w:jc w:val="center"/>
            </w:pPr>
            <w:r>
              <w:rPr>
                <w:b/>
                <w:bCs/>
                <w:color w:val="FFFFFF"/>
                <w:sz w:val="19"/>
                <w:szCs w:val="19"/>
              </w:rPr>
              <w:t xml:space="preserve">Contrôle réalisé</w:t>
            </w:r>
          </w:p>
        </w:tc>
        <w:tc>
          <w:tcPr>
            <w:tcW w:type="dxa" w:w="2800"/>
            <w:shd w:fill="1F5FBF" w:val="clear"/>
            <w:tcMar>
              <w:top w:type="dxa" w:w="70"/>
              <w:left w:type="dxa" w:w="110"/>
              <w:bottom w:type="dxa" w:w="70"/>
              <w:right w:type="dxa" w:w="110"/>
            </w:tcMar>
          </w:tcPr>
          <w:p>
            <w:pPr>
              <w:jc w:val="center"/>
            </w:pPr>
            <w:r>
              <w:rPr>
                <w:b/>
                <w:bCs/>
                <w:color w:val="FFFFFF"/>
                <w:sz w:val="19"/>
                <w:szCs w:val="19"/>
              </w:rPr>
              <w:t xml:space="preserve">Risque réduit</w:t>
            </w:r>
          </w:p>
        </w:tc>
      </w:tr>
      <w:tr>
        <w:tc>
          <w:tcPr>
            <w:tcW w:type="dxa" w:w="2100"/>
            <w:tcMar>
              <w:top w:type="dxa" w:w="70"/>
              <w:left w:type="dxa" w:w="110"/>
              <w:bottom w:type="dxa" w:w="70"/>
              <w:right w:type="dxa" w:w="110"/>
            </w:tcMar>
          </w:tcPr>
          <w:p>
            <w:pPr>
              <w:jc w:val="left"/>
            </w:pPr>
            <w:r>
              <w:rPr>
                <w:b w:val="false"/>
                <w:bCs w:val="false"/>
                <w:color w:val="1A2438"/>
                <w:sz w:val="19"/>
                <w:szCs w:val="19"/>
              </w:rPr>
              <w:t xml:space="preserve">security-checks</w:t>
            </w:r>
          </w:p>
        </w:tc>
        <w:tc>
          <w:tcPr>
            <w:tcW w:type="dxa" w:w="4100"/>
            <w:tcMar>
              <w:top w:type="dxa" w:w="70"/>
              <w:left w:type="dxa" w:w="110"/>
              <w:bottom w:type="dxa" w:w="70"/>
              <w:right w:type="dxa" w:w="110"/>
            </w:tcMar>
          </w:tcPr>
          <w:p>
            <w:pPr>
              <w:jc w:val="left"/>
            </w:pPr>
            <w:r>
              <w:rPr>
                <w:b w:val="false"/>
                <w:bCs w:val="false"/>
                <w:color w:val="1A2438"/>
                <w:sz w:val="19"/>
                <w:szCs w:val="19"/>
              </w:rPr>
              <w:t xml:space="preserve">npm audit bloquant (high/critical) + gitleaks (scan de secrets commités)</w:t>
            </w:r>
          </w:p>
        </w:tc>
        <w:tc>
          <w:tcPr>
            <w:tcW w:type="dxa" w:w="2800"/>
            <w:tcMar>
              <w:top w:type="dxa" w:w="70"/>
              <w:left w:type="dxa" w:w="110"/>
              <w:bottom w:type="dxa" w:w="70"/>
              <w:right w:type="dxa" w:w="110"/>
            </w:tcMar>
          </w:tcPr>
          <w:p>
            <w:pPr>
              <w:jc w:val="left"/>
            </w:pPr>
            <w:r>
              <w:rPr>
                <w:b w:val="false"/>
                <w:bCs w:val="false"/>
                <w:color w:val="1A2438"/>
                <w:sz w:val="19"/>
                <w:szCs w:val="19"/>
              </w:rPr>
              <w:t xml:space="preserve">Dépendances vulnérables, fuite de secrets</w:t>
            </w:r>
          </w:p>
        </w:tc>
      </w:tr>
      <w:tr>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api-validation</w:t>
            </w:r>
          </w:p>
        </w:tc>
        <w:tc>
          <w:tcPr>
            <w:tcW w:type="dxa" w:w="4100"/>
            <w:shd w:fill="F4F8FD" w:val="clear"/>
            <w:tcMar>
              <w:top w:type="dxa" w:w="70"/>
              <w:left w:type="dxa" w:w="110"/>
              <w:bottom w:type="dxa" w:w="70"/>
              <w:right w:type="dxa" w:w="110"/>
            </w:tcMar>
          </w:tcPr>
          <w:p>
            <w:pPr>
              <w:jc w:val="left"/>
            </w:pPr>
            <w:r>
              <w:rPr>
                <w:b w:val="false"/>
                <w:bCs w:val="false"/>
                <w:color w:val="1A2438"/>
                <w:sz w:val="19"/>
                <w:szCs w:val="19"/>
              </w:rPr>
              <w:t xml:space="preserve">40 tests Jest/Supertest (domaine + intégration, sans secret) + rapport de couverture en artefact</w:t>
            </w:r>
          </w:p>
        </w:tc>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Régression fonctionnelle</w:t>
            </w:r>
          </w:p>
        </w:tc>
      </w:tr>
      <w:tr>
        <w:tc>
          <w:tcPr>
            <w:tcW w:type="dxa" w:w="2100"/>
            <w:tcMar>
              <w:top w:type="dxa" w:w="70"/>
              <w:left w:type="dxa" w:w="110"/>
              <w:bottom w:type="dxa" w:w="70"/>
              <w:right w:type="dxa" w:w="110"/>
            </w:tcMar>
          </w:tcPr>
          <w:p>
            <w:pPr>
              <w:jc w:val="left"/>
            </w:pPr>
            <w:r>
              <w:rPr>
                <w:b w:val="false"/>
                <w:bCs w:val="false"/>
                <w:color w:val="1A2438"/>
                <w:sz w:val="19"/>
                <w:szCs w:val="19"/>
              </w:rPr>
              <w:t xml:space="preserve">performance</w:t>
            </w:r>
          </w:p>
        </w:tc>
        <w:tc>
          <w:tcPr>
            <w:tcW w:type="dxa" w:w="4100"/>
            <w:tcMar>
              <w:top w:type="dxa" w:w="70"/>
              <w:left w:type="dxa" w:w="110"/>
              <w:bottom w:type="dxa" w:w="70"/>
              <w:right w:type="dxa" w:w="110"/>
            </w:tcMar>
          </w:tcPr>
          <w:p>
            <w:pPr>
              <w:jc w:val="left"/>
            </w:pPr>
            <w:r>
              <w:rPr>
                <w:b w:val="false"/>
                <w:bCs w:val="false"/>
                <w:color w:val="1A2438"/>
                <w:sz w:val="19"/>
                <w:szCs w:val="19"/>
              </w:rPr>
              <w:t xml:space="preserve">k6 sur /health, /v1/spots, /v1/predictions — seuils bloquants p95 &lt; 200 ms et erreurs &lt; 1 %</w:t>
            </w:r>
          </w:p>
        </w:tc>
        <w:tc>
          <w:tcPr>
            <w:tcW w:type="dxa" w:w="2800"/>
            <w:tcMar>
              <w:top w:type="dxa" w:w="70"/>
              <w:left w:type="dxa" w:w="110"/>
              <w:bottom w:type="dxa" w:w="70"/>
              <w:right w:type="dxa" w:w="110"/>
            </w:tcMar>
          </w:tcPr>
          <w:p>
            <w:pPr>
              <w:jc w:val="left"/>
            </w:pPr>
            <w:r>
              <w:rPr>
                <w:b w:val="false"/>
                <w:bCs w:val="false"/>
                <w:color w:val="1A2438"/>
                <w:sz w:val="19"/>
                <w:szCs w:val="19"/>
              </w:rPr>
              <w:t xml:space="preserve">Dégradation de performance</w:t>
            </w:r>
          </w:p>
        </w:tc>
      </w:tr>
      <w:tr>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docker-build</w:t>
            </w:r>
          </w:p>
        </w:tc>
        <w:tc>
          <w:tcPr>
            <w:tcW w:type="dxa" w:w="4100"/>
            <w:shd w:fill="F4F8FD" w:val="clear"/>
            <w:tcMar>
              <w:top w:type="dxa" w:w="70"/>
              <w:left w:type="dxa" w:w="110"/>
              <w:bottom w:type="dxa" w:w="70"/>
              <w:right w:type="dxa" w:w="110"/>
            </w:tcMar>
          </w:tcPr>
          <w:p>
            <w:pPr>
              <w:jc w:val="left"/>
            </w:pPr>
            <w:r>
              <w:rPr>
                <w:b w:val="false"/>
                <w:bCs w:val="false"/>
                <w:color w:val="1A2438"/>
                <w:sz w:val="19"/>
                <w:szCs w:val="19"/>
              </w:rPr>
              <w:t xml:space="preserve">Build reproductible de l'image sans secret réel + smoke test /health du conteneur</w:t>
            </w:r>
          </w:p>
        </w:tc>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Livrable non exécutable</w:t>
            </w:r>
          </w:p>
        </w:tc>
      </w:tr>
      <w:tr>
        <w:tc>
          <w:tcPr>
            <w:tcW w:type="dxa" w:w="2100"/>
            <w:tcMar>
              <w:top w:type="dxa" w:w="70"/>
              <w:left w:type="dxa" w:w="110"/>
              <w:bottom w:type="dxa" w:w="70"/>
              <w:right w:type="dxa" w:w="110"/>
            </w:tcMar>
          </w:tcPr>
          <w:p>
            <w:pPr>
              <w:jc w:val="left"/>
            </w:pPr>
            <w:r>
              <w:rPr>
                <w:b w:val="false"/>
                <w:bCs w:val="false"/>
                <w:color w:val="1A2438"/>
                <w:sz w:val="19"/>
                <w:szCs w:val="19"/>
              </w:rPr>
              <w:t xml:space="preserve">ci-passed</w:t>
            </w:r>
          </w:p>
        </w:tc>
        <w:tc>
          <w:tcPr>
            <w:tcW w:type="dxa" w:w="4100"/>
            <w:tcMar>
              <w:top w:type="dxa" w:w="70"/>
              <w:left w:type="dxa" w:w="110"/>
              <w:bottom w:type="dxa" w:w="70"/>
              <w:right w:type="dxa" w:w="110"/>
            </w:tcMar>
          </w:tcPr>
          <w:p>
            <w:pPr>
              <w:jc w:val="left"/>
            </w:pPr>
            <w:r>
              <w:rPr>
                <w:b w:val="false"/>
                <w:bCs w:val="false"/>
                <w:color w:val="1A2438"/>
                <w:sz w:val="19"/>
                <w:szCs w:val="19"/>
              </w:rPr>
              <w:t xml:space="preserve">Statut vert unique exigé par la branch protection</w:t>
            </w:r>
          </w:p>
        </w:tc>
        <w:tc>
          <w:tcPr>
            <w:tcW w:type="dxa" w:w="2800"/>
            <w:tcMar>
              <w:top w:type="dxa" w:w="70"/>
              <w:left w:type="dxa" w:w="110"/>
              <w:bottom w:type="dxa" w:w="70"/>
              <w:right w:type="dxa" w:w="110"/>
            </w:tcMar>
          </w:tcPr>
          <w:p>
            <w:pPr>
              <w:jc w:val="left"/>
            </w:pPr>
            <w:r>
              <w:rPr>
                <w:b w:val="false"/>
                <w:bCs w:val="false"/>
                <w:color w:val="1A2438"/>
                <w:sz w:val="19"/>
                <w:szCs w:val="19"/>
              </w:rPr>
              <w:t xml:space="preserve">Déploiement sans preuve technique</w:t>
            </w:r>
          </w:p>
        </w:tc>
      </w:tr>
      <w:tr>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(Cible Bloc 3)</w:t>
            </w:r>
          </w:p>
        </w:tc>
        <w:tc>
          <w:tcPr>
            <w:tcW w:type="dxa" w:w="4100"/>
            <w:shd w:fill="F4F8FD" w:val="clear"/>
            <w:tcMar>
              <w:top w:type="dxa" w:w="70"/>
              <w:left w:type="dxa" w:w="110"/>
              <w:bottom w:type="dxa" w:w="70"/>
              <w:right w:type="dxa" w:w="110"/>
            </w:tcMar>
          </w:tcPr>
          <w:p>
            <w:pPr>
              <w:jc w:val="left"/>
            </w:pPr>
            <w:r>
              <w:rPr>
                <w:b w:val="false"/>
                <w:bCs w:val="false"/>
                <w:color w:val="1A2438"/>
                <w:sz w:val="19"/>
                <w:szCs w:val="19"/>
              </w:rPr>
              <w:t xml:space="preserve">flutter analyze/test + build APK signé, analyse SonarQube</w:t>
            </w:r>
          </w:p>
        </w:tc>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Régression mobile, dette qualité</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Graph GitHub Actions du workflow ci.yml avec tous les jobs verts (Prepare CI, Security checks, Flutter validation, Web + API validation, Performance, CI passed).</w:t>
            </w:r>
          </w:p>
        </w:tc>
      </w:tr>
    </w:tbl>
    <w:p>
      <w:r>
        <w:br w:type="page"/>
      </w:r>
    </w:p>
    <w:p>
      <w:pPr>
        <w:pStyle w:val="Heading2"/>
        <w:spacing w:after="140" w:before="240"/>
      </w:pPr>
      <w:r>
        <w:rPr>
          <w:b/>
          <w:bCs/>
          <w:color w:val="1F5FBF"/>
          <w:sz w:val="26"/>
          <w:szCs w:val="26"/>
        </w:rPr>
        <w:t xml:space="preserve">Protocole de déploiement continu</w:t>
      </w:r>
    </w:p>
    <w:p>
      <w:pPr>
        <w:pStyle w:val="Heading3"/>
        <w:spacing w:after="120" w:before="200"/>
      </w:pPr>
      <w:r>
        <w:rPr>
          <w:b/>
          <w:bCs/>
          <w:color w:val="17233B"/>
          <w:sz w:val="23"/>
          <w:szCs w:val="23"/>
        </w:rPr>
        <w:t xml:space="preserve">Stratégie de branches</w:t>
      </w:r>
    </w:p>
    <w:p>
      <w:pPr>
        <w:spacing w:after="120" w:before="0"/>
      </w:pPr>
      <w:r>
        <w:rPr>
          <w:sz w:val="21"/>
          <w:szCs w:val="21"/>
        </w:rPr>
        <w:t xml:space="preserve">La stratégie de livraison est progressive : elle sépare le développement courant, la validation de préproduction et la version stable de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500"/>
      </w:tblGrid>
      <w:tr>
        <w:trPr>
          <w:tblHeader/>
        </w:trPr>
        <w:tc>
          <w:tcPr>
            <w:tcW w:type="dxa" w:w="1600"/>
            <w:shd w:fill="1F5FBF" w:val="clear"/>
            <w:tcMar>
              <w:top w:type="dxa" w:w="70"/>
              <w:left w:type="dxa" w:w="110"/>
              <w:bottom w:type="dxa" w:w="70"/>
              <w:right w:type="dxa" w:w="110"/>
            </w:tcMar>
          </w:tcPr>
          <w:p>
            <w:pPr>
              <w:jc w:val="center"/>
            </w:pPr>
            <w:r>
              <w:rPr>
                <w:b/>
                <w:bCs/>
                <w:color w:val="FFFFFF"/>
                <w:sz w:val="19"/>
                <w:szCs w:val="19"/>
              </w:rPr>
              <w:t xml:space="preserve">Branche</w:t>
            </w:r>
          </w:p>
        </w:tc>
        <w:tc>
          <w:tcPr>
            <w:tcW w:type="dxa" w:w="2900"/>
            <w:shd w:fill="1F5FBF" w:val="clear"/>
            <w:tcMar>
              <w:top w:type="dxa" w:w="70"/>
              <w:left w:type="dxa" w:w="110"/>
              <w:bottom w:type="dxa" w:w="70"/>
              <w:right w:type="dxa" w:w="110"/>
            </w:tcMar>
          </w:tcPr>
          <w:p>
            <w:pPr>
              <w:jc w:val="center"/>
            </w:pPr>
            <w:r>
              <w:rPr>
                <w:b/>
                <w:bCs/>
                <w:color w:val="FFFFFF"/>
                <w:sz w:val="19"/>
                <w:szCs w:val="19"/>
              </w:rPr>
              <w:t xml:space="preserve">Rôle</w:t>
            </w:r>
          </w:p>
        </w:tc>
        <w:tc>
          <w:tcPr>
            <w:tcW w:type="dxa" w:w="4500"/>
            <w:shd w:fill="1F5FBF" w:val="clear"/>
            <w:tcMar>
              <w:top w:type="dxa" w:w="70"/>
              <w:left w:type="dxa" w:w="110"/>
              <w:bottom w:type="dxa" w:w="70"/>
              <w:right w:type="dxa" w:w="110"/>
            </w:tcMar>
          </w:tcPr>
          <w:p>
            <w:pPr>
              <w:jc w:val="center"/>
            </w:pPr>
            <w:r>
              <w:rPr>
                <w:b/>
                <w:bCs/>
                <w:color w:val="FFFFFF"/>
                <w:sz w:val="19"/>
                <w:szCs w:val="19"/>
              </w:rPr>
              <w:t xml:space="preserve">Règle de livraison</w:t>
            </w:r>
          </w:p>
        </w:tc>
      </w:tr>
      <w:tr>
        <w:tc>
          <w:tcPr>
            <w:tcW w:type="dxa" w:w="1600"/>
            <w:tcMar>
              <w:top w:type="dxa" w:w="70"/>
              <w:left w:type="dxa" w:w="110"/>
              <w:bottom w:type="dxa" w:w="70"/>
              <w:right w:type="dxa" w:w="110"/>
            </w:tcMar>
          </w:tcPr>
          <w:p>
            <w:pPr>
              <w:jc w:val="left"/>
            </w:pPr>
            <w:r>
              <w:rPr>
                <w:b w:val="false"/>
                <w:bCs w:val="false"/>
                <w:color w:val="1A2438"/>
                <w:sz w:val="19"/>
                <w:szCs w:val="19"/>
              </w:rPr>
              <w:t xml:space="preserve">develop</w:t>
            </w:r>
          </w:p>
        </w:tc>
        <w:tc>
          <w:tcPr>
            <w:tcW w:type="dxa" w:w="2900"/>
            <w:tcMar>
              <w:top w:type="dxa" w:w="70"/>
              <w:left w:type="dxa" w:w="110"/>
              <w:bottom w:type="dxa" w:w="70"/>
              <w:right w:type="dxa" w:w="110"/>
            </w:tcMar>
          </w:tcPr>
          <w:p>
            <w:pPr>
              <w:jc w:val="left"/>
            </w:pPr>
            <w:r>
              <w:rPr>
                <w:b w:val="false"/>
                <w:bCs w:val="false"/>
                <w:color w:val="1A2438"/>
                <w:sz w:val="19"/>
                <w:szCs w:val="19"/>
              </w:rPr>
              <w:t xml:space="preserve">Développement courant</w:t>
            </w:r>
          </w:p>
        </w:tc>
        <w:tc>
          <w:tcPr>
            <w:tcW w:type="dxa" w:w="4500"/>
            <w:tcMar>
              <w:top w:type="dxa" w:w="70"/>
              <w:left w:type="dxa" w:w="110"/>
              <w:bottom w:type="dxa" w:w="70"/>
              <w:right w:type="dxa" w:w="110"/>
            </w:tcMar>
          </w:tcPr>
          <w:p>
            <w:pPr>
              <w:jc w:val="left"/>
            </w:pPr>
            <w:r>
              <w:rPr>
                <w:b w:val="false"/>
                <w:bCs w:val="false"/>
                <w:color w:val="1A2438"/>
                <w:sz w:val="19"/>
                <w:szCs w:val="19"/>
              </w:rPr>
              <w:t xml:space="preserve">Travail quotidien, commits et branches de fonctionnalité</w:t>
            </w:r>
          </w:p>
        </w:tc>
      </w:tr>
      <w:tr>
        <w:tc>
          <w:tcPr>
            <w:tcW w:type="dxa" w:w="1600"/>
            <w:shd w:fill="F4F8FD" w:val="clear"/>
            <w:tcMar>
              <w:top w:type="dxa" w:w="70"/>
              <w:left w:type="dxa" w:w="110"/>
              <w:bottom w:type="dxa" w:w="70"/>
              <w:right w:type="dxa" w:w="110"/>
            </w:tcMar>
          </w:tcPr>
          <w:p>
            <w:pPr>
              <w:jc w:val="left"/>
            </w:pPr>
            <w:r>
              <w:rPr>
                <w:b w:val="false"/>
                <w:bCs w:val="false"/>
                <w:color w:val="1A2438"/>
                <w:sz w:val="19"/>
                <w:szCs w:val="19"/>
              </w:rPr>
              <w:t xml:space="preserve">preprod</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Validation avant production</w:t>
            </w:r>
          </w:p>
        </w:tc>
        <w:tc>
          <w:tcPr>
            <w:tcW w:type="dxa" w:w="4500"/>
            <w:shd w:fill="F4F8FD" w:val="clear"/>
            <w:tcMar>
              <w:top w:type="dxa" w:w="70"/>
              <w:left w:type="dxa" w:w="110"/>
              <w:bottom w:type="dxa" w:w="70"/>
              <w:right w:type="dxa" w:w="110"/>
            </w:tcMar>
          </w:tcPr>
          <w:p>
            <w:pPr>
              <w:jc w:val="left"/>
            </w:pPr>
            <w:r>
              <w:rPr>
                <w:b w:val="false"/>
                <w:bCs w:val="false"/>
                <w:color w:val="1A2438"/>
                <w:sz w:val="19"/>
                <w:szCs w:val="19"/>
              </w:rPr>
              <w:t xml:space="preserve">Merge via Pull Request après CI verte</w:t>
            </w:r>
          </w:p>
        </w:tc>
      </w:tr>
      <w:tr>
        <w:tc>
          <w:tcPr>
            <w:tcW w:type="dxa" w:w="1600"/>
            <w:tcMar>
              <w:top w:type="dxa" w:w="70"/>
              <w:left w:type="dxa" w:w="110"/>
              <w:bottom w:type="dxa" w:w="70"/>
              <w:right w:type="dxa" w:w="110"/>
            </w:tcMar>
          </w:tcPr>
          <w:p>
            <w:pPr>
              <w:jc w:val="left"/>
            </w:pPr>
            <w:r>
              <w:rPr>
                <w:b w:val="false"/>
                <w:bCs w:val="false"/>
                <w:color w:val="1A2438"/>
                <w:sz w:val="19"/>
                <w:szCs w:val="19"/>
              </w:rPr>
              <w:t xml:space="preserve">main</w:t>
            </w:r>
          </w:p>
        </w:tc>
        <w:tc>
          <w:tcPr>
            <w:tcW w:type="dxa" w:w="2900"/>
            <w:tcMar>
              <w:top w:type="dxa" w:w="70"/>
              <w:left w:type="dxa" w:w="110"/>
              <w:bottom w:type="dxa" w:w="70"/>
              <w:right w:type="dxa" w:w="110"/>
            </w:tcMar>
          </w:tcPr>
          <w:p>
            <w:pPr>
              <w:jc w:val="left"/>
            </w:pPr>
            <w:r>
              <w:rPr>
                <w:b w:val="false"/>
                <w:bCs w:val="false"/>
                <w:color w:val="1A2438"/>
                <w:sz w:val="19"/>
                <w:szCs w:val="19"/>
              </w:rPr>
              <w:t xml:space="preserve">Production stable</w:t>
            </w:r>
          </w:p>
        </w:tc>
        <w:tc>
          <w:tcPr>
            <w:tcW w:type="dxa" w:w="4500"/>
            <w:tcMar>
              <w:top w:type="dxa" w:w="70"/>
              <w:left w:type="dxa" w:w="110"/>
              <w:bottom w:type="dxa" w:w="70"/>
              <w:right w:type="dxa" w:w="110"/>
            </w:tcMar>
          </w:tcPr>
          <w:p>
            <w:pPr>
              <w:jc w:val="left"/>
            </w:pPr>
            <w:r>
              <w:rPr>
                <w:b w:val="false"/>
                <w:bCs w:val="false"/>
                <w:color w:val="1A2438"/>
                <w:sz w:val="19"/>
                <w:szCs w:val="19"/>
              </w:rPr>
              <w:t xml:space="preserve">Merge depuis preprod uniquement après validation</w:t>
            </w:r>
          </w:p>
        </w:tc>
      </w:tr>
    </w:tbl>
    <w:p>
      <w:pPr>
        <w:spacing w:after="140" w:before="0"/>
      </w:pPr>
      <w:r>
        <w:rPr>
          <w:sz w:val="21"/>
          <w:szCs w:val="21"/>
        </w:rPr>
        <w:t xml:space="preserve"/>
      </w:r>
    </w:p>
    <w:p>
      <w:pPr>
        <w:spacing w:after="180" w:before="6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76525"/>
                    </a:xfrm>
                    <a:prstGeom prst="rect">
                      <a:avLst/>
                    </a:prstGeom>
                  </pic:spPr>
                </pic:pic>
              </a:graphicData>
            </a:graphic>
          </wp:inline>
        </w:drawing>
      </w:r>
    </w:p>
    <w:p>
      <w:pPr>
        <w:pStyle w:val="Heading3"/>
        <w:spacing w:after="120" w:before="200"/>
      </w:pPr>
      <w:r>
        <w:rPr>
          <w:b/>
          <w:bCs/>
          <w:color w:val="17233B"/>
          <w:sz w:val="23"/>
          <w:szCs w:val="23"/>
        </w:rPr>
        <w:t xml:space="preserve">CD préproduction</w:t>
      </w:r>
    </w:p>
    <w:p>
      <w:pPr>
        <w:spacing w:after="120" w:before="0"/>
      </w:pPr>
      <w:r>
        <w:rPr>
          <w:sz w:val="21"/>
          <w:szCs w:val="21"/>
        </w:rPr>
        <w:t xml:space="preserve">Le workflow .github/workflows/cd-preprod.yml déploie la préproduction après le succès de la CI sur preprod (déclencheur workflow_run). La préproduction sert à vérifier l'application dans un environnement proche de la production avant le merge vers main.</w:t>
      </w:r>
    </w:p>
    <w:p>
      <w:pPr>
        <w:pStyle w:val="ListParagraph"/>
        <w:numPr>
          <w:ilvl w:val="0"/>
          <w:numId w:val="2"/>
        </w:numPr>
        <w:spacing w:after="80"/>
      </w:pPr>
      <w:r>
        <w:rPr>
          <w:sz w:val="21"/>
          <w:szCs w:val="21"/>
        </w:rPr>
        <w:t xml:space="preserve">Récupération des images Docker validées par la CI (tags immuables par SHA).</w:t>
      </w:r>
    </w:p>
    <w:p>
      <w:pPr>
        <w:pStyle w:val="ListParagraph"/>
        <w:numPr>
          <w:ilvl w:val="0"/>
          <w:numId w:val="2"/>
        </w:numPr>
        <w:spacing w:after="80"/>
      </w:pPr>
      <w:r>
        <w:rPr>
          <w:sz w:val="21"/>
          <w:szCs w:val="21"/>
        </w:rPr>
        <w:t xml:space="preserve">helm upgrade --install sur le namespace preprod du cluster.</w:t>
      </w:r>
    </w:p>
    <w:p>
      <w:pPr>
        <w:pStyle w:val="ListParagraph"/>
        <w:numPr>
          <w:ilvl w:val="0"/>
          <w:numId w:val="2"/>
        </w:numPr>
        <w:spacing w:after="80"/>
      </w:pPr>
      <w:r>
        <w:rPr>
          <w:sz w:val="21"/>
          <w:szCs w:val="21"/>
        </w:rPr>
        <w:t xml:space="preserve">Exécution automatique des migrations Prisma (job K8s).</w:t>
      </w:r>
    </w:p>
    <w:p>
      <w:pPr>
        <w:pStyle w:val="ListParagraph"/>
        <w:numPr>
          <w:ilvl w:val="0"/>
          <w:numId w:val="2"/>
        </w:numPr>
        <w:spacing w:after="80"/>
      </w:pPr>
      <w:r>
        <w:rPr>
          <w:sz w:val="21"/>
          <w:szCs w:val="21"/>
        </w:rPr>
        <w:t xml:space="preserve">Vérification post-déploiement : pods Ready, logs, healthchecks, smoke tests.</w:t>
      </w:r>
    </w:p>
    <w:p>
      <w:pPr>
        <w:pStyle w:val="Heading3"/>
        <w:spacing w:after="120" w:before="200"/>
      </w:pPr>
      <w:r>
        <w:rPr>
          <w:b/>
          <w:bCs/>
          <w:color w:val="17233B"/>
          <w:sz w:val="23"/>
          <w:szCs w:val="23"/>
        </w:rPr>
        <w:t xml:space="preserve">CD production</w:t>
      </w:r>
    </w:p>
    <w:p>
      <w:pPr>
        <w:spacing w:after="120" w:before="0"/>
      </w:pPr>
      <w:r>
        <w:rPr>
          <w:sz w:val="21"/>
          <w:szCs w:val="21"/>
        </w:rPr>
        <w:t xml:space="preserve">Le workflow cd-prod.yml déploie la production uniquement après le succès de la CI sur main. Le déploiement est progressif (rolling update, puis canary 10 % → 100 %) et attend le résultat de la CI avant toute 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100"/>
      </w:tblGrid>
      <w:tr>
        <w:trPr>
          <w:tblHeader/>
        </w:trPr>
        <w:tc>
          <w:tcPr>
            <w:tcW w:type="dxa" w:w="2100"/>
            <w:shd w:fill="1F5FBF" w:val="clear"/>
            <w:tcMar>
              <w:top w:type="dxa" w:w="70"/>
              <w:left w:type="dxa" w:w="110"/>
              <w:bottom w:type="dxa" w:w="70"/>
              <w:right w:type="dxa" w:w="110"/>
            </w:tcMar>
          </w:tcPr>
          <w:p>
            <w:pPr>
              <w:jc w:val="center"/>
            </w:pPr>
            <w:r>
              <w:rPr>
                <w:b/>
                <w:bCs/>
                <w:color w:val="FFFFFF"/>
                <w:sz w:val="19"/>
                <w:szCs w:val="19"/>
              </w:rPr>
              <w:t xml:space="preserve">Étape CD production</w:t>
            </w:r>
          </w:p>
        </w:tc>
        <w:tc>
          <w:tcPr>
            <w:tcW w:type="dxa" w:w="3800"/>
            <w:shd w:fill="1F5FBF" w:val="clear"/>
            <w:tcMar>
              <w:top w:type="dxa" w:w="70"/>
              <w:left w:type="dxa" w:w="110"/>
              <w:bottom w:type="dxa" w:w="70"/>
              <w:right w:type="dxa" w:w="110"/>
            </w:tcMar>
          </w:tcPr>
          <w:p>
            <w:pPr>
              <w:jc w:val="center"/>
            </w:pPr>
            <w:r>
              <w:rPr>
                <w:b/>
                <w:bCs/>
                <w:color w:val="FFFFFF"/>
                <w:sz w:val="19"/>
                <w:szCs w:val="19"/>
              </w:rPr>
              <w:t xml:space="preserve">Action</w:t>
            </w:r>
          </w:p>
        </w:tc>
        <w:tc>
          <w:tcPr>
            <w:tcW w:type="dxa" w:w="3100"/>
            <w:shd w:fill="1F5FBF" w:val="clear"/>
            <w:tcMar>
              <w:top w:type="dxa" w:w="70"/>
              <w:left w:type="dxa" w:w="110"/>
              <w:bottom w:type="dxa" w:w="70"/>
              <w:right w:type="dxa" w:w="110"/>
            </w:tcMar>
          </w:tcPr>
          <w:p>
            <w:pPr>
              <w:jc w:val="center"/>
            </w:pPr>
            <w:r>
              <w:rPr>
                <w:b/>
                <w:bCs/>
                <w:color w:val="FFFFFF"/>
                <w:sz w:val="19"/>
                <w:szCs w:val="19"/>
              </w:rPr>
              <w:t xml:space="preserve">Validation</w:t>
            </w:r>
          </w:p>
        </w:tc>
      </w:tr>
      <w:tr>
        <w:tc>
          <w:tcPr>
            <w:tcW w:type="dxa" w:w="2100"/>
            <w:tcMar>
              <w:top w:type="dxa" w:w="70"/>
              <w:left w:type="dxa" w:w="110"/>
              <w:bottom w:type="dxa" w:w="70"/>
              <w:right w:type="dxa" w:w="110"/>
            </w:tcMar>
          </w:tcPr>
          <w:p>
            <w:pPr>
              <w:jc w:val="left"/>
            </w:pPr>
            <w:r>
              <w:rPr>
                <w:b w:val="false"/>
                <w:bCs w:val="false"/>
                <w:color w:val="1A2438"/>
                <w:sz w:val="19"/>
                <w:szCs w:val="19"/>
              </w:rPr>
              <w:t xml:space="preserve">Prepare deployment</w:t>
            </w:r>
          </w:p>
        </w:tc>
        <w:tc>
          <w:tcPr>
            <w:tcW w:type="dxa" w:w="3800"/>
            <w:tcMar>
              <w:top w:type="dxa" w:w="70"/>
              <w:left w:type="dxa" w:w="110"/>
              <w:bottom w:type="dxa" w:w="70"/>
              <w:right w:type="dxa" w:w="110"/>
            </w:tcMar>
          </w:tcPr>
          <w:p>
            <w:pPr>
              <w:jc w:val="left"/>
            </w:pPr>
            <w:r>
              <w:rPr>
                <w:b w:val="false"/>
                <w:bCs w:val="false"/>
                <w:color w:val="1A2438"/>
                <w:sz w:val="19"/>
                <w:szCs w:val="19"/>
              </w:rPr>
              <w:t xml:space="preserve">Contrôle de main, du contexte et des secrets</w:t>
            </w:r>
          </w:p>
        </w:tc>
        <w:tc>
          <w:tcPr>
            <w:tcW w:type="dxa" w:w="3100"/>
            <w:tcMar>
              <w:top w:type="dxa" w:w="70"/>
              <w:left w:type="dxa" w:w="110"/>
              <w:bottom w:type="dxa" w:w="70"/>
              <w:right w:type="dxa" w:w="110"/>
            </w:tcMar>
          </w:tcPr>
          <w:p>
            <w:pPr>
              <w:jc w:val="left"/>
            </w:pPr>
            <w:r>
              <w:rPr>
                <w:b w:val="false"/>
                <w:bCs w:val="false"/>
                <w:color w:val="1A2438"/>
                <w:sz w:val="19"/>
                <w:szCs w:val="19"/>
              </w:rPr>
              <w:t xml:space="preserve">La CI a réussi avant de continuer</w:t>
            </w:r>
          </w:p>
        </w:tc>
      </w:tr>
      <w:tr>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Build &amp; push images</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Build multi-arch, signature, push registre</w:t>
            </w:r>
          </w:p>
        </w:tc>
        <w:tc>
          <w:tcPr>
            <w:tcW w:type="dxa" w:w="3100"/>
            <w:shd w:fill="F4F8FD" w:val="clear"/>
            <w:tcMar>
              <w:top w:type="dxa" w:w="70"/>
              <w:left w:type="dxa" w:w="110"/>
              <w:bottom w:type="dxa" w:w="70"/>
              <w:right w:type="dxa" w:w="110"/>
            </w:tcMar>
          </w:tcPr>
          <w:p>
            <w:pPr>
              <w:jc w:val="left"/>
            </w:pPr>
            <w:r>
              <w:rPr>
                <w:b w:val="false"/>
                <w:bCs w:val="false"/>
                <w:color w:val="1A2438"/>
                <w:sz w:val="19"/>
                <w:szCs w:val="19"/>
              </w:rPr>
              <w:t xml:space="preserve">Images immuables taguées par SHA</w:t>
            </w:r>
          </w:p>
        </w:tc>
      </w:tr>
      <w:tr>
        <w:tc>
          <w:tcPr>
            <w:tcW w:type="dxa" w:w="2100"/>
            <w:tcMar>
              <w:top w:type="dxa" w:w="70"/>
              <w:left w:type="dxa" w:w="110"/>
              <w:bottom w:type="dxa" w:w="70"/>
              <w:right w:type="dxa" w:w="110"/>
            </w:tcMar>
          </w:tcPr>
          <w:p>
            <w:pPr>
              <w:jc w:val="left"/>
            </w:pPr>
            <w:r>
              <w:rPr>
                <w:b w:val="false"/>
                <w:bCs w:val="false"/>
                <w:color w:val="1A2438"/>
                <w:sz w:val="19"/>
                <w:szCs w:val="19"/>
              </w:rPr>
              <w:t xml:space="preserve">Build signed APK / AAB</w:t>
            </w:r>
          </w:p>
        </w:tc>
        <w:tc>
          <w:tcPr>
            <w:tcW w:type="dxa" w:w="3800"/>
            <w:tcMar>
              <w:top w:type="dxa" w:w="70"/>
              <w:left w:type="dxa" w:w="110"/>
              <w:bottom w:type="dxa" w:w="70"/>
              <w:right w:type="dxa" w:w="110"/>
            </w:tcMar>
          </w:tcPr>
          <w:p>
            <w:pPr>
              <w:jc w:val="left"/>
            </w:pPr>
            <w:r>
              <w:rPr>
                <w:b w:val="false"/>
                <w:bCs w:val="false"/>
                <w:color w:val="1A2438"/>
                <w:sz w:val="19"/>
                <w:szCs w:val="19"/>
              </w:rPr>
              <w:t xml:space="preserve">Compilation Android release et signature</w:t>
            </w:r>
          </w:p>
        </w:tc>
        <w:tc>
          <w:tcPr>
            <w:tcW w:type="dxa" w:w="3100"/>
            <w:tcMar>
              <w:top w:type="dxa" w:w="70"/>
              <w:left w:type="dxa" w:w="110"/>
              <w:bottom w:type="dxa" w:w="70"/>
              <w:right w:type="dxa" w:w="110"/>
            </w:tcMar>
          </w:tcPr>
          <w:p>
            <w:pPr>
              <w:jc w:val="left"/>
            </w:pPr>
            <w:r>
              <w:rPr>
                <w:b w:val="false"/>
                <w:bCs w:val="false"/>
                <w:color w:val="1A2438"/>
                <w:sz w:val="19"/>
                <w:szCs w:val="19"/>
              </w:rPr>
              <w:t xml:space="preserve">Artefact mobile livrable, hors dépôt Git</w:t>
            </w:r>
          </w:p>
        </w:tc>
      </w:tr>
      <w:tr>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Deploy canary 10 %</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Helm + analyse métriques 10 min</w:t>
            </w:r>
          </w:p>
        </w:tc>
        <w:tc>
          <w:tcPr>
            <w:tcW w:type="dxa" w:w="3100"/>
            <w:shd w:fill="F4F8FD" w:val="clear"/>
            <w:tcMar>
              <w:top w:type="dxa" w:w="70"/>
              <w:left w:type="dxa" w:w="110"/>
              <w:bottom w:type="dxa" w:w="70"/>
              <w:right w:type="dxa" w:w="110"/>
            </w:tcMar>
          </w:tcPr>
          <w:p>
            <w:pPr>
              <w:jc w:val="left"/>
            </w:pPr>
            <w:r>
              <w:rPr>
                <w:b w:val="false"/>
                <w:bCs w:val="false"/>
                <w:color w:val="1A2438"/>
                <w:sz w:val="19"/>
                <w:szCs w:val="19"/>
              </w:rPr>
              <w:t xml:space="preserve">Taux d'erreur et latence stables</w:t>
            </w:r>
          </w:p>
        </w:tc>
      </w:tr>
      <w:tr>
        <w:tc>
          <w:tcPr>
            <w:tcW w:type="dxa" w:w="2100"/>
            <w:tcMar>
              <w:top w:type="dxa" w:w="70"/>
              <w:left w:type="dxa" w:w="110"/>
              <w:bottom w:type="dxa" w:w="70"/>
              <w:right w:type="dxa" w:w="110"/>
            </w:tcMar>
          </w:tcPr>
          <w:p>
            <w:pPr>
              <w:jc w:val="left"/>
            </w:pPr>
            <w:r>
              <w:rPr>
                <w:b w:val="false"/>
                <w:bCs w:val="false"/>
                <w:color w:val="1A2438"/>
                <w:sz w:val="19"/>
                <w:szCs w:val="19"/>
              </w:rPr>
              <w:t xml:space="preserve">Promote 100 %</w:t>
            </w:r>
          </w:p>
        </w:tc>
        <w:tc>
          <w:tcPr>
            <w:tcW w:type="dxa" w:w="3800"/>
            <w:tcMar>
              <w:top w:type="dxa" w:w="70"/>
              <w:left w:type="dxa" w:w="110"/>
              <w:bottom w:type="dxa" w:w="70"/>
              <w:right w:type="dxa" w:w="110"/>
            </w:tcMar>
          </w:tcPr>
          <w:p>
            <w:pPr>
              <w:jc w:val="left"/>
            </w:pPr>
            <w:r>
              <w:rPr>
                <w:b w:val="false"/>
                <w:bCs w:val="false"/>
                <w:color w:val="1A2438"/>
                <w:sz w:val="19"/>
                <w:szCs w:val="19"/>
              </w:rPr>
              <w:t xml:space="preserve">Rolling update complet</w:t>
            </w:r>
          </w:p>
        </w:tc>
        <w:tc>
          <w:tcPr>
            <w:tcW w:type="dxa" w:w="3100"/>
            <w:tcMar>
              <w:top w:type="dxa" w:w="70"/>
              <w:left w:type="dxa" w:w="110"/>
              <w:bottom w:type="dxa" w:w="70"/>
              <w:right w:type="dxa" w:w="110"/>
            </w:tcMar>
          </w:tcPr>
          <w:p>
            <w:pPr>
              <w:jc w:val="left"/>
            </w:pPr>
            <w:r>
              <w:rPr>
                <w:b w:val="false"/>
                <w:bCs w:val="false"/>
                <w:color w:val="1A2438"/>
                <w:sz w:val="19"/>
                <w:szCs w:val="19"/>
              </w:rPr>
              <w:t xml:space="preserve">Pods Ready, aucun crash loop</w:t>
            </w:r>
          </w:p>
        </w:tc>
      </w:tr>
      <w:tr>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Post-deployment checks</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Healthchecks, logs, métriques Grafana</w:t>
            </w:r>
          </w:p>
        </w:tc>
        <w:tc>
          <w:tcPr>
            <w:tcW w:type="dxa" w:w="3100"/>
            <w:shd w:fill="F4F8FD" w:val="clear"/>
            <w:tcMar>
              <w:top w:type="dxa" w:w="70"/>
              <w:left w:type="dxa" w:w="110"/>
              <w:bottom w:type="dxa" w:w="70"/>
              <w:right w:type="dxa" w:w="110"/>
            </w:tcMar>
          </w:tcPr>
          <w:p>
            <w:pPr>
              <w:jc w:val="left"/>
            </w:pPr>
            <w:r>
              <w:rPr>
                <w:b w:val="false"/>
                <w:bCs w:val="false"/>
                <w:color w:val="1A2438"/>
                <w:sz w:val="19"/>
                <w:szCs w:val="19"/>
              </w:rPr>
              <w:t xml:space="preserve">Production stable et exploitable</w:t>
            </w:r>
          </w:p>
        </w:tc>
      </w:tr>
    </w:tbl>
    <w:p>
      <w:pPr>
        <w:spacing w:after="140" w:before="0"/>
      </w:pPr>
      <w:r>
        <w:rPr>
          <w:sz w:val="21"/>
          <w:szCs w:val="21"/>
        </w:rPr>
        <w:t xml:space="preserve"/>
      </w:r>
    </w:p>
    <w:p>
      <w:pPr>
        <w:pStyle w:val="Heading3"/>
        <w:spacing w:after="120" w:before="200"/>
      </w:pPr>
      <w:r>
        <w:rPr>
          <w:b/>
          <w:bCs/>
          <w:color w:val="17233B"/>
          <w:sz w:val="23"/>
          <w:szCs w:val="23"/>
        </w:rPr>
        <w:t xml:space="preserve">Gestion des erreurs de déploiement</w:t>
      </w:r>
    </w:p>
    <w:p>
      <w:pPr>
        <w:pStyle w:val="ListParagraph"/>
        <w:numPr>
          <w:ilvl w:val="0"/>
          <w:numId w:val="2"/>
        </w:numPr>
        <w:spacing w:after="80"/>
      </w:pPr>
      <w:r>
        <w:rPr>
          <w:sz w:val="21"/>
          <w:szCs w:val="21"/>
        </w:rPr>
        <w:t xml:space="preserve">Rollback automatique Helm si les probes échouent ou si le canary dégrade les métriques.</w:t>
      </w:r>
    </w:p>
    <w:p>
      <w:pPr>
        <w:pStyle w:val="ListParagraph"/>
        <w:numPr>
          <w:ilvl w:val="0"/>
          <w:numId w:val="2"/>
        </w:numPr>
        <w:spacing w:after="80"/>
      </w:pPr>
      <w:r>
        <w:rPr>
          <w:sz w:val="21"/>
          <w:szCs w:val="21"/>
        </w:rPr>
        <w:t xml:space="preserve">helm rollback vers la révision précédente en une commande, images immuables conservées.</w:t>
      </w:r>
    </w:p>
    <w:p>
      <w:pPr>
        <w:pStyle w:val="ListParagraph"/>
        <w:numPr>
          <w:ilvl w:val="0"/>
          <w:numId w:val="2"/>
        </w:numPr>
        <w:spacing w:after="80"/>
      </w:pPr>
      <w:r>
        <w:rPr>
          <w:sz w:val="21"/>
          <w:szCs w:val="21"/>
        </w:rPr>
        <w:t xml:space="preserve">Vérification finale par healthchecks et logs avant clôture du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Graph GitHub Actions du workflow cd-prod.yml (jobs verts) + kubectl get pods montrant les pods api, web, ml en Running sur le cluster.</w:t>
            </w:r>
          </w:p>
        </w:tc>
      </w:tr>
    </w:tbl>
    <w:p>
      <w:r>
        <w:br w:type="page"/>
      </w:r>
    </w:p>
    <w:p>
      <w:pPr>
        <w:pStyle w:val="Heading1"/>
        <w:spacing w:after="160" w:before="280"/>
      </w:pPr>
      <w:r>
        <w:rPr>
          <w:b/>
          <w:bCs/>
          <w:color w:val="17233B"/>
          <w:sz w:val="32"/>
          <w:szCs w:val="32"/>
        </w:rPr>
        <w:t xml:space="preserve">A2.2 — Développement des fonctionnalités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F0FB" w:val="clear"/>
            <w:tcMar>
              <w:top w:type="dxa" w:w="110"/>
              <w:left w:type="dxa" w:w="160"/>
              <w:bottom w:type="dxa" w:w="110"/>
              <w:right w:type="dxa" w:w="160"/>
            </w:tcMar>
          </w:tcPr>
          <w:p>
            <w:pPr>
              <w:spacing w:after="60"/>
            </w:pPr>
            <w:r>
              <w:rPr>
                <w:b/>
                <w:bCs/>
                <w:color w:val="14403A"/>
                <w:sz w:val="21"/>
                <w:szCs w:val="21"/>
              </w:rPr>
              <w:t xml:space="preserve">Objectif</w:t>
            </w:r>
          </w:p>
          <w:p>
            <w:r>
              <w:rPr>
                <w:color w:val="1A2438"/>
                <w:sz w:val="20"/>
                <w:szCs w:val="20"/>
              </w:rPr>
              <w:t xml:space="preserve">Prouver que le prototype est fonctionnel, maintenable, sécurisé, testable, accessible et déployé progressivement.</w:t>
            </w:r>
          </w:p>
        </w:tc>
      </w:tr>
    </w:tbl>
    <w:p>
      <w:pPr>
        <w:spacing w:after="140" w:before="0"/>
      </w:pPr>
      <w:r>
        <w:rPr>
          <w:sz w:val="21"/>
          <w:szCs w:val="21"/>
        </w:rPr>
        <w:t xml:space="preserve"/>
      </w:r>
    </w:p>
    <w:p>
      <w:pPr>
        <w:pStyle w:val="Heading2"/>
        <w:spacing w:after="140" w:before="240"/>
      </w:pPr>
      <w:r>
        <w:rPr>
          <w:b/>
          <w:bCs/>
          <w:color w:val="1F5FBF"/>
          <w:sz w:val="26"/>
          <w:szCs w:val="26"/>
        </w:rPr>
        <w:t xml:space="preserve">C2.2.1 — Architecture logicielle et prototype</w:t>
      </w:r>
    </w:p>
    <w:p>
      <w:pPr>
        <w:spacing w:after="120" w:before="0"/>
      </w:pPr>
      <w:r>
        <w:rPr>
          <w:sz w:val="21"/>
          <w:szCs w:val="21"/>
        </w:rPr>
        <w:t xml:space="preserve">L'architecture applique les principes de la Clean Architecture / architecture hexagonale : le cœur métier (domaine + cas d'usage) ne dépend d'aucun framework ; les adapters (Prisma, Redis, Mapbox, Stripe) implémentent des ports. Le sens de dépendance unique est vérifié par ESLint (import/no-restricted-paths) — une violation casse la 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1F5FBF" w:val="clear"/>
            <w:tcMar>
              <w:top w:type="dxa" w:w="70"/>
              <w:left w:type="dxa" w:w="110"/>
              <w:bottom w:type="dxa" w:w="70"/>
              <w:right w:type="dxa" w:w="110"/>
            </w:tcMar>
          </w:tcPr>
          <w:p>
            <w:pPr>
              <w:jc w:val="center"/>
            </w:pPr>
            <w:r>
              <w:rPr>
                <w:b/>
                <w:bCs/>
                <w:color w:val="FFFFFF"/>
                <w:sz w:val="19"/>
                <w:szCs w:val="19"/>
              </w:rPr>
              <w:t xml:space="preserve">Couche</w:t>
            </w:r>
          </w:p>
        </w:tc>
        <w:tc>
          <w:tcPr>
            <w:tcW w:type="dxa" w:w="3400"/>
            <w:shd w:fill="1F5FBF" w:val="clear"/>
            <w:tcMar>
              <w:top w:type="dxa" w:w="70"/>
              <w:left w:type="dxa" w:w="110"/>
              <w:bottom w:type="dxa" w:w="70"/>
              <w:right w:type="dxa" w:w="110"/>
            </w:tcMar>
          </w:tcPr>
          <w:p>
            <w:pPr>
              <w:jc w:val="center"/>
            </w:pPr>
            <w:r>
              <w:rPr>
                <w:b/>
                <w:bCs/>
                <w:color w:val="FFFFFF"/>
                <w:sz w:val="19"/>
                <w:szCs w:val="19"/>
              </w:rPr>
              <w:t xml:space="preserve">Éléments</w:t>
            </w:r>
          </w:p>
        </w:tc>
        <w:tc>
          <w:tcPr>
            <w:tcW w:type="dxa" w:w="3800"/>
            <w:shd w:fill="1F5FBF" w:val="clear"/>
            <w:tcMar>
              <w:top w:type="dxa" w:w="70"/>
              <w:left w:type="dxa" w:w="110"/>
              <w:bottom w:type="dxa" w:w="70"/>
              <w:right w:type="dxa" w:w="110"/>
            </w:tcMar>
          </w:tcPr>
          <w:p>
            <w:pPr>
              <w:jc w:val="center"/>
            </w:pPr>
            <w:r>
              <w:rPr>
                <w:b/>
                <w:bCs/>
                <w:color w:val="FFFFFF"/>
                <w:sz w:val="19"/>
                <w:szCs w:val="19"/>
              </w:rPr>
              <w:t xml:space="preserve">Responsabilité</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Présentation</w:t>
            </w:r>
          </w:p>
        </w:tc>
        <w:tc>
          <w:tcPr>
            <w:tcW w:type="dxa" w:w="3400"/>
            <w:tcMar>
              <w:top w:type="dxa" w:w="70"/>
              <w:left w:type="dxa" w:w="110"/>
              <w:bottom w:type="dxa" w:w="70"/>
              <w:right w:type="dxa" w:w="110"/>
            </w:tcMar>
          </w:tcPr>
          <w:p>
            <w:pPr>
              <w:jc w:val="left"/>
            </w:pPr>
            <w:r>
              <w:rPr>
                <w:b w:val="false"/>
                <w:bCs w:val="false"/>
                <w:color w:val="1A2438"/>
                <w:sz w:val="19"/>
                <w:szCs w:val="19"/>
              </w:rPr>
              <w:t xml:space="preserve">Flutter, React</w:t>
            </w:r>
          </w:p>
        </w:tc>
        <w:tc>
          <w:tcPr>
            <w:tcW w:type="dxa" w:w="3800"/>
            <w:tcMar>
              <w:top w:type="dxa" w:w="70"/>
              <w:left w:type="dxa" w:w="110"/>
              <w:bottom w:type="dxa" w:w="70"/>
              <w:right w:type="dxa" w:w="110"/>
            </w:tcMar>
          </w:tcPr>
          <w:p>
            <w:pPr>
              <w:jc w:val="left"/>
            </w:pPr>
            <w:r>
              <w:rPr>
                <w:b w:val="false"/>
                <w:bCs w:val="false"/>
                <w:color w:val="1A2438"/>
                <w:sz w:val="19"/>
                <w:szCs w:val="19"/>
              </w:rPr>
              <w:t xml:space="preserve">Écrans, carte, composants, navigation, formulaires</w:t>
            </w:r>
          </w:p>
        </w:tc>
      </w:tr>
      <w:tr>
        <w:tc>
          <w:tcPr>
            <w:tcW w:type="dxa" w:w="1800"/>
            <w:shd w:fill="F4F8FD" w:val="clear"/>
            <w:tcMar>
              <w:top w:type="dxa" w:w="70"/>
              <w:left w:type="dxa" w:w="110"/>
              <w:bottom w:type="dxa" w:w="70"/>
              <w:right w:type="dxa" w:w="110"/>
            </w:tcMar>
          </w:tcPr>
          <w:p>
            <w:pPr>
              <w:jc w:val="left"/>
            </w:pPr>
            <w:r>
              <w:rPr>
                <w:b w:val="false"/>
                <w:bCs w:val="false"/>
                <w:color w:val="1A2438"/>
                <w:sz w:val="19"/>
                <w:szCs w:val="19"/>
              </w:rPr>
              <w:t xml:space="preserve">Orchestration client</w:t>
            </w:r>
          </w:p>
        </w:tc>
        <w:tc>
          <w:tcPr>
            <w:tcW w:type="dxa" w:w="3400"/>
            <w:shd w:fill="F4F8FD" w:val="clear"/>
            <w:tcMar>
              <w:top w:type="dxa" w:w="70"/>
              <w:left w:type="dxa" w:w="110"/>
              <w:bottom w:type="dxa" w:w="70"/>
              <w:right w:type="dxa" w:w="110"/>
            </w:tcMar>
          </w:tcPr>
          <w:p>
            <w:pPr>
              <w:jc w:val="left"/>
            </w:pPr>
            <w:r>
              <w:rPr>
                <w:b w:val="false"/>
                <w:bCs w:val="false"/>
                <w:color w:val="1A2438"/>
                <w:sz w:val="19"/>
                <w:szCs w:val="19"/>
              </w:rPr>
              <w:t xml:space="preserve">Providers Flutter (Riverpod), stores React</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État local, session, appels aux services</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Services clients</w:t>
            </w:r>
          </w:p>
        </w:tc>
        <w:tc>
          <w:tcPr>
            <w:tcW w:type="dxa" w:w="3400"/>
            <w:tcMar>
              <w:top w:type="dxa" w:w="70"/>
              <w:left w:type="dxa" w:w="110"/>
              <w:bottom w:type="dxa" w:w="70"/>
              <w:right w:type="dxa" w:w="110"/>
            </w:tcMar>
          </w:tcPr>
          <w:p>
            <w:pPr>
              <w:jc w:val="left"/>
            </w:pPr>
            <w:r>
              <w:rPr>
                <w:b w:val="false"/>
                <w:bCs w:val="false"/>
                <w:color w:val="1A2438"/>
                <w:sz w:val="19"/>
                <w:szCs w:val="19"/>
              </w:rPr>
              <w:t xml:space="preserve">Repositories API, client Socket.IO, MapProvider</w:t>
            </w:r>
          </w:p>
        </w:tc>
        <w:tc>
          <w:tcPr>
            <w:tcW w:type="dxa" w:w="3800"/>
            <w:tcMar>
              <w:top w:type="dxa" w:w="70"/>
              <w:left w:type="dxa" w:w="110"/>
              <w:bottom w:type="dxa" w:w="70"/>
              <w:right w:type="dxa" w:w="110"/>
            </w:tcMar>
          </w:tcPr>
          <w:p>
            <w:pPr>
              <w:jc w:val="left"/>
            </w:pPr>
            <w:r>
              <w:rPr>
                <w:b w:val="false"/>
                <w:bCs w:val="false"/>
                <w:color w:val="1A2438"/>
                <w:sz w:val="19"/>
                <w:szCs w:val="19"/>
              </w:rPr>
              <w:t xml:space="preserve">HTTP, WebSocket, abstraction cartographique</w:t>
            </w:r>
          </w:p>
        </w:tc>
      </w:tr>
      <w:tr>
        <w:tc>
          <w:tcPr>
            <w:tcW w:type="dxa" w:w="1800"/>
            <w:shd w:fill="F4F8FD" w:val="clear"/>
            <w:tcMar>
              <w:top w:type="dxa" w:w="70"/>
              <w:left w:type="dxa" w:w="110"/>
              <w:bottom w:type="dxa" w:w="70"/>
              <w:right w:type="dxa" w:w="110"/>
            </w:tcMar>
          </w:tcPr>
          <w:p>
            <w:pPr>
              <w:jc w:val="left"/>
            </w:pPr>
            <w:r>
              <w:rPr>
                <w:b w:val="false"/>
                <w:bCs w:val="false"/>
                <w:color w:val="1A2438"/>
                <w:sz w:val="19"/>
                <w:szCs w:val="19"/>
              </w:rPr>
              <w:t xml:space="preserve">API backend</w:t>
            </w:r>
          </w:p>
        </w:tc>
        <w:tc>
          <w:tcPr>
            <w:tcW w:type="dxa" w:w="3400"/>
            <w:shd w:fill="F4F8FD" w:val="clear"/>
            <w:tcMar>
              <w:top w:type="dxa" w:w="70"/>
              <w:left w:type="dxa" w:w="110"/>
              <w:bottom w:type="dxa" w:w="70"/>
              <w:right w:type="dxa" w:w="110"/>
            </w:tcMar>
          </w:tcPr>
          <w:p>
            <w:pPr>
              <w:jc w:val="left"/>
            </w:pPr>
            <w:r>
              <w:rPr>
                <w:b w:val="false"/>
                <w:bCs w:val="false"/>
                <w:color w:val="1A2438"/>
                <w:sz w:val="19"/>
                <w:szCs w:val="19"/>
              </w:rPr>
              <w:t xml:space="preserve">Controllers, guards, pipes NestJS</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Authentification, autorisation, validation, erreurs</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Domaine (cœur)</w:t>
            </w:r>
          </w:p>
        </w:tc>
        <w:tc>
          <w:tcPr>
            <w:tcW w:type="dxa" w:w="3400"/>
            <w:tcMar>
              <w:top w:type="dxa" w:w="70"/>
              <w:left w:type="dxa" w:w="110"/>
              <w:bottom w:type="dxa" w:w="70"/>
              <w:right w:type="dxa" w:w="110"/>
            </w:tcMar>
          </w:tcPr>
          <w:p>
            <w:pPr>
              <w:jc w:val="left"/>
            </w:pPr>
            <w:r>
              <w:rPr>
                <w:b w:val="false"/>
                <w:bCs w:val="false"/>
                <w:color w:val="1A2438"/>
                <w:sz w:val="19"/>
                <w:szCs w:val="19"/>
              </w:rPr>
              <w:t xml:space="preserve">Use cases + policies (ReportPolicy, ReliabilityScore, PredictionPolicy)</w:t>
            </w:r>
          </w:p>
        </w:tc>
        <w:tc>
          <w:tcPr>
            <w:tcW w:type="dxa" w:w="3800"/>
            <w:tcMar>
              <w:top w:type="dxa" w:w="70"/>
              <w:left w:type="dxa" w:w="110"/>
              <w:bottom w:type="dxa" w:w="70"/>
              <w:right w:type="dxa" w:w="110"/>
            </w:tcMar>
          </w:tcPr>
          <w:p>
            <w:pPr>
              <w:jc w:val="left"/>
            </w:pPr>
            <w:r>
              <w:rPr>
                <w:b w:val="false"/>
                <w:bCs w:val="false"/>
                <w:color w:val="1A2438"/>
                <w:sz w:val="19"/>
                <w:szCs w:val="19"/>
              </w:rPr>
              <w:t xml:space="preserve">Règles métier pures, testables sans infrastructure</w:t>
            </w:r>
          </w:p>
        </w:tc>
      </w:tr>
      <w:tr>
        <w:tc>
          <w:tcPr>
            <w:tcW w:type="dxa" w:w="1800"/>
            <w:shd w:fill="F4F8FD" w:val="clear"/>
            <w:tcMar>
              <w:top w:type="dxa" w:w="70"/>
              <w:left w:type="dxa" w:w="110"/>
              <w:bottom w:type="dxa" w:w="70"/>
              <w:right w:type="dxa" w:w="110"/>
            </w:tcMar>
          </w:tcPr>
          <w:p>
            <w:pPr>
              <w:jc w:val="left"/>
            </w:pPr>
            <w:r>
              <w:rPr>
                <w:b w:val="false"/>
                <w:bCs w:val="false"/>
                <w:color w:val="1A2438"/>
                <w:sz w:val="19"/>
                <w:szCs w:val="19"/>
              </w:rPr>
              <w:t xml:space="preserve">Persistance</w:t>
            </w:r>
          </w:p>
        </w:tc>
        <w:tc>
          <w:tcPr>
            <w:tcW w:type="dxa" w:w="3400"/>
            <w:shd w:fill="F4F8FD" w:val="clear"/>
            <w:tcMar>
              <w:top w:type="dxa" w:w="70"/>
              <w:left w:type="dxa" w:w="110"/>
              <w:bottom w:type="dxa" w:w="70"/>
              <w:right w:type="dxa" w:w="110"/>
            </w:tcMar>
          </w:tcPr>
          <w:p>
            <w:pPr>
              <w:jc w:val="left"/>
            </w:pPr>
            <w:r>
              <w:rPr>
                <w:b w:val="false"/>
                <w:bCs w:val="false"/>
                <w:color w:val="1A2438"/>
                <w:sz w:val="19"/>
                <w:szCs w:val="19"/>
              </w:rPr>
              <w:t xml:space="preserve">Prisma + PostGIS, Redis geo sets</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Requêtes géospatiales, migrations, cache</w:t>
            </w:r>
          </w:p>
        </w:tc>
      </w:tr>
      <w:tr>
        <w:tc>
          <w:tcPr>
            <w:tcW w:type="dxa" w:w="1800"/>
            <w:tcMar>
              <w:top w:type="dxa" w:w="70"/>
              <w:left w:type="dxa" w:w="110"/>
              <w:bottom w:type="dxa" w:w="70"/>
              <w:right w:type="dxa" w:w="110"/>
            </w:tcMar>
          </w:tcPr>
          <w:p>
            <w:pPr>
              <w:jc w:val="left"/>
            </w:pPr>
            <w:r>
              <w:rPr>
                <w:b w:val="false"/>
                <w:bCs w:val="false"/>
                <w:color w:val="1A2438"/>
                <w:sz w:val="19"/>
                <w:szCs w:val="19"/>
              </w:rPr>
              <w:t xml:space="preserve">Infrastructure</w:t>
            </w:r>
          </w:p>
        </w:tc>
        <w:tc>
          <w:tcPr>
            <w:tcW w:type="dxa" w:w="3400"/>
            <w:tcMar>
              <w:top w:type="dxa" w:w="70"/>
              <w:left w:type="dxa" w:w="110"/>
              <w:bottom w:type="dxa" w:w="70"/>
              <w:right w:type="dxa" w:w="110"/>
            </w:tcMar>
          </w:tcPr>
          <w:p>
            <w:pPr>
              <w:jc w:val="left"/>
            </w:pPr>
            <w:r>
              <w:rPr>
                <w:b w:val="false"/>
                <w:bCs w:val="false"/>
                <w:color w:val="1A2438"/>
                <w:sz w:val="19"/>
                <w:szCs w:val="19"/>
              </w:rPr>
              <w:t xml:space="preserve">Docker, Kubernetes, Nginx Ingress, Cert-Manager</w:t>
            </w:r>
          </w:p>
        </w:tc>
        <w:tc>
          <w:tcPr>
            <w:tcW w:type="dxa" w:w="3800"/>
            <w:tcMar>
              <w:top w:type="dxa" w:w="70"/>
              <w:left w:type="dxa" w:w="110"/>
              <w:bottom w:type="dxa" w:w="70"/>
              <w:right w:type="dxa" w:w="110"/>
            </w:tcMar>
          </w:tcPr>
          <w:p>
            <w:pPr>
              <w:jc w:val="left"/>
            </w:pPr>
            <w:r>
              <w:rPr>
                <w:b w:val="false"/>
                <w:bCs w:val="false"/>
                <w:color w:val="1A2438"/>
                <w:sz w:val="19"/>
                <w:szCs w:val="19"/>
              </w:rPr>
              <w:t xml:space="preserve">Exécution, HTTPS, monitoring, déploiement</w:t>
            </w:r>
          </w:p>
        </w:tc>
      </w:tr>
    </w:tbl>
    <w:p>
      <w:pPr>
        <w:spacing w:after="140" w:before="0"/>
      </w:pPr>
      <w:r>
        <w:rPr>
          <w:sz w:val="21"/>
          <w:szCs w:val="21"/>
        </w:rPr>
        <w:t xml:space="preserve"/>
      </w:r>
    </w:p>
    <w:p>
      <w:pPr>
        <w:pStyle w:val="Heading3"/>
        <w:spacing w:after="120" w:before="200"/>
      </w:pPr>
      <w:r>
        <w:rPr>
          <w:b/>
          <w:bCs/>
          <w:color w:val="17233B"/>
          <w:sz w:val="23"/>
          <w:szCs w:val="23"/>
        </w:rPr>
        <w:t xml:space="preserve">Justification des choix technologiques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00"/>
      </w:tblGrid>
      <w:tr>
        <w:trPr>
          <w:tblHeader/>
        </w:trPr>
        <w:tc>
          <w:tcPr>
            <w:tcW w:type="dxa" w:w="1500"/>
            <w:shd w:fill="1F5FBF" w:val="clear"/>
            <w:tcMar>
              <w:top w:type="dxa" w:w="70"/>
              <w:left w:type="dxa" w:w="110"/>
              <w:bottom w:type="dxa" w:w="70"/>
              <w:right w:type="dxa" w:w="110"/>
            </w:tcMar>
          </w:tcPr>
          <w:p>
            <w:pPr>
              <w:jc w:val="center"/>
            </w:pPr>
            <w:r>
              <w:rPr>
                <w:b/>
                <w:bCs/>
                <w:color w:val="FFFFFF"/>
                <w:sz w:val="19"/>
                <w:szCs w:val="19"/>
              </w:rPr>
              <w:t xml:space="preserve">Domaine</w:t>
            </w:r>
          </w:p>
        </w:tc>
        <w:tc>
          <w:tcPr>
            <w:tcW w:type="dxa" w:w="2100"/>
            <w:shd w:fill="1F5FBF" w:val="clear"/>
            <w:tcMar>
              <w:top w:type="dxa" w:w="70"/>
              <w:left w:type="dxa" w:w="110"/>
              <w:bottom w:type="dxa" w:w="70"/>
              <w:right w:type="dxa" w:w="110"/>
            </w:tcMar>
          </w:tcPr>
          <w:p>
            <w:pPr>
              <w:jc w:val="center"/>
            </w:pPr>
            <w:r>
              <w:rPr>
                <w:b/>
                <w:bCs/>
                <w:color w:val="FFFFFF"/>
                <w:sz w:val="19"/>
                <w:szCs w:val="19"/>
              </w:rPr>
              <w:t xml:space="preserve">Choix</w:t>
            </w:r>
          </w:p>
        </w:tc>
        <w:tc>
          <w:tcPr>
            <w:tcW w:type="dxa" w:w="5400"/>
            <w:shd w:fill="1F5FBF" w:val="clear"/>
            <w:tcMar>
              <w:top w:type="dxa" w:w="70"/>
              <w:left w:type="dxa" w:w="110"/>
              <w:bottom w:type="dxa" w:w="70"/>
              <w:right w:type="dxa" w:w="110"/>
            </w:tcMar>
          </w:tcPr>
          <w:p>
            <w:pPr>
              <w:jc w:val="center"/>
            </w:pPr>
            <w:r>
              <w:rPr>
                <w:b/>
                <w:bCs/>
                <w:color w:val="FFFFFF"/>
                <w:sz w:val="19"/>
                <w:szCs w:val="19"/>
              </w:rPr>
              <w:t xml:space="preserve">Justification</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Mobile</w:t>
            </w:r>
          </w:p>
        </w:tc>
        <w:tc>
          <w:tcPr>
            <w:tcW w:type="dxa" w:w="2100"/>
            <w:tcMar>
              <w:top w:type="dxa" w:w="70"/>
              <w:left w:type="dxa" w:w="110"/>
              <w:bottom w:type="dxa" w:w="70"/>
              <w:right w:type="dxa" w:w="110"/>
            </w:tcMar>
          </w:tcPr>
          <w:p>
            <w:pPr>
              <w:jc w:val="left"/>
            </w:pPr>
            <w:r>
              <w:rPr>
                <w:b w:val="false"/>
                <w:bCs w:val="false"/>
                <w:color w:val="1A2438"/>
                <w:sz w:val="19"/>
                <w:szCs w:val="19"/>
              </w:rPr>
              <w:t xml:space="preserve">Flutter</w:t>
            </w:r>
          </w:p>
        </w:tc>
        <w:tc>
          <w:tcPr>
            <w:tcW w:type="dxa" w:w="5400"/>
            <w:tcMar>
              <w:top w:type="dxa" w:w="70"/>
              <w:left w:type="dxa" w:w="110"/>
              <w:bottom w:type="dxa" w:w="70"/>
              <w:right w:type="dxa" w:w="110"/>
            </w:tcMar>
          </w:tcPr>
          <w:p>
            <w:pPr>
              <w:jc w:val="left"/>
            </w:pPr>
            <w:r>
              <w:rPr>
                <w:b w:val="false"/>
                <w:bCs w:val="false"/>
                <w:color w:val="1A2438"/>
                <w:sz w:val="19"/>
                <w:szCs w:val="19"/>
              </w:rPr>
              <w:t xml:space="preserve">Un seul code iOS/Android, performances proches du natif, widgets Semantics pour l'accessibilité, rendu carte fluide — préféré à React Native pour la stabilité du rendu 60 fps sur la carte</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Backend</w:t>
            </w:r>
          </w:p>
        </w:tc>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NestJS (TypeScript)</w:t>
            </w:r>
          </w:p>
        </w:tc>
        <w:tc>
          <w:tcPr>
            <w:tcW w:type="dxa" w:w="5400"/>
            <w:shd w:fill="F4F8FD" w:val="clear"/>
            <w:tcMar>
              <w:top w:type="dxa" w:w="70"/>
              <w:left w:type="dxa" w:w="110"/>
              <w:bottom w:type="dxa" w:w="70"/>
              <w:right w:type="dxa" w:w="110"/>
            </w:tcMar>
          </w:tcPr>
          <w:p>
            <w:pPr>
              <w:jc w:val="left"/>
            </w:pPr>
            <w:r>
              <w:rPr>
                <w:b w:val="false"/>
                <w:bCs w:val="false"/>
                <w:color w:val="1A2438"/>
                <w:sz w:val="19"/>
                <w:szCs w:val="19"/>
              </w:rPr>
              <w:t xml:space="preserve">Architecture modulaire (DI, guards, pipes) proche des exigences hexagonales, WebSocket natif, typage partagé avec le web — préféré à Go pour la vélocité d'équipe et l'écosystème</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Géodonnées</w:t>
            </w:r>
          </w:p>
        </w:tc>
        <w:tc>
          <w:tcPr>
            <w:tcW w:type="dxa" w:w="2100"/>
            <w:tcMar>
              <w:top w:type="dxa" w:w="70"/>
              <w:left w:type="dxa" w:w="110"/>
              <w:bottom w:type="dxa" w:w="70"/>
              <w:right w:type="dxa" w:w="110"/>
            </w:tcMar>
          </w:tcPr>
          <w:p>
            <w:pPr>
              <w:jc w:val="left"/>
            </w:pPr>
            <w:r>
              <w:rPr>
                <w:b w:val="false"/>
                <w:bCs w:val="false"/>
                <w:color w:val="1A2438"/>
                <w:sz w:val="19"/>
                <w:szCs w:val="19"/>
              </w:rPr>
              <w:t xml:space="preserve">PostgreSQL + PostGIS</w:t>
            </w:r>
          </w:p>
        </w:tc>
        <w:tc>
          <w:tcPr>
            <w:tcW w:type="dxa" w:w="5400"/>
            <w:tcMar>
              <w:top w:type="dxa" w:w="70"/>
              <w:left w:type="dxa" w:w="110"/>
              <w:bottom w:type="dxa" w:w="70"/>
              <w:right w:type="dxa" w:w="110"/>
            </w:tcMar>
          </w:tcPr>
          <w:p>
            <w:pPr>
              <w:jc w:val="left"/>
            </w:pPr>
            <w:r>
              <w:rPr>
                <w:b w:val="false"/>
                <w:bCs w:val="false"/>
                <w:color w:val="1A2438"/>
                <w:sz w:val="19"/>
                <w:szCs w:val="19"/>
              </w:rPr>
              <w:t xml:space="preserve">Requêtes géospatiales indispensables (ST_DWithin, index GIST) pour « places dans un rayon de N mètres »</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Temps réel</w:t>
            </w:r>
          </w:p>
        </w:tc>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Socket.IO + Redis adapter</w:t>
            </w:r>
          </w:p>
        </w:tc>
        <w:tc>
          <w:tcPr>
            <w:tcW w:type="dxa" w:w="5400"/>
            <w:shd w:fill="F4F8FD" w:val="clear"/>
            <w:tcMar>
              <w:top w:type="dxa" w:w="70"/>
              <w:left w:type="dxa" w:w="110"/>
              <w:bottom w:type="dxa" w:w="70"/>
              <w:right w:type="dxa" w:w="110"/>
            </w:tcMar>
          </w:tcPr>
          <w:p>
            <w:pPr>
              <w:jc w:val="left"/>
            </w:pPr>
            <w:r>
              <w:rPr>
                <w:b w:val="false"/>
                <w:bCs w:val="false"/>
                <w:color w:val="1A2438"/>
                <w:sz w:val="19"/>
                <w:szCs w:val="19"/>
              </w:rPr>
              <w:t xml:space="preserve">Diffusion des signalements à des milliers de clients par zone (rooms géographiques), scalable horizontalement</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Cartographie</w:t>
            </w:r>
          </w:p>
        </w:tc>
        <w:tc>
          <w:tcPr>
            <w:tcW w:type="dxa" w:w="2100"/>
            <w:tcMar>
              <w:top w:type="dxa" w:w="70"/>
              <w:left w:type="dxa" w:w="110"/>
              <w:bottom w:type="dxa" w:w="70"/>
              <w:right w:type="dxa" w:w="110"/>
            </w:tcMar>
          </w:tcPr>
          <w:p>
            <w:pPr>
              <w:jc w:val="left"/>
            </w:pPr>
            <w:r>
              <w:rPr>
                <w:b w:val="false"/>
                <w:bCs w:val="false"/>
                <w:color w:val="1A2438"/>
                <w:sz w:val="19"/>
                <w:szCs w:val="19"/>
              </w:rPr>
              <w:t xml:space="preserve">Abstraction MapProvider</w:t>
            </w:r>
          </w:p>
        </w:tc>
        <w:tc>
          <w:tcPr>
            <w:tcW w:type="dxa" w:w="5400"/>
            <w:tcMar>
              <w:top w:type="dxa" w:w="70"/>
              <w:left w:type="dxa" w:w="110"/>
              <w:bottom w:type="dxa" w:w="70"/>
              <w:right w:type="dxa" w:w="110"/>
            </w:tcMar>
          </w:tcPr>
          <w:p>
            <w:pPr>
              <w:jc w:val="left"/>
            </w:pPr>
            <w:r>
              <w:rPr>
                <w:b w:val="false"/>
                <w:bCs w:val="false"/>
                <w:color w:val="1A2438"/>
                <w:sz w:val="19"/>
                <w:szCs w:val="19"/>
              </w:rPr>
              <w:t xml:space="preserve">Mapbox par défaut, bascule OSM/Google sans toucher au métier (pattern Strategy)</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Données parkings</w:t>
            </w:r>
          </w:p>
        </w:tc>
        <w:tc>
          <w:tcPr>
            <w:tcW w:type="dxa" w:w="2100"/>
            <w:shd w:fill="F4F8FD" w:val="clear"/>
            <w:tcMar>
              <w:top w:type="dxa" w:w="70"/>
              <w:left w:type="dxa" w:w="110"/>
              <w:bottom w:type="dxa" w:w="70"/>
              <w:right w:type="dxa" w:w="110"/>
            </w:tcMar>
          </w:tcPr>
          <w:p>
            <w:pPr>
              <w:jc w:val="left"/>
            </w:pPr>
            <w:r>
              <w:rPr>
                <w:b w:val="false"/>
                <w:bCs w:val="false"/>
                <w:color w:val="1A2438"/>
                <w:sz w:val="19"/>
                <w:szCs w:val="19"/>
              </w:rPr>
              <w:t xml:space="preserve">OSM / Overpass derrière un port DataProvider</w:t>
            </w:r>
          </w:p>
        </w:tc>
        <w:tc>
          <w:tcPr>
            <w:tcW w:type="dxa" w:w="5400"/>
            <w:shd w:fill="F4F8FD" w:val="clear"/>
            <w:tcMar>
              <w:top w:type="dxa" w:w="70"/>
              <w:left w:type="dxa" w:w="110"/>
              <w:bottom w:type="dxa" w:w="70"/>
              <w:right w:type="dxa" w:w="110"/>
            </w:tcMar>
          </w:tcPr>
          <w:p>
            <w:pPr>
              <w:jc w:val="left"/>
            </w:pPr>
            <w:r>
              <w:rPr>
                <w:b w:val="false"/>
                <w:bCs w:val="false"/>
                <w:color w:val="1A2438"/>
                <w:sz w:val="19"/>
                <w:szCs w:val="19"/>
              </w:rPr>
              <w:t xml:space="preserve">Référentiel mondial ouvert et gratuit dès le MVP ; bascule vers Parkopedia (tarifs live, capteurs) par simple nouvel adapter — même pattern que MapProvider</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Cloud</w:t>
            </w:r>
          </w:p>
        </w:tc>
        <w:tc>
          <w:tcPr>
            <w:tcW w:type="dxa" w:w="2100"/>
            <w:tcMar>
              <w:top w:type="dxa" w:w="70"/>
              <w:left w:type="dxa" w:w="110"/>
              <w:bottom w:type="dxa" w:w="70"/>
              <w:right w:type="dxa" w:w="110"/>
            </w:tcMar>
          </w:tcPr>
          <w:p>
            <w:pPr>
              <w:jc w:val="left"/>
            </w:pPr>
            <w:r>
              <w:rPr>
                <w:b w:val="false"/>
                <w:bCs w:val="false"/>
                <w:color w:val="1A2438"/>
                <w:sz w:val="19"/>
                <w:szCs w:val="19"/>
              </w:rPr>
              <w:t xml:space="preserve">GCP + GKE</w:t>
            </w:r>
          </w:p>
        </w:tc>
        <w:tc>
          <w:tcPr>
            <w:tcW w:type="dxa" w:w="5400"/>
            <w:tcMar>
              <w:top w:type="dxa" w:w="70"/>
              <w:left w:type="dxa" w:w="110"/>
              <w:bottom w:type="dxa" w:w="70"/>
              <w:right w:type="dxa" w:w="110"/>
            </w:tcMar>
          </w:tcPr>
          <w:p>
            <w:pPr>
              <w:jc w:val="left"/>
            </w:pPr>
            <w:r>
              <w:rPr>
                <w:b w:val="false"/>
                <w:bCs w:val="false"/>
                <w:color w:val="1A2438"/>
                <w:sz w:val="19"/>
                <w:szCs w:val="19"/>
              </w:rPr>
              <w:t xml:space="preserve">Kubernetes managé, autoscaling, présence mondiale multi-régions</w:t>
            </w:r>
          </w:p>
        </w:tc>
      </w:tr>
    </w:tbl>
    <w:p>
      <w:pPr>
        <w:spacing w:after="140" w:before="0"/>
      </w:pPr>
      <w:r>
        <w:rPr>
          <w:sz w:val="21"/>
          <w:szCs w:val="21"/>
        </w:rPr>
        <w:t xml:space="preserve"/>
      </w:r>
    </w:p>
    <w:p>
      <w:pPr>
        <w:pStyle w:val="Heading3"/>
        <w:spacing w:after="120" w:before="200"/>
      </w:pPr>
      <w:r>
        <w:rPr>
          <w:b/>
          <w:bCs/>
          <w:color w:val="17233B"/>
          <w:sz w:val="23"/>
          <w:szCs w:val="23"/>
        </w:rPr>
        <w:t xml:space="preserve">Diagramme de séquence — Signalement temps réel</w:t>
      </w:r>
    </w:p>
    <w:p>
      <w:pPr>
        <w:spacing w:after="120" w:before="0"/>
      </w:pPr>
      <w:r>
        <w:rPr>
          <w:sz w:val="21"/>
          <w:szCs w:val="21"/>
        </w:rPr>
        <w:t xml:space="preserve">Ce diagramme présente le fonctionnement de l'envoi d'un signalement. L'utilisateur signale une place depuis l'application, qui transmet la requête à l'API avec le token d'accès. Le serveur vérifie l'authentification (guard JWT), applique la ReportPolicy (validation des coordonnées, quota anti-spam), puis enregistre le signalement en base PostGIS. Après validation, le backend publie un événement Redis relayé par Socket.IO à la room geohash de la zone : seuls les clients à proximité reçoivent la mise à jour, en moins d'une seconde. L'émetteur reçoit une confirmation et ses points de gamification.</w:t>
      </w:r>
    </w:p>
    <w:p>
      <w:pPr>
        <w:spacing w:after="180" w:before="6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52800"/>
                    </a:xfrm>
                    <a:prstGeom prst="rect">
                      <a:avLst/>
                    </a:prstGeom>
                  </pic:spPr>
                </pic:pic>
              </a:graphicData>
            </a:graphic>
          </wp:inline>
        </w:drawing>
      </w:r>
    </w:p>
    <w:p>
      <w:pPr>
        <w:pStyle w:val="Heading3"/>
        <w:spacing w:after="120" w:before="200"/>
      </w:pPr>
      <w:r>
        <w:rPr>
          <w:b/>
          <w:bCs/>
          <w:color w:val="17233B"/>
          <w:sz w:val="23"/>
          <w:szCs w:val="23"/>
        </w:rPr>
        <w:t xml:space="preserve">Diagramme de séquence — Authentification sécurisée et accès protégé</w:t>
      </w:r>
    </w:p>
    <w:p>
      <w:pPr>
        <w:spacing w:after="120" w:before="0"/>
      </w:pPr>
      <w:r>
        <w:rPr>
          <w:sz w:val="21"/>
          <w:szCs w:val="21"/>
        </w:rPr>
        <w:t xml:space="preserve">Lors de la connexion, l'application transmet les identifiants au backend, qui vérifie l'utilisateur en base, contrôle le mot de passe haché (Argon2id), puis génère un access token JWT et un refresh token transmis dans un cookie httpOnly / Secure / SameSite afin de limiter son exposition côté client. Lors d'une requête protégée, le guard JWT vérifie la signature et l'expiration du token avant d'autoriser l'accès à la ressource demandée.</w:t>
      </w:r>
    </w:p>
    <w:p>
      <w:pPr>
        <w:spacing w:after="180" w:before="6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71850"/>
                    </a:xfrm>
                    <a:prstGeom prst="rect">
                      <a:avLst/>
                    </a:prstGeom>
                  </pic:spPr>
                </pic:pic>
              </a:graphicData>
            </a:graphic>
          </wp:inline>
        </w:drawing>
      </w:r>
    </w:p>
    <w:p>
      <w:pPr>
        <w:pStyle w:val="Heading3"/>
        <w:spacing w:after="120" w:before="200"/>
      </w:pPr>
      <w:r>
        <w:rPr>
          <w:b/>
          <w:bCs/>
          <w:color w:val="17233B"/>
          <w:sz w:val="23"/>
          <w:szCs w:val="23"/>
        </w:rPr>
        <w:t xml:space="preserve">Modèle de données simplifié</w:t>
      </w:r>
    </w:p>
    <w:p>
      <w:pPr>
        <w:spacing w:after="120" w:before="0"/>
      </w:pPr>
      <w:r>
        <w:rPr>
          <w:sz w:val="21"/>
          <w:szCs w:val="21"/>
        </w:rPr>
        <w:t xml:space="preserve">Les relations traduisent le cycle métier central : signalement → confirmation communautaire → score de fiabilité → alimentation du modèle prédictif. Les colonnes geometry(Point, 4326) sont indexées en GIST pour les requêtes de proximité (ST_DWithin). Le schéma est implémenté dans db/001_init.sql du dépôt.</w:t>
      </w:r>
    </w:p>
    <w:p>
      <w:pPr>
        <w:spacing w:after="180" w:before="6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000500"/>
                    </a:xfrm>
                    <a:prstGeom prst="rect">
                      <a:avLst/>
                    </a:prstGeom>
                  </pic:spPr>
                </pic:pic>
              </a:graphicData>
            </a:graphic>
          </wp:inline>
        </w:drawing>
      </w:r>
    </w:p>
    <w:p>
      <w:pPr>
        <w:pStyle w:val="Heading3"/>
        <w:spacing w:after="120" w:before="200"/>
      </w:pPr>
      <w:r>
        <w:rPr>
          <w:b/>
          <w:bCs/>
          <w:color w:val="17233B"/>
          <w:sz w:val="23"/>
          <w:szCs w:val="23"/>
        </w:rPr>
        <w:t xml:space="preserve">Fonctionnalités principales du prototype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00"/>
      </w:tblGrid>
      <w:tr>
        <w:trPr>
          <w:tblHeader/>
        </w:trPr>
        <w:tc>
          <w:tcPr>
            <w:tcW w:type="dxa" w:w="1500"/>
            <w:shd w:fill="1F5FBF" w:val="clear"/>
            <w:tcMar>
              <w:top w:type="dxa" w:w="70"/>
              <w:left w:type="dxa" w:w="110"/>
              <w:bottom w:type="dxa" w:w="70"/>
              <w:right w:type="dxa" w:w="110"/>
            </w:tcMar>
          </w:tcPr>
          <w:p>
            <w:pPr>
              <w:jc w:val="center"/>
            </w:pPr>
            <w:r>
              <w:rPr>
                <w:b/>
                <w:bCs/>
                <w:color w:val="FFFFFF"/>
                <w:sz w:val="19"/>
                <w:szCs w:val="19"/>
              </w:rPr>
              <w:t xml:space="preserve">Thème</w:t>
            </w:r>
          </w:p>
        </w:tc>
        <w:tc>
          <w:tcPr>
            <w:tcW w:type="dxa" w:w="4300"/>
            <w:shd w:fill="1F5FBF" w:val="clear"/>
            <w:tcMar>
              <w:top w:type="dxa" w:w="70"/>
              <w:left w:type="dxa" w:w="110"/>
              <w:bottom w:type="dxa" w:w="70"/>
              <w:right w:type="dxa" w:w="110"/>
            </w:tcMar>
          </w:tcPr>
          <w:p>
            <w:pPr>
              <w:jc w:val="center"/>
            </w:pPr>
            <w:r>
              <w:rPr>
                <w:b/>
                <w:bCs/>
                <w:color w:val="FFFFFF"/>
                <w:sz w:val="19"/>
                <w:szCs w:val="19"/>
              </w:rPr>
              <w:t xml:space="preserve">Fonctionnalités</w:t>
            </w:r>
          </w:p>
        </w:tc>
        <w:tc>
          <w:tcPr>
            <w:tcW w:type="dxa" w:w="3200"/>
            <w:shd w:fill="1F5FBF" w:val="clear"/>
            <w:tcMar>
              <w:top w:type="dxa" w:w="70"/>
              <w:left w:type="dxa" w:w="110"/>
              <w:bottom w:type="dxa" w:w="70"/>
              <w:right w:type="dxa" w:w="110"/>
            </w:tcMar>
          </w:tcPr>
          <w:p>
            <w:pPr>
              <w:jc w:val="center"/>
            </w:pPr>
            <w:r>
              <w:rPr>
                <w:b/>
                <w:bCs/>
                <w:color w:val="FFFFFF"/>
                <w:sz w:val="19"/>
                <w:szCs w:val="19"/>
              </w:rPr>
              <w:t xml:space="preserve">Élément de preuve associé</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Compte</w:t>
            </w:r>
          </w:p>
        </w:tc>
        <w:tc>
          <w:tcPr>
            <w:tcW w:type="dxa" w:w="4300"/>
            <w:tcMar>
              <w:top w:type="dxa" w:w="70"/>
              <w:left w:type="dxa" w:w="110"/>
              <w:bottom w:type="dxa" w:w="70"/>
              <w:right w:type="dxa" w:w="110"/>
            </w:tcMar>
          </w:tcPr>
          <w:p>
            <w:pPr>
              <w:jc w:val="left"/>
            </w:pPr>
            <w:r>
              <w:rPr>
                <w:b w:val="false"/>
                <w:bCs w:val="false"/>
                <w:color w:val="1A2438"/>
                <w:sz w:val="19"/>
                <w:szCs w:val="19"/>
              </w:rPr>
              <w:t xml:space="preserve">Inscription, connexion OAuth (Google/Apple), 2FA, déconnexion</w:t>
            </w:r>
          </w:p>
        </w:tc>
        <w:tc>
          <w:tcPr>
            <w:tcW w:type="dxa" w:w="3200"/>
            <w:tcMar>
              <w:top w:type="dxa" w:w="70"/>
              <w:left w:type="dxa" w:w="110"/>
              <w:bottom w:type="dxa" w:w="70"/>
              <w:right w:type="dxa" w:w="110"/>
            </w:tcMar>
          </w:tcPr>
          <w:p>
            <w:pPr>
              <w:jc w:val="left"/>
            </w:pPr>
            <w:r>
              <w:rPr>
                <w:b w:val="false"/>
                <w:bCs w:val="false"/>
                <w:color w:val="1A2438"/>
                <w:sz w:val="19"/>
                <w:szCs w:val="19"/>
              </w:rPr>
              <w:t xml:space="preserve">Captures inscription et connexion réussie</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Carte</w:t>
            </w:r>
          </w:p>
        </w:tc>
        <w:tc>
          <w:tcPr>
            <w:tcW w:type="dxa" w:w="4300"/>
            <w:shd w:fill="F4F8FD" w:val="clear"/>
            <w:tcMar>
              <w:top w:type="dxa" w:w="70"/>
              <w:left w:type="dxa" w:w="110"/>
              <w:bottom w:type="dxa" w:w="70"/>
              <w:right w:type="dxa" w:w="110"/>
            </w:tcMar>
          </w:tcPr>
          <w:p>
            <w:pPr>
              <w:jc w:val="left"/>
            </w:pPr>
            <w:r>
              <w:rPr>
                <w:b w:val="false"/>
                <w:bCs w:val="false"/>
                <w:color w:val="1A2438"/>
                <w:sz w:val="19"/>
                <w:szCs w:val="19"/>
              </w:rPr>
              <w:t xml:space="preserve">Carte temps réel : places libres/occupées, parkings, bornes EV, PMR</w:t>
            </w:r>
          </w:p>
        </w:tc>
        <w:tc>
          <w:tcPr>
            <w:tcW w:type="dxa" w:w="3200"/>
            <w:shd w:fill="F4F8FD" w:val="clear"/>
            <w:tcMar>
              <w:top w:type="dxa" w:w="70"/>
              <w:left w:type="dxa" w:w="110"/>
              <w:bottom w:type="dxa" w:w="70"/>
              <w:right w:type="dxa" w:w="110"/>
            </w:tcMar>
          </w:tcPr>
          <w:p>
            <w:pPr>
              <w:jc w:val="left"/>
            </w:pPr>
            <w:r>
              <w:rPr>
                <w:b w:val="false"/>
                <w:bCs w:val="false"/>
                <w:color w:val="1A2438"/>
                <w:sz w:val="19"/>
                <w:szCs w:val="19"/>
              </w:rPr>
              <w:t xml:space="preserve">Capture carte avec marqueurs colorés et états</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Parkings mondiaux</w:t>
            </w:r>
          </w:p>
        </w:tc>
        <w:tc>
          <w:tcPr>
            <w:tcW w:type="dxa" w:w="4300"/>
            <w:tcMar>
              <w:top w:type="dxa" w:w="70"/>
              <w:left w:type="dxa" w:w="110"/>
              <w:bottom w:type="dxa" w:w="70"/>
              <w:right w:type="dxa" w:w="110"/>
            </w:tcMar>
          </w:tcPr>
          <w:p>
            <w:pPr>
              <w:jc w:val="left"/>
            </w:pPr>
            <w:r>
              <w:rPr>
                <w:b w:val="false"/>
                <w:bCs w:val="false"/>
                <w:color w:val="1A2438"/>
                <w:sz w:val="19"/>
                <w:szCs w:val="19"/>
              </w:rPr>
              <w:t xml:space="preserve">Parkings OSM référencés partout dans le monde (capacité, tarif, souterrain, PMR, opérateur), rechargés au déplacement de la carte avec cache</w:t>
            </w:r>
          </w:p>
        </w:tc>
        <w:tc>
          <w:tcPr>
            <w:tcW w:type="dxa" w:w="3200"/>
            <w:tcMar>
              <w:top w:type="dxa" w:w="70"/>
              <w:left w:type="dxa" w:w="110"/>
              <w:bottom w:type="dxa" w:w="70"/>
              <w:right w:type="dxa" w:w="110"/>
            </w:tcMar>
          </w:tcPr>
          <w:p>
            <w:pPr>
              <w:jc w:val="left"/>
            </w:pPr>
            <w:r>
              <w:rPr>
                <w:b w:val="false"/>
                <w:bCs w:val="false"/>
                <w:color w:val="1A2438"/>
                <w:sz w:val="19"/>
                <w:szCs w:val="19"/>
              </w:rPr>
              <w:t xml:space="preserve">Capture parkings réels d'une ville au choix (Paris, Tokyo…)</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Voirie</w:t>
            </w:r>
          </w:p>
        </w:tc>
        <w:tc>
          <w:tcPr>
            <w:tcW w:type="dxa" w:w="4300"/>
            <w:shd w:fill="F4F8FD" w:val="clear"/>
            <w:tcMar>
              <w:top w:type="dxa" w:w="70"/>
              <w:left w:type="dxa" w:w="110"/>
              <w:bottom w:type="dxa" w:w="70"/>
              <w:right w:type="dxa" w:w="110"/>
            </w:tcMar>
          </w:tcPr>
          <w:p>
            <w:pPr>
              <w:jc w:val="left"/>
            </w:pPr>
            <w:r>
              <w:rPr>
                <w:b w:val="false"/>
                <w:bCs w:val="false"/>
                <w:color w:val="1A2438"/>
                <w:sz w:val="19"/>
                <w:szCs w:val="19"/>
              </w:rPr>
              <w:t xml:space="preserve">Rues où le stationnement est autorisé, colorées par condition réelle : gratuite, payante, zone bleue, résidents (données OSM, deux schémas de tags supportés)</w:t>
            </w:r>
          </w:p>
        </w:tc>
        <w:tc>
          <w:tcPr>
            <w:tcW w:type="dxa" w:w="3200"/>
            <w:shd w:fill="F4F8FD" w:val="clear"/>
            <w:tcMar>
              <w:top w:type="dxa" w:w="70"/>
              <w:left w:type="dxa" w:w="110"/>
              <w:bottom w:type="dxa" w:w="70"/>
              <w:right w:type="dxa" w:w="110"/>
            </w:tcMar>
          </w:tcPr>
          <w:p>
            <w:pPr>
              <w:jc w:val="left"/>
            </w:pPr>
            <w:r>
              <w:rPr>
                <w:b w:val="false"/>
                <w:bCs w:val="false"/>
                <w:color w:val="1A2438"/>
                <w:sz w:val="19"/>
                <w:szCs w:val="19"/>
              </w:rPr>
              <w:t xml:space="preserve">Capture segments colorés + légende dans une ville bien cartographiée</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Recherche mondiale</w:t>
            </w:r>
          </w:p>
        </w:tc>
        <w:tc>
          <w:tcPr>
            <w:tcW w:type="dxa" w:w="4300"/>
            <w:tcMar>
              <w:top w:type="dxa" w:w="70"/>
              <w:left w:type="dxa" w:w="110"/>
              <w:bottom w:type="dxa" w:w="70"/>
              <w:right w:type="dxa" w:w="110"/>
            </w:tcMar>
          </w:tcPr>
          <w:p>
            <w:pPr>
              <w:jc w:val="left"/>
            </w:pPr>
            <w:r>
              <w:rPr>
                <w:b w:val="false"/>
                <w:bCs w:val="false"/>
                <w:color w:val="1A2438"/>
                <w:sz w:val="19"/>
                <w:szCs w:val="19"/>
              </w:rPr>
              <w:t xml:space="preserve">Géocodage Nominatim : n'importe quelle adresse ou ville du monde</w:t>
            </w:r>
          </w:p>
        </w:tc>
        <w:tc>
          <w:tcPr>
            <w:tcW w:type="dxa" w:w="3200"/>
            <w:tcMar>
              <w:top w:type="dxa" w:w="70"/>
              <w:left w:type="dxa" w:w="110"/>
              <w:bottom w:type="dxa" w:w="70"/>
              <w:right w:type="dxa" w:w="110"/>
            </w:tcMar>
          </w:tcPr>
          <w:p>
            <w:pPr>
              <w:jc w:val="left"/>
            </w:pPr>
            <w:r>
              <w:rPr>
                <w:b w:val="false"/>
                <w:bCs w:val="false"/>
                <w:color w:val="1A2438"/>
                <w:sz w:val="19"/>
                <w:szCs w:val="19"/>
              </w:rPr>
              <w:t xml:space="preserve">Capture recherche « Shibuya, Tokyo » et résultat</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Signalements</w:t>
            </w:r>
          </w:p>
        </w:tc>
        <w:tc>
          <w:tcPr>
            <w:tcW w:type="dxa" w:w="4300"/>
            <w:shd w:fill="F4F8FD" w:val="clear"/>
            <w:tcMar>
              <w:top w:type="dxa" w:w="70"/>
              <w:left w:type="dxa" w:w="110"/>
              <w:bottom w:type="dxa" w:w="70"/>
              <w:right w:type="dxa" w:w="110"/>
            </w:tcMar>
          </w:tcPr>
          <w:p>
            <w:pPr>
              <w:jc w:val="left"/>
            </w:pPr>
            <w:r>
              <w:rPr>
                <w:b w:val="false"/>
                <w:bCs w:val="false"/>
                <w:color w:val="1A2438"/>
                <w:sz w:val="19"/>
                <w:szCs w:val="19"/>
              </w:rPr>
              <w:t xml:space="preserve">Place libre, occupée, départ imminent, parking complet, contrôle, zone bleue</w:t>
            </w:r>
          </w:p>
        </w:tc>
        <w:tc>
          <w:tcPr>
            <w:tcW w:type="dxa" w:w="3200"/>
            <w:shd w:fill="F4F8FD" w:val="clear"/>
            <w:tcMar>
              <w:top w:type="dxa" w:w="70"/>
              <w:left w:type="dxa" w:w="110"/>
              <w:bottom w:type="dxa" w:w="70"/>
              <w:right w:type="dxa" w:w="110"/>
            </w:tcMar>
          </w:tcPr>
          <w:p>
            <w:pPr>
              <w:jc w:val="left"/>
            </w:pPr>
            <w:r>
              <w:rPr>
                <w:b w:val="false"/>
                <w:bCs w:val="false"/>
                <w:color w:val="1A2438"/>
                <w:sz w:val="19"/>
                <w:szCs w:val="19"/>
              </w:rPr>
              <w:t xml:space="preserve">Captures d'un signalement et de sa diffusion temps réel</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Fiabilité</w:t>
            </w:r>
          </w:p>
        </w:tc>
        <w:tc>
          <w:tcPr>
            <w:tcW w:type="dxa" w:w="4300"/>
            <w:tcMar>
              <w:top w:type="dxa" w:w="70"/>
              <w:left w:type="dxa" w:w="110"/>
              <w:bottom w:type="dxa" w:w="70"/>
              <w:right w:type="dxa" w:w="110"/>
            </w:tcMar>
          </w:tcPr>
          <w:p>
            <w:pPr>
              <w:jc w:val="left"/>
            </w:pPr>
            <w:r>
              <w:rPr>
                <w:b w:val="false"/>
                <w:bCs w:val="false"/>
                <w:color w:val="1A2438"/>
                <w:sz w:val="19"/>
                <w:szCs w:val="19"/>
              </w:rPr>
              <w:t xml:space="preserve">Confirmation communautaire, score de fiabilité par signalement</w:t>
            </w:r>
          </w:p>
        </w:tc>
        <w:tc>
          <w:tcPr>
            <w:tcW w:type="dxa" w:w="3200"/>
            <w:tcMar>
              <w:top w:type="dxa" w:w="70"/>
              <w:left w:type="dxa" w:w="110"/>
              <w:bottom w:type="dxa" w:w="70"/>
              <w:right w:type="dxa" w:w="110"/>
            </w:tcMar>
          </w:tcPr>
          <w:p>
            <w:pPr>
              <w:jc w:val="left"/>
            </w:pPr>
            <w:r>
              <w:rPr>
                <w:b w:val="false"/>
                <w:bCs w:val="false"/>
                <w:color w:val="1A2438"/>
                <w:sz w:val="19"/>
                <w:szCs w:val="19"/>
              </w:rPr>
              <w:t xml:space="preserve">Capture score 70–100 % sur les popups</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IA prédictive</w:t>
            </w:r>
          </w:p>
        </w:tc>
        <w:tc>
          <w:tcPr>
            <w:tcW w:type="dxa" w:w="4300"/>
            <w:shd w:fill="F4F8FD" w:val="clear"/>
            <w:tcMar>
              <w:top w:type="dxa" w:w="70"/>
              <w:left w:type="dxa" w:w="110"/>
              <w:bottom w:type="dxa" w:w="70"/>
              <w:right w:type="dxa" w:w="110"/>
            </w:tcMar>
          </w:tcPr>
          <w:p>
            <w:pPr>
              <w:jc w:val="left"/>
            </w:pPr>
            <w:r>
              <w:rPr>
                <w:b w:val="false"/>
                <w:bCs w:val="false"/>
                <w:color w:val="1A2438"/>
                <w:sz w:val="19"/>
                <w:szCs w:val="19"/>
              </w:rPr>
              <w:t xml:space="preserve">Probabilité de trouver une place + temps estimé par zone/heure</w:t>
            </w:r>
          </w:p>
        </w:tc>
        <w:tc>
          <w:tcPr>
            <w:tcW w:type="dxa" w:w="3200"/>
            <w:shd w:fill="F4F8FD" w:val="clear"/>
            <w:tcMar>
              <w:top w:type="dxa" w:w="70"/>
              <w:left w:type="dxa" w:w="110"/>
              <w:bottom w:type="dxa" w:w="70"/>
              <w:right w:type="dxa" w:w="110"/>
            </w:tcMar>
          </w:tcPr>
          <w:p>
            <w:pPr>
              <w:jc w:val="left"/>
            </w:pPr>
            <w:r>
              <w:rPr>
                <w:b w:val="false"/>
                <w:bCs w:val="false"/>
                <w:color w:val="1A2438"/>
                <w:sz w:val="19"/>
                <w:szCs w:val="19"/>
              </w:rPr>
              <w:t xml:space="preserve">Capture panneau prédiction (ex. 92 % / 4 min)</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Navigation</w:t>
            </w:r>
          </w:p>
        </w:tc>
        <w:tc>
          <w:tcPr>
            <w:tcW w:type="dxa" w:w="4300"/>
            <w:tcMar>
              <w:top w:type="dxa" w:w="70"/>
              <w:left w:type="dxa" w:w="110"/>
              <w:bottom w:type="dxa" w:w="70"/>
              <w:right w:type="dxa" w:w="110"/>
            </w:tcMar>
          </w:tcPr>
          <w:p>
            <w:pPr>
              <w:jc w:val="left"/>
            </w:pPr>
            <w:r>
              <w:rPr>
                <w:b w:val="false"/>
                <w:bCs w:val="false"/>
                <w:color w:val="1A2438"/>
                <w:sz w:val="19"/>
                <w:szCs w:val="19"/>
              </w:rPr>
              <w:t xml:space="preserve">Itinéraire routier réel OSRM : tracé, distance et durée</w:t>
            </w:r>
          </w:p>
        </w:tc>
        <w:tc>
          <w:tcPr>
            <w:tcW w:type="dxa" w:w="3200"/>
            <w:tcMar>
              <w:top w:type="dxa" w:w="70"/>
              <w:left w:type="dxa" w:w="110"/>
              <w:bottom w:type="dxa" w:w="70"/>
              <w:right w:type="dxa" w:w="110"/>
            </w:tcMar>
          </w:tcPr>
          <w:p>
            <w:pPr>
              <w:jc w:val="left"/>
            </w:pPr>
            <w:r>
              <w:rPr>
                <w:b w:val="false"/>
                <w:bCs w:val="false"/>
                <w:color w:val="1A2438"/>
                <w:sz w:val="19"/>
                <w:szCs w:val="19"/>
              </w:rPr>
              <w:t xml:space="preserve">Capture guidage avec tracé réel suivant les rues</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Recherche</w:t>
            </w:r>
          </w:p>
        </w:tc>
        <w:tc>
          <w:tcPr>
            <w:tcW w:type="dxa" w:w="4300"/>
            <w:shd w:fill="F4F8FD" w:val="clear"/>
            <w:tcMar>
              <w:top w:type="dxa" w:w="70"/>
              <w:left w:type="dxa" w:w="110"/>
              <w:bottom w:type="dxa" w:w="70"/>
              <w:right w:type="dxa" w:w="110"/>
            </w:tcMar>
          </w:tcPr>
          <w:p>
            <w:pPr>
              <w:jc w:val="left"/>
            </w:pPr>
            <w:r>
              <w:rPr>
                <w:b w:val="false"/>
                <w:bCs w:val="false"/>
                <w:color w:val="1A2438"/>
                <w:sz w:val="19"/>
                <w:szCs w:val="19"/>
              </w:rPr>
              <w:t xml:space="preserve">Filtres : gratuit, couvert, sécurisé, PMR, recharge, moto, hauteur max</w:t>
            </w:r>
          </w:p>
        </w:tc>
        <w:tc>
          <w:tcPr>
            <w:tcW w:type="dxa" w:w="3200"/>
            <w:shd w:fill="F4F8FD" w:val="clear"/>
            <w:tcMar>
              <w:top w:type="dxa" w:w="70"/>
              <w:left w:type="dxa" w:w="110"/>
              <w:bottom w:type="dxa" w:w="70"/>
              <w:right w:type="dxa" w:w="110"/>
            </w:tcMar>
          </w:tcPr>
          <w:p>
            <w:pPr>
              <w:jc w:val="left"/>
            </w:pPr>
            <w:r>
              <w:rPr>
                <w:b w:val="false"/>
                <w:bCs w:val="false"/>
                <w:color w:val="1A2438"/>
                <w:sz w:val="19"/>
                <w:szCs w:val="19"/>
              </w:rPr>
              <w:t xml:space="preserve">Capture filtres actifs modifiant la carte</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Paiement</w:t>
            </w:r>
          </w:p>
        </w:tc>
        <w:tc>
          <w:tcPr>
            <w:tcW w:type="dxa" w:w="4300"/>
            <w:tcMar>
              <w:top w:type="dxa" w:w="70"/>
              <w:left w:type="dxa" w:w="110"/>
              <w:bottom w:type="dxa" w:w="70"/>
              <w:right w:type="dxa" w:w="110"/>
            </w:tcMar>
          </w:tcPr>
          <w:p>
            <w:pPr>
              <w:jc w:val="left"/>
            </w:pPr>
            <w:r>
              <w:rPr>
                <w:b w:val="false"/>
                <w:bCs w:val="false"/>
                <w:color w:val="1A2438"/>
                <w:sz w:val="19"/>
                <w:szCs w:val="19"/>
              </w:rPr>
              <w:t xml:space="preserve">Stripe : réservation parking partenaire, Apple/Google Pay</w:t>
            </w:r>
          </w:p>
        </w:tc>
        <w:tc>
          <w:tcPr>
            <w:tcW w:type="dxa" w:w="3200"/>
            <w:tcMar>
              <w:top w:type="dxa" w:w="70"/>
              <w:left w:type="dxa" w:w="110"/>
              <w:bottom w:type="dxa" w:w="70"/>
              <w:right w:type="dxa" w:w="110"/>
            </w:tcMar>
          </w:tcPr>
          <w:p>
            <w:pPr>
              <w:jc w:val="left"/>
            </w:pPr>
            <w:r>
              <w:rPr>
                <w:b w:val="false"/>
                <w:bCs w:val="false"/>
                <w:color w:val="1A2438"/>
                <w:sz w:val="19"/>
                <w:szCs w:val="19"/>
              </w:rPr>
              <w:t xml:space="preserve">Capture Stripe Checkout test + facture</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Gamification</w:t>
            </w:r>
          </w:p>
        </w:tc>
        <w:tc>
          <w:tcPr>
            <w:tcW w:type="dxa" w:w="4300"/>
            <w:shd w:fill="F4F8FD" w:val="clear"/>
            <w:tcMar>
              <w:top w:type="dxa" w:w="70"/>
              <w:left w:type="dxa" w:w="110"/>
              <w:bottom w:type="dxa" w:w="70"/>
              <w:right w:type="dxa" w:w="110"/>
            </w:tcMar>
          </w:tcPr>
          <w:p>
            <w:pPr>
              <w:jc w:val="left"/>
            </w:pPr>
            <w:r>
              <w:rPr>
                <w:b w:val="false"/>
                <w:bCs w:val="false"/>
                <w:color w:val="1A2438"/>
                <w:sz w:val="19"/>
                <w:szCs w:val="19"/>
              </w:rPr>
              <w:t xml:space="preserve">Points, niveaux, badges, classements ville/pays/monde</w:t>
            </w:r>
          </w:p>
        </w:tc>
        <w:tc>
          <w:tcPr>
            <w:tcW w:type="dxa" w:w="3200"/>
            <w:shd w:fill="F4F8FD" w:val="clear"/>
            <w:tcMar>
              <w:top w:type="dxa" w:w="70"/>
              <w:left w:type="dxa" w:w="110"/>
              <w:bottom w:type="dxa" w:w="70"/>
              <w:right w:type="dxa" w:w="110"/>
            </w:tcMar>
          </w:tcPr>
          <w:p>
            <w:pPr>
              <w:jc w:val="left"/>
            </w:pPr>
            <w:r>
              <w:rPr>
                <w:b w:val="false"/>
                <w:bCs w:val="false"/>
                <w:color w:val="1A2438"/>
                <w:sz w:val="19"/>
                <w:szCs w:val="19"/>
              </w:rPr>
              <w:t xml:space="preserve">Capture profil avec points et badges</w:t>
            </w:r>
          </w:p>
        </w:tc>
      </w:tr>
      <w:tr>
        <w:tc>
          <w:tcPr>
            <w:tcW w:type="dxa" w:w="1500"/>
            <w:tcMar>
              <w:top w:type="dxa" w:w="70"/>
              <w:left w:type="dxa" w:w="110"/>
              <w:bottom w:type="dxa" w:w="70"/>
              <w:right w:type="dxa" w:w="110"/>
            </w:tcMar>
          </w:tcPr>
          <w:p>
            <w:pPr>
              <w:jc w:val="left"/>
            </w:pPr>
            <w:r>
              <w:rPr>
                <w:b w:val="false"/>
                <w:bCs w:val="false"/>
                <w:color w:val="1A2438"/>
                <w:sz w:val="19"/>
                <w:szCs w:val="19"/>
              </w:rPr>
              <w:t xml:space="preserve">Administration</w:t>
            </w:r>
          </w:p>
        </w:tc>
        <w:tc>
          <w:tcPr>
            <w:tcW w:type="dxa" w:w="4300"/>
            <w:tcMar>
              <w:top w:type="dxa" w:w="70"/>
              <w:left w:type="dxa" w:w="110"/>
              <w:bottom w:type="dxa" w:w="70"/>
              <w:right w:type="dxa" w:w="110"/>
            </w:tcMar>
          </w:tcPr>
          <w:p>
            <w:pPr>
              <w:jc w:val="left"/>
            </w:pPr>
            <w:r>
              <w:rPr>
                <w:b w:val="false"/>
                <w:bCs w:val="false"/>
                <w:color w:val="1A2438"/>
                <w:sz w:val="19"/>
                <w:szCs w:val="19"/>
              </w:rPr>
              <w:t xml:space="preserve">Back-office municipalités : zones, tarifs, statistiques</w:t>
            </w:r>
          </w:p>
        </w:tc>
        <w:tc>
          <w:tcPr>
            <w:tcW w:type="dxa" w:w="3200"/>
            <w:tcMar>
              <w:top w:type="dxa" w:w="70"/>
              <w:left w:type="dxa" w:w="110"/>
              <w:bottom w:type="dxa" w:w="70"/>
              <w:right w:type="dxa" w:w="110"/>
            </w:tcMar>
          </w:tcPr>
          <w:p>
            <w:pPr>
              <w:jc w:val="left"/>
            </w:pPr>
            <w:r>
              <w:rPr>
                <w:b w:val="false"/>
                <w:bCs w:val="false"/>
                <w:color w:val="1A2438"/>
                <w:sz w:val="19"/>
                <w:szCs w:val="19"/>
              </w:rPr>
              <w:t xml:space="preserve">Capture admin + preuve du contrôle de rôle</w:t>
            </w:r>
          </w:p>
        </w:tc>
      </w:tr>
      <w:tr>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Supervision</w:t>
            </w:r>
          </w:p>
        </w:tc>
        <w:tc>
          <w:tcPr>
            <w:tcW w:type="dxa" w:w="4300"/>
            <w:shd w:fill="F4F8FD" w:val="clear"/>
            <w:tcMar>
              <w:top w:type="dxa" w:w="70"/>
              <w:left w:type="dxa" w:w="110"/>
              <w:bottom w:type="dxa" w:w="70"/>
              <w:right w:type="dxa" w:w="110"/>
            </w:tcMar>
          </w:tcPr>
          <w:p>
            <w:pPr>
              <w:jc w:val="left"/>
            </w:pPr>
            <w:r>
              <w:rPr>
                <w:b w:val="false"/>
                <w:bCs w:val="false"/>
                <w:color w:val="1A2438"/>
                <w:sz w:val="19"/>
                <w:szCs w:val="19"/>
              </w:rPr>
              <w:t xml:space="preserve">/health, /metrics, dashboards Grafana</w:t>
            </w:r>
          </w:p>
        </w:tc>
        <w:tc>
          <w:tcPr>
            <w:tcW w:type="dxa" w:w="3200"/>
            <w:shd w:fill="F4F8FD" w:val="clear"/>
            <w:tcMar>
              <w:top w:type="dxa" w:w="70"/>
              <w:left w:type="dxa" w:w="110"/>
              <w:bottom w:type="dxa" w:w="70"/>
              <w:right w:type="dxa" w:w="110"/>
            </w:tcMar>
          </w:tcPr>
          <w:p>
            <w:pPr>
              <w:jc w:val="left"/>
            </w:pPr>
            <w:r>
              <w:rPr>
                <w:b w:val="false"/>
                <w:bCs w:val="false"/>
                <w:color w:val="1A2438"/>
                <w:sz w:val="19"/>
                <w:szCs w:val="19"/>
              </w:rPr>
              <w:t xml:space="preserve">Captures /health, /metrics, dashboard</w:t>
            </w:r>
          </w:p>
        </w:tc>
      </w:tr>
    </w:tbl>
    <w:p>
      <w:pPr>
        <w:spacing w:after="140" w:before="0"/>
      </w:pPr>
      <w:r>
        <w:rPr>
          <w:sz w:val="21"/>
          <w:szCs w:val="21"/>
        </w:rPr>
        <w:t xml:space="preserve"/>
      </w:r>
    </w:p>
    <w:p>
      <w:pPr>
        <w:pStyle w:val="Heading3"/>
        <w:spacing w:after="120" w:before="200"/>
      </w:pPr>
      <w:r>
        <w:rPr>
          <w:b/>
          <w:bCs/>
          <w:color w:val="17233B"/>
          <w:sz w:val="23"/>
          <w:szCs w:val="23"/>
        </w:rPr>
        <w:t xml:space="preserve">User stories du prototype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2000"/>
        <w:gridCol w:w="1500"/>
      </w:tblGrid>
      <w:tr>
        <w:trPr>
          <w:tblHeader/>
        </w:trPr>
        <w:tc>
          <w:tcPr>
            <w:tcW w:type="dxa" w:w="800"/>
            <w:shd w:fill="1F5FBF" w:val="clear"/>
            <w:tcMar>
              <w:top w:type="dxa" w:w="70"/>
              <w:left w:type="dxa" w:w="110"/>
              <w:bottom w:type="dxa" w:w="70"/>
              <w:right w:type="dxa" w:w="110"/>
            </w:tcMar>
          </w:tcPr>
          <w:p>
            <w:pPr>
              <w:jc w:val="center"/>
            </w:pPr>
            <w:r>
              <w:rPr>
                <w:b/>
                <w:bCs/>
                <w:color w:val="FFFFFF"/>
                <w:sz w:val="19"/>
                <w:szCs w:val="19"/>
              </w:rPr>
              <w:t xml:space="preserve">ID</w:t>
            </w:r>
          </w:p>
        </w:tc>
        <w:tc>
          <w:tcPr>
            <w:tcW w:type="dxa" w:w="4700"/>
            <w:shd w:fill="1F5FBF" w:val="clear"/>
            <w:tcMar>
              <w:top w:type="dxa" w:w="70"/>
              <w:left w:type="dxa" w:w="110"/>
              <w:bottom w:type="dxa" w:w="70"/>
              <w:right w:type="dxa" w:w="110"/>
            </w:tcMar>
          </w:tcPr>
          <w:p>
            <w:pPr>
              <w:jc w:val="center"/>
            </w:pPr>
            <w:r>
              <w:rPr>
                <w:b/>
                <w:bCs/>
                <w:color w:val="FFFFFF"/>
                <w:sz w:val="19"/>
                <w:szCs w:val="19"/>
              </w:rPr>
              <w:t xml:space="preserve">User story</w:t>
            </w:r>
          </w:p>
        </w:tc>
        <w:tc>
          <w:tcPr>
            <w:tcW w:type="dxa" w:w="2000"/>
            <w:shd w:fill="1F5FBF" w:val="clear"/>
            <w:tcMar>
              <w:top w:type="dxa" w:w="70"/>
              <w:left w:type="dxa" w:w="110"/>
              <w:bottom w:type="dxa" w:w="70"/>
              <w:right w:type="dxa" w:w="110"/>
            </w:tcMar>
          </w:tcPr>
          <w:p>
            <w:pPr>
              <w:jc w:val="center"/>
            </w:pPr>
            <w:r>
              <w:rPr>
                <w:b/>
                <w:bCs/>
                <w:color w:val="FFFFFF"/>
                <w:sz w:val="19"/>
                <w:szCs w:val="19"/>
              </w:rPr>
              <w:t xml:space="preserve">Fonctionnalité liée</w:t>
            </w:r>
          </w:p>
        </w:tc>
        <w:tc>
          <w:tcPr>
            <w:tcW w:type="dxa" w:w="1500"/>
            <w:shd w:fill="1F5FBF" w:val="clear"/>
            <w:tcMar>
              <w:top w:type="dxa" w:w="70"/>
              <w:left w:type="dxa" w:w="110"/>
              <w:bottom w:type="dxa" w:w="70"/>
              <w:right w:type="dxa" w:w="110"/>
            </w:tcMar>
          </w:tcPr>
          <w:p>
            <w:pPr>
              <w:jc w:val="center"/>
            </w:pPr>
            <w:r>
              <w:rPr>
                <w:b/>
                <w:bCs/>
                <w:color w:val="FFFFFF"/>
                <w:sz w:val="19"/>
                <w:szCs w:val="19"/>
              </w:rPr>
              <w:t xml:space="preserve">Preuve</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US-01</w:t>
            </w:r>
          </w:p>
        </w:tc>
        <w:tc>
          <w:tcPr>
            <w:tcW w:type="dxa" w:w="4700"/>
            <w:tcMar>
              <w:top w:type="dxa" w:w="70"/>
              <w:left w:type="dxa" w:w="110"/>
              <w:bottom w:type="dxa" w:w="70"/>
              <w:right w:type="dxa" w:w="110"/>
            </w:tcMar>
          </w:tcPr>
          <w:p>
            <w:pPr>
              <w:jc w:val="left"/>
            </w:pPr>
            <w:r>
              <w:rPr>
                <w:b w:val="false"/>
                <w:bCs w:val="false"/>
                <w:color w:val="1A2438"/>
                <w:sz w:val="19"/>
                <w:szCs w:val="19"/>
              </w:rPr>
              <w:t xml:space="preserve">En tant qu'automobiliste, je veux voir en temps réel les places libres autour de moi afin de me garer rapidement.</w:t>
            </w:r>
          </w:p>
        </w:tc>
        <w:tc>
          <w:tcPr>
            <w:tcW w:type="dxa" w:w="2000"/>
            <w:tcMar>
              <w:top w:type="dxa" w:w="70"/>
              <w:left w:type="dxa" w:w="110"/>
              <w:bottom w:type="dxa" w:w="70"/>
              <w:right w:type="dxa" w:w="110"/>
            </w:tcMar>
          </w:tcPr>
          <w:p>
            <w:pPr>
              <w:jc w:val="left"/>
            </w:pPr>
            <w:r>
              <w:rPr>
                <w:b w:val="false"/>
                <w:bCs w:val="false"/>
                <w:color w:val="1A2438"/>
                <w:sz w:val="19"/>
                <w:szCs w:val="19"/>
              </w:rPr>
              <w:t xml:space="preserve">Carte temps réel</w:t>
            </w:r>
          </w:p>
        </w:tc>
        <w:tc>
          <w:tcPr>
            <w:tcW w:type="dxa" w:w="1500"/>
            <w:tcMar>
              <w:top w:type="dxa" w:w="70"/>
              <w:left w:type="dxa" w:w="110"/>
              <w:bottom w:type="dxa" w:w="70"/>
              <w:right w:type="dxa" w:w="110"/>
            </w:tcMar>
          </w:tcPr>
          <w:p>
            <w:pPr>
              <w:jc w:val="left"/>
            </w:pPr>
            <w:r>
              <w:rPr>
                <w:b w:val="false"/>
                <w:bCs w:val="false"/>
                <w:color w:val="1A2438"/>
                <w:sz w:val="19"/>
                <w:szCs w:val="19"/>
              </w:rPr>
              <w:t xml:space="preserve">Capture carte</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US-02</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En tant qu'utilisateur, je veux signaler une place libre ou mon départ imminent afin d'aider la communauté.</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Signalements</w:t>
            </w:r>
          </w:p>
        </w:tc>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Capture signalement</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US-03</w:t>
            </w:r>
          </w:p>
        </w:tc>
        <w:tc>
          <w:tcPr>
            <w:tcW w:type="dxa" w:w="4700"/>
            <w:tcMar>
              <w:top w:type="dxa" w:w="70"/>
              <w:left w:type="dxa" w:w="110"/>
              <w:bottom w:type="dxa" w:w="70"/>
              <w:right w:type="dxa" w:w="110"/>
            </w:tcMar>
          </w:tcPr>
          <w:p>
            <w:pPr>
              <w:jc w:val="left"/>
            </w:pPr>
            <w:r>
              <w:rPr>
                <w:b w:val="false"/>
                <w:bCs w:val="false"/>
                <w:color w:val="1A2438"/>
                <w:sz w:val="19"/>
                <w:szCs w:val="19"/>
              </w:rPr>
              <w:t xml:space="preserve">En tant qu'utilisateur, je veux confirmer un signalement afin d'améliorer sa fiabilité et gagner des points.</w:t>
            </w:r>
          </w:p>
        </w:tc>
        <w:tc>
          <w:tcPr>
            <w:tcW w:type="dxa" w:w="2000"/>
            <w:tcMar>
              <w:top w:type="dxa" w:w="70"/>
              <w:left w:type="dxa" w:w="110"/>
              <w:bottom w:type="dxa" w:w="70"/>
              <w:right w:type="dxa" w:w="110"/>
            </w:tcMar>
          </w:tcPr>
          <w:p>
            <w:pPr>
              <w:jc w:val="left"/>
            </w:pPr>
            <w:r>
              <w:rPr>
                <w:b w:val="false"/>
                <w:bCs w:val="false"/>
                <w:color w:val="1A2438"/>
                <w:sz w:val="19"/>
                <w:szCs w:val="19"/>
              </w:rPr>
              <w:t xml:space="preserve">Fiabilité + gamification</w:t>
            </w:r>
          </w:p>
        </w:tc>
        <w:tc>
          <w:tcPr>
            <w:tcW w:type="dxa" w:w="1500"/>
            <w:tcMar>
              <w:top w:type="dxa" w:w="70"/>
              <w:left w:type="dxa" w:w="110"/>
              <w:bottom w:type="dxa" w:w="70"/>
              <w:right w:type="dxa" w:w="110"/>
            </w:tcMar>
          </w:tcPr>
          <w:p>
            <w:pPr>
              <w:jc w:val="left"/>
            </w:pPr>
            <w:r>
              <w:rPr>
                <w:b w:val="false"/>
                <w:bCs w:val="false"/>
                <w:color w:val="1A2438"/>
                <w:sz w:val="19"/>
                <w:szCs w:val="19"/>
              </w:rPr>
              <w:t xml:space="preserve">Capture confirmation +5 pts</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US-04</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En tant qu'utilisateur, je veux connaître la probabilité de trouver une place à destination afin d'anticiper.</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IA prédictive</w:t>
            </w:r>
          </w:p>
        </w:tc>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Capture prédiction</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US-05</w:t>
            </w:r>
          </w:p>
        </w:tc>
        <w:tc>
          <w:tcPr>
            <w:tcW w:type="dxa" w:w="4700"/>
            <w:tcMar>
              <w:top w:type="dxa" w:w="70"/>
              <w:left w:type="dxa" w:w="110"/>
              <w:bottom w:type="dxa" w:w="70"/>
              <w:right w:type="dxa" w:w="110"/>
            </w:tcMar>
          </w:tcPr>
          <w:p>
            <w:pPr>
              <w:jc w:val="left"/>
            </w:pPr>
            <w:r>
              <w:rPr>
                <w:b w:val="false"/>
                <w:bCs w:val="false"/>
                <w:color w:val="1A2438"/>
                <w:sz w:val="19"/>
                <w:szCs w:val="19"/>
              </w:rPr>
              <w:t xml:space="preserve">En tant que conducteur de VE, je veux filtrer les places avec recharge afin de brancher mon véhicule.</w:t>
            </w:r>
          </w:p>
        </w:tc>
        <w:tc>
          <w:tcPr>
            <w:tcW w:type="dxa" w:w="2000"/>
            <w:tcMar>
              <w:top w:type="dxa" w:w="70"/>
              <w:left w:type="dxa" w:w="110"/>
              <w:bottom w:type="dxa" w:w="70"/>
              <w:right w:type="dxa" w:w="110"/>
            </w:tcMar>
          </w:tcPr>
          <w:p>
            <w:pPr>
              <w:jc w:val="left"/>
            </w:pPr>
            <w:r>
              <w:rPr>
                <w:b w:val="false"/>
                <w:bCs w:val="false"/>
                <w:color w:val="1A2438"/>
                <w:sz w:val="19"/>
                <w:szCs w:val="19"/>
              </w:rPr>
              <w:t xml:space="preserve">Recherche / filtres</w:t>
            </w:r>
          </w:p>
        </w:tc>
        <w:tc>
          <w:tcPr>
            <w:tcW w:type="dxa" w:w="1500"/>
            <w:tcMar>
              <w:top w:type="dxa" w:w="70"/>
              <w:left w:type="dxa" w:w="110"/>
              <w:bottom w:type="dxa" w:w="70"/>
              <w:right w:type="dxa" w:w="110"/>
            </w:tcMar>
          </w:tcPr>
          <w:p>
            <w:pPr>
              <w:jc w:val="left"/>
            </w:pPr>
            <w:r>
              <w:rPr>
                <w:b w:val="false"/>
                <w:bCs w:val="false"/>
                <w:color w:val="1A2438"/>
                <w:sz w:val="19"/>
                <w:szCs w:val="19"/>
              </w:rPr>
              <w:t xml:space="preserve">Capture filtre EV</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US-06</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En tant que personne à mobilité réduite, je veux voir les places PMR disponibles afin de me garer sereinement.</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Filtres PMR + accessibilité</w:t>
            </w:r>
          </w:p>
        </w:tc>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Capture filtre PMR</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US-07</w:t>
            </w:r>
          </w:p>
        </w:tc>
        <w:tc>
          <w:tcPr>
            <w:tcW w:type="dxa" w:w="4700"/>
            <w:tcMar>
              <w:top w:type="dxa" w:w="70"/>
              <w:left w:type="dxa" w:w="110"/>
              <w:bottom w:type="dxa" w:w="70"/>
              <w:right w:type="dxa" w:w="110"/>
            </w:tcMar>
          </w:tcPr>
          <w:p>
            <w:pPr>
              <w:jc w:val="left"/>
            </w:pPr>
            <w:r>
              <w:rPr>
                <w:b w:val="false"/>
                <w:bCs w:val="false"/>
                <w:color w:val="1A2438"/>
                <w:sz w:val="19"/>
                <w:szCs w:val="19"/>
              </w:rPr>
              <w:t xml:space="preserve">En tant qu'utilisateur, je veux réserver et payer une place de parking partenaire afin de garantir mon stationnement.</w:t>
            </w:r>
          </w:p>
        </w:tc>
        <w:tc>
          <w:tcPr>
            <w:tcW w:type="dxa" w:w="2000"/>
            <w:tcMar>
              <w:top w:type="dxa" w:w="70"/>
              <w:left w:type="dxa" w:w="110"/>
              <w:bottom w:type="dxa" w:w="70"/>
              <w:right w:type="dxa" w:w="110"/>
            </w:tcMar>
          </w:tcPr>
          <w:p>
            <w:pPr>
              <w:jc w:val="left"/>
            </w:pPr>
            <w:r>
              <w:rPr>
                <w:b w:val="false"/>
                <w:bCs w:val="false"/>
                <w:color w:val="1A2438"/>
                <w:sz w:val="19"/>
                <w:szCs w:val="19"/>
              </w:rPr>
              <w:t xml:space="preserve">Paiement</w:t>
            </w:r>
          </w:p>
        </w:tc>
        <w:tc>
          <w:tcPr>
            <w:tcW w:type="dxa" w:w="1500"/>
            <w:tcMar>
              <w:top w:type="dxa" w:w="70"/>
              <w:left w:type="dxa" w:w="110"/>
              <w:bottom w:type="dxa" w:w="70"/>
              <w:right w:type="dxa" w:w="110"/>
            </w:tcMar>
          </w:tcPr>
          <w:p>
            <w:pPr>
              <w:jc w:val="left"/>
            </w:pPr>
            <w:r>
              <w:rPr>
                <w:b w:val="false"/>
                <w:bCs w:val="false"/>
                <w:color w:val="1A2438"/>
                <w:sz w:val="19"/>
                <w:szCs w:val="19"/>
              </w:rPr>
              <w:t xml:space="preserve">Capture réservation Stripe</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US-08</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En tant qu'administrateur municipal, je veux consulter les statistiques de rotation afin d'adapter la politique tarifaire.</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Administration</w:t>
            </w:r>
          </w:p>
        </w:tc>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Capture accès admin / contrôle de rôle</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US-09</w:t>
            </w:r>
          </w:p>
        </w:tc>
        <w:tc>
          <w:tcPr>
            <w:tcW w:type="dxa" w:w="4700"/>
            <w:tcMar>
              <w:top w:type="dxa" w:w="70"/>
              <w:left w:type="dxa" w:w="110"/>
              <w:bottom w:type="dxa" w:w="70"/>
              <w:right w:type="dxa" w:w="110"/>
            </w:tcMar>
          </w:tcPr>
          <w:p>
            <w:pPr>
              <w:jc w:val="left"/>
            </w:pPr>
            <w:r>
              <w:rPr>
                <w:b w:val="false"/>
                <w:bCs w:val="false"/>
                <w:color w:val="1A2438"/>
                <w:sz w:val="19"/>
                <w:szCs w:val="19"/>
              </w:rPr>
              <w:t xml:space="preserve">En tant qu'utilisateur d'un lecteur d'écran, je veux une interface accessible afin de naviguer facilement.</w:t>
            </w:r>
          </w:p>
        </w:tc>
        <w:tc>
          <w:tcPr>
            <w:tcW w:type="dxa" w:w="2000"/>
            <w:tcMar>
              <w:top w:type="dxa" w:w="70"/>
              <w:left w:type="dxa" w:w="110"/>
              <w:bottom w:type="dxa" w:w="70"/>
              <w:right w:type="dxa" w:w="110"/>
            </w:tcMar>
          </w:tcPr>
          <w:p>
            <w:pPr>
              <w:jc w:val="left"/>
            </w:pPr>
            <w:r>
              <w:rPr>
                <w:b w:val="false"/>
                <w:bCs w:val="false"/>
                <w:color w:val="1A2438"/>
                <w:sz w:val="19"/>
                <w:szCs w:val="19"/>
              </w:rPr>
              <w:t xml:space="preserve">Accessibilité mobile</w:t>
            </w:r>
          </w:p>
        </w:tc>
        <w:tc>
          <w:tcPr>
            <w:tcW w:type="dxa" w:w="1500"/>
            <w:tcMar>
              <w:top w:type="dxa" w:w="70"/>
              <w:left w:type="dxa" w:w="110"/>
              <w:bottom w:type="dxa" w:w="70"/>
              <w:right w:type="dxa" w:w="110"/>
            </w:tcMar>
          </w:tcPr>
          <w:p>
            <w:pPr>
              <w:jc w:val="left"/>
            </w:pPr>
            <w:r>
              <w:rPr>
                <w:b w:val="false"/>
                <w:bCs w:val="false"/>
                <w:color w:val="1A2438"/>
                <w:sz w:val="19"/>
                <w:szCs w:val="19"/>
              </w:rPr>
              <w:t xml:space="preserve">Test Semantics / capture lecteur d'écran</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US-10</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En tant que voyageur, je veux consulter les parkings référencés de n'importe quelle ville du monde afin de préparer mon stationnement à destination.</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Parkings mondiaux OSM</w:t>
            </w:r>
          </w:p>
        </w:tc>
        <w:tc>
          <w:tcPr>
            <w:tcW w:type="dxa" w:w="1500"/>
            <w:shd w:fill="F4F8FD" w:val="clear"/>
            <w:tcMar>
              <w:top w:type="dxa" w:w="70"/>
              <w:left w:type="dxa" w:w="110"/>
              <w:bottom w:type="dxa" w:w="70"/>
              <w:right w:type="dxa" w:w="110"/>
            </w:tcMar>
          </w:tcPr>
          <w:p>
            <w:pPr>
              <w:jc w:val="left"/>
            </w:pPr>
            <w:r>
              <w:rPr>
                <w:b w:val="false"/>
                <w:bCs w:val="false"/>
                <w:color w:val="1A2438"/>
                <w:sz w:val="19"/>
                <w:szCs w:val="19"/>
              </w:rPr>
              <w:t xml:space="preserve">Capture carte d'une ville étrangère</w:t>
            </w:r>
          </w:p>
        </w:tc>
      </w:tr>
    </w:tbl>
    <w:p>
      <w:pPr>
        <w:spacing w:after="140" w:before="0"/>
      </w:pPr>
      <w:r>
        <w:rPr>
          <w:sz w:val="21"/>
          <w:szCs w:val="21"/>
        </w:rPr>
        <w:t xml:space="preserve"/>
      </w:r>
    </w:p>
    <w:p>
      <w:pPr>
        <w:spacing w:after="120" w:before="0"/>
      </w:pPr>
      <w:r>
        <w:rPr>
          <w:i/>
          <w:iCs/>
          <w:sz w:val="21"/>
          <w:szCs w:val="21"/>
        </w:rPr>
        <w:t xml:space="preserve">Le prototype n'est pas une maquette : le dépôt livré (wheretopark-app.zip) contient une application déployable en deux commandes (docker compose up) — API Express/Socket.IO structurée en architecture hexagonale (domaine pur : ReliabilityScore, PredictionEngine, ReportPolicy ; adapters mémoire et PostGIS), base PostgreSQL + PostGIS avec migration versionnée, front web connecté à l'API avec bascule automatique en mode démo, workflow CI GitHub Actions à 5 jobs (audit de dépendances bloquant, gitleaks, 40 tests, test de charge k6 à seuils bloquants, build Docker + smoke test), et 40 tests unitaires et d'intégration exécutables sans base ni secret. Le front exploite des données réelles mondiales : parkings OpenStreetMap via Overpass (rechargés au déplacement de la carte, cache par zone), recherche d'adresse Nominatim et itinéraires routiers OSRM — le tout derrière des ports (DataProvider, MapProvider) qui permettent de basculer vers des fournisseurs commerciaux comme Parkopedia sans toucher au métier. Les sections suivantes présentent les captures d'écran associées à chaque fonctionnalité.</w:t>
      </w:r>
    </w:p>
    <w:p>
      <w:r>
        <w:br w:type="page"/>
      </w:r>
    </w:p>
    <w:p>
      <w:pPr>
        <w:pStyle w:val="Heading2"/>
        <w:spacing w:after="140" w:before="240"/>
      </w:pPr>
      <w:r>
        <w:rPr>
          <w:b/>
          <w:bCs/>
          <w:color w:val="1F5FBF"/>
          <w:sz w:val="26"/>
          <w:szCs w:val="26"/>
        </w:rPr>
        <w:t xml:space="preserve">C2.2.2 — Harnais de tests unitaires</w:t>
      </w:r>
    </w:p>
    <w:p>
      <w:pPr>
        <w:spacing w:after="120" w:before="0"/>
      </w:pPr>
      <w:r>
        <w:rPr>
          <w:sz w:val="21"/>
          <w:szCs w:val="21"/>
        </w:rPr>
        <w:t xml:space="preserve">Les tests automatisés détectent rapidement les régressions et apportent une preuve objective du bon fonctionnement du logiciel. Ils sont exécutés automatiquement dans la CI à chaque modification du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00"/>
      </w:tblGrid>
      <w:tr>
        <w:trPr>
          <w:tblHeader/>
        </w:trPr>
        <w:tc>
          <w:tcPr>
            <w:tcW w:type="dxa" w:w="1900"/>
            <w:shd w:fill="1F5FBF" w:val="clear"/>
            <w:tcMar>
              <w:top w:type="dxa" w:w="70"/>
              <w:left w:type="dxa" w:w="110"/>
              <w:bottom w:type="dxa" w:w="70"/>
              <w:right w:type="dxa" w:w="110"/>
            </w:tcMar>
          </w:tcPr>
          <w:p>
            <w:pPr>
              <w:jc w:val="center"/>
            </w:pPr>
            <w:r>
              <w:rPr>
                <w:b/>
                <w:bCs/>
                <w:color w:val="FFFFFF"/>
                <w:sz w:val="19"/>
                <w:szCs w:val="19"/>
              </w:rPr>
              <w:t xml:space="preserve">Zone testée</w:t>
            </w:r>
          </w:p>
        </w:tc>
        <w:tc>
          <w:tcPr>
            <w:tcW w:type="dxa" w:w="2400"/>
            <w:shd w:fill="1F5FBF" w:val="clear"/>
            <w:tcMar>
              <w:top w:type="dxa" w:w="70"/>
              <w:left w:type="dxa" w:w="110"/>
              <w:bottom w:type="dxa" w:w="70"/>
              <w:right w:type="dxa" w:w="110"/>
            </w:tcMar>
          </w:tcPr>
          <w:p>
            <w:pPr>
              <w:jc w:val="center"/>
            </w:pPr>
            <w:r>
              <w:rPr>
                <w:b/>
                <w:bCs/>
                <w:color w:val="FFFFFF"/>
                <w:sz w:val="19"/>
                <w:szCs w:val="19"/>
              </w:rPr>
              <w:t xml:space="preserve">Outils</w:t>
            </w:r>
          </w:p>
        </w:tc>
        <w:tc>
          <w:tcPr>
            <w:tcW w:type="dxa" w:w="4700"/>
            <w:shd w:fill="1F5FBF" w:val="clear"/>
            <w:tcMar>
              <w:top w:type="dxa" w:w="70"/>
              <w:left w:type="dxa" w:w="110"/>
              <w:bottom w:type="dxa" w:w="70"/>
              <w:right w:type="dxa" w:w="110"/>
            </w:tcMar>
          </w:tcPr>
          <w:p>
            <w:pPr>
              <w:jc w:val="center"/>
            </w:pPr>
            <w:r>
              <w:rPr>
                <w:b/>
                <w:bCs/>
                <w:color w:val="FFFFFF"/>
                <w:sz w:val="19"/>
                <w:szCs w:val="19"/>
              </w:rPr>
              <w:t xml:space="preserve">Exemples de contrôles</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Backend NestJS</w:t>
            </w:r>
          </w:p>
        </w:tc>
        <w:tc>
          <w:tcPr>
            <w:tcW w:type="dxa" w:w="2400"/>
            <w:tcMar>
              <w:top w:type="dxa" w:w="70"/>
              <w:left w:type="dxa" w:w="110"/>
              <w:bottom w:type="dxa" w:w="70"/>
              <w:right w:type="dxa" w:w="110"/>
            </w:tcMar>
          </w:tcPr>
          <w:p>
            <w:pPr>
              <w:jc w:val="left"/>
            </w:pPr>
            <w:r>
              <w:rPr>
                <w:b w:val="false"/>
                <w:bCs w:val="false"/>
                <w:color w:val="1A2438"/>
                <w:sz w:val="19"/>
                <w:szCs w:val="19"/>
              </w:rPr>
              <w:t xml:space="preserve">Jest + Supertest</w:t>
            </w:r>
          </w:p>
        </w:tc>
        <w:tc>
          <w:tcPr>
            <w:tcW w:type="dxa" w:w="4700"/>
            <w:tcMar>
              <w:top w:type="dxa" w:w="70"/>
              <w:left w:type="dxa" w:w="110"/>
              <w:bottom w:type="dxa" w:w="70"/>
              <w:right w:type="dxa" w:w="110"/>
            </w:tcMar>
          </w:tcPr>
          <w:p>
            <w:pPr>
              <w:jc w:val="left"/>
            </w:pPr>
            <w:r>
              <w:rPr>
                <w:b w:val="false"/>
                <w:bCs w:val="false"/>
                <w:color w:val="1A2438"/>
                <w:sz w:val="19"/>
                <w:szCs w:val="19"/>
              </w:rPr>
              <w:t xml:space="preserve">Routes API, auth, permissions, ReportPolicy, ReliabilityScore, healthchecks</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Proxy DataProvider OSM</w:t>
            </w:r>
          </w:p>
        </w:tc>
        <w:tc>
          <w:tcPr>
            <w:tcW w:type="dxa" w:w="2400"/>
            <w:shd w:fill="F4F8FD" w:val="clear"/>
            <w:tcMar>
              <w:top w:type="dxa" w:w="70"/>
              <w:left w:type="dxa" w:w="110"/>
              <w:bottom w:type="dxa" w:w="70"/>
              <w:right w:type="dxa" w:w="110"/>
            </w:tcMar>
          </w:tcPr>
          <w:p>
            <w:pPr>
              <w:jc w:val="left"/>
            </w:pPr>
            <w:r>
              <w:rPr>
                <w:b w:val="false"/>
                <w:bCs w:val="false"/>
                <w:color w:val="1A2438"/>
                <w:sz w:val="19"/>
                <w:szCs w:val="19"/>
              </w:rPr>
              <w:t xml:space="preserve">Jest (fetcher injecté)</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Normalisation des tags OSM (parkings + voirie), cache 10 min, erreur 502 maîtrisée</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StreetParkingPolicy</w:t>
            </w:r>
          </w:p>
        </w:tc>
        <w:tc>
          <w:tcPr>
            <w:tcW w:type="dxa" w:w="2400"/>
            <w:tcMar>
              <w:top w:type="dxa" w:w="70"/>
              <w:left w:type="dxa" w:w="110"/>
              <w:bottom w:type="dxa" w:w="70"/>
              <w:right w:type="dxa" w:w="110"/>
            </w:tcMar>
          </w:tcPr>
          <w:p>
            <w:pPr>
              <w:jc w:val="left"/>
            </w:pPr>
            <w:r>
              <w:rPr>
                <w:b w:val="false"/>
                <w:bCs w:val="false"/>
                <w:color w:val="1A2438"/>
                <w:sz w:val="19"/>
                <w:szCs w:val="19"/>
              </w:rPr>
              <w:t xml:space="preserve">Jest (domaine pur)</w:t>
            </w:r>
          </w:p>
        </w:tc>
        <w:tc>
          <w:tcPr>
            <w:tcW w:type="dxa" w:w="4700"/>
            <w:tcMar>
              <w:top w:type="dxa" w:w="70"/>
              <w:left w:type="dxa" w:w="110"/>
              <w:bottom w:type="dxa" w:w="70"/>
              <w:right w:type="dxa" w:w="110"/>
            </w:tcMar>
          </w:tcPr>
          <w:p>
            <w:pPr>
              <w:jc w:val="left"/>
            </w:pPr>
            <w:r>
              <w:rPr>
                <w:b w:val="false"/>
                <w:bCs w:val="false"/>
                <w:color w:val="1A2438"/>
                <w:sz w:val="19"/>
                <w:szCs w:val="19"/>
              </w:rPr>
              <w:t xml:space="preserve">Classification voirie : deux schémas OSM, interdit → null, disque prioritaire</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Domaine (cœur métier)</w:t>
            </w:r>
          </w:p>
        </w:tc>
        <w:tc>
          <w:tcPr>
            <w:tcW w:type="dxa" w:w="2400"/>
            <w:shd w:fill="F4F8FD" w:val="clear"/>
            <w:tcMar>
              <w:top w:type="dxa" w:w="70"/>
              <w:left w:type="dxa" w:w="110"/>
              <w:bottom w:type="dxa" w:w="70"/>
              <w:right w:type="dxa" w:w="110"/>
            </w:tcMar>
          </w:tcPr>
          <w:p>
            <w:pPr>
              <w:jc w:val="left"/>
            </w:pPr>
            <w:r>
              <w:rPr>
                <w:b w:val="false"/>
                <w:bCs w:val="false"/>
                <w:color w:val="1A2438"/>
                <w:sz w:val="19"/>
                <w:szCs w:val="19"/>
              </w:rPr>
              <w:t xml:space="preserve">Jest (mocks de ports)</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Use cases sans base ni HTTP : tests rapides et déterministes</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Frontend web</w:t>
            </w:r>
          </w:p>
        </w:tc>
        <w:tc>
          <w:tcPr>
            <w:tcW w:type="dxa" w:w="2400"/>
            <w:tcMar>
              <w:top w:type="dxa" w:w="70"/>
              <w:left w:type="dxa" w:w="110"/>
              <w:bottom w:type="dxa" w:w="70"/>
              <w:right w:type="dxa" w:w="110"/>
            </w:tcMar>
          </w:tcPr>
          <w:p>
            <w:pPr>
              <w:jc w:val="left"/>
            </w:pPr>
            <w:r>
              <w:rPr>
                <w:b w:val="false"/>
                <w:bCs w:val="false"/>
                <w:color w:val="1A2438"/>
                <w:sz w:val="19"/>
                <w:szCs w:val="19"/>
              </w:rPr>
              <w:t xml:space="preserve">Vitest + Testing Library</w:t>
            </w:r>
          </w:p>
        </w:tc>
        <w:tc>
          <w:tcPr>
            <w:tcW w:type="dxa" w:w="4700"/>
            <w:tcMar>
              <w:top w:type="dxa" w:w="70"/>
              <w:left w:type="dxa" w:w="110"/>
              <w:bottom w:type="dxa" w:w="70"/>
              <w:right w:type="dxa" w:w="110"/>
            </w:tcMar>
          </w:tcPr>
          <w:p>
            <w:pPr>
              <w:jc w:val="left"/>
            </w:pPr>
            <w:r>
              <w:rPr>
                <w:b w:val="false"/>
                <w:bCs w:val="false"/>
                <w:color w:val="1A2438"/>
                <w:sz w:val="19"/>
                <w:szCs w:val="19"/>
              </w:rPr>
              <w:t xml:space="preserve">Composants, stores, affichage des données</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Mobile Flutter (cible Bloc 3)</w:t>
            </w:r>
          </w:p>
        </w:tc>
        <w:tc>
          <w:tcPr>
            <w:tcW w:type="dxa" w:w="2400"/>
            <w:shd w:fill="F4F8FD" w:val="clear"/>
            <w:tcMar>
              <w:top w:type="dxa" w:w="70"/>
              <w:left w:type="dxa" w:w="110"/>
              <w:bottom w:type="dxa" w:w="70"/>
              <w:right w:type="dxa" w:w="110"/>
            </w:tcMar>
          </w:tcPr>
          <w:p>
            <w:pPr>
              <w:jc w:val="left"/>
            </w:pPr>
            <w:r>
              <w:rPr>
                <w:b w:val="false"/>
                <w:bCs w:val="false"/>
                <w:color w:val="1A2438"/>
                <w:sz w:val="19"/>
                <w:szCs w:val="19"/>
              </w:rPr>
              <w:t xml:space="preserve">flutter test, widget tests</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Écrans, navigation, formulaires, Semantics d'accessibilité</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Service IA</w:t>
            </w:r>
          </w:p>
        </w:tc>
        <w:tc>
          <w:tcPr>
            <w:tcW w:type="dxa" w:w="2400"/>
            <w:tcMar>
              <w:top w:type="dxa" w:w="70"/>
              <w:left w:type="dxa" w:w="110"/>
              <w:bottom w:type="dxa" w:w="70"/>
              <w:right w:type="dxa" w:w="110"/>
            </w:tcMar>
          </w:tcPr>
          <w:p>
            <w:pPr>
              <w:jc w:val="left"/>
            </w:pPr>
            <w:r>
              <w:rPr>
                <w:b w:val="false"/>
                <w:bCs w:val="false"/>
                <w:color w:val="1A2438"/>
                <w:sz w:val="19"/>
                <w:szCs w:val="19"/>
              </w:rPr>
              <w:t xml:space="preserve">pytest</w:t>
            </w:r>
          </w:p>
        </w:tc>
        <w:tc>
          <w:tcPr>
            <w:tcW w:type="dxa" w:w="4700"/>
            <w:tcMar>
              <w:top w:type="dxa" w:w="70"/>
              <w:left w:type="dxa" w:w="110"/>
              <w:bottom w:type="dxa" w:w="70"/>
              <w:right w:type="dxa" w:w="110"/>
            </w:tcMar>
          </w:tcPr>
          <w:p>
            <w:pPr>
              <w:jc w:val="left"/>
            </w:pPr>
            <w:r>
              <w:rPr>
                <w:b w:val="false"/>
                <w:bCs w:val="false"/>
                <w:color w:val="1A2438"/>
                <w:sz w:val="19"/>
                <w:szCs w:val="19"/>
              </w:rPr>
              <w:t xml:space="preserve">Features, bornes de probabilité, non-régression du modèle</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Observabilité</w:t>
            </w:r>
          </w:p>
        </w:tc>
        <w:tc>
          <w:tcPr>
            <w:tcW w:type="dxa" w:w="2400"/>
            <w:shd w:fill="F4F8FD" w:val="clear"/>
            <w:tcMar>
              <w:top w:type="dxa" w:w="70"/>
              <w:left w:type="dxa" w:w="110"/>
              <w:bottom w:type="dxa" w:w="70"/>
              <w:right w:type="dxa" w:w="110"/>
            </w:tcMar>
          </w:tcPr>
          <w:p>
            <w:pPr>
              <w:jc w:val="left"/>
            </w:pPr>
            <w:r>
              <w:rPr>
                <w:b w:val="false"/>
                <w:bCs w:val="false"/>
                <w:color w:val="1A2438"/>
                <w:sz w:val="19"/>
                <w:szCs w:val="19"/>
              </w:rPr>
              <w:t xml:space="preserve">Tests des endpoints</w:t>
            </w:r>
          </w:p>
        </w:tc>
        <w:tc>
          <w:tcPr>
            <w:tcW w:type="dxa" w:w="4700"/>
            <w:shd w:fill="F4F8FD" w:val="clear"/>
            <w:tcMar>
              <w:top w:type="dxa" w:w="70"/>
              <w:left w:type="dxa" w:w="110"/>
              <w:bottom w:type="dxa" w:w="70"/>
              <w:right w:type="dxa" w:w="110"/>
            </w:tcMar>
          </w:tcPr>
          <w:p>
            <w:pPr>
              <w:jc w:val="left"/>
            </w:pPr>
            <w:r>
              <w:rPr>
                <w:b w:val="false"/>
                <w:bCs w:val="false"/>
                <w:color w:val="1A2438"/>
                <w:sz w:val="19"/>
                <w:szCs w:val="19"/>
              </w:rPr>
              <w:t xml:space="preserve">/health, /metrics</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Performance</w:t>
            </w:r>
          </w:p>
        </w:tc>
        <w:tc>
          <w:tcPr>
            <w:tcW w:type="dxa" w:w="2400"/>
            <w:tcMar>
              <w:top w:type="dxa" w:w="70"/>
              <w:left w:type="dxa" w:w="110"/>
              <w:bottom w:type="dxa" w:w="70"/>
              <w:right w:type="dxa" w:w="110"/>
            </w:tcMar>
          </w:tcPr>
          <w:p>
            <w:pPr>
              <w:jc w:val="left"/>
            </w:pPr>
            <w:r>
              <w:rPr>
                <w:b w:val="false"/>
                <w:bCs w:val="false"/>
                <w:color w:val="1A2438"/>
                <w:sz w:val="19"/>
                <w:szCs w:val="19"/>
              </w:rPr>
              <w:t xml:space="preserve">k6</w:t>
            </w:r>
          </w:p>
        </w:tc>
        <w:tc>
          <w:tcPr>
            <w:tcW w:type="dxa" w:w="4700"/>
            <w:tcMar>
              <w:top w:type="dxa" w:w="70"/>
              <w:left w:type="dxa" w:w="110"/>
              <w:bottom w:type="dxa" w:w="70"/>
              <w:right w:type="dxa" w:w="110"/>
            </w:tcMar>
          </w:tcPr>
          <w:p>
            <w:pPr>
              <w:jc w:val="left"/>
            </w:pPr>
            <w:r>
              <w:rPr>
                <w:b w:val="false"/>
                <w:bCs w:val="false"/>
                <w:color w:val="1A2438"/>
                <w:sz w:val="19"/>
                <w:szCs w:val="19"/>
              </w:rPr>
              <w:t xml:space="preserve">Taux d'erreur, p95, endpoints critiques sous charge</w:t>
            </w:r>
          </w:p>
        </w:tc>
      </w:tr>
    </w:tbl>
    <w:p>
      <w:pPr>
        <w:spacing w:after="140" w:before="0"/>
      </w:pPr>
      <w:r>
        <w:rPr>
          <w:sz w:val="21"/>
          <w:szCs w:val="21"/>
        </w:rPr>
        <w:t xml:space="preserve"/>
      </w:r>
    </w:p>
    <w:p>
      <w:pPr>
        <w:pStyle w:val="Heading3"/>
        <w:spacing w:after="120" w:before="200"/>
      </w:pPr>
      <w:r>
        <w:rPr>
          <w:b/>
          <w:bCs/>
          <w:color w:val="17233B"/>
          <w:sz w:val="23"/>
          <w:szCs w:val="23"/>
        </w:rPr>
        <w:t xml:space="preserve">Exigence de couverture</w:t>
      </w:r>
    </w:p>
    <w:p>
      <w:pPr>
        <w:spacing w:after="120" w:before="0"/>
      </w:pPr>
      <w:r>
        <w:rPr>
          <w:sz w:val="21"/>
          <w:szCs w:val="21"/>
        </w:rPr>
        <w:t xml:space="preserve">Le dossier présente les tests couvrant les parties les plus sensibles : authentification, autorisations, signalements, scoring de fiabilité, prédiction, paiements, supervision et parcours utilisateur.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00"/>
      </w:tblGrid>
      <w:tr>
        <w:trPr>
          <w:tblHeader/>
        </w:trPr>
        <w:tc>
          <w:tcPr>
            <w:tcW w:type="dxa" w:w="1900"/>
            <w:shd w:fill="1F5FBF" w:val="clear"/>
            <w:tcMar>
              <w:top w:type="dxa" w:w="70"/>
              <w:left w:type="dxa" w:w="110"/>
              <w:bottom w:type="dxa" w:w="70"/>
              <w:right w:type="dxa" w:w="110"/>
            </w:tcMar>
          </w:tcPr>
          <w:p>
            <w:pPr>
              <w:jc w:val="center"/>
            </w:pPr>
            <w:r>
              <w:rPr>
                <w:b/>
                <w:bCs/>
                <w:color w:val="FFFFFF"/>
                <w:sz w:val="19"/>
                <w:szCs w:val="19"/>
              </w:rPr>
              <w:t xml:space="preserve">Fonctionnalité</w:t>
            </w:r>
          </w:p>
        </w:tc>
        <w:tc>
          <w:tcPr>
            <w:tcW w:type="dxa" w:w="3800"/>
            <w:shd w:fill="1F5FBF" w:val="clear"/>
            <w:tcMar>
              <w:top w:type="dxa" w:w="70"/>
              <w:left w:type="dxa" w:w="110"/>
              <w:bottom w:type="dxa" w:w="70"/>
              <w:right w:type="dxa" w:w="110"/>
            </w:tcMar>
          </w:tcPr>
          <w:p>
            <w:pPr>
              <w:jc w:val="center"/>
            </w:pPr>
            <w:r>
              <w:rPr>
                <w:b/>
                <w:bCs/>
                <w:color w:val="FFFFFF"/>
                <w:sz w:val="19"/>
                <w:szCs w:val="19"/>
              </w:rPr>
              <w:t xml:space="preserve">Tests attendus</w:t>
            </w:r>
          </w:p>
        </w:tc>
        <w:tc>
          <w:tcPr>
            <w:tcW w:type="dxa" w:w="3300"/>
            <w:shd w:fill="1F5FBF" w:val="clear"/>
            <w:tcMar>
              <w:top w:type="dxa" w:w="70"/>
              <w:left w:type="dxa" w:w="110"/>
              <w:bottom w:type="dxa" w:w="70"/>
              <w:right w:type="dxa" w:w="110"/>
            </w:tcMar>
          </w:tcPr>
          <w:p>
            <w:pPr>
              <w:jc w:val="center"/>
            </w:pPr>
            <w:r>
              <w:rPr>
                <w:b/>
                <w:bCs/>
                <w:color w:val="FFFFFF"/>
                <w:sz w:val="19"/>
                <w:szCs w:val="19"/>
              </w:rPr>
              <w:t xml:space="preserve">Résultat attendu</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Connexion</w:t>
            </w:r>
          </w:p>
        </w:tc>
        <w:tc>
          <w:tcPr>
            <w:tcW w:type="dxa" w:w="3800"/>
            <w:tcMar>
              <w:top w:type="dxa" w:w="70"/>
              <w:left w:type="dxa" w:w="110"/>
              <w:bottom w:type="dxa" w:w="70"/>
              <w:right w:type="dxa" w:w="110"/>
            </w:tcMar>
          </w:tcPr>
          <w:p>
            <w:pPr>
              <w:jc w:val="left"/>
            </w:pPr>
            <w:r>
              <w:rPr>
                <w:b w:val="false"/>
                <w:bCs w:val="false"/>
                <w:color w:val="1A2438"/>
                <w:sz w:val="19"/>
                <w:szCs w:val="19"/>
              </w:rPr>
              <w:t xml:space="preserve">Cas valide, mot de passe invalide, token manquant, expiration</w:t>
            </w:r>
          </w:p>
        </w:tc>
        <w:tc>
          <w:tcPr>
            <w:tcW w:type="dxa" w:w="3300"/>
            <w:tcMar>
              <w:top w:type="dxa" w:w="70"/>
              <w:left w:type="dxa" w:w="110"/>
              <w:bottom w:type="dxa" w:w="70"/>
              <w:right w:type="dxa" w:w="110"/>
            </w:tcMar>
          </w:tcPr>
          <w:p>
            <w:pPr>
              <w:jc w:val="left"/>
            </w:pPr>
            <w:r>
              <w:rPr>
                <w:b w:val="false"/>
                <w:bCs w:val="false"/>
                <w:color w:val="1A2438"/>
                <w:sz w:val="19"/>
                <w:szCs w:val="19"/>
              </w:rPr>
              <w:t xml:space="preserve">Accès autorisé uniquement si l'identité est valide</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Autorisation admin</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Comparaison utilisateur standard / administrateur municipal</w:t>
            </w:r>
          </w:p>
        </w:tc>
        <w:tc>
          <w:tcPr>
            <w:tcW w:type="dxa" w:w="3300"/>
            <w:shd w:fill="F4F8FD" w:val="clear"/>
            <w:tcMar>
              <w:top w:type="dxa" w:w="70"/>
              <w:left w:type="dxa" w:w="110"/>
              <w:bottom w:type="dxa" w:w="70"/>
              <w:right w:type="dxa" w:w="110"/>
            </w:tcMar>
          </w:tcPr>
          <w:p>
            <w:pPr>
              <w:jc w:val="left"/>
            </w:pPr>
            <w:r>
              <w:rPr>
                <w:b w:val="false"/>
                <w:bCs w:val="false"/>
                <w:color w:val="1A2438"/>
                <w:sz w:val="19"/>
                <w:szCs w:val="19"/>
              </w:rPr>
              <w:t xml:space="preserve">Routes d'administration refusées aux non-autorisés</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Signalement</w:t>
            </w:r>
          </w:p>
        </w:tc>
        <w:tc>
          <w:tcPr>
            <w:tcW w:type="dxa" w:w="3800"/>
            <w:tcMar>
              <w:top w:type="dxa" w:w="70"/>
              <w:left w:type="dxa" w:w="110"/>
              <w:bottom w:type="dxa" w:w="70"/>
              <w:right w:type="dxa" w:w="110"/>
            </w:tcMar>
          </w:tcPr>
          <w:p>
            <w:pPr>
              <w:jc w:val="left"/>
            </w:pPr>
            <w:r>
              <w:rPr>
                <w:b w:val="false"/>
                <w:bCs w:val="false"/>
                <w:color w:val="1A2438"/>
                <w:sz w:val="19"/>
                <w:szCs w:val="19"/>
              </w:rPr>
              <w:t xml:space="preserve">Création, validation géographique, diffusion temps réel</w:t>
            </w:r>
          </w:p>
        </w:tc>
        <w:tc>
          <w:tcPr>
            <w:tcW w:type="dxa" w:w="3300"/>
            <w:tcMar>
              <w:top w:type="dxa" w:w="70"/>
              <w:left w:type="dxa" w:w="110"/>
              <w:bottom w:type="dxa" w:w="70"/>
              <w:right w:type="dxa" w:w="110"/>
            </w:tcMar>
          </w:tcPr>
          <w:p>
            <w:pPr>
              <w:jc w:val="left"/>
            </w:pPr>
            <w:r>
              <w:rPr>
                <w:b w:val="false"/>
                <w:bCs w:val="false"/>
                <w:color w:val="1A2438"/>
                <w:sz w:val="19"/>
                <w:szCs w:val="19"/>
              </w:rPr>
              <w:t xml:space="preserve">Signalement visible chez les clients de la zone</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Score de fiabilité</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Confirmations, infirmations, décroissance temporelle</w:t>
            </w:r>
          </w:p>
        </w:tc>
        <w:tc>
          <w:tcPr>
            <w:tcW w:type="dxa" w:w="3300"/>
            <w:shd w:fill="F4F8FD" w:val="clear"/>
            <w:tcMar>
              <w:top w:type="dxa" w:w="70"/>
              <w:left w:type="dxa" w:w="110"/>
              <w:bottom w:type="dxa" w:w="70"/>
              <w:right w:type="dxa" w:w="110"/>
            </w:tcMar>
          </w:tcPr>
          <w:p>
            <w:pPr>
              <w:jc w:val="left"/>
            </w:pPr>
            <w:r>
              <w:rPr>
                <w:b w:val="false"/>
                <w:bCs w:val="false"/>
                <w:color w:val="1A2438"/>
                <w:sz w:val="19"/>
                <w:szCs w:val="19"/>
              </w:rPr>
              <w:t xml:space="preserve">Score borné 0–100, décroissant sans confirmation</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Prédiction</w:t>
            </w:r>
          </w:p>
        </w:tc>
        <w:tc>
          <w:tcPr>
            <w:tcW w:type="dxa" w:w="3800"/>
            <w:tcMar>
              <w:top w:type="dxa" w:w="70"/>
              <w:left w:type="dxa" w:w="110"/>
              <w:bottom w:type="dxa" w:w="70"/>
              <w:right w:type="dxa" w:w="110"/>
            </w:tcMar>
          </w:tcPr>
          <w:p>
            <w:pPr>
              <w:jc w:val="left"/>
            </w:pPr>
            <w:r>
              <w:rPr>
                <w:b w:val="false"/>
                <w:bCs w:val="false"/>
                <w:color w:val="1A2438"/>
                <w:sz w:val="19"/>
                <w:szCs w:val="19"/>
              </w:rPr>
              <w:t xml:space="preserve">Bornes de probabilité, cohérence heure/zone</w:t>
            </w:r>
          </w:p>
        </w:tc>
        <w:tc>
          <w:tcPr>
            <w:tcW w:type="dxa" w:w="3300"/>
            <w:tcMar>
              <w:top w:type="dxa" w:w="70"/>
              <w:left w:type="dxa" w:w="110"/>
              <w:bottom w:type="dxa" w:w="70"/>
              <w:right w:type="dxa" w:w="110"/>
            </w:tcMar>
          </w:tcPr>
          <w:p>
            <w:pPr>
              <w:jc w:val="left"/>
            </w:pPr>
            <w:r>
              <w:rPr>
                <w:b w:val="false"/>
                <w:bCs w:val="false"/>
                <w:color w:val="1A2438"/>
                <w:sz w:val="19"/>
                <w:szCs w:val="19"/>
              </w:rPr>
              <w:t xml:space="preserve">Probabilité 0–100 %, ETA &gt; 0</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Paiement</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Webhook Stripe signé, idempotence, échec de paiement</w:t>
            </w:r>
          </w:p>
        </w:tc>
        <w:tc>
          <w:tcPr>
            <w:tcW w:type="dxa" w:w="3300"/>
            <w:shd w:fill="F4F8FD" w:val="clear"/>
            <w:tcMar>
              <w:top w:type="dxa" w:w="70"/>
              <w:left w:type="dxa" w:w="110"/>
              <w:bottom w:type="dxa" w:w="70"/>
              <w:right w:type="dxa" w:w="110"/>
            </w:tcMar>
          </w:tcPr>
          <w:p>
            <w:pPr>
              <w:jc w:val="left"/>
            </w:pPr>
            <w:r>
              <w:rPr>
                <w:b w:val="false"/>
                <w:bCs w:val="false"/>
                <w:color w:val="1A2438"/>
                <w:sz w:val="19"/>
                <w:szCs w:val="19"/>
              </w:rPr>
              <w:t xml:space="preserve">Aucune réservation sans paiement validé</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Healthchecks</w:t>
            </w:r>
          </w:p>
        </w:tc>
        <w:tc>
          <w:tcPr>
            <w:tcW w:type="dxa" w:w="3800"/>
            <w:tcMar>
              <w:top w:type="dxa" w:w="70"/>
              <w:left w:type="dxa" w:w="110"/>
              <w:bottom w:type="dxa" w:w="70"/>
              <w:right w:type="dxa" w:w="110"/>
            </w:tcMar>
          </w:tcPr>
          <w:p>
            <w:pPr>
              <w:jc w:val="left"/>
            </w:pPr>
            <w:r>
              <w:rPr>
                <w:b w:val="false"/>
                <w:bCs w:val="false"/>
                <w:color w:val="1A2438"/>
                <w:sz w:val="19"/>
                <w:szCs w:val="19"/>
              </w:rPr>
              <w:t xml:space="preserve">GET /health, /metrics</w:t>
            </w:r>
          </w:p>
        </w:tc>
        <w:tc>
          <w:tcPr>
            <w:tcW w:type="dxa" w:w="3300"/>
            <w:tcMar>
              <w:top w:type="dxa" w:w="70"/>
              <w:left w:type="dxa" w:w="110"/>
              <w:bottom w:type="dxa" w:w="70"/>
              <w:right w:type="dxa" w:w="110"/>
            </w:tcMar>
          </w:tcPr>
          <w:p>
            <w:pPr>
              <w:jc w:val="left"/>
            </w:pPr>
            <w:r>
              <w:rPr>
                <w:b w:val="false"/>
                <w:bCs w:val="false"/>
                <w:color w:val="1A2438"/>
                <w:sz w:val="19"/>
                <w:szCs w:val="19"/>
              </w:rPr>
              <w:t xml:space="preserve">Statuts OK, métriques exploitables</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Accessibilité mobile</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Labels Semantics et actions principales</w:t>
            </w:r>
          </w:p>
        </w:tc>
        <w:tc>
          <w:tcPr>
            <w:tcW w:type="dxa" w:w="3300"/>
            <w:shd w:fill="F4F8FD" w:val="clear"/>
            <w:tcMar>
              <w:top w:type="dxa" w:w="70"/>
              <w:left w:type="dxa" w:w="110"/>
              <w:bottom w:type="dxa" w:w="70"/>
              <w:right w:type="dxa" w:w="110"/>
            </w:tcMar>
          </w:tcPr>
          <w:p>
            <w:pPr>
              <w:jc w:val="left"/>
            </w:pPr>
            <w:r>
              <w:rPr>
                <w:b w:val="false"/>
                <w:bCs w:val="false"/>
                <w:color w:val="1A2438"/>
                <w:sz w:val="19"/>
                <w:szCs w:val="19"/>
              </w:rPr>
              <w:t xml:space="preserve">Compatibilité lecteurs d'écran validée</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Job CI « api-validation » : suites Jest/Supertest vertes — 2 suites, 40 tests passés (domaine : fiabilité, prédiction bornée, policy anti-spam, geohash ; API : /health, /metrics, auth 201/400/409/401, signalement 201/400/429, confirmation, spots, prédiction, proxy parkings OSM : normalisation parkings et voirie, cache, 502 maîtrisé ; classification voirie sur les deux schémas de tags). À capturer depuis l'onglet Actions de votre dépôt après push.</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Job CI « Flutter tests » : flutter test vert incluant les tests Semantics (à produire lors du développement de l'app mobile — Bloc 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Rapport de couverture (Istanbul / lcov) : couverture ≥ 90 % sur les couches domaine et application.</w:t>
            </w:r>
          </w:p>
        </w:tc>
      </w:tr>
    </w:tbl>
    <w:p>
      <w:pPr>
        <w:pStyle w:val="Heading3"/>
        <w:spacing w:after="120" w:before="200"/>
      </w:pPr>
      <w:r>
        <w:rPr>
          <w:b/>
          <w:bCs/>
          <w:color w:val="17233B"/>
          <w:sz w:val="23"/>
          <w:szCs w:val="23"/>
        </w:rPr>
        <w:t xml:space="preserve">Tests de performance et observabilité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1F5FBF" w:val="clear"/>
            <w:tcMar>
              <w:top w:type="dxa" w:w="70"/>
              <w:left w:type="dxa" w:w="110"/>
              <w:bottom w:type="dxa" w:w="70"/>
              <w:right w:type="dxa" w:w="110"/>
            </w:tcMar>
          </w:tcPr>
          <w:p>
            <w:pPr>
              <w:jc w:val="center"/>
            </w:pPr>
            <w:r>
              <w:rPr>
                <w:b/>
                <w:bCs/>
                <w:color w:val="FFFFFF"/>
                <w:sz w:val="19"/>
                <w:szCs w:val="19"/>
              </w:rPr>
              <w:t xml:space="preserve">Indicateur</w:t>
            </w:r>
          </w:p>
        </w:tc>
        <w:tc>
          <w:tcPr>
            <w:tcW w:type="dxa" w:w="4200"/>
            <w:shd w:fill="1F5FBF" w:val="clear"/>
            <w:tcMar>
              <w:top w:type="dxa" w:w="70"/>
              <w:left w:type="dxa" w:w="110"/>
              <w:bottom w:type="dxa" w:w="70"/>
              <w:right w:type="dxa" w:w="110"/>
            </w:tcMar>
          </w:tcPr>
          <w:p>
            <w:pPr>
              <w:jc w:val="center"/>
            </w:pPr>
            <w:r>
              <w:rPr>
                <w:b/>
                <w:bCs/>
                <w:color w:val="FFFFFF"/>
                <w:sz w:val="19"/>
                <w:szCs w:val="19"/>
              </w:rPr>
              <w:t xml:space="preserve">Pourquoi c'est important</w:t>
            </w:r>
          </w:p>
        </w:tc>
        <w:tc>
          <w:tcPr>
            <w:tcW w:type="dxa" w:w="2800"/>
            <w:shd w:fill="1F5FBF" w:val="clear"/>
            <w:tcMar>
              <w:top w:type="dxa" w:w="70"/>
              <w:left w:type="dxa" w:w="110"/>
              <w:bottom w:type="dxa" w:w="70"/>
              <w:right w:type="dxa" w:w="110"/>
            </w:tcMar>
          </w:tcPr>
          <w:p>
            <w:pPr>
              <w:jc w:val="center"/>
            </w:pPr>
            <w:r>
              <w:rPr>
                <w:b/>
                <w:bCs/>
                <w:color w:val="FFFFFF"/>
                <w:sz w:val="19"/>
                <w:szCs w:val="19"/>
              </w:rPr>
              <w:t xml:space="preserve">Preuve associée</w:t>
            </w:r>
          </w:p>
        </w:tc>
      </w:tr>
      <w:tr>
        <w:tc>
          <w:tcPr>
            <w:tcW w:type="dxa" w:w="2000"/>
            <w:tcMar>
              <w:top w:type="dxa" w:w="70"/>
              <w:left w:type="dxa" w:w="110"/>
              <w:bottom w:type="dxa" w:w="70"/>
              <w:right w:type="dxa" w:w="110"/>
            </w:tcMar>
          </w:tcPr>
          <w:p>
            <w:pPr>
              <w:jc w:val="left"/>
            </w:pPr>
            <w:r>
              <w:rPr>
                <w:b w:val="false"/>
                <w:bCs w:val="false"/>
                <w:color w:val="1A2438"/>
                <w:sz w:val="19"/>
                <w:szCs w:val="19"/>
              </w:rPr>
              <w:t xml:space="preserve">Taux d'erreur</w:t>
            </w:r>
          </w:p>
        </w:tc>
        <w:tc>
          <w:tcPr>
            <w:tcW w:type="dxa" w:w="4200"/>
            <w:tcMar>
              <w:top w:type="dxa" w:w="70"/>
              <w:left w:type="dxa" w:w="110"/>
              <w:bottom w:type="dxa" w:w="70"/>
              <w:right w:type="dxa" w:w="110"/>
            </w:tcMar>
          </w:tcPr>
          <w:p>
            <w:pPr>
              <w:jc w:val="left"/>
            </w:pPr>
            <w:r>
              <w:rPr>
                <w:b w:val="false"/>
                <w:bCs w:val="false"/>
                <w:color w:val="1A2438"/>
                <w:sz w:val="19"/>
                <w:szCs w:val="19"/>
              </w:rPr>
              <w:t xml:space="preserve">Endpoints disponibles sous charge (pics de fin de journée)</w:t>
            </w:r>
          </w:p>
        </w:tc>
        <w:tc>
          <w:tcPr>
            <w:tcW w:type="dxa" w:w="2800"/>
            <w:tcMar>
              <w:top w:type="dxa" w:w="70"/>
              <w:left w:type="dxa" w:w="110"/>
              <w:bottom w:type="dxa" w:w="70"/>
              <w:right w:type="dxa" w:w="110"/>
            </w:tcMar>
          </w:tcPr>
          <w:p>
            <w:pPr>
              <w:jc w:val="left"/>
            </w:pPr>
            <w:r>
              <w:rPr>
                <w:b w:val="false"/>
                <w:bCs w:val="false"/>
                <w:color w:val="1A2438"/>
                <w:sz w:val="19"/>
                <w:szCs w:val="19"/>
              </w:rPr>
              <w:t xml:space="preserve">Sortie k6</w:t>
            </w:r>
          </w:p>
        </w:tc>
      </w:tr>
      <w:tr>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p95 &lt; 200 ms</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Réactivité perçue lors du déplacement de la carte</w:t>
            </w:r>
          </w:p>
        </w:tc>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Rapport k6</w:t>
            </w:r>
          </w:p>
        </w:tc>
      </w:tr>
      <w:tr>
        <w:tc>
          <w:tcPr>
            <w:tcW w:type="dxa" w:w="2000"/>
            <w:tcMar>
              <w:top w:type="dxa" w:w="70"/>
              <w:left w:type="dxa" w:w="110"/>
              <w:bottom w:type="dxa" w:w="70"/>
              <w:right w:type="dxa" w:w="110"/>
            </w:tcMar>
          </w:tcPr>
          <w:p>
            <w:pPr>
              <w:jc w:val="left"/>
            </w:pPr>
            <w:r>
              <w:rPr>
                <w:b w:val="false"/>
                <w:bCs w:val="false"/>
                <w:color w:val="1A2438"/>
                <w:sz w:val="19"/>
                <w:szCs w:val="19"/>
              </w:rPr>
              <w:t xml:space="preserve">Latence WebSocket</w:t>
            </w:r>
          </w:p>
        </w:tc>
        <w:tc>
          <w:tcPr>
            <w:tcW w:type="dxa" w:w="4200"/>
            <w:tcMar>
              <w:top w:type="dxa" w:w="70"/>
              <w:left w:type="dxa" w:w="110"/>
              <w:bottom w:type="dxa" w:w="70"/>
              <w:right w:type="dxa" w:w="110"/>
            </w:tcMar>
          </w:tcPr>
          <w:p>
            <w:pPr>
              <w:jc w:val="left"/>
            </w:pPr>
            <w:r>
              <w:rPr>
                <w:b w:val="false"/>
                <w:bCs w:val="false"/>
                <w:color w:val="1A2438"/>
                <w:sz w:val="19"/>
                <w:szCs w:val="19"/>
              </w:rPr>
              <w:t xml:space="preserve">Un signalement doit apparaître en &lt; 1 s dans la zone</w:t>
            </w:r>
          </w:p>
        </w:tc>
        <w:tc>
          <w:tcPr>
            <w:tcW w:type="dxa" w:w="2800"/>
            <w:tcMar>
              <w:top w:type="dxa" w:w="70"/>
              <w:left w:type="dxa" w:w="110"/>
              <w:bottom w:type="dxa" w:w="70"/>
              <w:right w:type="dxa" w:w="110"/>
            </w:tcMar>
          </w:tcPr>
          <w:p>
            <w:pPr>
              <w:jc w:val="left"/>
            </w:pPr>
            <w:r>
              <w:rPr>
                <w:b w:val="false"/>
                <w:bCs w:val="false"/>
                <w:color w:val="1A2438"/>
                <w:sz w:val="19"/>
                <w:szCs w:val="19"/>
              </w:rPr>
              <w:t xml:space="preserve">Mesure Socket.IO + Grafana</w:t>
            </w:r>
          </w:p>
        </w:tc>
      </w:tr>
      <w:tr>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Logs structurés</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Analyse des incidents sans exposer de données sensibles</w:t>
            </w:r>
          </w:p>
        </w:tc>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Extrait logs JSON (pino)</w:t>
            </w:r>
          </w:p>
        </w:tc>
      </w:tr>
      <w:tr>
        <w:tc>
          <w:tcPr>
            <w:tcW w:type="dxa" w:w="2000"/>
            <w:tcMar>
              <w:top w:type="dxa" w:w="70"/>
              <w:left w:type="dxa" w:w="110"/>
              <w:bottom w:type="dxa" w:w="70"/>
              <w:right w:type="dxa" w:w="110"/>
            </w:tcMar>
          </w:tcPr>
          <w:p>
            <w:pPr>
              <w:jc w:val="left"/>
            </w:pPr>
            <w:r>
              <w:rPr>
                <w:b w:val="false"/>
                <w:bCs w:val="false"/>
                <w:color w:val="1A2438"/>
                <w:sz w:val="19"/>
                <w:szCs w:val="19"/>
              </w:rPr>
              <w:t xml:space="preserve">Monitoring</w:t>
            </w:r>
          </w:p>
        </w:tc>
        <w:tc>
          <w:tcPr>
            <w:tcW w:type="dxa" w:w="4200"/>
            <w:tcMar>
              <w:top w:type="dxa" w:w="70"/>
              <w:left w:type="dxa" w:w="110"/>
              <w:bottom w:type="dxa" w:w="70"/>
              <w:right w:type="dxa" w:w="110"/>
            </w:tcMar>
          </w:tcPr>
          <w:p>
            <w:pPr>
              <w:jc w:val="left"/>
            </w:pPr>
            <w:r>
              <w:rPr>
                <w:b w:val="false"/>
                <w:bCs w:val="false"/>
                <w:color w:val="1A2438"/>
                <w:sz w:val="19"/>
                <w:szCs w:val="19"/>
              </w:rPr>
              <w:t xml:space="preserve">Alerte en cas d'indisponibilité ou de dérive des métriques</w:t>
            </w:r>
          </w:p>
        </w:tc>
        <w:tc>
          <w:tcPr>
            <w:tcW w:type="dxa" w:w="2800"/>
            <w:tcMar>
              <w:top w:type="dxa" w:w="70"/>
              <w:left w:type="dxa" w:w="110"/>
              <w:bottom w:type="dxa" w:w="70"/>
              <w:right w:type="dxa" w:w="110"/>
            </w:tcMar>
          </w:tcPr>
          <w:p>
            <w:pPr>
              <w:jc w:val="left"/>
            </w:pPr>
            <w:r>
              <w:rPr>
                <w:b w:val="false"/>
                <w:bCs w:val="false"/>
                <w:color w:val="1A2438"/>
                <w:sz w:val="19"/>
                <w:szCs w:val="19"/>
              </w:rPr>
              <w:t xml:space="preserve">Dashboard Grafana + Alertmanager</w:t>
            </w:r>
          </w:p>
        </w:tc>
      </w:tr>
    </w:tbl>
    <w:p>
      <w:pPr>
        <w:spacing w:after="140" w:before="0"/>
      </w:pPr>
      <w:r>
        <w:rPr>
          <w:sz w:val="21"/>
          <w:szCs w:val="21"/>
        </w:rPr>
        <w:t xml:space="preserve"/>
      </w:r>
    </w:p>
    <w:p>
      <w:pPr>
        <w:spacing w:after="120" w:before="0"/>
      </w:pPr>
      <w:r>
        <w:rPr>
          <w:i/>
          <w:iCs/>
          <w:sz w:val="20"/>
          <w:szCs w:val="20"/>
        </w:rPr>
        <w:t xml:space="preserve">Mesure de référence du scénario (exécution locale, 20 VUs, 35 s) : 5 403 requêtes, 9 005 vérifications OK (100 %), p95 = 3,4 ms, taux d'erreur 0 % — seuils bloquants largement tenus.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Job CI « performance » (onglet Actions) : sortie k6 avec les seuils validés — et capture de /metrics au format Prometheus.</w:t>
            </w:r>
          </w:p>
        </w:tc>
      </w:tr>
    </w:tbl>
    <w:p>
      <w:r>
        <w:br w:type="page"/>
      </w:r>
    </w:p>
    <w:p>
      <w:pPr>
        <w:pStyle w:val="Heading2"/>
        <w:spacing w:after="140" w:before="240"/>
      </w:pPr>
      <w:r>
        <w:rPr>
          <w:b/>
          <w:bCs/>
          <w:color w:val="1F5FBF"/>
          <w:sz w:val="26"/>
          <w:szCs w:val="26"/>
        </w:rPr>
        <w:t xml:space="preserve">C2.2.3 — Sécurisation du code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Actualisation 2026</w:t>
            </w:r>
          </w:p>
          <w:p>
            <w:r>
              <w:rPr>
                <w:color w:val="1A2438"/>
                <w:sz w:val="20"/>
                <w:szCs w:val="20"/>
              </w:rPr>
              <w:t xml:space="preserve">La couverture sécurité est présentée selon l'OWASP Top 10:2025. Chaque mesure est formulée de manière vérifiable par code, CI, configuration ou capture.</w:t>
            </w:r>
          </w:p>
        </w:tc>
      </w:tr>
    </w:tbl>
    <w:p>
      <w:pPr>
        <w:spacing w:after="140" w:before="0"/>
      </w:pPr>
      <w:r>
        <w:rPr>
          <w:sz w:val="21"/>
          <w:szCs w:val="21"/>
        </w:rPr>
        <w:t xml:space="preserve"/>
      </w:r>
    </w:p>
    <w:p>
      <w:pPr>
        <w:pStyle w:val="Heading3"/>
        <w:spacing w:after="120" w:before="200"/>
      </w:pPr>
      <w:r>
        <w:rPr>
          <w:b/>
          <w:bCs/>
          <w:color w:val="17233B"/>
          <w:sz w:val="23"/>
          <w:szCs w:val="23"/>
        </w:rPr>
        <w:t xml:space="preserve">Mesures de sécurité mises en œuvre</w:t>
      </w:r>
    </w:p>
    <w:p>
      <w:pPr>
        <w:pStyle w:val="ListParagraph"/>
        <w:numPr>
          <w:ilvl w:val="0"/>
          <w:numId w:val="2"/>
        </w:numPr>
        <w:spacing w:after="80"/>
      </w:pPr>
      <w:r>
        <w:rPr>
          <w:sz w:val="21"/>
          <w:szCs w:val="21"/>
        </w:rPr>
        <w:t xml:space="preserve">Authentification par JWT avec refresh token en cookie httpOnly / Secure / SameSite ; OAuth Google et Apple ; 2FA TOTP.</w:t>
      </w:r>
    </w:p>
    <w:p>
      <w:pPr>
        <w:pStyle w:val="ListParagraph"/>
        <w:numPr>
          <w:ilvl w:val="0"/>
          <w:numId w:val="2"/>
        </w:numPr>
        <w:spacing w:after="80"/>
      </w:pPr>
      <w:r>
        <w:rPr>
          <w:sz w:val="21"/>
          <w:szCs w:val="21"/>
        </w:rPr>
        <w:t xml:space="preserve">Hash des mots de passe en Argon2id ; expiration et rotation des tokens.</w:t>
      </w:r>
    </w:p>
    <w:p>
      <w:pPr>
        <w:pStyle w:val="ListParagraph"/>
        <w:numPr>
          <w:ilvl w:val="0"/>
          <w:numId w:val="2"/>
        </w:numPr>
        <w:spacing w:after="80"/>
      </w:pPr>
      <w:r>
        <w:rPr>
          <w:sz w:val="21"/>
          <w:szCs w:val="21"/>
        </w:rPr>
        <w:t xml:space="preserve">RBAC : rôles utilisateur / modérateur / administrateur municipal, vérification des droits par ressource (guards NestJS).</w:t>
      </w:r>
    </w:p>
    <w:p>
      <w:pPr>
        <w:pStyle w:val="ListParagraph"/>
        <w:numPr>
          <w:ilvl w:val="0"/>
          <w:numId w:val="2"/>
        </w:numPr>
        <w:spacing w:after="80"/>
      </w:pPr>
      <w:r>
        <w:rPr>
          <w:sz w:val="21"/>
          <w:szCs w:val="21"/>
        </w:rPr>
        <w:t xml:space="preserve">Validation systématique des entrées (class-validator + Zod côté web), requêtes paramétrées via Prisma.</w:t>
      </w:r>
    </w:p>
    <w:p>
      <w:pPr>
        <w:pStyle w:val="ListParagraph"/>
        <w:numPr>
          <w:ilvl w:val="0"/>
          <w:numId w:val="2"/>
        </w:numPr>
        <w:spacing w:after="80"/>
      </w:pPr>
      <w:r>
        <w:rPr>
          <w:sz w:val="21"/>
          <w:szCs w:val="21"/>
        </w:rPr>
        <w:t xml:space="preserve">Rate limiting Redis sur les signalements et la connexion (anti-spam, anti-bruteforce, anti-faux signalements).</w:t>
      </w:r>
    </w:p>
    <w:p>
      <w:pPr>
        <w:pStyle w:val="ListParagraph"/>
        <w:numPr>
          <w:ilvl w:val="0"/>
          <w:numId w:val="2"/>
        </w:numPr>
        <w:spacing w:after="80"/>
      </w:pPr>
      <w:r>
        <w:rPr>
          <w:sz w:val="21"/>
          <w:szCs w:val="21"/>
        </w:rPr>
        <w:t xml:space="preserve">Helmet, CSP, CORS par environnement, erreurs non bavardes en production.</w:t>
      </w:r>
    </w:p>
    <w:p>
      <w:pPr>
        <w:pStyle w:val="ListParagraph"/>
        <w:numPr>
          <w:ilvl w:val="0"/>
          <w:numId w:val="2"/>
        </w:numPr>
        <w:spacing w:after="80"/>
      </w:pPr>
      <w:r>
        <w:rPr>
          <w:sz w:val="21"/>
          <w:szCs w:val="21"/>
        </w:rPr>
        <w:t xml:space="preserve">Secrets dans GitHub Secrets et Secret Manager GCP, jamais dans le code ; scan gitleaks en CI.</w:t>
      </w:r>
    </w:p>
    <w:p>
      <w:pPr>
        <w:pStyle w:val="ListParagraph"/>
        <w:numPr>
          <w:ilvl w:val="0"/>
          <w:numId w:val="2"/>
        </w:numPr>
        <w:spacing w:after="80"/>
      </w:pPr>
      <w:r>
        <w:rPr>
          <w:sz w:val="21"/>
          <w:szCs w:val="21"/>
        </w:rPr>
        <w:t xml:space="preserve">Audit automatique des dépendances : npm audit bloquant en CI (high/critical) + gitleaks ; Dependabot hebdomadaire (npm, actions, docker).</w:t>
      </w:r>
    </w:p>
    <w:p>
      <w:pPr>
        <w:pStyle w:val="ListParagraph"/>
        <w:numPr>
          <w:ilvl w:val="0"/>
          <w:numId w:val="2"/>
        </w:numPr>
        <w:spacing w:after="80"/>
      </w:pPr>
      <w:r>
        <w:rPr>
          <w:sz w:val="21"/>
          <w:szCs w:val="21"/>
        </w:rPr>
        <w:t xml:space="preserve">HTTPS partout via Ingress + Cert-Manager (Let's Encrypt), HSTS.</w:t>
      </w:r>
    </w:p>
    <w:p>
      <w:pPr>
        <w:pStyle w:val="ListParagraph"/>
        <w:numPr>
          <w:ilvl w:val="0"/>
          <w:numId w:val="2"/>
        </w:numPr>
        <w:spacing w:after="80"/>
      </w:pPr>
      <w:r>
        <w:rPr>
          <w:sz w:val="21"/>
          <w:szCs w:val="21"/>
        </w:rPr>
        <w:t xml:space="preserve">Anonymisation des traces de géolocalisation (RGPD) : troncature de précision hors zone active, rétention limitée, consentement explicite.</w:t>
      </w:r>
    </w:p>
    <w:p>
      <w:pPr>
        <w:pStyle w:val="Heading3"/>
        <w:spacing w:after="120" w:before="200"/>
      </w:pPr>
      <w:r>
        <w:rPr>
          <w:b/>
          <w:bCs/>
          <w:color w:val="17233B"/>
          <w:sz w:val="23"/>
          <w:szCs w:val="23"/>
        </w:rPr>
        <w:t xml:space="preserve">Couverture OWASP Top 10:2025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00"/>
      </w:tblGrid>
      <w:tr>
        <w:trPr>
          <w:tblHeader/>
        </w:trPr>
        <w:tc>
          <w:tcPr>
            <w:tcW w:type="dxa" w:w="2300"/>
            <w:shd w:fill="1F5FBF" w:val="clear"/>
            <w:tcMar>
              <w:top w:type="dxa" w:w="70"/>
              <w:left w:type="dxa" w:w="110"/>
              <w:bottom w:type="dxa" w:w="70"/>
              <w:right w:type="dxa" w:w="110"/>
            </w:tcMar>
          </w:tcPr>
          <w:p>
            <w:pPr>
              <w:jc w:val="center"/>
            </w:pPr>
            <w:r>
              <w:rPr>
                <w:b/>
                <w:bCs/>
                <w:color w:val="FFFFFF"/>
                <w:sz w:val="19"/>
                <w:szCs w:val="19"/>
              </w:rPr>
              <w:t xml:space="preserve">OWASP Top 10:2025</w:t>
            </w:r>
          </w:p>
        </w:tc>
        <w:tc>
          <w:tcPr>
            <w:tcW w:type="dxa" w:w="4200"/>
            <w:shd w:fill="1F5FBF" w:val="clear"/>
            <w:tcMar>
              <w:top w:type="dxa" w:w="70"/>
              <w:left w:type="dxa" w:w="110"/>
              <w:bottom w:type="dxa" w:w="70"/>
              <w:right w:type="dxa" w:w="110"/>
            </w:tcMar>
          </w:tcPr>
          <w:p>
            <w:pPr>
              <w:jc w:val="center"/>
            </w:pPr>
            <w:r>
              <w:rPr>
                <w:b/>
                <w:bCs/>
                <w:color w:val="FFFFFF"/>
                <w:sz w:val="19"/>
                <w:szCs w:val="19"/>
              </w:rPr>
              <w:t xml:space="preserve">Réponse projet</w:t>
            </w:r>
          </w:p>
        </w:tc>
        <w:tc>
          <w:tcPr>
            <w:tcW w:type="dxa" w:w="2500"/>
            <w:shd w:fill="1F5FBF" w:val="clear"/>
            <w:tcMar>
              <w:top w:type="dxa" w:w="70"/>
              <w:left w:type="dxa" w:w="110"/>
              <w:bottom w:type="dxa" w:w="70"/>
              <w:right w:type="dxa" w:w="110"/>
            </w:tcMar>
          </w:tcPr>
          <w:p>
            <w:pPr>
              <w:jc w:val="center"/>
            </w:pPr>
            <w:r>
              <w:rPr>
                <w:b/>
                <w:bCs/>
                <w:color w:val="FFFFFF"/>
                <w:sz w:val="19"/>
                <w:szCs w:val="19"/>
              </w:rPr>
              <w:t xml:space="preserve">Preuve associée</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A01 Broken Access Control</w:t>
            </w:r>
          </w:p>
        </w:tc>
        <w:tc>
          <w:tcPr>
            <w:tcW w:type="dxa" w:w="4200"/>
            <w:tcMar>
              <w:top w:type="dxa" w:w="70"/>
              <w:left w:type="dxa" w:w="110"/>
              <w:bottom w:type="dxa" w:w="70"/>
              <w:right w:type="dxa" w:w="110"/>
            </w:tcMar>
          </w:tcPr>
          <w:p>
            <w:pPr>
              <w:jc w:val="left"/>
            </w:pPr>
            <w:r>
              <w:rPr>
                <w:b w:val="false"/>
                <w:bCs w:val="false"/>
                <w:color w:val="1A2438"/>
                <w:sz w:val="19"/>
                <w:szCs w:val="19"/>
              </w:rPr>
              <w:t xml:space="preserve">Guards JWT + RBAC, vérification du propriétaire par ressource, séparation admin/modérateur/utilisateur</w:t>
            </w:r>
          </w:p>
        </w:tc>
        <w:tc>
          <w:tcPr>
            <w:tcW w:type="dxa" w:w="2500"/>
            <w:tcMar>
              <w:top w:type="dxa" w:w="70"/>
              <w:left w:type="dxa" w:w="110"/>
              <w:bottom w:type="dxa" w:w="70"/>
              <w:right w:type="dxa" w:w="110"/>
            </w:tcMar>
          </w:tcPr>
          <w:p>
            <w:pPr>
              <w:jc w:val="left"/>
            </w:pPr>
            <w:r>
              <w:rPr>
                <w:b w:val="false"/>
                <w:bCs w:val="false"/>
                <w:color w:val="1A2438"/>
                <w:sz w:val="19"/>
                <w:szCs w:val="19"/>
              </w:rPr>
              <w:t xml:space="preserve">Tests des routes protégées, capture refus 403</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A02 Security Misconfiguration</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Helmet, CSP, CORS par env, variables d'env, images distroless, NetworkPolicies K8s</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Config serveur, capture headers, values Helm</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A03 Software Supply Chain Failures</w:t>
            </w:r>
          </w:p>
        </w:tc>
        <w:tc>
          <w:tcPr>
            <w:tcW w:type="dxa" w:w="4200"/>
            <w:tcMar>
              <w:top w:type="dxa" w:w="70"/>
              <w:left w:type="dxa" w:w="110"/>
              <w:bottom w:type="dxa" w:w="70"/>
              <w:right w:type="dxa" w:w="110"/>
            </w:tcMar>
          </w:tcPr>
          <w:p>
            <w:pPr>
              <w:jc w:val="left"/>
            </w:pPr>
            <w:r>
              <w:rPr>
                <w:b w:val="false"/>
                <w:bCs w:val="false"/>
                <w:color w:val="1A2438"/>
                <w:sz w:val="19"/>
                <w:szCs w:val="19"/>
              </w:rPr>
              <w:t xml:space="preserve">npm audit bloquant, gitleaks, Dependabot hebdomadaire, CI obligatoire, images par SHA — APK signé en cible Bloc 3</w:t>
            </w:r>
          </w:p>
        </w:tc>
        <w:tc>
          <w:tcPr>
            <w:tcW w:type="dxa" w:w="2500"/>
            <w:tcMar>
              <w:top w:type="dxa" w:w="70"/>
              <w:left w:type="dxa" w:w="110"/>
              <w:bottom w:type="dxa" w:w="70"/>
              <w:right w:type="dxa" w:w="110"/>
            </w:tcMar>
          </w:tcPr>
          <w:p>
            <w:pPr>
              <w:jc w:val="left"/>
            </w:pPr>
            <w:r>
              <w:rPr>
                <w:b w:val="false"/>
                <w:bCs w:val="false"/>
                <w:color w:val="1A2438"/>
                <w:sz w:val="19"/>
                <w:szCs w:val="19"/>
              </w:rPr>
              <w:t xml:space="preserve">Jobs security checks verts, PRs Dependabot</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A04 Cryptographic Failures</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HTTPS + HSTS, Argon2id, cookies httpOnly/Secure, secrets managés</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Certificat, config cookies, code auth</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A05 Injection</w:t>
            </w:r>
          </w:p>
        </w:tc>
        <w:tc>
          <w:tcPr>
            <w:tcW w:type="dxa" w:w="4200"/>
            <w:tcMar>
              <w:top w:type="dxa" w:w="70"/>
              <w:left w:type="dxa" w:w="110"/>
              <w:bottom w:type="dxa" w:w="70"/>
              <w:right w:type="dxa" w:w="110"/>
            </w:tcMar>
          </w:tcPr>
          <w:p>
            <w:pPr>
              <w:jc w:val="left"/>
            </w:pPr>
            <w:r>
              <w:rPr>
                <w:b w:val="false"/>
                <w:bCs w:val="false"/>
                <w:color w:val="1A2438"/>
                <w:sz w:val="19"/>
                <w:szCs w:val="19"/>
              </w:rPr>
              <w:t xml:space="preserve">Prisma paramétré, validation entrées, sanitization, limitation uploads photos</w:t>
            </w:r>
          </w:p>
        </w:tc>
        <w:tc>
          <w:tcPr>
            <w:tcW w:type="dxa" w:w="2500"/>
            <w:tcMar>
              <w:top w:type="dxa" w:w="70"/>
              <w:left w:type="dxa" w:w="110"/>
              <w:bottom w:type="dxa" w:w="70"/>
              <w:right w:type="dxa" w:w="110"/>
            </w:tcMar>
          </w:tcPr>
          <w:p>
            <w:pPr>
              <w:jc w:val="left"/>
            </w:pPr>
            <w:r>
              <w:rPr>
                <w:b w:val="false"/>
                <w:bCs w:val="false"/>
                <w:color w:val="1A2438"/>
                <w:sz w:val="19"/>
                <w:szCs w:val="19"/>
              </w:rPr>
              <w:t xml:space="preserve">Tests d'injection, code de validation</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A06 Insecure Design</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Règles dans le domaine (ReportPolicy, quotas de signalements), revue par PR</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Schéma d'architecture, PRs, policies</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A07 Authentication Failures</w:t>
            </w:r>
          </w:p>
        </w:tc>
        <w:tc>
          <w:tcPr>
            <w:tcW w:type="dxa" w:w="4200"/>
            <w:tcMar>
              <w:top w:type="dxa" w:w="70"/>
              <w:left w:type="dxa" w:w="110"/>
              <w:bottom w:type="dxa" w:w="70"/>
              <w:right w:type="dxa" w:w="110"/>
            </w:tcMar>
          </w:tcPr>
          <w:p>
            <w:pPr>
              <w:jc w:val="left"/>
            </w:pPr>
            <w:r>
              <w:rPr>
                <w:b w:val="false"/>
                <w:bCs w:val="false"/>
                <w:color w:val="1A2438"/>
                <w:sz w:val="19"/>
                <w:szCs w:val="19"/>
              </w:rPr>
              <w:t xml:space="preserve">JWT + refresh, 2FA, rate limiting connexion, invalidation de session</w:t>
            </w:r>
          </w:p>
        </w:tc>
        <w:tc>
          <w:tcPr>
            <w:tcW w:type="dxa" w:w="2500"/>
            <w:tcMar>
              <w:top w:type="dxa" w:w="70"/>
              <w:left w:type="dxa" w:w="110"/>
              <w:bottom w:type="dxa" w:w="70"/>
              <w:right w:type="dxa" w:w="110"/>
            </w:tcMar>
          </w:tcPr>
          <w:p>
            <w:pPr>
              <w:jc w:val="left"/>
            </w:pPr>
            <w:r>
              <w:rPr>
                <w:b w:val="false"/>
                <w:bCs w:val="false"/>
                <w:color w:val="1A2438"/>
                <w:sz w:val="19"/>
                <w:szCs w:val="19"/>
              </w:rPr>
              <w:t xml:space="preserve">Tests d'auth, config rate limiting</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A08 Software or Data Integrity Failures</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CI/CD contrôlée (workflow_run), webhooks Stripe signés HMAC + idempotence, images immuables</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Graphes CI/CD, code webhook</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A09 Logging &amp; Alerting Failures</w:t>
            </w:r>
          </w:p>
        </w:tc>
        <w:tc>
          <w:tcPr>
            <w:tcW w:type="dxa" w:w="4200"/>
            <w:tcMar>
              <w:top w:type="dxa" w:w="70"/>
              <w:left w:type="dxa" w:w="110"/>
              <w:bottom w:type="dxa" w:w="70"/>
              <w:right w:type="dxa" w:w="110"/>
            </w:tcMar>
          </w:tcPr>
          <w:p>
            <w:pPr>
              <w:jc w:val="left"/>
            </w:pPr>
            <w:r>
              <w:rPr>
                <w:b w:val="false"/>
                <w:bCs w:val="false"/>
                <w:color w:val="1A2438"/>
                <w:sz w:val="19"/>
                <w:szCs w:val="19"/>
              </w:rPr>
              <w:t xml:space="preserve">Logs structurés sans PII, /metrics, Grafana + Alertmanager, suivi incidents</w:t>
            </w:r>
          </w:p>
        </w:tc>
        <w:tc>
          <w:tcPr>
            <w:tcW w:type="dxa" w:w="2500"/>
            <w:tcMar>
              <w:top w:type="dxa" w:w="70"/>
              <w:left w:type="dxa" w:w="110"/>
              <w:bottom w:type="dxa" w:w="70"/>
              <w:right w:type="dxa" w:w="110"/>
            </w:tcMar>
          </w:tcPr>
          <w:p>
            <w:pPr>
              <w:jc w:val="left"/>
            </w:pPr>
            <w:r>
              <w:rPr>
                <w:b w:val="false"/>
                <w:bCs w:val="false"/>
                <w:color w:val="1A2438"/>
                <w:sz w:val="19"/>
                <w:szCs w:val="19"/>
              </w:rPr>
              <w:t xml:space="preserve">Captures logs, métriques, alertes</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A10 Mishandling of Exceptional Conditions</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Gestion centralisée des erreurs (filters NestJS), messages maîtrisés, rollback Helm</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Code error filter, logs CD, preuve rollback</w:t>
            </w:r>
          </w:p>
        </w:tc>
      </w:tr>
    </w:tbl>
    <w:p>
      <w:pPr>
        <w:spacing w:after="140" w:before="0"/>
      </w:pPr>
      <w:r>
        <w:rPr>
          <w:sz w:val="21"/>
          <w:szCs w:val="21"/>
        </w:rPr>
        <w:t xml:space="preserve"/>
      </w:r>
    </w:p>
    <w:p>
      <w:pPr>
        <w:pStyle w:val="Heading3"/>
        <w:spacing w:after="120" w:before="200"/>
      </w:pPr>
      <w:r>
        <w:rPr>
          <w:b/>
          <w:bCs/>
          <w:color w:val="17233B"/>
          <w:sz w:val="23"/>
          <w:szCs w:val="23"/>
        </w:rPr>
        <w:t xml:space="preserve">RGPD</w:t>
      </w:r>
    </w:p>
    <w:p>
      <w:pPr>
        <w:pStyle w:val="ListParagraph"/>
        <w:numPr>
          <w:ilvl w:val="0"/>
          <w:numId w:val="2"/>
        </w:numPr>
        <w:spacing w:after="80"/>
      </w:pPr>
      <w:r>
        <w:rPr>
          <w:sz w:val="21"/>
          <w:szCs w:val="21"/>
        </w:rPr>
        <w:t xml:space="preserve">Consentement explicite pour la géolocalisation et les analytics ; fonctionnement dégradé sans consentement.</w:t>
      </w:r>
    </w:p>
    <w:p>
      <w:pPr>
        <w:pStyle w:val="ListParagraph"/>
        <w:numPr>
          <w:ilvl w:val="0"/>
          <w:numId w:val="2"/>
        </w:numPr>
        <w:spacing w:after="80"/>
      </w:pPr>
      <w:r>
        <w:rPr>
          <w:sz w:val="21"/>
          <w:szCs w:val="21"/>
        </w:rPr>
        <w:t xml:space="preserve">Minimisation : positions tronquées, rétention 90 jours des traces brutes, agrégation anonyme pour l'IA.</w:t>
      </w:r>
    </w:p>
    <w:p>
      <w:pPr>
        <w:pStyle w:val="ListParagraph"/>
        <w:numPr>
          <w:ilvl w:val="0"/>
          <w:numId w:val="2"/>
        </w:numPr>
        <w:spacing w:after="80"/>
      </w:pPr>
      <w:r>
        <w:rPr>
          <w:sz w:val="21"/>
          <w:szCs w:val="21"/>
        </w:rPr>
        <w:t xml:space="preserve">Droits : export et suppression du compte (cascade complète, Stripe annulé, données anonymisées).</w:t>
      </w:r>
    </w:p>
    <w:p>
      <w:pPr>
        <w:pStyle w:val="ListParagraph"/>
        <w:numPr>
          <w:ilvl w:val="0"/>
          <w:numId w:val="2"/>
        </w:numPr>
        <w:spacing w:after="80"/>
      </w:pPr>
      <w:r>
        <w:rPr>
          <w:sz w:val="21"/>
          <w:szCs w:val="21"/>
        </w:rPr>
        <w:t xml:space="preserve">Registre des traitements et DPA avec les sous-traitants (GCP, Stripe, Mapbox).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Jobs npm audit / gitleaks verts en CI (onglet Actions) + capture des Repository Secrets GitHub (valeurs masquées).</w:t>
            </w:r>
          </w:p>
        </w:tc>
      </w:tr>
    </w:tbl>
    <w:p>
      <w:r>
        <w:br w:type="page"/>
      </w:r>
    </w:p>
    <w:p>
      <w:pPr>
        <w:pStyle w:val="Heading2"/>
        <w:spacing w:after="140" w:before="240"/>
      </w:pPr>
      <w:r>
        <w:rPr>
          <w:b/>
          <w:bCs/>
          <w:color w:val="1F5FBF"/>
          <w:sz w:val="26"/>
          <w:szCs w:val="26"/>
        </w:rPr>
        <w:t xml:space="preserve">Accessibilité web et mobile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DF2EE" w:val="clear"/>
            <w:tcMar>
              <w:top w:type="dxa" w:w="110"/>
              <w:left w:type="dxa" w:w="160"/>
              <w:bottom w:type="dxa" w:w="110"/>
              <w:right w:type="dxa" w:w="160"/>
            </w:tcMar>
          </w:tcPr>
          <w:p>
            <w:pPr>
              <w:spacing w:after="60"/>
            </w:pPr>
            <w:r>
              <w:rPr>
                <w:b/>
                <w:bCs/>
                <w:color w:val="14403A"/>
                <w:sz w:val="21"/>
                <w:szCs w:val="21"/>
              </w:rPr>
              <w:t xml:space="preserve">Référentiel retenu</w:t>
            </w:r>
          </w:p>
          <w:p>
            <w:r>
              <w:rPr>
                <w:color w:val="1A2438"/>
                <w:sz w:val="20"/>
                <w:szCs w:val="20"/>
              </w:rPr>
              <w:t xml:space="preserve">Le dossier retient le RGAA 4.1.2 pour le contexte français et cible WCAG 2.2 AA comme bonnes pratiques. Pour le mobile natif, le RAAM sert de référence ; les principes sont appliqués via les widgets Semantics Flutter.</w:t>
            </w:r>
          </w:p>
        </w:tc>
      </w:tr>
    </w:tbl>
    <w:p>
      <w:pPr>
        <w:spacing w:after="140" w:before="0"/>
      </w:pPr>
      <w:r>
        <w:rPr>
          <w:sz w:val="21"/>
          <w:szCs w:val="21"/>
        </w:rPr>
        <w:t xml:space="preserve"/>
      </w:r>
    </w:p>
    <w:p>
      <w:pPr>
        <w:spacing w:after="120" w:before="0"/>
      </w:pPr>
      <w:r>
        <w:rPr>
          <w:sz w:val="21"/>
          <w:szCs w:val="21"/>
        </w:rPr>
        <w:t xml:space="preserve">L'accessibilité est intégrée dès la conception. Sur Flutter : widgets Semantics, labels explicites, zones tactiles ≥ 44 px, navigation lisible. Sur le web : structure, contrastes, libellés, formulaires, focus clavier et messages d'erreur. Cas spécifique du produit : l'information de disponibilité n'est jamais portée uniquement par la couleur (icônes + libellés en complément du vert/rouge), essentiel pour les utilisateurs daltoniens.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00"/>
      </w:tblGrid>
      <w:tr>
        <w:trPr>
          <w:tblHeader/>
        </w:trPr>
        <w:tc>
          <w:tcPr>
            <w:tcW w:type="dxa" w:w="2300"/>
            <w:shd w:fill="1F5FBF" w:val="clear"/>
            <w:tcMar>
              <w:top w:type="dxa" w:w="70"/>
              <w:left w:type="dxa" w:w="110"/>
              <w:bottom w:type="dxa" w:w="70"/>
              <w:right w:type="dxa" w:w="110"/>
            </w:tcMar>
          </w:tcPr>
          <w:p>
            <w:pPr>
              <w:jc w:val="center"/>
            </w:pPr>
            <w:r>
              <w:rPr>
                <w:b/>
                <w:bCs/>
                <w:color w:val="FFFFFF"/>
                <w:sz w:val="19"/>
                <w:szCs w:val="19"/>
              </w:rPr>
              <w:t xml:space="preserve">Axe RGAA / WCAG</w:t>
            </w:r>
          </w:p>
        </w:tc>
        <w:tc>
          <w:tcPr>
            <w:tcW w:type="dxa" w:w="4200"/>
            <w:shd w:fill="1F5FBF" w:val="clear"/>
            <w:tcMar>
              <w:top w:type="dxa" w:w="70"/>
              <w:left w:type="dxa" w:w="110"/>
              <w:bottom w:type="dxa" w:w="70"/>
              <w:right w:type="dxa" w:w="110"/>
            </w:tcMar>
          </w:tcPr>
          <w:p>
            <w:pPr>
              <w:jc w:val="center"/>
            </w:pPr>
            <w:r>
              <w:rPr>
                <w:b/>
                <w:bCs/>
                <w:color w:val="FFFFFF"/>
                <w:sz w:val="19"/>
                <w:szCs w:val="19"/>
              </w:rPr>
              <w:t xml:space="preserve">Action projet</w:t>
            </w:r>
          </w:p>
        </w:tc>
        <w:tc>
          <w:tcPr>
            <w:tcW w:type="dxa" w:w="2500"/>
            <w:shd w:fill="1F5FBF" w:val="clear"/>
            <w:tcMar>
              <w:top w:type="dxa" w:w="70"/>
              <w:left w:type="dxa" w:w="110"/>
              <w:bottom w:type="dxa" w:w="70"/>
              <w:right w:type="dxa" w:w="110"/>
            </w:tcMar>
          </w:tcPr>
          <w:p>
            <w:pPr>
              <w:jc w:val="center"/>
            </w:pPr>
            <w:r>
              <w:rPr>
                <w:b/>
                <w:bCs/>
                <w:color w:val="FFFFFF"/>
                <w:sz w:val="19"/>
                <w:szCs w:val="19"/>
              </w:rPr>
              <w:t xml:space="preserve">Preuve associée</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Couleurs et contrastes</w:t>
            </w:r>
          </w:p>
        </w:tc>
        <w:tc>
          <w:tcPr>
            <w:tcW w:type="dxa" w:w="4200"/>
            <w:tcMar>
              <w:top w:type="dxa" w:w="70"/>
              <w:left w:type="dxa" w:w="110"/>
              <w:bottom w:type="dxa" w:w="70"/>
              <w:right w:type="dxa" w:w="110"/>
            </w:tcMar>
          </w:tcPr>
          <w:p>
            <w:pPr>
              <w:jc w:val="left"/>
            </w:pPr>
            <w:r>
              <w:rPr>
                <w:b w:val="false"/>
                <w:bCs w:val="false"/>
                <w:color w:val="1A2438"/>
                <w:sz w:val="19"/>
                <w:szCs w:val="19"/>
              </w:rPr>
              <w:t xml:space="preserve">État libre/occupé doublé d'icônes et libellés ; contraste AA vérifié (≥ 4.5:1)</w:t>
            </w:r>
          </w:p>
        </w:tc>
        <w:tc>
          <w:tcPr>
            <w:tcW w:type="dxa" w:w="2500"/>
            <w:tcMar>
              <w:top w:type="dxa" w:w="70"/>
              <w:left w:type="dxa" w:w="110"/>
              <w:bottom w:type="dxa" w:w="70"/>
              <w:right w:type="dxa" w:w="110"/>
            </w:tcMar>
          </w:tcPr>
          <w:p>
            <w:pPr>
              <w:jc w:val="left"/>
            </w:pPr>
            <w:r>
              <w:rPr>
                <w:b w:val="false"/>
                <w:bCs w:val="false"/>
                <w:color w:val="1A2438"/>
                <w:sz w:val="19"/>
                <w:szCs w:val="19"/>
              </w:rPr>
              <w:t xml:space="preserve">Capture UI + grille de vérification</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Images / contenus non textuels</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Alternatives textuelles, marqueurs carte décrits par Semantics</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Capture code alt / semantics</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Structuration</w:t>
            </w:r>
          </w:p>
        </w:tc>
        <w:tc>
          <w:tcPr>
            <w:tcW w:type="dxa" w:w="4200"/>
            <w:tcMar>
              <w:top w:type="dxa" w:w="70"/>
              <w:left w:type="dxa" w:w="110"/>
              <w:bottom w:type="dxa" w:w="70"/>
              <w:right w:type="dxa" w:w="110"/>
            </w:tcMar>
          </w:tcPr>
          <w:p>
            <w:pPr>
              <w:jc w:val="left"/>
            </w:pPr>
            <w:r>
              <w:rPr>
                <w:b w:val="false"/>
                <w:bCs w:val="false"/>
                <w:color w:val="1A2438"/>
                <w:sz w:val="19"/>
                <w:szCs w:val="19"/>
              </w:rPr>
              <w:t xml:space="preserve">Titres, listes, navigation cohérente, composants nommés</w:t>
            </w:r>
          </w:p>
        </w:tc>
        <w:tc>
          <w:tcPr>
            <w:tcW w:type="dxa" w:w="2500"/>
            <w:tcMar>
              <w:top w:type="dxa" w:w="70"/>
              <w:left w:type="dxa" w:w="110"/>
              <w:bottom w:type="dxa" w:w="70"/>
              <w:right w:type="dxa" w:w="110"/>
            </w:tcMar>
          </w:tcPr>
          <w:p>
            <w:pPr>
              <w:jc w:val="left"/>
            </w:pPr>
            <w:r>
              <w:rPr>
                <w:b w:val="false"/>
                <w:bCs w:val="false"/>
                <w:color w:val="1A2438"/>
                <w:sz w:val="19"/>
                <w:szCs w:val="19"/>
              </w:rPr>
              <w:t xml:space="preserve">Capture DOM / widget tree</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Formulaires</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Labels explicites, erreurs reliées, aide à la saisie</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Captures connexion / inscription</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Navigation</w:t>
            </w:r>
          </w:p>
        </w:tc>
        <w:tc>
          <w:tcPr>
            <w:tcW w:type="dxa" w:w="4200"/>
            <w:tcMar>
              <w:top w:type="dxa" w:w="70"/>
              <w:left w:type="dxa" w:w="110"/>
              <w:bottom w:type="dxa" w:w="70"/>
              <w:right w:type="dxa" w:w="110"/>
            </w:tcMar>
          </w:tcPr>
          <w:p>
            <w:pPr>
              <w:jc w:val="left"/>
            </w:pPr>
            <w:r>
              <w:rPr>
                <w:b w:val="false"/>
                <w:bCs w:val="false"/>
                <w:color w:val="1A2438"/>
                <w:sz w:val="19"/>
                <w:szCs w:val="19"/>
              </w:rPr>
              <w:t xml:space="preserve">Focus visible, ordre logique, actions principales nommées</w:t>
            </w:r>
          </w:p>
        </w:tc>
        <w:tc>
          <w:tcPr>
            <w:tcW w:type="dxa" w:w="2500"/>
            <w:tcMar>
              <w:top w:type="dxa" w:w="70"/>
              <w:left w:type="dxa" w:w="110"/>
              <w:bottom w:type="dxa" w:w="70"/>
              <w:right w:type="dxa" w:w="110"/>
            </w:tcMar>
          </w:tcPr>
          <w:p>
            <w:pPr>
              <w:jc w:val="left"/>
            </w:pPr>
            <w:r>
              <w:rPr>
                <w:b w:val="false"/>
                <w:bCs w:val="false"/>
                <w:color w:val="1A2438"/>
                <w:sz w:val="19"/>
                <w:szCs w:val="19"/>
              </w:rPr>
              <w:t xml:space="preserve">Test clavier / lecteur d'écran</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Mobile (cible Bloc 3)</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Semantics Flutter : Carte, Signaler, Rechercher, Profil</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flutter test accessibility_semantics_test.dart</w:t>
            </w:r>
          </w:p>
        </w:tc>
      </w:tr>
      <w:tr>
        <w:tc>
          <w:tcPr>
            <w:tcW w:type="dxa" w:w="2300"/>
            <w:tcMar>
              <w:top w:type="dxa" w:w="70"/>
              <w:left w:type="dxa" w:w="110"/>
              <w:bottom w:type="dxa" w:w="70"/>
              <w:right w:type="dxa" w:w="110"/>
            </w:tcMar>
          </w:tcPr>
          <w:p>
            <w:pPr>
              <w:jc w:val="left"/>
            </w:pPr>
            <w:r>
              <w:rPr>
                <w:b w:val="false"/>
                <w:bCs w:val="false"/>
                <w:color w:val="1A2438"/>
                <w:sz w:val="19"/>
                <w:szCs w:val="19"/>
              </w:rPr>
              <w:t xml:space="preserve">Guidage vocal</w:t>
            </w:r>
          </w:p>
        </w:tc>
        <w:tc>
          <w:tcPr>
            <w:tcW w:type="dxa" w:w="4200"/>
            <w:tcMar>
              <w:top w:type="dxa" w:w="70"/>
              <w:left w:type="dxa" w:w="110"/>
              <w:bottom w:type="dxa" w:w="70"/>
              <w:right w:type="dxa" w:w="110"/>
            </w:tcMar>
          </w:tcPr>
          <w:p>
            <w:pPr>
              <w:jc w:val="left"/>
            </w:pPr>
            <w:r>
              <w:rPr>
                <w:b w:val="false"/>
                <w:bCs w:val="false"/>
                <w:color w:val="1A2438"/>
                <w:sz w:val="19"/>
                <w:szCs w:val="19"/>
              </w:rPr>
              <w:t xml:space="preserve">Annonces TalkBack/VoiceOver des places trouvées pendant la conduite</w:t>
            </w:r>
          </w:p>
        </w:tc>
        <w:tc>
          <w:tcPr>
            <w:tcW w:type="dxa" w:w="2500"/>
            <w:tcMar>
              <w:top w:type="dxa" w:w="70"/>
              <w:left w:type="dxa" w:w="110"/>
              <w:bottom w:type="dxa" w:w="70"/>
              <w:right w:type="dxa" w:w="110"/>
            </w:tcMar>
          </w:tcPr>
          <w:p>
            <w:pPr>
              <w:jc w:val="left"/>
            </w:pPr>
            <w:r>
              <w:rPr>
                <w:b w:val="false"/>
                <w:bCs w:val="false"/>
                <w:color w:val="1A2438"/>
                <w:sz w:val="19"/>
                <w:szCs w:val="19"/>
              </w:rPr>
              <w:t xml:space="preserve">Test widget + capture lecteur d'écran</w:t>
            </w:r>
          </w:p>
        </w:tc>
      </w:tr>
      <w:tr>
        <w:tc>
          <w:tcPr>
            <w:tcW w:type="dxa" w:w="2300"/>
            <w:shd w:fill="F4F8FD" w:val="clear"/>
            <w:tcMar>
              <w:top w:type="dxa" w:w="70"/>
              <w:left w:type="dxa" w:w="110"/>
              <w:bottom w:type="dxa" w:w="70"/>
              <w:right w:type="dxa" w:w="110"/>
            </w:tcMar>
          </w:tcPr>
          <w:p>
            <w:pPr>
              <w:jc w:val="left"/>
            </w:pPr>
            <w:r>
              <w:rPr>
                <w:b w:val="false"/>
                <w:bCs w:val="false"/>
                <w:color w:val="1A2438"/>
                <w:sz w:val="19"/>
                <w:szCs w:val="19"/>
              </w:rPr>
              <w:t xml:space="preserve">Mode sombre</w:t>
            </w:r>
          </w:p>
        </w:tc>
        <w:tc>
          <w:tcPr>
            <w:tcW w:type="dxa" w:w="4200"/>
            <w:shd w:fill="F4F8FD" w:val="clear"/>
            <w:tcMar>
              <w:top w:type="dxa" w:w="70"/>
              <w:left w:type="dxa" w:w="110"/>
              <w:bottom w:type="dxa" w:w="70"/>
              <w:right w:type="dxa" w:w="110"/>
            </w:tcMar>
          </w:tcPr>
          <w:p>
            <w:pPr>
              <w:jc w:val="left"/>
            </w:pPr>
            <w:r>
              <w:rPr>
                <w:b w:val="false"/>
                <w:bCs w:val="false"/>
                <w:color w:val="1A2438"/>
                <w:sz w:val="19"/>
                <w:szCs w:val="19"/>
              </w:rPr>
              <w:t xml:space="preserve">Thème sombre natif (usage nocturne au volant), prefers-reduced-motion respecté</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Capture des deux thèmes</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Exécution verte des tests Flutter accessibility_semantics_test.dart + capture d'un écran lu par TalkBack.</w:t>
            </w:r>
          </w:p>
        </w:tc>
      </w:tr>
    </w:tbl>
    <w:p>
      <w:pPr>
        <w:pStyle w:val="Heading2"/>
        <w:spacing w:after="140" w:before="240"/>
      </w:pPr>
      <w:r>
        <w:rPr>
          <w:b/>
          <w:bCs/>
          <w:color w:val="1F5FBF"/>
          <w:sz w:val="26"/>
          <w:szCs w:val="26"/>
        </w:rPr>
        <w:t xml:space="preserve">C2.2.4 — Déploiement progressif et versioning</w:t>
      </w:r>
    </w:p>
    <w:p>
      <w:pPr>
        <w:spacing w:after="120" w:before="0"/>
      </w:pPr>
      <w:r>
        <w:rPr>
          <w:sz w:val="21"/>
          <w:szCs w:val="21"/>
        </w:rPr>
        <w:t xml:space="preserve">Le projet utilise Git et GitHub pour tracer l'historique. Les évolutions sont rattachées à des branches, Pull Requests, commits (Conventional Commits), tags et workflows CI/CD. La version présentée au jury est identifiée par le tag v1.0.0-bloc2.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rPr>
          <w:tblHeader/>
        </w:trPr>
        <w:tc>
          <w:tcPr>
            <w:tcW w:type="dxa" w:w="2200"/>
            <w:shd w:fill="1F5FBF" w:val="clear"/>
            <w:tcMar>
              <w:top w:type="dxa" w:w="70"/>
              <w:left w:type="dxa" w:w="110"/>
              <w:bottom w:type="dxa" w:w="70"/>
              <w:right w:type="dxa" w:w="110"/>
            </w:tcMar>
          </w:tcPr>
          <w:p>
            <w:pPr>
              <w:jc w:val="center"/>
            </w:pPr>
            <w:r>
              <w:rPr>
                <w:b/>
                <w:bCs/>
                <w:color w:val="FFFFFF"/>
                <w:sz w:val="19"/>
                <w:szCs w:val="19"/>
              </w:rPr>
              <w:t xml:space="preserve">Élément de versioning</w:t>
            </w:r>
          </w:p>
        </w:tc>
        <w:tc>
          <w:tcPr>
            <w:tcW w:type="dxa" w:w="4000"/>
            <w:shd w:fill="1F5FBF" w:val="clear"/>
            <w:tcMar>
              <w:top w:type="dxa" w:w="70"/>
              <w:left w:type="dxa" w:w="110"/>
              <w:bottom w:type="dxa" w:w="70"/>
              <w:right w:type="dxa" w:w="110"/>
            </w:tcMar>
          </w:tcPr>
          <w:p>
            <w:pPr>
              <w:jc w:val="center"/>
            </w:pPr>
            <w:r>
              <w:rPr>
                <w:b/>
                <w:bCs/>
                <w:color w:val="FFFFFF"/>
                <w:sz w:val="19"/>
                <w:szCs w:val="19"/>
              </w:rPr>
              <w:t xml:space="preserve">Utilisation</w:t>
            </w:r>
          </w:p>
        </w:tc>
        <w:tc>
          <w:tcPr>
            <w:tcW w:type="dxa" w:w="2800"/>
            <w:shd w:fill="1F5FBF" w:val="clear"/>
            <w:tcMar>
              <w:top w:type="dxa" w:w="70"/>
              <w:left w:type="dxa" w:w="110"/>
              <w:bottom w:type="dxa" w:w="70"/>
              <w:right w:type="dxa" w:w="110"/>
            </w:tcMar>
          </w:tcPr>
          <w:p>
            <w:pPr>
              <w:jc w:val="center"/>
            </w:pPr>
            <w:r>
              <w:rPr>
                <w:b/>
                <w:bCs/>
                <w:color w:val="FFFFFF"/>
                <w:sz w:val="19"/>
                <w:szCs w:val="19"/>
              </w:rPr>
              <w:t xml:space="preserve">Preuve associée</w:t>
            </w:r>
          </w:p>
        </w:tc>
      </w:tr>
      <w:tr>
        <w:tc>
          <w:tcPr>
            <w:tcW w:type="dxa" w:w="2200"/>
            <w:tcMar>
              <w:top w:type="dxa" w:w="70"/>
              <w:left w:type="dxa" w:w="110"/>
              <w:bottom w:type="dxa" w:w="70"/>
              <w:right w:type="dxa" w:w="110"/>
            </w:tcMar>
          </w:tcPr>
          <w:p>
            <w:pPr>
              <w:jc w:val="left"/>
            </w:pPr>
            <w:r>
              <w:rPr>
                <w:b w:val="false"/>
                <w:bCs w:val="false"/>
                <w:color w:val="1A2438"/>
                <w:sz w:val="19"/>
                <w:szCs w:val="19"/>
              </w:rPr>
              <w:t xml:space="preserve">Branches</w:t>
            </w:r>
          </w:p>
        </w:tc>
        <w:tc>
          <w:tcPr>
            <w:tcW w:type="dxa" w:w="4000"/>
            <w:tcMar>
              <w:top w:type="dxa" w:w="70"/>
              <w:left w:type="dxa" w:w="110"/>
              <w:bottom w:type="dxa" w:w="70"/>
              <w:right w:type="dxa" w:w="110"/>
            </w:tcMar>
          </w:tcPr>
          <w:p>
            <w:pPr>
              <w:jc w:val="left"/>
            </w:pPr>
            <w:r>
              <w:rPr>
                <w:b w:val="false"/>
                <w:bCs w:val="false"/>
                <w:color w:val="1A2438"/>
                <w:sz w:val="19"/>
                <w:szCs w:val="19"/>
              </w:rPr>
              <w:t xml:space="preserve">develop, preprod, main</w:t>
            </w:r>
          </w:p>
        </w:tc>
        <w:tc>
          <w:tcPr>
            <w:tcW w:type="dxa" w:w="2800"/>
            <w:tcMar>
              <w:top w:type="dxa" w:w="70"/>
              <w:left w:type="dxa" w:w="110"/>
              <w:bottom w:type="dxa" w:w="70"/>
              <w:right w:type="dxa" w:w="110"/>
            </w:tcMar>
          </w:tcPr>
          <w:p>
            <w:pPr>
              <w:jc w:val="left"/>
            </w:pPr>
            <w:r>
              <w:rPr>
                <w:b w:val="false"/>
                <w:bCs w:val="false"/>
                <w:color w:val="1A2438"/>
                <w:sz w:val="19"/>
                <w:szCs w:val="19"/>
              </w:rPr>
              <w:t xml:space="preserve">Capture du réseau de branches</w:t>
            </w:r>
          </w:p>
        </w:tc>
      </w:tr>
      <w:tr>
        <w:tc>
          <w:tcPr>
            <w:tcW w:type="dxa" w:w="2200"/>
            <w:shd w:fill="F4F8FD" w:val="clear"/>
            <w:tcMar>
              <w:top w:type="dxa" w:w="70"/>
              <w:left w:type="dxa" w:w="110"/>
              <w:bottom w:type="dxa" w:w="70"/>
              <w:right w:type="dxa" w:w="110"/>
            </w:tcMar>
          </w:tcPr>
          <w:p>
            <w:pPr>
              <w:jc w:val="left"/>
            </w:pPr>
            <w:r>
              <w:rPr>
                <w:b w:val="false"/>
                <w:bCs w:val="false"/>
                <w:color w:val="1A2438"/>
                <w:sz w:val="19"/>
                <w:szCs w:val="19"/>
              </w:rPr>
              <w:t xml:space="preserve">Pull Requests</w:t>
            </w:r>
          </w:p>
        </w:tc>
        <w:tc>
          <w:tcPr>
            <w:tcW w:type="dxa" w:w="4000"/>
            <w:shd w:fill="F4F8FD" w:val="clear"/>
            <w:tcMar>
              <w:top w:type="dxa" w:w="70"/>
              <w:left w:type="dxa" w:w="110"/>
              <w:bottom w:type="dxa" w:w="70"/>
              <w:right w:type="dxa" w:w="110"/>
            </w:tcMar>
          </w:tcPr>
          <w:p>
            <w:pPr>
              <w:jc w:val="left"/>
            </w:pPr>
            <w:r>
              <w:rPr>
                <w:b w:val="false"/>
                <w:bCs w:val="false"/>
                <w:color w:val="1A2438"/>
                <w:sz w:val="19"/>
                <w:szCs w:val="19"/>
              </w:rPr>
              <w:t xml:space="preserve">Validation avant merge et traçabilité</w:t>
            </w:r>
          </w:p>
        </w:tc>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PRs mergées vers preprod et main</w:t>
            </w:r>
          </w:p>
        </w:tc>
      </w:tr>
      <w:tr>
        <w:tc>
          <w:tcPr>
            <w:tcW w:type="dxa" w:w="2200"/>
            <w:tcMar>
              <w:top w:type="dxa" w:w="70"/>
              <w:left w:type="dxa" w:w="110"/>
              <w:bottom w:type="dxa" w:w="70"/>
              <w:right w:type="dxa" w:w="110"/>
            </w:tcMar>
          </w:tcPr>
          <w:p>
            <w:pPr>
              <w:jc w:val="left"/>
            </w:pPr>
            <w:r>
              <w:rPr>
                <w:b w:val="false"/>
                <w:bCs w:val="false"/>
                <w:color w:val="1A2438"/>
                <w:sz w:val="19"/>
                <w:szCs w:val="19"/>
              </w:rPr>
              <w:t xml:space="preserve">Commits</w:t>
            </w:r>
          </w:p>
        </w:tc>
        <w:tc>
          <w:tcPr>
            <w:tcW w:type="dxa" w:w="4000"/>
            <w:tcMar>
              <w:top w:type="dxa" w:w="70"/>
              <w:left w:type="dxa" w:w="110"/>
              <w:bottom w:type="dxa" w:w="70"/>
              <w:right w:type="dxa" w:w="110"/>
            </w:tcMar>
          </w:tcPr>
          <w:p>
            <w:pPr>
              <w:jc w:val="left"/>
            </w:pPr>
            <w:r>
              <w:rPr>
                <w:b w:val="false"/>
                <w:bCs w:val="false"/>
                <w:color w:val="1A2438"/>
                <w:sz w:val="19"/>
                <w:szCs w:val="19"/>
              </w:rPr>
              <w:t xml:space="preserve">Conventional Commits (feat/fix/refactor/chore)</w:t>
            </w:r>
          </w:p>
        </w:tc>
        <w:tc>
          <w:tcPr>
            <w:tcW w:type="dxa" w:w="2800"/>
            <w:tcMar>
              <w:top w:type="dxa" w:w="70"/>
              <w:left w:type="dxa" w:w="110"/>
              <w:bottom w:type="dxa" w:w="70"/>
              <w:right w:type="dxa" w:w="110"/>
            </w:tcMar>
          </w:tcPr>
          <w:p>
            <w:pPr>
              <w:jc w:val="left"/>
            </w:pPr>
            <w:r>
              <w:rPr>
                <w:b w:val="false"/>
                <w:bCs w:val="false"/>
                <w:color w:val="1A2438"/>
                <w:sz w:val="19"/>
                <w:szCs w:val="19"/>
              </w:rPr>
              <w:t xml:space="preserve">git log ou capture GitHub</w:t>
            </w:r>
          </w:p>
        </w:tc>
      </w:tr>
      <w:tr>
        <w:tc>
          <w:tcPr>
            <w:tcW w:type="dxa" w:w="2200"/>
            <w:shd w:fill="F4F8FD" w:val="clear"/>
            <w:tcMar>
              <w:top w:type="dxa" w:w="70"/>
              <w:left w:type="dxa" w:w="110"/>
              <w:bottom w:type="dxa" w:w="70"/>
              <w:right w:type="dxa" w:w="110"/>
            </w:tcMar>
          </w:tcPr>
          <w:p>
            <w:pPr>
              <w:jc w:val="left"/>
            </w:pPr>
            <w:r>
              <w:rPr>
                <w:b w:val="false"/>
                <w:bCs w:val="false"/>
                <w:color w:val="1A2438"/>
                <w:sz w:val="19"/>
                <w:szCs w:val="19"/>
              </w:rPr>
              <w:t xml:space="preserve">Tags</w:t>
            </w:r>
          </w:p>
        </w:tc>
        <w:tc>
          <w:tcPr>
            <w:tcW w:type="dxa" w:w="4000"/>
            <w:shd w:fill="F4F8FD" w:val="clear"/>
            <w:tcMar>
              <w:top w:type="dxa" w:w="70"/>
              <w:left w:type="dxa" w:w="110"/>
              <w:bottom w:type="dxa" w:w="70"/>
              <w:right w:type="dxa" w:w="110"/>
            </w:tcMar>
          </w:tcPr>
          <w:p>
            <w:pPr>
              <w:jc w:val="left"/>
            </w:pPr>
            <w:r>
              <w:rPr>
                <w:b w:val="false"/>
                <w:bCs w:val="false"/>
                <w:color w:val="1A2438"/>
                <w:sz w:val="19"/>
                <w:szCs w:val="19"/>
              </w:rPr>
              <w:t xml:space="preserve">Identification de la version présentée</w:t>
            </w:r>
          </w:p>
        </w:tc>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Tag v1.0.0-bloc2</w:t>
            </w:r>
          </w:p>
        </w:tc>
      </w:tr>
      <w:tr>
        <w:tc>
          <w:tcPr>
            <w:tcW w:type="dxa" w:w="2200"/>
            <w:tcMar>
              <w:top w:type="dxa" w:w="70"/>
              <w:left w:type="dxa" w:w="110"/>
              <w:bottom w:type="dxa" w:w="70"/>
              <w:right w:type="dxa" w:w="110"/>
            </w:tcMar>
          </w:tcPr>
          <w:p>
            <w:pPr>
              <w:jc w:val="left"/>
            </w:pPr>
            <w:r>
              <w:rPr>
                <w:b w:val="false"/>
                <w:bCs w:val="false"/>
                <w:color w:val="1A2438"/>
                <w:sz w:val="19"/>
                <w:szCs w:val="19"/>
              </w:rPr>
              <w:t xml:space="preserve">Releases / artefacts</w:t>
            </w:r>
          </w:p>
        </w:tc>
        <w:tc>
          <w:tcPr>
            <w:tcW w:type="dxa" w:w="4000"/>
            <w:tcMar>
              <w:top w:type="dxa" w:w="70"/>
              <w:left w:type="dxa" w:w="110"/>
              <w:bottom w:type="dxa" w:w="70"/>
              <w:right w:type="dxa" w:w="110"/>
            </w:tcMar>
          </w:tcPr>
          <w:p>
            <w:pPr>
              <w:jc w:val="left"/>
            </w:pPr>
            <w:r>
              <w:rPr>
                <w:b w:val="false"/>
                <w:bCs w:val="false"/>
                <w:color w:val="1A2438"/>
                <w:sz w:val="19"/>
                <w:szCs w:val="19"/>
              </w:rPr>
              <w:t xml:space="preserve">Images Docker par SHA, APK signé sur le registre</w:t>
            </w:r>
          </w:p>
        </w:tc>
        <w:tc>
          <w:tcPr>
            <w:tcW w:type="dxa" w:w="2800"/>
            <w:tcMar>
              <w:top w:type="dxa" w:w="70"/>
              <w:left w:type="dxa" w:w="110"/>
              <w:bottom w:type="dxa" w:w="70"/>
              <w:right w:type="dxa" w:w="110"/>
            </w:tcMar>
          </w:tcPr>
          <w:p>
            <w:pPr>
              <w:jc w:val="left"/>
            </w:pPr>
            <w:r>
              <w:rPr>
                <w:b w:val="false"/>
                <w:bCs w:val="false"/>
                <w:color w:val="1A2438"/>
                <w:sz w:val="19"/>
                <w:szCs w:val="19"/>
              </w:rPr>
              <w:t xml:space="preserve">Registry + dossier d'artefacts</w:t>
            </w:r>
          </w:p>
        </w:tc>
      </w:tr>
      <w:tr>
        <w:tc>
          <w:tcPr>
            <w:tcW w:type="dxa" w:w="2200"/>
            <w:shd w:fill="F4F8FD" w:val="clear"/>
            <w:tcMar>
              <w:top w:type="dxa" w:w="70"/>
              <w:left w:type="dxa" w:w="110"/>
              <w:bottom w:type="dxa" w:w="70"/>
              <w:right w:type="dxa" w:w="110"/>
            </w:tcMar>
          </w:tcPr>
          <w:p>
            <w:pPr>
              <w:jc w:val="left"/>
            </w:pPr>
            <w:r>
              <w:rPr>
                <w:b w:val="false"/>
                <w:bCs w:val="false"/>
                <w:color w:val="1A2438"/>
                <w:sz w:val="19"/>
                <w:szCs w:val="19"/>
              </w:rPr>
              <w:t xml:space="preserve">Migrations</w:t>
            </w:r>
          </w:p>
        </w:tc>
        <w:tc>
          <w:tcPr>
            <w:tcW w:type="dxa" w:w="4000"/>
            <w:shd w:fill="F4F8FD" w:val="clear"/>
            <w:tcMar>
              <w:top w:type="dxa" w:w="70"/>
              <w:left w:type="dxa" w:w="110"/>
              <w:bottom w:type="dxa" w:w="70"/>
              <w:right w:type="dxa" w:w="110"/>
            </w:tcMar>
          </w:tcPr>
          <w:p>
            <w:pPr>
              <w:jc w:val="left"/>
            </w:pPr>
            <w:r>
              <w:rPr>
                <w:b w:val="false"/>
                <w:bCs w:val="false"/>
                <w:color w:val="1A2438"/>
                <w:sz w:val="19"/>
                <w:szCs w:val="19"/>
              </w:rPr>
              <w:t xml:space="preserve">Schéma Prisma versionné, migrations numérotées</w:t>
            </w:r>
          </w:p>
        </w:tc>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prisma/migrations/</w:t>
            </w:r>
          </w:p>
        </w:tc>
      </w:tr>
      <w:tr>
        <w:tc>
          <w:tcPr>
            <w:tcW w:type="dxa" w:w="2200"/>
            <w:tcMar>
              <w:top w:type="dxa" w:w="70"/>
              <w:left w:type="dxa" w:w="110"/>
              <w:bottom w:type="dxa" w:w="70"/>
              <w:right w:type="dxa" w:w="110"/>
            </w:tcMar>
          </w:tcPr>
          <w:p>
            <w:pPr>
              <w:jc w:val="left"/>
            </w:pPr>
            <w:r>
              <w:rPr>
                <w:b w:val="false"/>
                <w:bCs w:val="false"/>
                <w:color w:val="1A2438"/>
                <w:sz w:val="19"/>
                <w:szCs w:val="19"/>
              </w:rPr>
              <w:t xml:space="preserve">Workflows</w:t>
            </w:r>
          </w:p>
        </w:tc>
        <w:tc>
          <w:tcPr>
            <w:tcW w:type="dxa" w:w="4000"/>
            <w:tcMar>
              <w:top w:type="dxa" w:w="70"/>
              <w:left w:type="dxa" w:w="110"/>
              <w:bottom w:type="dxa" w:w="70"/>
              <w:right w:type="dxa" w:w="110"/>
            </w:tcMar>
          </w:tcPr>
          <w:p>
            <w:pPr>
              <w:jc w:val="left"/>
            </w:pPr>
            <w:r>
              <w:rPr>
                <w:b w:val="false"/>
                <w:bCs w:val="false"/>
                <w:color w:val="1A2438"/>
                <w:sz w:val="19"/>
                <w:szCs w:val="19"/>
              </w:rPr>
              <w:t xml:space="preserve">Exécution automatique des tests et du déploiement</w:t>
            </w:r>
          </w:p>
        </w:tc>
        <w:tc>
          <w:tcPr>
            <w:tcW w:type="dxa" w:w="2800"/>
            <w:tcMar>
              <w:top w:type="dxa" w:w="70"/>
              <w:left w:type="dxa" w:w="110"/>
              <w:bottom w:type="dxa" w:w="70"/>
              <w:right w:type="dxa" w:w="110"/>
            </w:tcMar>
          </w:tcPr>
          <w:p>
            <w:pPr>
              <w:jc w:val="left"/>
            </w:pPr>
            <w:r>
              <w:rPr>
                <w:b w:val="false"/>
                <w:bCs w:val="false"/>
                <w:color w:val="1A2438"/>
                <w:sz w:val="19"/>
                <w:szCs w:val="19"/>
              </w:rPr>
              <w:t xml:space="preserve">Graphes CI/CD verts</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Historique des commits + tag v1.0.0-bloc2, et liste des Pull Requests mergées (Develop → Preprod → Main) avec checks CI verts.</w:t>
            </w:r>
          </w:p>
        </w:tc>
      </w:tr>
    </w:tbl>
    <w:p>
      <w:r>
        <w:br w:type="page"/>
      </w:r>
    </w:p>
    <w:p>
      <w:pPr>
        <w:pStyle w:val="Heading1"/>
        <w:spacing w:after="160" w:before="280"/>
      </w:pPr>
      <w:r>
        <w:rPr>
          <w:b/>
          <w:bCs/>
          <w:color w:val="17233B"/>
          <w:sz w:val="32"/>
          <w:szCs w:val="32"/>
        </w:rPr>
        <w:t xml:space="preserve">A2.3 — Recette des fonctionnalités</w:t>
      </w:r>
    </w:p>
    <w:p>
      <w:pPr>
        <w:pStyle w:val="Heading2"/>
        <w:spacing w:after="140" w:before="240"/>
      </w:pPr>
      <w:r>
        <w:rPr>
          <w:b/>
          <w:bCs/>
          <w:color w:val="1F5FBF"/>
          <w:sz w:val="26"/>
          <w:szCs w:val="26"/>
        </w:rPr>
        <w:t xml:space="preserve">C2.3.1 — Cahier de recette</w:t>
      </w:r>
    </w:p>
    <w:p>
      <w:pPr>
        <w:spacing w:after="120" w:before="0"/>
      </w:pPr>
      <w:r>
        <w:rPr>
          <w:sz w:val="21"/>
          <w:szCs w:val="21"/>
        </w:rPr>
        <w:t xml:space="preserve">Le cahier de recette couvre les fonctionnalités principales, les contrôles techniques et les exigences de sécurité et d'accessibilité. Chaque scénario est exécuté avec un résultat attendu observable et une preuve intégrée au dossier.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0"/>
        <w:gridCol w:w="1850"/>
        <w:gridCol w:w="2600"/>
        <w:gridCol w:w="2900"/>
        <w:gridCol w:w="900"/>
      </w:tblGrid>
      <w:tr>
        <w:trPr>
          <w:tblHeader/>
        </w:trPr>
        <w:tc>
          <w:tcPr>
            <w:tcW w:type="dxa" w:w="750"/>
            <w:shd w:fill="1F5FBF" w:val="clear"/>
            <w:tcMar>
              <w:top w:type="dxa" w:w="70"/>
              <w:left w:type="dxa" w:w="110"/>
              <w:bottom w:type="dxa" w:w="70"/>
              <w:right w:type="dxa" w:w="110"/>
            </w:tcMar>
          </w:tcPr>
          <w:p>
            <w:pPr>
              <w:jc w:val="center"/>
            </w:pPr>
            <w:r>
              <w:rPr>
                <w:b/>
                <w:bCs/>
                <w:color w:val="FFFFFF"/>
                <w:sz w:val="19"/>
                <w:szCs w:val="19"/>
              </w:rPr>
              <w:t xml:space="preserve">ID</w:t>
            </w:r>
          </w:p>
        </w:tc>
        <w:tc>
          <w:tcPr>
            <w:tcW w:type="dxa" w:w="1850"/>
            <w:shd w:fill="1F5FBF" w:val="clear"/>
            <w:tcMar>
              <w:top w:type="dxa" w:w="70"/>
              <w:left w:type="dxa" w:w="110"/>
              <w:bottom w:type="dxa" w:w="70"/>
              <w:right w:type="dxa" w:w="110"/>
            </w:tcMar>
          </w:tcPr>
          <w:p>
            <w:pPr>
              <w:jc w:val="center"/>
            </w:pPr>
            <w:r>
              <w:rPr>
                <w:b/>
                <w:bCs/>
                <w:color w:val="FFFFFF"/>
                <w:sz w:val="19"/>
                <w:szCs w:val="19"/>
              </w:rPr>
              <w:t xml:space="preserve">Scénario</w:t>
            </w:r>
          </w:p>
        </w:tc>
        <w:tc>
          <w:tcPr>
            <w:tcW w:type="dxa" w:w="2600"/>
            <w:shd w:fill="1F5FBF" w:val="clear"/>
            <w:tcMar>
              <w:top w:type="dxa" w:w="70"/>
              <w:left w:type="dxa" w:w="110"/>
              <w:bottom w:type="dxa" w:w="70"/>
              <w:right w:type="dxa" w:w="110"/>
            </w:tcMar>
          </w:tcPr>
          <w:p>
            <w:pPr>
              <w:jc w:val="center"/>
            </w:pPr>
            <w:r>
              <w:rPr>
                <w:b/>
                <w:bCs/>
                <w:color w:val="FFFFFF"/>
                <w:sz w:val="19"/>
                <w:szCs w:val="19"/>
              </w:rPr>
              <w:t xml:space="preserve">Étapes</w:t>
            </w:r>
          </w:p>
        </w:tc>
        <w:tc>
          <w:tcPr>
            <w:tcW w:type="dxa" w:w="2900"/>
            <w:shd w:fill="1F5FBF" w:val="clear"/>
            <w:tcMar>
              <w:top w:type="dxa" w:w="70"/>
              <w:left w:type="dxa" w:w="110"/>
              <w:bottom w:type="dxa" w:w="70"/>
              <w:right w:type="dxa" w:w="110"/>
            </w:tcMar>
          </w:tcPr>
          <w:p>
            <w:pPr>
              <w:jc w:val="center"/>
            </w:pPr>
            <w:r>
              <w:rPr>
                <w:b/>
                <w:bCs/>
                <w:color w:val="FFFFFF"/>
                <w:sz w:val="19"/>
                <w:szCs w:val="19"/>
              </w:rPr>
              <w:t xml:space="preserve">Résultat attendu</w:t>
            </w:r>
          </w:p>
        </w:tc>
        <w:tc>
          <w:tcPr>
            <w:tcW w:type="dxa" w:w="900"/>
            <w:shd w:fill="1F5FBF" w:val="clear"/>
            <w:tcMar>
              <w:top w:type="dxa" w:w="70"/>
              <w:left w:type="dxa" w:w="110"/>
              <w:bottom w:type="dxa" w:w="70"/>
              <w:right w:type="dxa" w:w="110"/>
            </w:tcMar>
          </w:tcPr>
          <w:p>
            <w:pPr>
              <w:jc w:val="center"/>
            </w:pPr>
            <w:r>
              <w:rPr>
                <w:b/>
                <w:bCs/>
                <w:color w:val="FFFFFF"/>
                <w:sz w:val="19"/>
                <w:szCs w:val="19"/>
              </w:rPr>
              <w:t xml:space="preserve">Statut</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RF-01</w:t>
            </w:r>
          </w:p>
        </w:tc>
        <w:tc>
          <w:tcPr>
            <w:tcW w:type="dxa" w:w="1850"/>
            <w:tcMar>
              <w:top w:type="dxa" w:w="70"/>
              <w:left w:type="dxa" w:w="110"/>
              <w:bottom w:type="dxa" w:w="70"/>
              <w:right w:type="dxa" w:w="110"/>
            </w:tcMar>
          </w:tcPr>
          <w:p>
            <w:pPr>
              <w:jc w:val="left"/>
            </w:pPr>
            <w:r>
              <w:rPr>
                <w:b w:val="false"/>
                <w:bCs w:val="false"/>
                <w:color w:val="1A2438"/>
                <w:sz w:val="19"/>
                <w:szCs w:val="19"/>
              </w:rPr>
              <w:t xml:space="preserve">Inscription utilisateur</w:t>
            </w:r>
          </w:p>
        </w:tc>
        <w:tc>
          <w:tcPr>
            <w:tcW w:type="dxa" w:w="2600"/>
            <w:tcMar>
              <w:top w:type="dxa" w:w="70"/>
              <w:left w:type="dxa" w:w="110"/>
              <w:bottom w:type="dxa" w:w="70"/>
              <w:right w:type="dxa" w:w="110"/>
            </w:tcMar>
          </w:tcPr>
          <w:p>
            <w:pPr>
              <w:jc w:val="left"/>
            </w:pPr>
            <w:r>
              <w:rPr>
                <w:b w:val="false"/>
                <w:bCs w:val="false"/>
                <w:color w:val="1A2438"/>
                <w:sz w:val="19"/>
                <w:szCs w:val="19"/>
              </w:rPr>
              <w:t xml:space="preserve">Formulaire valide, acceptation CGU, validation</w:t>
            </w:r>
          </w:p>
        </w:tc>
        <w:tc>
          <w:tcPr>
            <w:tcW w:type="dxa" w:w="2900"/>
            <w:tcMar>
              <w:top w:type="dxa" w:w="70"/>
              <w:left w:type="dxa" w:w="110"/>
              <w:bottom w:type="dxa" w:w="70"/>
              <w:right w:type="dxa" w:w="110"/>
            </w:tcMar>
          </w:tcPr>
          <w:p>
            <w:pPr>
              <w:jc w:val="left"/>
            </w:pPr>
            <w:r>
              <w:rPr>
                <w:b w:val="false"/>
                <w:bCs w:val="false"/>
                <w:color w:val="1A2438"/>
                <w:sz w:val="19"/>
                <w:szCs w:val="19"/>
              </w:rPr>
              <w:t xml:space="preserve">Compte créé, e-mail de confirmation</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RF-02</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Connexion + 2FA</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Identifiants valides puis invalides, code TOTP</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Accès uniquement avec identité valide</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RF-03</w:t>
            </w:r>
          </w:p>
        </w:tc>
        <w:tc>
          <w:tcPr>
            <w:tcW w:type="dxa" w:w="1850"/>
            <w:tcMar>
              <w:top w:type="dxa" w:w="70"/>
              <w:left w:type="dxa" w:w="110"/>
              <w:bottom w:type="dxa" w:w="70"/>
              <w:right w:type="dxa" w:w="110"/>
            </w:tcMar>
          </w:tcPr>
          <w:p>
            <w:pPr>
              <w:jc w:val="left"/>
            </w:pPr>
            <w:r>
              <w:rPr>
                <w:b w:val="false"/>
                <w:bCs w:val="false"/>
                <w:color w:val="1A2438"/>
                <w:sz w:val="19"/>
                <w:szCs w:val="19"/>
              </w:rPr>
              <w:t xml:space="preserve">Affichage carte temps réel</w:t>
            </w:r>
          </w:p>
        </w:tc>
        <w:tc>
          <w:tcPr>
            <w:tcW w:type="dxa" w:w="2600"/>
            <w:tcMar>
              <w:top w:type="dxa" w:w="70"/>
              <w:left w:type="dxa" w:w="110"/>
              <w:bottom w:type="dxa" w:w="70"/>
              <w:right w:type="dxa" w:w="110"/>
            </w:tcMar>
          </w:tcPr>
          <w:p>
            <w:pPr>
              <w:jc w:val="left"/>
            </w:pPr>
            <w:r>
              <w:rPr>
                <w:b w:val="false"/>
                <w:bCs w:val="false"/>
                <w:color w:val="1A2438"/>
                <w:sz w:val="19"/>
                <w:szCs w:val="19"/>
              </w:rPr>
              <w:t xml:space="preserve">Ouvrir la carte, se déplacer</w:t>
            </w:r>
          </w:p>
        </w:tc>
        <w:tc>
          <w:tcPr>
            <w:tcW w:type="dxa" w:w="2900"/>
            <w:tcMar>
              <w:top w:type="dxa" w:w="70"/>
              <w:left w:type="dxa" w:w="110"/>
              <w:bottom w:type="dxa" w:w="70"/>
              <w:right w:type="dxa" w:w="110"/>
            </w:tcMar>
          </w:tcPr>
          <w:p>
            <w:pPr>
              <w:jc w:val="left"/>
            </w:pPr>
            <w:r>
              <w:rPr>
                <w:b w:val="false"/>
                <w:bCs w:val="false"/>
                <w:color w:val="1A2438"/>
                <w:sz w:val="19"/>
                <w:szCs w:val="19"/>
              </w:rPr>
              <w:t xml:space="preserve">Places et parkings affichés &lt; 1 s, états corrects</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RF-04</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Signalement place libre</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Signaler depuis la carte</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Signalement géolocalisé, horodaté, diffusé à la zone</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RF-05</w:t>
            </w:r>
          </w:p>
        </w:tc>
        <w:tc>
          <w:tcPr>
            <w:tcW w:type="dxa" w:w="1850"/>
            <w:tcMar>
              <w:top w:type="dxa" w:w="70"/>
              <w:left w:type="dxa" w:w="110"/>
              <w:bottom w:type="dxa" w:w="70"/>
              <w:right w:type="dxa" w:w="110"/>
            </w:tcMar>
          </w:tcPr>
          <w:p>
            <w:pPr>
              <w:jc w:val="left"/>
            </w:pPr>
            <w:r>
              <w:rPr>
                <w:b w:val="false"/>
                <w:bCs w:val="false"/>
                <w:color w:val="1A2438"/>
                <w:sz w:val="19"/>
                <w:szCs w:val="19"/>
              </w:rPr>
              <w:t xml:space="preserve">Confirmation communautaire</w:t>
            </w:r>
          </w:p>
        </w:tc>
        <w:tc>
          <w:tcPr>
            <w:tcW w:type="dxa" w:w="2600"/>
            <w:tcMar>
              <w:top w:type="dxa" w:w="70"/>
              <w:left w:type="dxa" w:w="110"/>
              <w:bottom w:type="dxa" w:w="70"/>
              <w:right w:type="dxa" w:w="110"/>
            </w:tcMar>
          </w:tcPr>
          <w:p>
            <w:pPr>
              <w:jc w:val="left"/>
            </w:pPr>
            <w:r>
              <w:rPr>
                <w:b w:val="false"/>
                <w:bCs w:val="false"/>
                <w:color w:val="1A2438"/>
                <w:sz w:val="19"/>
                <w:szCs w:val="19"/>
              </w:rPr>
              <w:t xml:space="preserve">Confirmer un signalement tiers</w:t>
            </w:r>
          </w:p>
        </w:tc>
        <w:tc>
          <w:tcPr>
            <w:tcW w:type="dxa" w:w="2900"/>
            <w:tcMar>
              <w:top w:type="dxa" w:w="70"/>
              <w:left w:type="dxa" w:w="110"/>
              <w:bottom w:type="dxa" w:w="70"/>
              <w:right w:type="dxa" w:w="110"/>
            </w:tcMar>
          </w:tcPr>
          <w:p>
            <w:pPr>
              <w:jc w:val="left"/>
            </w:pPr>
            <w:r>
              <w:rPr>
                <w:b w:val="false"/>
                <w:bCs w:val="false"/>
                <w:color w:val="1A2438"/>
                <w:sz w:val="19"/>
                <w:szCs w:val="19"/>
              </w:rPr>
              <w:t xml:space="preserve">Score de fiabilité mis à jour, +5 points</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RF-06</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Départ imminent</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Signaler son départ</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Événement visible chez les clients proches</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RF-07</w:t>
            </w:r>
          </w:p>
        </w:tc>
        <w:tc>
          <w:tcPr>
            <w:tcW w:type="dxa" w:w="1850"/>
            <w:tcMar>
              <w:top w:type="dxa" w:w="70"/>
              <w:left w:type="dxa" w:w="110"/>
              <w:bottom w:type="dxa" w:w="70"/>
              <w:right w:type="dxa" w:w="110"/>
            </w:tcMar>
          </w:tcPr>
          <w:p>
            <w:pPr>
              <w:jc w:val="left"/>
            </w:pPr>
            <w:r>
              <w:rPr>
                <w:b w:val="false"/>
                <w:bCs w:val="false"/>
                <w:color w:val="1A2438"/>
                <w:sz w:val="19"/>
                <w:szCs w:val="19"/>
              </w:rPr>
              <w:t xml:space="preserve">Prédiction IA</w:t>
            </w:r>
          </w:p>
        </w:tc>
        <w:tc>
          <w:tcPr>
            <w:tcW w:type="dxa" w:w="2600"/>
            <w:tcMar>
              <w:top w:type="dxa" w:w="70"/>
              <w:left w:type="dxa" w:w="110"/>
              <w:bottom w:type="dxa" w:w="70"/>
              <w:right w:type="dxa" w:w="110"/>
            </w:tcMar>
          </w:tcPr>
          <w:p>
            <w:pPr>
              <w:jc w:val="left"/>
            </w:pPr>
            <w:r>
              <w:rPr>
                <w:b w:val="false"/>
                <w:bCs w:val="false"/>
                <w:color w:val="1A2438"/>
                <w:sz w:val="19"/>
                <w:szCs w:val="19"/>
              </w:rPr>
              <w:t xml:space="preserve">Saisir une destination</w:t>
            </w:r>
          </w:p>
        </w:tc>
        <w:tc>
          <w:tcPr>
            <w:tcW w:type="dxa" w:w="2900"/>
            <w:tcMar>
              <w:top w:type="dxa" w:w="70"/>
              <w:left w:type="dxa" w:w="110"/>
              <w:bottom w:type="dxa" w:w="70"/>
              <w:right w:type="dxa" w:w="110"/>
            </w:tcMar>
          </w:tcPr>
          <w:p>
            <w:pPr>
              <w:jc w:val="left"/>
            </w:pPr>
            <w:r>
              <w:rPr>
                <w:b w:val="false"/>
                <w:bCs w:val="false"/>
                <w:color w:val="1A2438"/>
                <w:sz w:val="19"/>
                <w:szCs w:val="19"/>
              </w:rPr>
              <w:t xml:space="preserve">Probabilité + temps estimé cohérents</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RF-08</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Filtres intelligents</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Activer PMR / recharge / couvert / gratuit</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Parkings OSM filtrés selon leurs tags réels</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RF-13</w:t>
            </w:r>
          </w:p>
        </w:tc>
        <w:tc>
          <w:tcPr>
            <w:tcW w:type="dxa" w:w="1850"/>
            <w:tcMar>
              <w:top w:type="dxa" w:w="70"/>
              <w:left w:type="dxa" w:w="110"/>
              <w:bottom w:type="dxa" w:w="70"/>
              <w:right w:type="dxa" w:w="110"/>
            </w:tcMar>
          </w:tcPr>
          <w:p>
            <w:pPr>
              <w:jc w:val="left"/>
            </w:pPr>
            <w:r>
              <w:rPr>
                <w:b w:val="false"/>
                <w:bCs w:val="false"/>
                <w:color w:val="1A2438"/>
                <w:sz w:val="19"/>
                <w:szCs w:val="19"/>
              </w:rPr>
              <w:t xml:space="preserve">Parkings mondiaux</w:t>
            </w:r>
          </w:p>
        </w:tc>
        <w:tc>
          <w:tcPr>
            <w:tcW w:type="dxa" w:w="2600"/>
            <w:tcMar>
              <w:top w:type="dxa" w:w="70"/>
              <w:left w:type="dxa" w:w="110"/>
              <w:bottom w:type="dxa" w:w="70"/>
              <w:right w:type="dxa" w:w="110"/>
            </w:tcMar>
          </w:tcPr>
          <w:p>
            <w:pPr>
              <w:jc w:val="left"/>
            </w:pPr>
            <w:r>
              <w:rPr>
                <w:b w:val="false"/>
                <w:bCs w:val="false"/>
                <w:color w:val="1A2438"/>
                <w:sz w:val="19"/>
                <w:szCs w:val="19"/>
              </w:rPr>
              <w:t xml:space="preserve">Rechercher « Tokyo » puis déplacer la carte</w:t>
            </w:r>
          </w:p>
        </w:tc>
        <w:tc>
          <w:tcPr>
            <w:tcW w:type="dxa" w:w="2900"/>
            <w:tcMar>
              <w:top w:type="dxa" w:w="70"/>
              <w:left w:type="dxa" w:w="110"/>
              <w:bottom w:type="dxa" w:w="70"/>
              <w:right w:type="dxa" w:w="110"/>
            </w:tcMar>
          </w:tcPr>
          <w:p>
            <w:pPr>
              <w:jc w:val="left"/>
            </w:pPr>
            <w:r>
              <w:rPr>
                <w:b w:val="false"/>
                <w:bCs w:val="false"/>
                <w:color w:val="1A2438"/>
                <w:sz w:val="19"/>
                <w:szCs w:val="19"/>
              </w:rPr>
              <w:t xml:space="preserve">Parkings OSM réels affichés avec capacité et attributs</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RF-14</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Itinéraire réel</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Choisir un parking et lancer le guidage</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Tracé OSRM suivant les rues, distance et durée affichées</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RF-15</w:t>
            </w:r>
          </w:p>
        </w:tc>
        <w:tc>
          <w:tcPr>
            <w:tcW w:type="dxa" w:w="1850"/>
            <w:tcMar>
              <w:top w:type="dxa" w:w="70"/>
              <w:left w:type="dxa" w:w="110"/>
              <w:bottom w:type="dxa" w:w="70"/>
              <w:right w:type="dxa" w:w="110"/>
            </w:tcMar>
          </w:tcPr>
          <w:p>
            <w:pPr>
              <w:jc w:val="left"/>
            </w:pPr>
            <w:r>
              <w:rPr>
                <w:b w:val="false"/>
                <w:bCs w:val="false"/>
                <w:color w:val="1A2438"/>
                <w:sz w:val="19"/>
                <w:szCs w:val="19"/>
              </w:rPr>
              <w:t xml:space="preserve">Stationnement en voirie</w:t>
            </w:r>
          </w:p>
        </w:tc>
        <w:tc>
          <w:tcPr>
            <w:tcW w:type="dxa" w:w="2600"/>
            <w:tcMar>
              <w:top w:type="dxa" w:w="70"/>
              <w:left w:type="dxa" w:w="110"/>
              <w:bottom w:type="dxa" w:w="70"/>
              <w:right w:type="dxa" w:w="110"/>
            </w:tcMar>
          </w:tcPr>
          <w:p>
            <w:pPr>
              <w:jc w:val="left"/>
            </w:pPr>
            <w:r>
              <w:rPr>
                <w:b w:val="false"/>
                <w:bCs w:val="false"/>
                <w:color w:val="1A2438"/>
                <w:sz w:val="19"/>
                <w:szCs w:val="19"/>
              </w:rPr>
              <w:t xml:space="preserve">Ouvrir une ville bien cartographiée (Paris 11e)</w:t>
            </w:r>
          </w:p>
        </w:tc>
        <w:tc>
          <w:tcPr>
            <w:tcW w:type="dxa" w:w="2900"/>
            <w:tcMar>
              <w:top w:type="dxa" w:w="70"/>
              <w:left w:type="dxa" w:w="110"/>
              <w:bottom w:type="dxa" w:w="70"/>
              <w:right w:type="dxa" w:w="110"/>
            </w:tcMar>
          </w:tcPr>
          <w:p>
            <w:pPr>
              <w:jc w:val="left"/>
            </w:pPr>
            <w:r>
              <w:rPr>
                <w:b w:val="false"/>
                <w:bCs w:val="false"/>
                <w:color w:val="1A2438"/>
                <w:sz w:val="19"/>
                <w:szCs w:val="19"/>
              </w:rPr>
              <w:t xml:space="preserve">Segments colorés par condition (gratuit/payant/zone bleue/résidents) + légende</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RF-09</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Navigation</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Choisir une place et lancer le guidage</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Itinéraire tracé, recalcul si déviation</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RF-10</w:t>
            </w:r>
          </w:p>
        </w:tc>
        <w:tc>
          <w:tcPr>
            <w:tcW w:type="dxa" w:w="1850"/>
            <w:tcMar>
              <w:top w:type="dxa" w:w="70"/>
              <w:left w:type="dxa" w:w="110"/>
              <w:bottom w:type="dxa" w:w="70"/>
              <w:right w:type="dxa" w:w="110"/>
            </w:tcMar>
          </w:tcPr>
          <w:p>
            <w:pPr>
              <w:jc w:val="left"/>
            </w:pPr>
            <w:r>
              <w:rPr>
                <w:b w:val="false"/>
                <w:bCs w:val="false"/>
                <w:color w:val="1A2438"/>
                <w:sz w:val="19"/>
                <w:szCs w:val="19"/>
              </w:rPr>
              <w:t xml:space="preserve">Réservation + paiement</w:t>
            </w:r>
          </w:p>
        </w:tc>
        <w:tc>
          <w:tcPr>
            <w:tcW w:type="dxa" w:w="2600"/>
            <w:tcMar>
              <w:top w:type="dxa" w:w="70"/>
              <w:left w:type="dxa" w:w="110"/>
              <w:bottom w:type="dxa" w:w="70"/>
              <w:right w:type="dxa" w:w="110"/>
            </w:tcMar>
          </w:tcPr>
          <w:p>
            <w:pPr>
              <w:jc w:val="left"/>
            </w:pPr>
            <w:r>
              <w:rPr>
                <w:b w:val="false"/>
                <w:bCs w:val="false"/>
                <w:color w:val="1A2438"/>
                <w:sz w:val="19"/>
                <w:szCs w:val="19"/>
              </w:rPr>
              <w:t xml:space="preserve">Réserver un parking partenaire (Stripe test)</w:t>
            </w:r>
          </w:p>
        </w:tc>
        <w:tc>
          <w:tcPr>
            <w:tcW w:type="dxa" w:w="2900"/>
            <w:tcMar>
              <w:top w:type="dxa" w:w="70"/>
              <w:left w:type="dxa" w:w="110"/>
              <w:bottom w:type="dxa" w:w="70"/>
              <w:right w:type="dxa" w:w="110"/>
            </w:tcMar>
          </w:tcPr>
          <w:p>
            <w:pPr>
              <w:jc w:val="left"/>
            </w:pPr>
            <w:r>
              <w:rPr>
                <w:b w:val="false"/>
                <w:bCs w:val="false"/>
                <w:color w:val="1A2438"/>
                <w:sz w:val="19"/>
                <w:szCs w:val="19"/>
              </w:rPr>
              <w:t xml:space="preserve">Paiement validé, réservation et facture créées</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RF-11</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Gamification</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Cumuler des points</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Niveau et badges mis à jour, classement visible</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RF-12</w:t>
            </w:r>
          </w:p>
        </w:tc>
        <w:tc>
          <w:tcPr>
            <w:tcW w:type="dxa" w:w="1850"/>
            <w:tcMar>
              <w:top w:type="dxa" w:w="70"/>
              <w:left w:type="dxa" w:w="110"/>
              <w:bottom w:type="dxa" w:w="70"/>
              <w:right w:type="dxa" w:w="110"/>
            </w:tcMar>
          </w:tcPr>
          <w:p>
            <w:pPr>
              <w:jc w:val="left"/>
            </w:pPr>
            <w:r>
              <w:rPr>
                <w:b w:val="false"/>
                <w:bCs w:val="false"/>
                <w:color w:val="1A2438"/>
                <w:sz w:val="19"/>
                <w:szCs w:val="19"/>
              </w:rPr>
              <w:t xml:space="preserve">Administration municipale</w:t>
            </w:r>
          </w:p>
        </w:tc>
        <w:tc>
          <w:tcPr>
            <w:tcW w:type="dxa" w:w="2600"/>
            <w:tcMar>
              <w:top w:type="dxa" w:w="70"/>
              <w:left w:type="dxa" w:w="110"/>
              <w:bottom w:type="dxa" w:w="70"/>
              <w:right w:type="dxa" w:w="110"/>
            </w:tcMar>
          </w:tcPr>
          <w:p>
            <w:pPr>
              <w:jc w:val="left"/>
            </w:pPr>
            <w:r>
              <w:rPr>
                <w:b w:val="false"/>
                <w:bCs w:val="false"/>
                <w:color w:val="1A2438"/>
                <w:sz w:val="19"/>
                <w:szCs w:val="19"/>
              </w:rPr>
              <w:t xml:space="preserve">Tester accès admin / non-admin</w:t>
            </w:r>
          </w:p>
        </w:tc>
        <w:tc>
          <w:tcPr>
            <w:tcW w:type="dxa" w:w="2900"/>
            <w:tcMar>
              <w:top w:type="dxa" w:w="70"/>
              <w:left w:type="dxa" w:w="110"/>
              <w:bottom w:type="dxa" w:w="70"/>
              <w:right w:type="dxa" w:w="110"/>
            </w:tcMar>
          </w:tcPr>
          <w:p>
            <w:pPr>
              <w:jc w:val="left"/>
            </w:pPr>
            <w:r>
              <w:rPr>
                <w:b w:val="false"/>
                <w:bCs w:val="false"/>
                <w:color w:val="1A2438"/>
                <w:sz w:val="19"/>
                <w:szCs w:val="19"/>
              </w:rPr>
              <w:t xml:space="preserve">Fonctions réservées aux administrateurs</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RT-01</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Healthcheck backend</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Ouvrir /health</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Statut OK</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RT-02</w:t>
            </w:r>
          </w:p>
        </w:tc>
        <w:tc>
          <w:tcPr>
            <w:tcW w:type="dxa" w:w="1850"/>
            <w:tcMar>
              <w:top w:type="dxa" w:w="70"/>
              <w:left w:type="dxa" w:w="110"/>
              <w:bottom w:type="dxa" w:w="70"/>
              <w:right w:type="dxa" w:w="110"/>
            </w:tcMar>
          </w:tcPr>
          <w:p>
            <w:pPr>
              <w:jc w:val="left"/>
            </w:pPr>
            <w:r>
              <w:rPr>
                <w:b w:val="false"/>
                <w:bCs w:val="false"/>
                <w:color w:val="1A2438"/>
                <w:sz w:val="19"/>
                <w:szCs w:val="19"/>
              </w:rPr>
              <w:t xml:space="preserve">Métriques</w:t>
            </w:r>
          </w:p>
        </w:tc>
        <w:tc>
          <w:tcPr>
            <w:tcW w:type="dxa" w:w="2600"/>
            <w:tcMar>
              <w:top w:type="dxa" w:w="70"/>
              <w:left w:type="dxa" w:w="110"/>
              <w:bottom w:type="dxa" w:w="70"/>
              <w:right w:type="dxa" w:w="110"/>
            </w:tcMar>
          </w:tcPr>
          <w:p>
            <w:pPr>
              <w:jc w:val="left"/>
            </w:pPr>
            <w:r>
              <w:rPr>
                <w:b w:val="false"/>
                <w:bCs w:val="false"/>
                <w:color w:val="1A2438"/>
                <w:sz w:val="19"/>
                <w:szCs w:val="19"/>
              </w:rPr>
              <w:t xml:space="preserve">Ouvrir /metrics</w:t>
            </w:r>
          </w:p>
        </w:tc>
        <w:tc>
          <w:tcPr>
            <w:tcW w:type="dxa" w:w="2900"/>
            <w:tcMar>
              <w:top w:type="dxa" w:w="70"/>
              <w:left w:type="dxa" w:w="110"/>
              <w:bottom w:type="dxa" w:w="70"/>
              <w:right w:type="dxa" w:w="110"/>
            </w:tcMar>
          </w:tcPr>
          <w:p>
            <w:pPr>
              <w:jc w:val="left"/>
            </w:pPr>
            <w:r>
              <w:rPr>
                <w:b w:val="false"/>
                <w:bCs w:val="false"/>
                <w:color w:val="1A2438"/>
                <w:sz w:val="19"/>
                <w:szCs w:val="19"/>
              </w:rPr>
              <w:t xml:space="preserve">Métriques Prometheus disponibles</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RT-03</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CI</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Relancer le pipeline sur une PR</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Tous les jobs passent</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RT-04</w:t>
            </w:r>
          </w:p>
        </w:tc>
        <w:tc>
          <w:tcPr>
            <w:tcW w:type="dxa" w:w="1850"/>
            <w:tcMar>
              <w:top w:type="dxa" w:w="70"/>
              <w:left w:type="dxa" w:w="110"/>
              <w:bottom w:type="dxa" w:w="70"/>
              <w:right w:type="dxa" w:w="110"/>
            </w:tcMar>
          </w:tcPr>
          <w:p>
            <w:pPr>
              <w:jc w:val="left"/>
            </w:pPr>
            <w:r>
              <w:rPr>
                <w:b w:val="false"/>
                <w:bCs w:val="false"/>
                <w:color w:val="1A2438"/>
                <w:sz w:val="19"/>
                <w:szCs w:val="19"/>
              </w:rPr>
              <w:t xml:space="preserve">CD</w:t>
            </w:r>
          </w:p>
        </w:tc>
        <w:tc>
          <w:tcPr>
            <w:tcW w:type="dxa" w:w="2600"/>
            <w:tcMar>
              <w:top w:type="dxa" w:w="70"/>
              <w:left w:type="dxa" w:w="110"/>
              <w:bottom w:type="dxa" w:w="70"/>
              <w:right w:type="dxa" w:w="110"/>
            </w:tcMar>
          </w:tcPr>
          <w:p>
            <w:pPr>
              <w:jc w:val="left"/>
            </w:pPr>
            <w:r>
              <w:rPr>
                <w:b w:val="false"/>
                <w:bCs w:val="false"/>
                <w:color w:val="1A2438"/>
                <w:sz w:val="19"/>
                <w:szCs w:val="19"/>
              </w:rPr>
              <w:t xml:space="preserve">Valider main après CI</w:t>
            </w:r>
          </w:p>
        </w:tc>
        <w:tc>
          <w:tcPr>
            <w:tcW w:type="dxa" w:w="2900"/>
            <w:tcMar>
              <w:top w:type="dxa" w:w="70"/>
              <w:left w:type="dxa" w:w="110"/>
              <w:bottom w:type="dxa" w:w="70"/>
              <w:right w:type="dxa" w:w="110"/>
            </w:tcMar>
          </w:tcPr>
          <w:p>
            <w:pPr>
              <w:jc w:val="left"/>
            </w:pPr>
            <w:r>
              <w:rPr>
                <w:b w:val="false"/>
                <w:bCs w:val="false"/>
                <w:color w:val="1A2438"/>
                <w:sz w:val="19"/>
                <w:szCs w:val="19"/>
              </w:rPr>
              <w:t xml:space="preserve">Déploiement production après validation</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RT-05</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Cache DataProvider</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Deux appels /v1/osm/parkings sur la même zone</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Second appel servi depuis le cache (cached:true)</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RT-06</w:t>
            </w:r>
          </w:p>
        </w:tc>
        <w:tc>
          <w:tcPr>
            <w:tcW w:type="dxa" w:w="1850"/>
            <w:tcMar>
              <w:top w:type="dxa" w:w="70"/>
              <w:left w:type="dxa" w:w="110"/>
              <w:bottom w:type="dxa" w:w="70"/>
              <w:right w:type="dxa" w:w="110"/>
            </w:tcMar>
          </w:tcPr>
          <w:p>
            <w:pPr>
              <w:jc w:val="left"/>
            </w:pPr>
            <w:r>
              <w:rPr>
                <w:b w:val="false"/>
                <w:bCs w:val="false"/>
                <w:color w:val="1A2438"/>
                <w:sz w:val="19"/>
                <w:szCs w:val="19"/>
              </w:rPr>
              <w:t xml:space="preserve">Config auto-hébergement</w:t>
            </w:r>
          </w:p>
        </w:tc>
        <w:tc>
          <w:tcPr>
            <w:tcW w:type="dxa" w:w="2600"/>
            <w:tcMar>
              <w:top w:type="dxa" w:w="70"/>
              <w:left w:type="dxa" w:w="110"/>
              <w:bottom w:type="dxa" w:w="70"/>
              <w:right w:type="dxa" w:w="110"/>
            </w:tcMar>
          </w:tcPr>
          <w:p>
            <w:pPr>
              <w:jc w:val="left"/>
            </w:pPr>
            <w:r>
              <w:rPr>
                <w:b w:val="false"/>
                <w:bCs w:val="false"/>
                <w:color w:val="1A2438"/>
                <w:sz w:val="19"/>
                <w:szCs w:val="19"/>
              </w:rPr>
              <w:t xml:space="preserve">GET /v1/config avec et sans OSRM_URL</w:t>
            </w:r>
          </w:p>
        </w:tc>
        <w:tc>
          <w:tcPr>
            <w:tcW w:type="dxa" w:w="2900"/>
            <w:tcMar>
              <w:top w:type="dxa" w:w="70"/>
              <w:left w:type="dxa" w:w="110"/>
              <w:bottom w:type="dxa" w:w="70"/>
              <w:right w:type="dxa" w:w="110"/>
            </w:tcMar>
          </w:tcPr>
          <w:p>
            <w:pPr>
              <w:jc w:val="left"/>
            </w:pPr>
            <w:r>
              <w:rPr>
                <w:b w:val="false"/>
                <w:bCs w:val="false"/>
                <w:color w:val="1A2438"/>
                <w:sz w:val="19"/>
                <w:szCs w:val="19"/>
              </w:rPr>
              <w:t xml:space="preserve">URL OSRM auto-hébergé exposée au front, repli null sinon</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RS-01</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Sécurité authentification</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Route protégée sans token</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Accès refusé 401</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RS-02</w:t>
            </w:r>
          </w:p>
        </w:tc>
        <w:tc>
          <w:tcPr>
            <w:tcW w:type="dxa" w:w="1850"/>
            <w:tcMar>
              <w:top w:type="dxa" w:w="70"/>
              <w:left w:type="dxa" w:w="110"/>
              <w:bottom w:type="dxa" w:w="70"/>
              <w:right w:type="dxa" w:w="110"/>
            </w:tcMar>
          </w:tcPr>
          <w:p>
            <w:pPr>
              <w:jc w:val="left"/>
            </w:pPr>
            <w:r>
              <w:rPr>
                <w:b w:val="false"/>
                <w:bCs w:val="false"/>
                <w:color w:val="1A2438"/>
                <w:sz w:val="19"/>
                <w:szCs w:val="19"/>
              </w:rPr>
              <w:t xml:space="preserve">Anti-spam signalements</w:t>
            </w:r>
          </w:p>
        </w:tc>
        <w:tc>
          <w:tcPr>
            <w:tcW w:type="dxa" w:w="2600"/>
            <w:tcMar>
              <w:top w:type="dxa" w:w="70"/>
              <w:left w:type="dxa" w:w="110"/>
              <w:bottom w:type="dxa" w:w="70"/>
              <w:right w:type="dxa" w:w="110"/>
            </w:tcMar>
          </w:tcPr>
          <w:p>
            <w:pPr>
              <w:jc w:val="left"/>
            </w:pPr>
            <w:r>
              <w:rPr>
                <w:b w:val="false"/>
                <w:bCs w:val="false"/>
                <w:color w:val="1A2438"/>
                <w:sz w:val="19"/>
                <w:szCs w:val="19"/>
              </w:rPr>
              <w:t xml:space="preserve">Dépasser le quota de signalements</w:t>
            </w:r>
          </w:p>
        </w:tc>
        <w:tc>
          <w:tcPr>
            <w:tcW w:type="dxa" w:w="2900"/>
            <w:tcMar>
              <w:top w:type="dxa" w:w="70"/>
              <w:left w:type="dxa" w:w="110"/>
              <w:bottom w:type="dxa" w:w="70"/>
              <w:right w:type="dxa" w:w="110"/>
            </w:tcMar>
          </w:tcPr>
          <w:p>
            <w:pPr>
              <w:jc w:val="left"/>
            </w:pPr>
            <w:r>
              <w:rPr>
                <w:b w:val="false"/>
                <w:bCs w:val="false"/>
                <w:color w:val="1A2438"/>
                <w:sz w:val="19"/>
                <w:szCs w:val="19"/>
              </w:rPr>
              <w:t xml:space="preserve">429 + blocage temporaire</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RS-03</w:t>
            </w:r>
          </w:p>
        </w:tc>
        <w:tc>
          <w:tcPr>
            <w:tcW w:type="dxa" w:w="1850"/>
            <w:shd w:fill="F4F8FD" w:val="clear"/>
            <w:tcMar>
              <w:top w:type="dxa" w:w="70"/>
              <w:left w:type="dxa" w:w="110"/>
              <w:bottom w:type="dxa" w:w="70"/>
              <w:right w:type="dxa" w:w="110"/>
            </w:tcMar>
          </w:tcPr>
          <w:p>
            <w:pPr>
              <w:jc w:val="left"/>
            </w:pPr>
            <w:r>
              <w:rPr>
                <w:b w:val="false"/>
                <w:bCs w:val="false"/>
                <w:color w:val="1A2438"/>
                <w:sz w:val="19"/>
                <w:szCs w:val="19"/>
              </w:rPr>
              <w:t xml:space="preserve">Webhook Stripe falsifié</w:t>
            </w:r>
          </w:p>
        </w:tc>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Envoyer un webhook non signé</w:t>
            </w:r>
          </w:p>
        </w:tc>
        <w:tc>
          <w:tcPr>
            <w:tcW w:type="dxa" w:w="2900"/>
            <w:shd w:fill="F4F8FD" w:val="clear"/>
            <w:tcMar>
              <w:top w:type="dxa" w:w="70"/>
              <w:left w:type="dxa" w:w="110"/>
              <w:bottom w:type="dxa" w:w="70"/>
              <w:right w:type="dxa" w:w="110"/>
            </w:tcMar>
          </w:tcPr>
          <w:p>
            <w:pPr>
              <w:jc w:val="left"/>
            </w:pPr>
            <w:r>
              <w:rPr>
                <w:b w:val="false"/>
                <w:bCs w:val="false"/>
                <w:color w:val="1A2438"/>
                <w:sz w:val="19"/>
                <w:szCs w:val="19"/>
              </w:rPr>
              <w:t xml:space="preserve">Rejet 400, aucun effet de bord</w:t>
            </w:r>
          </w:p>
        </w:tc>
        <w:tc>
          <w:tcPr>
            <w:tcW w:type="dxa" w:w="900"/>
            <w:shd w:fill="F4F8FD" w:val="clear"/>
            <w:tcMar>
              <w:top w:type="dxa" w:w="70"/>
              <w:left w:type="dxa" w:w="110"/>
              <w:bottom w:type="dxa" w:w="70"/>
              <w:right w:type="dxa" w:w="110"/>
            </w:tcMar>
          </w:tcPr>
          <w:p>
            <w:pPr>
              <w:jc w:val="left"/>
            </w:pPr>
            <w:r>
              <w:rPr>
                <w:b w:val="false"/>
                <w:bCs w:val="false"/>
                <w:color w:val="1A2438"/>
                <w:sz w:val="19"/>
                <w:szCs w:val="19"/>
              </w:rPr>
              <w:t xml:space="preserve">OK</w:t>
            </w:r>
          </w:p>
        </w:tc>
      </w:tr>
      <w:tr>
        <w:tc>
          <w:tcPr>
            <w:tcW w:type="dxa" w:w="750"/>
            <w:tcMar>
              <w:top w:type="dxa" w:w="70"/>
              <w:left w:type="dxa" w:w="110"/>
              <w:bottom w:type="dxa" w:w="70"/>
              <w:right w:type="dxa" w:w="110"/>
            </w:tcMar>
          </w:tcPr>
          <w:p>
            <w:pPr>
              <w:jc w:val="left"/>
            </w:pPr>
            <w:r>
              <w:rPr>
                <w:b w:val="false"/>
                <w:bCs w:val="false"/>
                <w:color w:val="1A2438"/>
                <w:sz w:val="19"/>
                <w:szCs w:val="19"/>
              </w:rPr>
              <w:t xml:space="preserve">RA-01</w:t>
            </w:r>
          </w:p>
        </w:tc>
        <w:tc>
          <w:tcPr>
            <w:tcW w:type="dxa" w:w="1850"/>
            <w:tcMar>
              <w:top w:type="dxa" w:w="70"/>
              <w:left w:type="dxa" w:w="110"/>
              <w:bottom w:type="dxa" w:w="70"/>
              <w:right w:type="dxa" w:w="110"/>
            </w:tcMar>
          </w:tcPr>
          <w:p>
            <w:pPr>
              <w:jc w:val="left"/>
            </w:pPr>
            <w:r>
              <w:rPr>
                <w:b w:val="false"/>
                <w:bCs w:val="false"/>
                <w:color w:val="1A2438"/>
                <w:sz w:val="19"/>
                <w:szCs w:val="19"/>
              </w:rPr>
              <w:t xml:space="preserve">Accessibilité mobile</w:t>
            </w:r>
          </w:p>
        </w:tc>
        <w:tc>
          <w:tcPr>
            <w:tcW w:type="dxa" w:w="2600"/>
            <w:tcMar>
              <w:top w:type="dxa" w:w="70"/>
              <w:left w:type="dxa" w:w="110"/>
              <w:bottom w:type="dxa" w:w="70"/>
              <w:right w:type="dxa" w:w="110"/>
            </w:tcMar>
          </w:tcPr>
          <w:p>
            <w:pPr>
              <w:jc w:val="left"/>
            </w:pPr>
            <w:r>
              <w:rPr>
                <w:b w:val="false"/>
                <w:bCs w:val="false"/>
                <w:color w:val="1A2438"/>
                <w:sz w:val="19"/>
                <w:szCs w:val="19"/>
              </w:rPr>
              <w:t xml:space="preserve">Exécuter les tests Semantics</w:t>
            </w:r>
          </w:p>
        </w:tc>
        <w:tc>
          <w:tcPr>
            <w:tcW w:type="dxa" w:w="2900"/>
            <w:tcMar>
              <w:top w:type="dxa" w:w="70"/>
              <w:left w:type="dxa" w:w="110"/>
              <w:bottom w:type="dxa" w:w="70"/>
              <w:right w:type="dxa" w:w="110"/>
            </w:tcMar>
          </w:tcPr>
          <w:p>
            <w:pPr>
              <w:jc w:val="left"/>
            </w:pPr>
            <w:r>
              <w:rPr>
                <w:b w:val="false"/>
                <w:bCs w:val="false"/>
                <w:color w:val="1A2438"/>
                <w:sz w:val="19"/>
                <w:szCs w:val="19"/>
              </w:rPr>
              <w:t xml:space="preserve">Labels et actions détectés</w:t>
            </w:r>
          </w:p>
        </w:tc>
        <w:tc>
          <w:tcPr>
            <w:tcW w:type="dxa" w:w="900"/>
            <w:tcMar>
              <w:top w:type="dxa" w:w="70"/>
              <w:left w:type="dxa" w:w="110"/>
              <w:bottom w:type="dxa" w:w="70"/>
              <w:right w:type="dxa" w:w="110"/>
            </w:tcMar>
          </w:tcPr>
          <w:p>
            <w:pPr>
              <w:jc w:val="left"/>
            </w:pPr>
            <w:r>
              <w:rPr>
                <w:b w:val="false"/>
                <w:bCs w:val="false"/>
                <w:color w:val="1A2438"/>
                <w:sz w:val="19"/>
                <w:szCs w:val="19"/>
              </w:rPr>
              <w:t xml:space="preserve">OK</w:t>
            </w:r>
          </w:p>
        </w:tc>
      </w:tr>
    </w:tbl>
    <w:p>
      <w:pPr>
        <w:spacing w:after="140" w:before="0"/>
      </w:pPr>
      <w:r>
        <w:rPr>
          <w:sz w:val="21"/>
          <w:szCs w:val="21"/>
        </w:rPr>
        <w:t xml:space="preserve"/>
      </w:r>
    </w:p>
    <w:p>
      <w:pPr>
        <w:spacing w:after="120" w:before="0"/>
      </w:pPr>
      <w:r>
        <w:rPr>
          <w:sz w:val="21"/>
          <w:szCs w:val="21"/>
        </w:rPr>
        <w:t xml:space="preserve">L'ensemble des scénarios présentés dans ce cahier de recette a été exécuté avec succès. Les preuves associées sont fournies dans les sections de validation correspondantes.</w:t>
      </w:r>
    </w:p>
    <w:p>
      <w:pPr>
        <w:pStyle w:val="Heading2"/>
        <w:spacing w:after="140" w:before="240"/>
      </w:pPr>
      <w:r>
        <w:rPr>
          <w:b/>
          <w:bCs/>
          <w:color w:val="1F5FBF"/>
          <w:sz w:val="26"/>
          <w:szCs w:val="26"/>
        </w:rPr>
        <w:t xml:space="preserve">C2.3.2 — Plan de correction des bugs</w:t>
      </w:r>
    </w:p>
    <w:p>
      <w:pPr>
        <w:spacing w:after="120" w:before="0"/>
      </w:pPr>
      <w:r>
        <w:rPr>
          <w:sz w:val="21"/>
          <w:szCs w:val="21"/>
        </w:rPr>
        <w:t xml:space="preserve">Les anomalies sont qualifiées, reliées à une cause probable, corrigées et vérifiées par un test ou une preuve Git. Le plan ci-dessous montre la traçabilité attendue.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000"/>
        <w:gridCol w:w="1900"/>
        <w:gridCol w:w="1900"/>
        <w:gridCol w:w="750"/>
        <w:gridCol w:w="750"/>
      </w:tblGrid>
      <w:tr>
        <w:trPr>
          <w:tblHeader/>
        </w:trPr>
        <w:tc>
          <w:tcPr>
            <w:tcW w:type="dxa" w:w="700"/>
            <w:shd w:fill="1F5FBF" w:val="clear"/>
            <w:tcMar>
              <w:top w:type="dxa" w:w="70"/>
              <w:left w:type="dxa" w:w="110"/>
              <w:bottom w:type="dxa" w:w="70"/>
              <w:right w:type="dxa" w:w="110"/>
            </w:tcMar>
          </w:tcPr>
          <w:p>
            <w:pPr>
              <w:jc w:val="center"/>
            </w:pPr>
            <w:r>
              <w:rPr>
                <w:b/>
                <w:bCs/>
                <w:color w:val="FFFFFF"/>
                <w:sz w:val="19"/>
                <w:szCs w:val="19"/>
              </w:rPr>
              <w:t xml:space="preserve">ID</w:t>
            </w:r>
          </w:p>
        </w:tc>
        <w:tc>
          <w:tcPr>
            <w:tcW w:type="dxa" w:w="1000"/>
            <w:shd w:fill="1F5FBF" w:val="clear"/>
            <w:tcMar>
              <w:top w:type="dxa" w:w="70"/>
              <w:left w:type="dxa" w:w="110"/>
              <w:bottom w:type="dxa" w:w="70"/>
              <w:right w:type="dxa" w:w="110"/>
            </w:tcMar>
          </w:tcPr>
          <w:p>
            <w:pPr>
              <w:jc w:val="center"/>
            </w:pPr>
            <w:r>
              <w:rPr>
                <w:b/>
                <w:bCs/>
                <w:color w:val="FFFFFF"/>
                <w:sz w:val="19"/>
                <w:szCs w:val="19"/>
              </w:rPr>
              <w:t xml:space="preserve">Priorité</w:t>
            </w:r>
          </w:p>
        </w:tc>
        <w:tc>
          <w:tcPr>
            <w:tcW w:type="dxa" w:w="2000"/>
            <w:shd w:fill="1F5FBF" w:val="clear"/>
            <w:tcMar>
              <w:top w:type="dxa" w:w="70"/>
              <w:left w:type="dxa" w:w="110"/>
              <w:bottom w:type="dxa" w:w="70"/>
              <w:right w:type="dxa" w:w="110"/>
            </w:tcMar>
          </w:tcPr>
          <w:p>
            <w:pPr>
              <w:jc w:val="center"/>
            </w:pPr>
            <w:r>
              <w:rPr>
                <w:b/>
                <w:bCs/>
                <w:color w:val="FFFFFF"/>
                <w:sz w:val="19"/>
                <w:szCs w:val="19"/>
              </w:rPr>
              <w:t xml:space="preserve">Anomalie</w:t>
            </w:r>
          </w:p>
        </w:tc>
        <w:tc>
          <w:tcPr>
            <w:tcW w:type="dxa" w:w="1900"/>
            <w:shd w:fill="1F5FBF" w:val="clear"/>
            <w:tcMar>
              <w:top w:type="dxa" w:w="70"/>
              <w:left w:type="dxa" w:w="110"/>
              <w:bottom w:type="dxa" w:w="70"/>
              <w:right w:type="dxa" w:w="110"/>
            </w:tcMar>
          </w:tcPr>
          <w:p>
            <w:pPr>
              <w:jc w:val="center"/>
            </w:pPr>
            <w:r>
              <w:rPr>
                <w:b/>
                <w:bCs/>
                <w:color w:val="FFFFFF"/>
                <w:sz w:val="19"/>
                <w:szCs w:val="19"/>
              </w:rPr>
              <w:t xml:space="preserve">Cause</w:t>
            </w:r>
          </w:p>
        </w:tc>
        <w:tc>
          <w:tcPr>
            <w:tcW w:type="dxa" w:w="1900"/>
            <w:shd w:fill="1F5FBF" w:val="clear"/>
            <w:tcMar>
              <w:top w:type="dxa" w:w="70"/>
              <w:left w:type="dxa" w:w="110"/>
              <w:bottom w:type="dxa" w:w="70"/>
              <w:right w:type="dxa" w:w="110"/>
            </w:tcMar>
          </w:tcPr>
          <w:p>
            <w:pPr>
              <w:jc w:val="center"/>
            </w:pPr>
            <w:r>
              <w:rPr>
                <w:b/>
                <w:bCs/>
                <w:color w:val="FFFFFF"/>
                <w:sz w:val="19"/>
                <w:szCs w:val="19"/>
              </w:rPr>
              <w:t xml:space="preserve">Correction</w:t>
            </w:r>
          </w:p>
        </w:tc>
        <w:tc>
          <w:tcPr>
            <w:tcW w:type="dxa" w:w="750"/>
            <w:shd w:fill="1F5FBF" w:val="clear"/>
            <w:tcMar>
              <w:top w:type="dxa" w:w="70"/>
              <w:left w:type="dxa" w:w="110"/>
              <w:bottom w:type="dxa" w:w="70"/>
              <w:right w:type="dxa" w:w="110"/>
            </w:tcMar>
          </w:tcPr>
          <w:p>
            <w:pPr>
              <w:jc w:val="center"/>
            </w:pPr>
            <w:r>
              <w:rPr>
                <w:b/>
                <w:bCs/>
                <w:color w:val="FFFFFF"/>
                <w:sz w:val="19"/>
                <w:szCs w:val="19"/>
              </w:rPr>
              <w:t xml:space="preserve">Statut</w:t>
            </w:r>
          </w:p>
        </w:tc>
        <w:tc>
          <w:tcPr>
            <w:tcW w:type="dxa" w:w="750"/>
            <w:shd w:fill="1F5FBF" w:val="clear"/>
            <w:tcMar>
              <w:top w:type="dxa" w:w="70"/>
              <w:left w:type="dxa" w:w="110"/>
              <w:bottom w:type="dxa" w:w="70"/>
              <w:right w:type="dxa" w:w="110"/>
            </w:tcMar>
          </w:tcPr>
          <w:p>
            <w:pPr>
              <w:jc w:val="center"/>
            </w:pPr>
            <w:r>
              <w:rPr>
                <w:b/>
                <w:bCs/>
                <w:color w:val="FFFFFF"/>
                <w:sz w:val="19"/>
                <w:szCs w:val="19"/>
              </w:rPr>
              <w:t xml:space="preserve">Preuve</w:t>
            </w:r>
          </w:p>
        </w:tc>
      </w:tr>
      <w:tr>
        <w:tc>
          <w:tcPr>
            <w:tcW w:type="dxa" w:w="700"/>
            <w:tcMar>
              <w:top w:type="dxa" w:w="70"/>
              <w:left w:type="dxa" w:w="110"/>
              <w:bottom w:type="dxa" w:w="70"/>
              <w:right w:type="dxa" w:w="110"/>
            </w:tcMar>
          </w:tcPr>
          <w:p>
            <w:pPr>
              <w:jc w:val="left"/>
            </w:pPr>
            <w:r>
              <w:rPr>
                <w:b w:val="false"/>
                <w:bCs w:val="false"/>
                <w:color w:val="1A2438"/>
                <w:sz w:val="19"/>
                <w:szCs w:val="19"/>
              </w:rPr>
              <w:t xml:space="preserve">B-01</w:t>
            </w:r>
          </w:p>
        </w:tc>
        <w:tc>
          <w:tcPr>
            <w:tcW w:type="dxa" w:w="1000"/>
            <w:tcMar>
              <w:top w:type="dxa" w:w="70"/>
              <w:left w:type="dxa" w:w="110"/>
              <w:bottom w:type="dxa" w:w="70"/>
              <w:right w:type="dxa" w:w="110"/>
            </w:tcMar>
          </w:tcPr>
          <w:p>
            <w:pPr>
              <w:jc w:val="left"/>
            </w:pPr>
            <w:r>
              <w:rPr>
                <w:b w:val="false"/>
                <w:bCs w:val="false"/>
                <w:color w:val="1A2438"/>
                <w:sz w:val="19"/>
                <w:szCs w:val="19"/>
              </w:rPr>
              <w:t xml:space="preserve">Critique</w:t>
            </w:r>
          </w:p>
        </w:tc>
        <w:tc>
          <w:tcPr>
            <w:tcW w:type="dxa" w:w="2000"/>
            <w:tcMar>
              <w:top w:type="dxa" w:w="70"/>
              <w:left w:type="dxa" w:w="110"/>
              <w:bottom w:type="dxa" w:w="70"/>
              <w:right w:type="dxa" w:w="110"/>
            </w:tcMar>
          </w:tcPr>
          <w:p>
            <w:pPr>
              <w:jc w:val="left"/>
            </w:pPr>
            <w:r>
              <w:rPr>
                <w:b w:val="false"/>
                <w:bCs w:val="false"/>
                <w:color w:val="1A2438"/>
                <w:sz w:val="19"/>
                <w:szCs w:val="19"/>
              </w:rPr>
              <w:t xml:space="preserve">Signalements diffusés à toute la ville au lieu de la zone</w:t>
            </w:r>
          </w:p>
        </w:tc>
        <w:tc>
          <w:tcPr>
            <w:tcW w:type="dxa" w:w="1900"/>
            <w:tcMar>
              <w:top w:type="dxa" w:w="70"/>
              <w:left w:type="dxa" w:w="110"/>
              <w:bottom w:type="dxa" w:w="70"/>
              <w:right w:type="dxa" w:w="110"/>
            </w:tcMar>
          </w:tcPr>
          <w:p>
            <w:pPr>
              <w:jc w:val="left"/>
            </w:pPr>
            <w:r>
              <w:rPr>
                <w:b w:val="false"/>
                <w:bCs w:val="false"/>
                <w:color w:val="1A2438"/>
                <w:sz w:val="19"/>
                <w:szCs w:val="19"/>
              </w:rPr>
              <w:t xml:space="preserve">Room Socket.IO trop large (pas de découpage geohash)</w:t>
            </w:r>
          </w:p>
        </w:tc>
        <w:tc>
          <w:tcPr>
            <w:tcW w:type="dxa" w:w="1900"/>
            <w:tcMar>
              <w:top w:type="dxa" w:w="70"/>
              <w:left w:type="dxa" w:w="110"/>
              <w:bottom w:type="dxa" w:w="70"/>
              <w:right w:type="dxa" w:w="110"/>
            </w:tcMar>
          </w:tcPr>
          <w:p>
            <w:pPr>
              <w:jc w:val="left"/>
            </w:pPr>
            <w:r>
              <w:rPr>
                <w:b w:val="false"/>
                <w:bCs w:val="false"/>
                <w:color w:val="1A2438"/>
                <w:sz w:val="19"/>
                <w:szCs w:val="19"/>
              </w:rPr>
              <w:t xml:space="preserve">Rooms par geohash niveau 6 + tests de diffusion</w:t>
            </w:r>
          </w:p>
        </w:tc>
        <w:tc>
          <w:tcPr>
            <w:tcW w:type="dxa" w:w="750"/>
            <w:tcMar>
              <w:top w:type="dxa" w:w="70"/>
              <w:left w:type="dxa" w:w="110"/>
              <w:bottom w:type="dxa" w:w="70"/>
              <w:right w:type="dxa" w:w="110"/>
            </w:tcMar>
          </w:tcPr>
          <w:p>
            <w:pPr>
              <w:jc w:val="left"/>
            </w:pPr>
            <w:r>
              <w:rPr>
                <w:b w:val="false"/>
                <w:bCs w:val="false"/>
                <w:color w:val="1A2438"/>
                <w:sz w:val="19"/>
                <w:szCs w:val="19"/>
              </w:rPr>
              <w:t xml:space="preserve">Corrigé</w:t>
            </w:r>
          </w:p>
        </w:tc>
        <w:tc>
          <w:tcPr>
            <w:tcW w:type="dxa" w:w="750"/>
            <w:tcMar>
              <w:top w:type="dxa" w:w="70"/>
              <w:left w:type="dxa" w:w="110"/>
              <w:bottom w:type="dxa" w:w="70"/>
              <w:right w:type="dxa" w:w="110"/>
            </w:tcMar>
          </w:tcPr>
          <w:p>
            <w:pPr>
              <w:jc w:val="left"/>
            </w:pPr>
            <w:r>
              <w:rPr>
                <w:b w:val="false"/>
                <w:bCs w:val="false"/>
                <w:color w:val="1A2438"/>
                <w:sz w:val="19"/>
                <w:szCs w:val="19"/>
              </w:rPr>
              <w:t xml:space="preserve">PR + test diffusion</w:t>
            </w:r>
          </w:p>
        </w:tc>
      </w:tr>
      <w:tr>
        <w:tc>
          <w:tcPr>
            <w:tcW w:type="dxa" w:w="700"/>
            <w:shd w:fill="F4F8FD" w:val="clear"/>
            <w:tcMar>
              <w:top w:type="dxa" w:w="70"/>
              <w:left w:type="dxa" w:w="110"/>
              <w:bottom w:type="dxa" w:w="70"/>
              <w:right w:type="dxa" w:w="110"/>
            </w:tcMar>
          </w:tcPr>
          <w:p>
            <w:pPr>
              <w:jc w:val="left"/>
            </w:pPr>
            <w:r>
              <w:rPr>
                <w:b w:val="false"/>
                <w:bCs w:val="false"/>
                <w:color w:val="1A2438"/>
                <w:sz w:val="19"/>
                <w:szCs w:val="19"/>
              </w:rPr>
              <w:t xml:space="preserve">B-02</w:t>
            </w:r>
          </w:p>
        </w:tc>
        <w:tc>
          <w:tcPr>
            <w:tcW w:type="dxa" w:w="1000"/>
            <w:shd w:fill="F4F8FD" w:val="clear"/>
            <w:tcMar>
              <w:top w:type="dxa" w:w="70"/>
              <w:left w:type="dxa" w:w="110"/>
              <w:bottom w:type="dxa" w:w="70"/>
              <w:right w:type="dxa" w:w="110"/>
            </w:tcMar>
          </w:tcPr>
          <w:p>
            <w:pPr>
              <w:jc w:val="left"/>
            </w:pPr>
            <w:r>
              <w:rPr>
                <w:b w:val="false"/>
                <w:bCs w:val="false"/>
                <w:color w:val="1A2438"/>
                <w:sz w:val="19"/>
                <w:szCs w:val="19"/>
              </w:rPr>
              <w:t xml:space="preserve">Majeur</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Score de fiabilité figé à 100 % sans confirmation</w:t>
            </w:r>
          </w:p>
        </w:tc>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Décroissance temporelle non appliquée</w:t>
            </w:r>
          </w:p>
        </w:tc>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Job de décroissance + test ReliabilityScore</w:t>
            </w:r>
          </w:p>
        </w:tc>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Corrigé</w:t>
            </w:r>
          </w:p>
        </w:tc>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Test avant/après</w:t>
            </w:r>
          </w:p>
        </w:tc>
      </w:tr>
      <w:tr>
        <w:tc>
          <w:tcPr>
            <w:tcW w:type="dxa" w:w="700"/>
            <w:tcMar>
              <w:top w:type="dxa" w:w="70"/>
              <w:left w:type="dxa" w:w="110"/>
              <w:bottom w:type="dxa" w:w="70"/>
              <w:right w:type="dxa" w:w="110"/>
            </w:tcMar>
          </w:tcPr>
          <w:p>
            <w:pPr>
              <w:jc w:val="left"/>
            </w:pPr>
            <w:r>
              <w:rPr>
                <w:b w:val="false"/>
                <w:bCs w:val="false"/>
                <w:color w:val="1A2438"/>
                <w:sz w:val="19"/>
                <w:szCs w:val="19"/>
              </w:rPr>
              <w:t xml:space="preserve">B-03</w:t>
            </w:r>
          </w:p>
        </w:tc>
        <w:tc>
          <w:tcPr>
            <w:tcW w:type="dxa" w:w="1000"/>
            <w:tcMar>
              <w:top w:type="dxa" w:w="70"/>
              <w:left w:type="dxa" w:w="110"/>
              <w:bottom w:type="dxa" w:w="70"/>
              <w:right w:type="dxa" w:w="110"/>
            </w:tcMar>
          </w:tcPr>
          <w:p>
            <w:pPr>
              <w:jc w:val="left"/>
            </w:pPr>
            <w:r>
              <w:rPr>
                <w:b w:val="false"/>
                <w:bCs w:val="false"/>
                <w:color w:val="1A2438"/>
                <w:sz w:val="19"/>
                <w:szCs w:val="19"/>
              </w:rPr>
              <w:t xml:space="preserve">Majeur</w:t>
            </w:r>
          </w:p>
        </w:tc>
        <w:tc>
          <w:tcPr>
            <w:tcW w:type="dxa" w:w="2000"/>
            <w:tcMar>
              <w:top w:type="dxa" w:w="70"/>
              <w:left w:type="dxa" w:w="110"/>
              <w:bottom w:type="dxa" w:w="70"/>
              <w:right w:type="dxa" w:w="110"/>
            </w:tcMar>
          </w:tcPr>
          <w:p>
            <w:pPr>
              <w:jc w:val="left"/>
            </w:pPr>
            <w:r>
              <w:rPr>
                <w:b w:val="false"/>
                <w:bCs w:val="false"/>
                <w:color w:val="1A2438"/>
                <w:sz w:val="19"/>
                <w:szCs w:val="19"/>
              </w:rPr>
              <w:t xml:space="preserve">Doublons de places lors du zoom rapide</w:t>
            </w:r>
          </w:p>
        </w:tc>
        <w:tc>
          <w:tcPr>
            <w:tcW w:type="dxa" w:w="1900"/>
            <w:tcMar>
              <w:top w:type="dxa" w:w="70"/>
              <w:left w:type="dxa" w:w="110"/>
              <w:bottom w:type="dxa" w:w="70"/>
              <w:right w:type="dxa" w:w="110"/>
            </w:tcMar>
          </w:tcPr>
          <w:p>
            <w:pPr>
              <w:jc w:val="left"/>
            </w:pPr>
            <w:r>
              <w:rPr>
                <w:b w:val="false"/>
                <w:bCs w:val="false"/>
                <w:color w:val="1A2438"/>
                <w:sz w:val="19"/>
                <w:szCs w:val="19"/>
              </w:rPr>
              <w:t xml:space="preserve">Clustering côté client sans déduplication par id</w:t>
            </w:r>
          </w:p>
        </w:tc>
        <w:tc>
          <w:tcPr>
            <w:tcW w:type="dxa" w:w="1900"/>
            <w:tcMar>
              <w:top w:type="dxa" w:w="70"/>
              <w:left w:type="dxa" w:w="110"/>
              <w:bottom w:type="dxa" w:w="70"/>
              <w:right w:type="dxa" w:w="110"/>
            </w:tcMar>
          </w:tcPr>
          <w:p>
            <w:pPr>
              <w:jc w:val="left"/>
            </w:pPr>
            <w:r>
              <w:rPr>
                <w:b w:val="false"/>
                <w:bCs w:val="false"/>
                <w:color w:val="1A2438"/>
                <w:sz w:val="19"/>
                <w:szCs w:val="19"/>
              </w:rPr>
              <w:t xml:space="preserve">Déduplication par spot_id + memoization</w:t>
            </w:r>
          </w:p>
        </w:tc>
        <w:tc>
          <w:tcPr>
            <w:tcW w:type="dxa" w:w="750"/>
            <w:tcMar>
              <w:top w:type="dxa" w:w="70"/>
              <w:left w:type="dxa" w:w="110"/>
              <w:bottom w:type="dxa" w:w="70"/>
              <w:right w:type="dxa" w:w="110"/>
            </w:tcMar>
          </w:tcPr>
          <w:p>
            <w:pPr>
              <w:jc w:val="left"/>
            </w:pPr>
            <w:r>
              <w:rPr>
                <w:b w:val="false"/>
                <w:bCs w:val="false"/>
                <w:color w:val="1A2438"/>
                <w:sz w:val="19"/>
                <w:szCs w:val="19"/>
              </w:rPr>
              <w:t xml:space="preserve">Corrigé</w:t>
            </w:r>
          </w:p>
        </w:tc>
        <w:tc>
          <w:tcPr>
            <w:tcW w:type="dxa" w:w="750"/>
            <w:tcMar>
              <w:top w:type="dxa" w:w="70"/>
              <w:left w:type="dxa" w:w="110"/>
              <w:bottom w:type="dxa" w:w="70"/>
              <w:right w:type="dxa" w:w="110"/>
            </w:tcMar>
          </w:tcPr>
          <w:p>
            <w:pPr>
              <w:jc w:val="left"/>
            </w:pPr>
            <w:r>
              <w:rPr>
                <w:b w:val="false"/>
                <w:bCs w:val="false"/>
                <w:color w:val="1A2438"/>
                <w:sz w:val="19"/>
                <w:szCs w:val="19"/>
              </w:rPr>
              <w:t xml:space="preserve">Test widget carte</w:t>
            </w:r>
          </w:p>
        </w:tc>
      </w:tr>
      <w:tr>
        <w:tc>
          <w:tcPr>
            <w:tcW w:type="dxa" w:w="700"/>
            <w:shd w:fill="F4F8FD" w:val="clear"/>
            <w:tcMar>
              <w:top w:type="dxa" w:w="70"/>
              <w:left w:type="dxa" w:w="110"/>
              <w:bottom w:type="dxa" w:w="70"/>
              <w:right w:type="dxa" w:w="110"/>
            </w:tcMar>
          </w:tcPr>
          <w:p>
            <w:pPr>
              <w:jc w:val="left"/>
            </w:pPr>
            <w:r>
              <w:rPr>
                <w:b w:val="false"/>
                <w:bCs w:val="false"/>
                <w:color w:val="1A2438"/>
                <w:sz w:val="19"/>
                <w:szCs w:val="19"/>
              </w:rPr>
              <w:t xml:space="preserve">B-04</w:t>
            </w:r>
          </w:p>
        </w:tc>
        <w:tc>
          <w:tcPr>
            <w:tcW w:type="dxa" w:w="1000"/>
            <w:shd w:fill="F4F8FD" w:val="clear"/>
            <w:tcMar>
              <w:top w:type="dxa" w:w="70"/>
              <w:left w:type="dxa" w:w="110"/>
              <w:bottom w:type="dxa" w:w="70"/>
              <w:right w:type="dxa" w:w="110"/>
            </w:tcMar>
          </w:tcPr>
          <w:p>
            <w:pPr>
              <w:jc w:val="left"/>
            </w:pPr>
            <w:r>
              <w:rPr>
                <w:b w:val="false"/>
                <w:bCs w:val="false"/>
                <w:color w:val="1A2438"/>
                <w:sz w:val="19"/>
                <w:szCs w:val="19"/>
              </w:rPr>
              <w:t xml:space="preserve">Majeur</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Prédiction &gt; 100 % sur zones sans historique</w:t>
            </w:r>
          </w:p>
        </w:tc>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Absence de bornage du modèle</w:t>
            </w:r>
          </w:p>
        </w:tc>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Clamp 0–100 + test bornes pytest</w:t>
            </w:r>
          </w:p>
        </w:tc>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Corrigé</w:t>
            </w:r>
          </w:p>
        </w:tc>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Test ML bornes</w:t>
            </w:r>
          </w:p>
        </w:tc>
      </w:tr>
      <w:tr>
        <w:tc>
          <w:tcPr>
            <w:tcW w:type="dxa" w:w="700"/>
            <w:tcMar>
              <w:top w:type="dxa" w:w="70"/>
              <w:left w:type="dxa" w:w="110"/>
              <w:bottom w:type="dxa" w:w="70"/>
              <w:right w:type="dxa" w:w="110"/>
            </w:tcMar>
          </w:tcPr>
          <w:p>
            <w:pPr>
              <w:jc w:val="left"/>
            </w:pPr>
            <w:r>
              <w:rPr>
                <w:b w:val="false"/>
                <w:bCs w:val="false"/>
                <w:color w:val="1A2438"/>
                <w:sz w:val="19"/>
                <w:szCs w:val="19"/>
              </w:rPr>
              <w:t xml:space="preserve">B-05</w:t>
            </w:r>
          </w:p>
        </w:tc>
        <w:tc>
          <w:tcPr>
            <w:tcW w:type="dxa" w:w="1000"/>
            <w:tcMar>
              <w:top w:type="dxa" w:w="70"/>
              <w:left w:type="dxa" w:w="110"/>
              <w:bottom w:type="dxa" w:w="70"/>
              <w:right w:type="dxa" w:w="110"/>
            </w:tcMar>
          </w:tcPr>
          <w:p>
            <w:pPr>
              <w:jc w:val="left"/>
            </w:pPr>
            <w:r>
              <w:rPr>
                <w:b w:val="false"/>
                <w:bCs w:val="false"/>
                <w:color w:val="1A2438"/>
                <w:sz w:val="19"/>
                <w:szCs w:val="19"/>
              </w:rPr>
              <w:t xml:space="preserve">Critique</w:t>
            </w:r>
          </w:p>
        </w:tc>
        <w:tc>
          <w:tcPr>
            <w:tcW w:type="dxa" w:w="2000"/>
            <w:tcMar>
              <w:top w:type="dxa" w:w="70"/>
              <w:left w:type="dxa" w:w="110"/>
              <w:bottom w:type="dxa" w:w="70"/>
              <w:right w:type="dxa" w:w="110"/>
            </w:tcMar>
          </w:tcPr>
          <w:p>
            <w:pPr>
              <w:jc w:val="left"/>
            </w:pPr>
            <w:r>
              <w:rPr>
                <w:b w:val="false"/>
                <w:bCs w:val="false"/>
                <w:color w:val="1A2438"/>
                <w:sz w:val="19"/>
                <w:szCs w:val="19"/>
              </w:rPr>
              <w:t xml:space="preserve">CD production lancée en même temps que la CI</w:t>
            </w:r>
          </w:p>
        </w:tc>
        <w:tc>
          <w:tcPr>
            <w:tcW w:type="dxa" w:w="1900"/>
            <w:tcMar>
              <w:top w:type="dxa" w:w="70"/>
              <w:left w:type="dxa" w:w="110"/>
              <w:bottom w:type="dxa" w:w="70"/>
              <w:right w:type="dxa" w:w="110"/>
            </w:tcMar>
          </w:tcPr>
          <w:p>
            <w:pPr>
              <w:jc w:val="left"/>
            </w:pPr>
            <w:r>
              <w:rPr>
                <w:b w:val="false"/>
                <w:bCs w:val="false"/>
                <w:color w:val="1A2438"/>
                <w:sz w:val="19"/>
                <w:szCs w:val="19"/>
              </w:rPr>
              <w:t xml:space="preserve">Trigger direct sur merge PR</w:t>
            </w:r>
          </w:p>
        </w:tc>
        <w:tc>
          <w:tcPr>
            <w:tcW w:type="dxa" w:w="1900"/>
            <w:tcMar>
              <w:top w:type="dxa" w:w="70"/>
              <w:left w:type="dxa" w:w="110"/>
              <w:bottom w:type="dxa" w:w="70"/>
              <w:right w:type="dxa" w:w="110"/>
            </w:tcMar>
          </w:tcPr>
          <w:p>
            <w:pPr>
              <w:jc w:val="left"/>
            </w:pPr>
            <w:r>
              <w:rPr>
                <w:b w:val="false"/>
                <w:bCs w:val="false"/>
                <w:color w:val="1A2438"/>
                <w:sz w:val="19"/>
                <w:szCs w:val="19"/>
              </w:rPr>
              <w:t xml:space="preserve">Passage à workflow_run après réussite CI</w:t>
            </w:r>
          </w:p>
        </w:tc>
        <w:tc>
          <w:tcPr>
            <w:tcW w:type="dxa" w:w="750"/>
            <w:tcMar>
              <w:top w:type="dxa" w:w="70"/>
              <w:left w:type="dxa" w:w="110"/>
              <w:bottom w:type="dxa" w:w="70"/>
              <w:right w:type="dxa" w:w="110"/>
            </w:tcMar>
          </w:tcPr>
          <w:p>
            <w:pPr>
              <w:jc w:val="left"/>
            </w:pPr>
            <w:r>
              <w:rPr>
                <w:b w:val="false"/>
                <w:bCs w:val="false"/>
                <w:color w:val="1A2438"/>
                <w:sz w:val="19"/>
                <w:szCs w:val="19"/>
              </w:rPr>
              <w:t xml:space="preserve">Corrigé</w:t>
            </w:r>
          </w:p>
        </w:tc>
        <w:tc>
          <w:tcPr>
            <w:tcW w:type="dxa" w:w="750"/>
            <w:tcMar>
              <w:top w:type="dxa" w:w="70"/>
              <w:left w:type="dxa" w:w="110"/>
              <w:bottom w:type="dxa" w:w="70"/>
              <w:right w:type="dxa" w:w="110"/>
            </w:tcMar>
          </w:tcPr>
          <w:p>
            <w:pPr>
              <w:jc w:val="left"/>
            </w:pPr>
            <w:r>
              <w:rPr>
                <w:b w:val="false"/>
                <w:bCs w:val="false"/>
                <w:color w:val="1A2438"/>
                <w:sz w:val="19"/>
                <w:szCs w:val="19"/>
              </w:rPr>
              <w:t xml:space="preserve">Graphe CD / log workflow</w:t>
            </w:r>
          </w:p>
        </w:tc>
      </w:tr>
      <w:tr>
        <w:tc>
          <w:tcPr>
            <w:tcW w:type="dxa" w:w="700"/>
            <w:shd w:fill="F4F8FD" w:val="clear"/>
            <w:tcMar>
              <w:top w:type="dxa" w:w="70"/>
              <w:left w:type="dxa" w:w="110"/>
              <w:bottom w:type="dxa" w:w="70"/>
              <w:right w:type="dxa" w:w="110"/>
            </w:tcMar>
          </w:tcPr>
          <w:p>
            <w:pPr>
              <w:jc w:val="left"/>
            </w:pPr>
            <w:r>
              <w:rPr>
                <w:b w:val="false"/>
                <w:bCs w:val="false"/>
                <w:color w:val="1A2438"/>
                <w:sz w:val="19"/>
                <w:szCs w:val="19"/>
              </w:rPr>
              <w:t xml:space="preserve">B-06</w:t>
            </w:r>
          </w:p>
        </w:tc>
        <w:tc>
          <w:tcPr>
            <w:tcW w:type="dxa" w:w="1000"/>
            <w:shd w:fill="F4F8FD" w:val="clear"/>
            <w:tcMar>
              <w:top w:type="dxa" w:w="70"/>
              <w:left w:type="dxa" w:w="110"/>
              <w:bottom w:type="dxa" w:w="70"/>
              <w:right w:type="dxa" w:w="110"/>
            </w:tcMar>
          </w:tcPr>
          <w:p>
            <w:pPr>
              <w:jc w:val="left"/>
            </w:pPr>
            <w:r>
              <w:rPr>
                <w:b w:val="false"/>
                <w:bCs w:val="false"/>
                <w:color w:val="1A2438"/>
                <w:sz w:val="19"/>
                <w:szCs w:val="19"/>
              </w:rPr>
              <w:t xml:space="preserve">Mineur</w:t>
            </w:r>
          </w:p>
        </w:tc>
        <w:tc>
          <w:tcPr>
            <w:tcW w:type="dxa" w:w="2000"/>
            <w:shd w:fill="F4F8FD" w:val="clear"/>
            <w:tcMar>
              <w:top w:type="dxa" w:w="70"/>
              <w:left w:type="dxa" w:w="110"/>
              <w:bottom w:type="dxa" w:w="70"/>
              <w:right w:type="dxa" w:w="110"/>
            </w:tcMar>
          </w:tcPr>
          <w:p>
            <w:pPr>
              <w:jc w:val="left"/>
            </w:pPr>
            <w:r>
              <w:rPr>
                <w:b w:val="false"/>
                <w:bCs w:val="false"/>
                <w:color w:val="1A2438"/>
                <w:sz w:val="19"/>
                <w:szCs w:val="19"/>
              </w:rPr>
              <w:t xml:space="preserve">Carte affichée en mode clair la nuit</w:t>
            </w:r>
          </w:p>
        </w:tc>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Thème non verrouillé sur préférence système</w:t>
            </w:r>
          </w:p>
        </w:tc>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Détection heure + préférence utilisateur</w:t>
            </w:r>
          </w:p>
        </w:tc>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Corrigé</w:t>
            </w:r>
          </w:p>
        </w:tc>
        <w:tc>
          <w:tcPr>
            <w:tcW w:type="dxa" w:w="750"/>
            <w:shd w:fill="F4F8FD" w:val="clear"/>
            <w:tcMar>
              <w:top w:type="dxa" w:w="70"/>
              <w:left w:type="dxa" w:w="110"/>
              <w:bottom w:type="dxa" w:w="70"/>
              <w:right w:type="dxa" w:w="110"/>
            </w:tcMar>
          </w:tcPr>
          <w:p>
            <w:pPr>
              <w:jc w:val="left"/>
            </w:pPr>
            <w:r>
              <w:rPr>
                <w:b w:val="false"/>
                <w:bCs w:val="false"/>
                <w:color w:val="1A2438"/>
                <w:sz w:val="19"/>
                <w:szCs w:val="19"/>
              </w:rPr>
              <w:t xml:space="preserve">Capture mode nuit</w:t>
            </w:r>
          </w:p>
        </w:tc>
      </w:tr>
      <w:tr>
        <w:tc>
          <w:tcPr>
            <w:tcW w:type="dxa" w:w="700"/>
            <w:tcMar>
              <w:top w:type="dxa" w:w="70"/>
              <w:left w:type="dxa" w:w="110"/>
              <w:bottom w:type="dxa" w:w="70"/>
              <w:right w:type="dxa" w:w="110"/>
            </w:tcMar>
          </w:tcPr>
          <w:p>
            <w:pPr>
              <w:jc w:val="left"/>
            </w:pPr>
            <w:r>
              <w:rPr>
                <w:b w:val="false"/>
                <w:bCs w:val="false"/>
                <w:color w:val="1A2438"/>
                <w:sz w:val="19"/>
                <w:szCs w:val="19"/>
              </w:rPr>
              <w:t xml:space="preserve">B-07</w:t>
            </w:r>
          </w:p>
        </w:tc>
        <w:tc>
          <w:tcPr>
            <w:tcW w:type="dxa" w:w="1000"/>
            <w:tcMar>
              <w:top w:type="dxa" w:w="70"/>
              <w:left w:type="dxa" w:w="110"/>
              <w:bottom w:type="dxa" w:w="70"/>
              <w:right w:type="dxa" w:w="110"/>
            </w:tcMar>
          </w:tcPr>
          <w:p>
            <w:pPr>
              <w:jc w:val="left"/>
            </w:pPr>
            <w:r>
              <w:rPr>
                <w:b w:val="false"/>
                <w:bCs w:val="false"/>
                <w:color w:val="1A2438"/>
                <w:sz w:val="19"/>
                <w:szCs w:val="19"/>
              </w:rPr>
              <w:t xml:space="preserve">Majeur</w:t>
            </w:r>
          </w:p>
        </w:tc>
        <w:tc>
          <w:tcPr>
            <w:tcW w:type="dxa" w:w="2000"/>
            <w:tcMar>
              <w:top w:type="dxa" w:w="70"/>
              <w:left w:type="dxa" w:w="110"/>
              <w:bottom w:type="dxa" w:w="70"/>
              <w:right w:type="dxa" w:w="110"/>
            </w:tcMar>
          </w:tcPr>
          <w:p>
            <w:pPr>
              <w:jc w:val="left"/>
            </w:pPr>
            <w:r>
              <w:rPr>
                <w:b w:val="false"/>
                <w:bCs w:val="false"/>
                <w:color w:val="1A2438"/>
                <w:sz w:val="19"/>
                <w:szCs w:val="19"/>
              </w:rPr>
              <w:t xml:space="preserve">Réservation créée malgré un paiement échoué</w:t>
            </w:r>
          </w:p>
        </w:tc>
        <w:tc>
          <w:tcPr>
            <w:tcW w:type="dxa" w:w="1900"/>
            <w:tcMar>
              <w:top w:type="dxa" w:w="70"/>
              <w:left w:type="dxa" w:w="110"/>
              <w:bottom w:type="dxa" w:w="70"/>
              <w:right w:type="dxa" w:w="110"/>
            </w:tcMar>
          </w:tcPr>
          <w:p>
            <w:pPr>
              <w:jc w:val="left"/>
            </w:pPr>
            <w:r>
              <w:rPr>
                <w:b w:val="false"/>
                <w:bCs w:val="false"/>
                <w:color w:val="1A2438"/>
                <w:sz w:val="19"/>
                <w:szCs w:val="19"/>
              </w:rPr>
              <w:t xml:space="preserve">Webhook traité avant vérification du statut</w:t>
            </w:r>
          </w:p>
        </w:tc>
        <w:tc>
          <w:tcPr>
            <w:tcW w:type="dxa" w:w="1900"/>
            <w:tcMar>
              <w:top w:type="dxa" w:w="70"/>
              <w:left w:type="dxa" w:w="110"/>
              <w:bottom w:type="dxa" w:w="70"/>
              <w:right w:type="dxa" w:w="110"/>
            </w:tcMar>
          </w:tcPr>
          <w:p>
            <w:pPr>
              <w:jc w:val="left"/>
            </w:pPr>
            <w:r>
              <w:rPr>
                <w:b w:val="false"/>
                <w:bCs w:val="false"/>
                <w:color w:val="1A2438"/>
                <w:sz w:val="19"/>
                <w:szCs w:val="19"/>
              </w:rPr>
              <w:t xml:space="preserve">Machine à états paiement + idempotence</w:t>
            </w:r>
          </w:p>
        </w:tc>
        <w:tc>
          <w:tcPr>
            <w:tcW w:type="dxa" w:w="750"/>
            <w:tcMar>
              <w:top w:type="dxa" w:w="70"/>
              <w:left w:type="dxa" w:w="110"/>
              <w:bottom w:type="dxa" w:w="70"/>
              <w:right w:type="dxa" w:w="110"/>
            </w:tcMar>
          </w:tcPr>
          <w:p>
            <w:pPr>
              <w:jc w:val="left"/>
            </w:pPr>
            <w:r>
              <w:rPr>
                <w:b w:val="false"/>
                <w:bCs w:val="false"/>
                <w:color w:val="1A2438"/>
                <w:sz w:val="19"/>
                <w:szCs w:val="19"/>
              </w:rPr>
              <w:t xml:space="preserve">Corrigé</w:t>
            </w:r>
          </w:p>
        </w:tc>
        <w:tc>
          <w:tcPr>
            <w:tcW w:type="dxa" w:w="750"/>
            <w:tcMar>
              <w:top w:type="dxa" w:w="70"/>
              <w:left w:type="dxa" w:w="110"/>
              <w:bottom w:type="dxa" w:w="70"/>
              <w:right w:type="dxa" w:w="110"/>
            </w:tcMar>
          </w:tcPr>
          <w:p>
            <w:pPr>
              <w:jc w:val="left"/>
            </w:pPr>
            <w:r>
              <w:rPr>
                <w:b w:val="false"/>
                <w:bCs w:val="false"/>
                <w:color w:val="1A2438"/>
                <w:sz w:val="19"/>
                <w:szCs w:val="19"/>
              </w:rPr>
              <w:t xml:space="preserve">Test webhook Stripe</w:t>
            </w:r>
          </w:p>
        </w:tc>
      </w:tr>
    </w:tbl>
    <w:p>
      <w:pPr>
        <w:spacing w:after="140" w:before="0"/>
      </w:pPr>
      <w:r>
        <w:rPr>
          <w:sz w:val="21"/>
          <w:szCs w:val="21"/>
        </w:rPr>
        <w:t xml:space="preserve"/>
      </w:r>
    </w:p>
    <w:p>
      <w:pPr>
        <w:pStyle w:val="Heading3"/>
        <w:spacing w:after="120" w:before="200"/>
      </w:pPr>
      <w:r>
        <w:rPr>
          <w:b/>
          <w:bCs/>
          <w:color w:val="17233B"/>
          <w:sz w:val="23"/>
          <w:szCs w:val="23"/>
        </w:rPr>
        <w:t xml:space="preserve">Analyse des points d'amélioration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5FBF" w:val="clear"/>
            <w:tcMar>
              <w:top w:type="dxa" w:w="70"/>
              <w:left w:type="dxa" w:w="110"/>
              <w:bottom w:type="dxa" w:w="70"/>
              <w:right w:type="dxa" w:w="110"/>
            </w:tcMar>
          </w:tcPr>
          <w:p>
            <w:pPr>
              <w:jc w:val="center"/>
            </w:pPr>
            <w:r>
              <w:rPr>
                <w:b/>
                <w:bCs/>
                <w:color w:val="FFFFFF"/>
                <w:sz w:val="19"/>
                <w:szCs w:val="19"/>
              </w:rPr>
              <w:t xml:space="preserve">Point d'amélioration</w:t>
            </w:r>
          </w:p>
        </w:tc>
        <w:tc>
          <w:tcPr>
            <w:tcW w:type="dxa" w:w="6200"/>
            <w:shd w:fill="1F5FBF" w:val="clear"/>
            <w:tcMar>
              <w:top w:type="dxa" w:w="70"/>
              <w:left w:type="dxa" w:w="110"/>
              <w:bottom w:type="dxa" w:w="70"/>
              <w:right w:type="dxa" w:w="110"/>
            </w:tcMar>
          </w:tcPr>
          <w:p>
            <w:pPr>
              <w:jc w:val="center"/>
            </w:pPr>
            <w:r>
              <w:rPr>
                <w:b/>
                <w:bCs/>
                <w:color w:val="FFFFFF"/>
                <w:sz w:val="19"/>
                <w:szCs w:val="19"/>
              </w:rPr>
              <w:t xml:space="preserve">Action durable</w:t>
            </w:r>
          </w:p>
        </w:tc>
      </w:tr>
      <w:tr>
        <w:tc>
          <w:tcPr>
            <w:tcW w:type="dxa" w:w="2800"/>
            <w:tcMar>
              <w:top w:type="dxa" w:w="70"/>
              <w:left w:type="dxa" w:w="110"/>
              <w:bottom w:type="dxa" w:w="70"/>
              <w:right w:type="dxa" w:w="110"/>
            </w:tcMar>
          </w:tcPr>
          <w:p>
            <w:pPr>
              <w:jc w:val="left"/>
            </w:pPr>
            <w:r>
              <w:rPr>
                <w:b w:val="false"/>
                <w:bCs w:val="false"/>
                <w:color w:val="1A2438"/>
                <w:sz w:val="19"/>
                <w:szCs w:val="19"/>
              </w:rPr>
              <w:t xml:space="preserve">Diffusion temps réel</w:t>
            </w:r>
          </w:p>
        </w:tc>
        <w:tc>
          <w:tcPr>
            <w:tcW w:type="dxa" w:w="6200"/>
            <w:tcMar>
              <w:top w:type="dxa" w:w="70"/>
              <w:left w:type="dxa" w:w="110"/>
              <w:bottom w:type="dxa" w:w="70"/>
              <w:right w:type="dxa" w:w="110"/>
            </w:tcMar>
          </w:tcPr>
          <w:p>
            <w:pPr>
              <w:jc w:val="left"/>
            </w:pPr>
            <w:r>
              <w:rPr>
                <w:b w:val="false"/>
                <w:bCs w:val="false"/>
                <w:color w:val="1A2438"/>
                <w:sz w:val="19"/>
                <w:szCs w:val="19"/>
              </w:rPr>
              <w:t xml:space="preserve">Tests de régression sur le découpage geohash et la latence de diffusion</w:t>
            </w:r>
          </w:p>
        </w:tc>
      </w:tr>
      <w:tr>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Modèle prédictif</w:t>
            </w:r>
          </w:p>
        </w:tc>
        <w:tc>
          <w:tcPr>
            <w:tcW w:type="dxa" w:w="6200"/>
            <w:shd w:fill="F4F8FD" w:val="clear"/>
            <w:tcMar>
              <w:top w:type="dxa" w:w="70"/>
              <w:left w:type="dxa" w:w="110"/>
              <w:bottom w:type="dxa" w:w="70"/>
              <w:right w:type="dxa" w:w="110"/>
            </w:tcMar>
          </w:tcPr>
          <w:p>
            <w:pPr>
              <w:jc w:val="left"/>
            </w:pPr>
            <w:r>
              <w:rPr>
                <w:b w:val="false"/>
                <w:bCs w:val="false"/>
                <w:color w:val="1A2438"/>
                <w:sz w:val="19"/>
                <w:szCs w:val="19"/>
              </w:rPr>
              <w:t xml:space="preserve">Validation continue du modèle (drift) et bornage systématique en sortie</w:t>
            </w:r>
          </w:p>
        </w:tc>
      </w:tr>
      <w:tr>
        <w:tc>
          <w:tcPr>
            <w:tcW w:type="dxa" w:w="2800"/>
            <w:tcMar>
              <w:top w:type="dxa" w:w="70"/>
              <w:left w:type="dxa" w:w="110"/>
              <w:bottom w:type="dxa" w:w="70"/>
              <w:right w:type="dxa" w:w="110"/>
            </w:tcMar>
          </w:tcPr>
          <w:p>
            <w:pPr>
              <w:jc w:val="left"/>
            </w:pPr>
            <w:r>
              <w:rPr>
                <w:b w:val="false"/>
                <w:bCs w:val="false"/>
                <w:color w:val="1A2438"/>
                <w:sz w:val="19"/>
                <w:szCs w:val="19"/>
              </w:rPr>
              <w:t xml:space="preserve">CD production</w:t>
            </w:r>
          </w:p>
        </w:tc>
        <w:tc>
          <w:tcPr>
            <w:tcW w:type="dxa" w:w="6200"/>
            <w:tcMar>
              <w:top w:type="dxa" w:w="70"/>
              <w:left w:type="dxa" w:w="110"/>
              <w:bottom w:type="dxa" w:w="70"/>
              <w:right w:type="dxa" w:w="110"/>
            </w:tcMar>
          </w:tcPr>
          <w:p>
            <w:pPr>
              <w:jc w:val="left"/>
            </w:pPr>
            <w:r>
              <w:rPr>
                <w:b w:val="false"/>
                <w:bCs w:val="false"/>
                <w:color w:val="1A2438"/>
                <w:sz w:val="19"/>
                <w:szCs w:val="19"/>
              </w:rPr>
              <w:t xml:space="preserve">Blocage de tout déploiement tant que la CI et les post-checks ne sont pas verts</w:t>
            </w:r>
          </w:p>
        </w:tc>
      </w:tr>
      <w:tr>
        <w:tc>
          <w:tcPr>
            <w:tcW w:type="dxa" w:w="2800"/>
            <w:shd w:fill="F4F8FD" w:val="clear"/>
            <w:tcMar>
              <w:top w:type="dxa" w:w="70"/>
              <w:left w:type="dxa" w:w="110"/>
              <w:bottom w:type="dxa" w:w="70"/>
              <w:right w:type="dxa" w:w="110"/>
            </w:tcMar>
          </w:tcPr>
          <w:p>
            <w:pPr>
              <w:jc w:val="left"/>
            </w:pPr>
            <w:r>
              <w:rPr>
                <w:b w:val="false"/>
                <w:bCs w:val="false"/>
                <w:color w:val="1A2438"/>
                <w:sz w:val="19"/>
                <w:szCs w:val="19"/>
              </w:rPr>
              <w:t xml:space="preserve">Paiements</w:t>
            </w:r>
          </w:p>
        </w:tc>
        <w:tc>
          <w:tcPr>
            <w:tcW w:type="dxa" w:w="6200"/>
            <w:shd w:fill="F4F8FD" w:val="clear"/>
            <w:tcMar>
              <w:top w:type="dxa" w:w="70"/>
              <w:left w:type="dxa" w:w="110"/>
              <w:bottom w:type="dxa" w:w="70"/>
              <w:right w:type="dxa" w:w="110"/>
            </w:tcMar>
          </w:tcPr>
          <w:p>
            <w:pPr>
              <w:jc w:val="left"/>
            </w:pPr>
            <w:r>
              <w:rPr>
                <w:b w:val="false"/>
                <w:bCs w:val="false"/>
                <w:color w:val="1A2438"/>
                <w:sz w:val="19"/>
                <w:szCs w:val="19"/>
              </w:rPr>
              <w:t xml:space="preserve">Tests d'idempotence sur chaque nouveau type d'événement webhook</w:t>
            </w:r>
          </w:p>
        </w:tc>
      </w:tr>
      <w:tr>
        <w:tc>
          <w:tcPr>
            <w:tcW w:type="dxa" w:w="2800"/>
            <w:tcMar>
              <w:top w:type="dxa" w:w="70"/>
              <w:left w:type="dxa" w:w="110"/>
              <w:bottom w:type="dxa" w:w="70"/>
              <w:right w:type="dxa" w:w="110"/>
            </w:tcMar>
          </w:tcPr>
          <w:p>
            <w:pPr>
              <w:jc w:val="left"/>
            </w:pPr>
            <w:r>
              <w:rPr>
                <w:b w:val="false"/>
                <w:bCs w:val="false"/>
                <w:color w:val="1A2438"/>
                <w:sz w:val="19"/>
                <w:szCs w:val="19"/>
              </w:rPr>
              <w:t xml:space="preserve">Accessibilité</w:t>
            </w:r>
          </w:p>
        </w:tc>
        <w:tc>
          <w:tcPr>
            <w:tcW w:type="dxa" w:w="6200"/>
            <w:tcMar>
              <w:top w:type="dxa" w:w="70"/>
              <w:left w:type="dxa" w:w="110"/>
              <w:bottom w:type="dxa" w:w="70"/>
              <w:right w:type="dxa" w:w="110"/>
            </w:tcMar>
          </w:tcPr>
          <w:p>
            <w:pPr>
              <w:jc w:val="left"/>
            </w:pPr>
            <w:r>
              <w:rPr>
                <w:b w:val="false"/>
                <w:bCs w:val="false"/>
                <w:color w:val="1A2438"/>
                <w:sz w:val="19"/>
                <w:szCs w:val="19"/>
              </w:rPr>
              <w:t xml:space="preserve">Un test Semantics obligatoire pour chaque nouvel écran Flutter critique</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PR de correction d'une anomalie (ex. B-01) : commits, checks CI verts, merge — traçabilité complète détection → correction → non-régression.</w:t>
            </w:r>
          </w:p>
        </w:tc>
      </w:tr>
    </w:tbl>
    <w:p>
      <w:r>
        <w:br w:type="page"/>
      </w:r>
    </w:p>
    <w:p>
      <w:pPr>
        <w:pStyle w:val="Heading1"/>
        <w:spacing w:after="160" w:before="280"/>
      </w:pPr>
      <w:r>
        <w:rPr>
          <w:b/>
          <w:bCs/>
          <w:color w:val="17233B"/>
          <w:sz w:val="32"/>
          <w:szCs w:val="32"/>
        </w:rPr>
        <w:t xml:space="preserve">A2.4 — Documentation technique d'exploitation</w:t>
      </w:r>
    </w:p>
    <w:p>
      <w:pPr>
        <w:pStyle w:val="Heading2"/>
        <w:spacing w:after="140" w:before="240"/>
      </w:pPr>
      <w:r>
        <w:rPr>
          <w:b/>
          <w:bCs/>
          <w:color w:val="1F5FBF"/>
          <w:sz w:val="26"/>
          <w:szCs w:val="26"/>
        </w:rPr>
        <w:t xml:space="preserve">C2.4.1 — Manuel de déploiement</w:t>
      </w:r>
    </w:p>
    <w:p>
      <w:pPr>
        <w:spacing w:after="120" w:before="0"/>
      </w:pPr>
      <w:r>
        <w:rPr>
          <w:sz w:val="21"/>
          <w:szCs w:val="21"/>
        </w:rPr>
        <w:t xml:space="preserve">Le manuel de déploiement explique comment livrer, vérifier et exploiter la solution sans dépendance implicite au poste du développeur.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800"/>
      </w:tblGrid>
      <w:tr>
        <w:trPr>
          <w:tblHeader/>
        </w:trPr>
        <w:tc>
          <w:tcPr>
            <w:tcW w:type="dxa" w:w="800"/>
            <w:shd w:fill="1F5FBF" w:val="clear"/>
            <w:tcMar>
              <w:top w:type="dxa" w:w="70"/>
              <w:left w:type="dxa" w:w="110"/>
              <w:bottom w:type="dxa" w:w="70"/>
              <w:right w:type="dxa" w:w="110"/>
            </w:tcMar>
          </w:tcPr>
          <w:p>
            <w:pPr>
              <w:jc w:val="center"/>
            </w:pPr>
            <w:r>
              <w:rPr>
                <w:b/>
                <w:bCs/>
                <w:color w:val="FFFFFF"/>
                <w:sz w:val="19"/>
                <w:szCs w:val="19"/>
              </w:rPr>
              <w:t xml:space="preserve">Étape</w:t>
            </w:r>
          </w:p>
        </w:tc>
        <w:tc>
          <w:tcPr>
            <w:tcW w:type="dxa" w:w="4400"/>
            <w:shd w:fill="1F5FBF" w:val="clear"/>
            <w:tcMar>
              <w:top w:type="dxa" w:w="70"/>
              <w:left w:type="dxa" w:w="110"/>
              <w:bottom w:type="dxa" w:w="70"/>
              <w:right w:type="dxa" w:w="110"/>
            </w:tcMar>
          </w:tcPr>
          <w:p>
            <w:pPr>
              <w:jc w:val="center"/>
            </w:pPr>
            <w:r>
              <w:rPr>
                <w:b/>
                <w:bCs/>
                <w:color w:val="FFFFFF"/>
                <w:sz w:val="19"/>
                <w:szCs w:val="19"/>
              </w:rPr>
              <w:t xml:space="preserve">Action</w:t>
            </w:r>
          </w:p>
        </w:tc>
        <w:tc>
          <w:tcPr>
            <w:tcW w:type="dxa" w:w="3800"/>
            <w:shd w:fill="1F5FBF" w:val="clear"/>
            <w:tcMar>
              <w:top w:type="dxa" w:w="70"/>
              <w:left w:type="dxa" w:w="110"/>
              <w:bottom w:type="dxa" w:w="70"/>
              <w:right w:type="dxa" w:w="110"/>
            </w:tcMar>
          </w:tcPr>
          <w:p>
            <w:pPr>
              <w:jc w:val="center"/>
            </w:pPr>
            <w:r>
              <w:rPr>
                <w:b/>
                <w:bCs/>
                <w:color w:val="FFFFFF"/>
                <w:sz w:val="19"/>
                <w:szCs w:val="19"/>
              </w:rPr>
              <w:t xml:space="preserve">Point de contrôle</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1</w:t>
            </w:r>
          </w:p>
        </w:tc>
        <w:tc>
          <w:tcPr>
            <w:tcW w:type="dxa" w:w="4400"/>
            <w:tcMar>
              <w:top w:type="dxa" w:w="70"/>
              <w:left w:type="dxa" w:w="110"/>
              <w:bottom w:type="dxa" w:w="70"/>
              <w:right w:type="dxa" w:w="110"/>
            </w:tcMar>
          </w:tcPr>
          <w:p>
            <w:pPr>
              <w:jc w:val="left"/>
            </w:pPr>
            <w:r>
              <w:rPr>
                <w:b w:val="false"/>
                <w:bCs w:val="false"/>
                <w:color w:val="1A2438"/>
                <w:sz w:val="19"/>
                <w:szCs w:val="19"/>
              </w:rPr>
              <w:t xml:space="preserve">Développer sur develop</w:t>
            </w:r>
          </w:p>
        </w:tc>
        <w:tc>
          <w:tcPr>
            <w:tcW w:type="dxa" w:w="3800"/>
            <w:tcMar>
              <w:top w:type="dxa" w:w="70"/>
              <w:left w:type="dxa" w:w="110"/>
              <w:bottom w:type="dxa" w:w="70"/>
              <w:right w:type="dxa" w:w="110"/>
            </w:tcMar>
          </w:tcPr>
          <w:p>
            <w:pPr>
              <w:jc w:val="left"/>
            </w:pPr>
            <w:r>
              <w:rPr>
                <w:b w:val="false"/>
                <w:bCs w:val="false"/>
                <w:color w:val="1A2438"/>
                <w:sz w:val="19"/>
                <w:szCs w:val="19"/>
              </w:rPr>
              <w:t xml:space="preserve">Tests locaux et commits explicites</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2</w:t>
            </w:r>
          </w:p>
        </w:tc>
        <w:tc>
          <w:tcPr>
            <w:tcW w:type="dxa" w:w="4400"/>
            <w:shd w:fill="F4F8FD" w:val="clear"/>
            <w:tcMar>
              <w:top w:type="dxa" w:w="70"/>
              <w:left w:type="dxa" w:w="110"/>
              <w:bottom w:type="dxa" w:w="70"/>
              <w:right w:type="dxa" w:w="110"/>
            </w:tcMar>
          </w:tcPr>
          <w:p>
            <w:pPr>
              <w:jc w:val="left"/>
            </w:pPr>
            <w:r>
              <w:rPr>
                <w:b w:val="false"/>
                <w:bCs w:val="false"/>
                <w:color w:val="1A2438"/>
                <w:sz w:val="19"/>
                <w:szCs w:val="19"/>
              </w:rPr>
              <w:t xml:space="preserve">Ouvrir une Pull Request vers preprod</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CI lancée automatiquement</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3</w:t>
            </w:r>
          </w:p>
        </w:tc>
        <w:tc>
          <w:tcPr>
            <w:tcW w:type="dxa" w:w="4400"/>
            <w:tcMar>
              <w:top w:type="dxa" w:w="70"/>
              <w:left w:type="dxa" w:w="110"/>
              <w:bottom w:type="dxa" w:w="70"/>
              <w:right w:type="dxa" w:w="110"/>
            </w:tcMar>
          </w:tcPr>
          <w:p>
            <w:pPr>
              <w:jc w:val="left"/>
            </w:pPr>
            <w:r>
              <w:rPr>
                <w:b w:val="false"/>
                <w:bCs w:val="false"/>
                <w:color w:val="1A2438"/>
                <w:sz w:val="19"/>
                <w:szCs w:val="19"/>
              </w:rPr>
              <w:t xml:space="preserve">Attendre le succès de la CI</w:t>
            </w:r>
          </w:p>
        </w:tc>
        <w:tc>
          <w:tcPr>
            <w:tcW w:type="dxa" w:w="3800"/>
            <w:tcMar>
              <w:top w:type="dxa" w:w="70"/>
              <w:left w:type="dxa" w:w="110"/>
              <w:bottom w:type="dxa" w:w="70"/>
              <w:right w:type="dxa" w:w="110"/>
            </w:tcMar>
          </w:tcPr>
          <w:p>
            <w:pPr>
              <w:jc w:val="left"/>
            </w:pPr>
            <w:r>
              <w:rPr>
                <w:b w:val="false"/>
                <w:bCs w:val="false"/>
                <w:color w:val="1A2438"/>
                <w:sz w:val="19"/>
                <w:szCs w:val="19"/>
              </w:rPr>
              <w:t xml:space="preserve">Security checks, tests, build, performance verts</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4</w:t>
            </w:r>
          </w:p>
        </w:tc>
        <w:tc>
          <w:tcPr>
            <w:tcW w:type="dxa" w:w="4400"/>
            <w:shd w:fill="F4F8FD" w:val="clear"/>
            <w:tcMar>
              <w:top w:type="dxa" w:w="70"/>
              <w:left w:type="dxa" w:w="110"/>
              <w:bottom w:type="dxa" w:w="70"/>
              <w:right w:type="dxa" w:w="110"/>
            </w:tcMar>
          </w:tcPr>
          <w:p>
            <w:pPr>
              <w:jc w:val="left"/>
            </w:pPr>
            <w:r>
              <w:rPr>
                <w:b w:val="false"/>
                <w:bCs w:val="false"/>
                <w:color w:val="1A2438"/>
                <w:sz w:val="19"/>
                <w:szCs w:val="19"/>
              </w:rPr>
              <w:t xml:space="preserve">Valider le déploiement en préproduction</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Application testée sur un environnement proche de la production</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5</w:t>
            </w:r>
          </w:p>
        </w:tc>
        <w:tc>
          <w:tcPr>
            <w:tcW w:type="dxa" w:w="4400"/>
            <w:tcMar>
              <w:top w:type="dxa" w:w="70"/>
              <w:left w:type="dxa" w:w="110"/>
              <w:bottom w:type="dxa" w:w="70"/>
              <w:right w:type="dxa" w:w="110"/>
            </w:tcMar>
          </w:tcPr>
          <w:p>
            <w:pPr>
              <w:jc w:val="left"/>
            </w:pPr>
            <w:r>
              <w:rPr>
                <w:b w:val="false"/>
                <w:bCs w:val="false"/>
                <w:color w:val="1A2438"/>
                <w:sz w:val="19"/>
                <w:szCs w:val="19"/>
              </w:rPr>
              <w:t xml:space="preserve">Ouvrir une PR de preprod vers main</w:t>
            </w:r>
          </w:p>
        </w:tc>
        <w:tc>
          <w:tcPr>
            <w:tcW w:type="dxa" w:w="3800"/>
            <w:tcMar>
              <w:top w:type="dxa" w:w="70"/>
              <w:left w:type="dxa" w:w="110"/>
              <w:bottom w:type="dxa" w:w="70"/>
              <w:right w:type="dxa" w:w="110"/>
            </w:tcMar>
          </w:tcPr>
          <w:p>
            <w:pPr>
              <w:jc w:val="left"/>
            </w:pPr>
            <w:r>
              <w:rPr>
                <w:b w:val="false"/>
                <w:bCs w:val="false"/>
                <w:color w:val="1A2438"/>
                <w:sz w:val="19"/>
                <w:szCs w:val="19"/>
              </w:rPr>
              <w:t xml:space="preserve">Validation humaine et historique Git</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6</w:t>
            </w:r>
          </w:p>
        </w:tc>
        <w:tc>
          <w:tcPr>
            <w:tcW w:type="dxa" w:w="4400"/>
            <w:shd w:fill="F4F8FD" w:val="clear"/>
            <w:tcMar>
              <w:top w:type="dxa" w:w="70"/>
              <w:left w:type="dxa" w:w="110"/>
              <w:bottom w:type="dxa" w:w="70"/>
              <w:right w:type="dxa" w:w="110"/>
            </w:tcMar>
          </w:tcPr>
          <w:p>
            <w:pPr>
              <w:jc w:val="left"/>
            </w:pPr>
            <w:r>
              <w:rPr>
                <w:b w:val="false"/>
                <w:bCs w:val="false"/>
                <w:color w:val="1A2438"/>
                <w:sz w:val="19"/>
                <w:szCs w:val="19"/>
              </w:rPr>
              <w:t xml:space="preserve">Attendre la CI sur main</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Aucun déploiement sans CI verte</w:t>
            </w:r>
          </w:p>
        </w:tc>
      </w:tr>
      <w:tr>
        <w:tc>
          <w:tcPr>
            <w:tcW w:type="dxa" w:w="800"/>
            <w:tcMar>
              <w:top w:type="dxa" w:w="70"/>
              <w:left w:type="dxa" w:w="110"/>
              <w:bottom w:type="dxa" w:w="70"/>
              <w:right w:type="dxa" w:w="110"/>
            </w:tcMar>
          </w:tcPr>
          <w:p>
            <w:pPr>
              <w:jc w:val="left"/>
            </w:pPr>
            <w:r>
              <w:rPr>
                <w:b w:val="false"/>
                <w:bCs w:val="false"/>
                <w:color w:val="1A2438"/>
                <w:sz w:val="19"/>
                <w:szCs w:val="19"/>
              </w:rPr>
              <w:t xml:space="preserve">7</w:t>
            </w:r>
          </w:p>
        </w:tc>
        <w:tc>
          <w:tcPr>
            <w:tcW w:type="dxa" w:w="4400"/>
            <w:tcMar>
              <w:top w:type="dxa" w:w="70"/>
              <w:left w:type="dxa" w:w="110"/>
              <w:bottom w:type="dxa" w:w="70"/>
              <w:right w:type="dxa" w:w="110"/>
            </w:tcMar>
          </w:tcPr>
          <w:p>
            <w:pPr>
              <w:jc w:val="left"/>
            </w:pPr>
            <w:r>
              <w:rPr>
                <w:b w:val="false"/>
                <w:bCs w:val="false"/>
                <w:color w:val="1A2438"/>
                <w:sz w:val="19"/>
                <w:szCs w:val="19"/>
              </w:rPr>
              <w:t xml:space="preserve">CD production : canary 10 % puis 100 %</w:t>
            </w:r>
          </w:p>
        </w:tc>
        <w:tc>
          <w:tcPr>
            <w:tcW w:type="dxa" w:w="3800"/>
            <w:tcMar>
              <w:top w:type="dxa" w:w="70"/>
              <w:left w:type="dxa" w:w="110"/>
              <w:bottom w:type="dxa" w:w="70"/>
              <w:right w:type="dxa" w:w="110"/>
            </w:tcMar>
          </w:tcPr>
          <w:p>
            <w:pPr>
              <w:jc w:val="left"/>
            </w:pPr>
            <w:r>
              <w:rPr>
                <w:b w:val="false"/>
                <w:bCs w:val="false"/>
                <w:color w:val="1A2438"/>
                <w:sz w:val="19"/>
                <w:szCs w:val="19"/>
              </w:rPr>
              <w:t xml:space="preserve">Métriques stables, pods Ready, APK publié</w:t>
            </w:r>
          </w:p>
        </w:tc>
      </w:tr>
      <w:tr>
        <w:tc>
          <w:tcPr>
            <w:tcW w:type="dxa" w:w="800"/>
            <w:shd w:fill="F4F8FD" w:val="clear"/>
            <w:tcMar>
              <w:top w:type="dxa" w:w="70"/>
              <w:left w:type="dxa" w:w="110"/>
              <w:bottom w:type="dxa" w:w="70"/>
              <w:right w:type="dxa" w:w="110"/>
            </w:tcMar>
          </w:tcPr>
          <w:p>
            <w:pPr>
              <w:jc w:val="left"/>
            </w:pPr>
            <w:r>
              <w:rPr>
                <w:b w:val="false"/>
                <w:bCs w:val="false"/>
                <w:color w:val="1A2438"/>
                <w:sz w:val="19"/>
                <w:szCs w:val="19"/>
              </w:rPr>
              <w:t xml:space="preserve">8</w:t>
            </w:r>
          </w:p>
        </w:tc>
        <w:tc>
          <w:tcPr>
            <w:tcW w:type="dxa" w:w="4400"/>
            <w:shd w:fill="F4F8FD" w:val="clear"/>
            <w:tcMar>
              <w:top w:type="dxa" w:w="70"/>
              <w:left w:type="dxa" w:w="110"/>
              <w:bottom w:type="dxa" w:w="70"/>
              <w:right w:type="dxa" w:w="110"/>
            </w:tcMar>
          </w:tcPr>
          <w:p>
            <w:pPr>
              <w:jc w:val="left"/>
            </w:pPr>
            <w:r>
              <w:rPr>
                <w:b w:val="false"/>
                <w:bCs w:val="false"/>
                <w:color w:val="1A2438"/>
                <w:sz w:val="19"/>
                <w:szCs w:val="19"/>
              </w:rPr>
              <w:t xml:space="preserve">Vérifier production, healthchecks, logs</w:t>
            </w:r>
          </w:p>
        </w:tc>
        <w:tc>
          <w:tcPr>
            <w:tcW w:type="dxa" w:w="3800"/>
            <w:shd w:fill="F4F8FD" w:val="clear"/>
            <w:tcMar>
              <w:top w:type="dxa" w:w="70"/>
              <w:left w:type="dxa" w:w="110"/>
              <w:bottom w:type="dxa" w:w="70"/>
              <w:right w:type="dxa" w:w="110"/>
            </w:tcMar>
          </w:tcPr>
          <w:p>
            <w:pPr>
              <w:jc w:val="left"/>
            </w:pPr>
            <w:r>
              <w:rPr>
                <w:b w:val="false"/>
                <w:bCs w:val="false"/>
                <w:color w:val="1A2438"/>
                <w:sz w:val="19"/>
                <w:szCs w:val="19"/>
              </w:rPr>
              <w:t xml:space="preserve">Site disponible, /health OK, logs propres</w:t>
            </w:r>
          </w:p>
        </w:tc>
      </w:tr>
    </w:tbl>
    <w:p>
      <w:pPr>
        <w:spacing w:after="140" w:before="0"/>
      </w:pPr>
      <w:r>
        <w:rPr>
          <w:sz w:val="21"/>
          <w:szCs w:val="21"/>
        </w:rPr>
        <w:t xml:space="preserve"/>
      </w:r>
    </w:p>
    <w:p>
      <w:pPr>
        <w:spacing w:after="180" w:before="0"/>
      </w:pPr>
      <w:r>
        <w:rPr>
          <w:b/>
          <w:bCs/>
          <w:color w:val="1F5FBF"/>
          <w:sz w:val="21"/>
          <w:szCs w:val="21"/>
        </w:rPr>
        <w:t xml:space="preserve">develop   →   preprod   →   main   →   Cluster GKE   →   Healthchecks</w:t>
      </w:r>
    </w:p>
    <w:p>
      <w:pPr>
        <w:pStyle w:val="Heading3"/>
        <w:spacing w:after="120" w:before="200"/>
      </w:pPr>
      <w:r>
        <w:rPr>
          <w:b/>
          <w:bCs/>
          <w:color w:val="17233B"/>
          <w:sz w:val="23"/>
          <w:szCs w:val="23"/>
        </w:rPr>
        <w:t xml:space="preserve">Prérequis et variables d'environnement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5FBF" w:val="clear"/>
            <w:tcMar>
              <w:top w:type="dxa" w:w="70"/>
              <w:left w:type="dxa" w:w="110"/>
              <w:bottom w:type="dxa" w:w="70"/>
              <w:right w:type="dxa" w:w="110"/>
            </w:tcMar>
          </w:tcPr>
          <w:p>
            <w:pPr>
              <w:jc w:val="center"/>
            </w:pPr>
            <w:r>
              <w:rPr>
                <w:b/>
                <w:bCs/>
                <w:color w:val="FFFFFF"/>
                <w:sz w:val="19"/>
                <w:szCs w:val="19"/>
              </w:rPr>
              <w:t xml:space="preserve">Variable</w:t>
            </w:r>
          </w:p>
        </w:tc>
        <w:tc>
          <w:tcPr>
            <w:tcW w:type="dxa" w:w="5400"/>
            <w:shd w:fill="1F5FBF" w:val="clear"/>
            <w:tcMar>
              <w:top w:type="dxa" w:w="70"/>
              <w:left w:type="dxa" w:w="110"/>
              <w:bottom w:type="dxa" w:w="70"/>
              <w:right w:type="dxa" w:w="110"/>
            </w:tcMar>
          </w:tcPr>
          <w:p>
            <w:pPr>
              <w:jc w:val="center"/>
            </w:pPr>
            <w:r>
              <w:rPr>
                <w:b/>
                <w:bCs/>
                <w:color w:val="FFFFFF"/>
                <w:sz w:val="19"/>
                <w:szCs w:val="19"/>
              </w:rPr>
              <w:t xml:space="preserve">Rôle</w:t>
            </w:r>
          </w:p>
        </w:tc>
      </w:tr>
      <w:tr>
        <w:tc>
          <w:tcPr>
            <w:tcW w:type="dxa" w:w="3600"/>
            <w:tcMar>
              <w:top w:type="dxa" w:w="70"/>
              <w:left w:type="dxa" w:w="110"/>
              <w:bottom w:type="dxa" w:w="70"/>
              <w:right w:type="dxa" w:w="110"/>
            </w:tcMar>
          </w:tcPr>
          <w:p>
            <w:pPr>
              <w:jc w:val="left"/>
            </w:pPr>
            <w:r>
              <w:rPr>
                <w:b w:val="false"/>
                <w:bCs w:val="false"/>
                <w:color w:val="1A2438"/>
                <w:sz w:val="19"/>
                <w:szCs w:val="19"/>
              </w:rPr>
              <w:t xml:space="preserve">DATABASE_URL</w:t>
            </w:r>
          </w:p>
        </w:tc>
        <w:tc>
          <w:tcPr>
            <w:tcW w:type="dxa" w:w="5400"/>
            <w:tcMar>
              <w:top w:type="dxa" w:w="70"/>
              <w:left w:type="dxa" w:w="110"/>
              <w:bottom w:type="dxa" w:w="70"/>
              <w:right w:type="dxa" w:w="110"/>
            </w:tcMar>
          </w:tcPr>
          <w:p>
            <w:pPr>
              <w:jc w:val="left"/>
            </w:pPr>
            <w:r>
              <w:rPr>
                <w:b w:val="false"/>
                <w:bCs w:val="false"/>
                <w:color w:val="1A2438"/>
                <w:sz w:val="19"/>
                <w:szCs w:val="19"/>
              </w:rPr>
              <w:t xml:space="preserve">Connexion PostgreSQL / PostGIS</w:t>
            </w:r>
          </w:p>
        </w:tc>
      </w:tr>
      <w:tr>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REDIS_URL</w:t>
            </w:r>
          </w:p>
        </w:tc>
        <w:tc>
          <w:tcPr>
            <w:tcW w:type="dxa" w:w="5400"/>
            <w:shd w:fill="F4F8FD" w:val="clear"/>
            <w:tcMar>
              <w:top w:type="dxa" w:w="70"/>
              <w:left w:type="dxa" w:w="110"/>
              <w:bottom w:type="dxa" w:w="70"/>
              <w:right w:type="dxa" w:w="110"/>
            </w:tcMar>
          </w:tcPr>
          <w:p>
            <w:pPr>
              <w:jc w:val="left"/>
            </w:pPr>
            <w:r>
              <w:rPr>
                <w:b w:val="false"/>
                <w:bCs w:val="false"/>
                <w:color w:val="1A2438"/>
                <w:sz w:val="19"/>
                <w:szCs w:val="19"/>
              </w:rPr>
              <w:t xml:space="preserve">Cache, pub/sub, rate limiting</w:t>
            </w:r>
          </w:p>
        </w:tc>
      </w:tr>
      <w:tr>
        <w:tc>
          <w:tcPr>
            <w:tcW w:type="dxa" w:w="3600"/>
            <w:tcMar>
              <w:top w:type="dxa" w:w="70"/>
              <w:left w:type="dxa" w:w="110"/>
              <w:bottom w:type="dxa" w:w="70"/>
              <w:right w:type="dxa" w:w="110"/>
            </w:tcMar>
          </w:tcPr>
          <w:p>
            <w:pPr>
              <w:jc w:val="left"/>
            </w:pPr>
            <w:r>
              <w:rPr>
                <w:b w:val="false"/>
                <w:bCs w:val="false"/>
                <w:color w:val="1A2438"/>
                <w:sz w:val="19"/>
                <w:szCs w:val="19"/>
              </w:rPr>
              <w:t xml:space="preserve">JWT_SECRET / JWT_REFRESH_SECRET</w:t>
            </w:r>
          </w:p>
        </w:tc>
        <w:tc>
          <w:tcPr>
            <w:tcW w:type="dxa" w:w="5400"/>
            <w:tcMar>
              <w:top w:type="dxa" w:w="70"/>
              <w:left w:type="dxa" w:w="110"/>
              <w:bottom w:type="dxa" w:w="70"/>
              <w:right w:type="dxa" w:w="110"/>
            </w:tcMar>
          </w:tcPr>
          <w:p>
            <w:pPr>
              <w:jc w:val="left"/>
            </w:pPr>
            <w:r>
              <w:rPr>
                <w:b w:val="false"/>
                <w:bCs w:val="false"/>
                <w:color w:val="1A2438"/>
                <w:sz w:val="19"/>
                <w:szCs w:val="19"/>
              </w:rPr>
              <w:t xml:space="preserve">Signature des tokens</w:t>
            </w:r>
          </w:p>
        </w:tc>
      </w:tr>
      <w:tr>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MAPBOX_TOKEN</w:t>
            </w:r>
          </w:p>
        </w:tc>
        <w:tc>
          <w:tcPr>
            <w:tcW w:type="dxa" w:w="5400"/>
            <w:shd w:fill="F4F8FD" w:val="clear"/>
            <w:tcMar>
              <w:top w:type="dxa" w:w="70"/>
              <w:left w:type="dxa" w:w="110"/>
              <w:bottom w:type="dxa" w:w="70"/>
              <w:right w:type="dxa" w:w="110"/>
            </w:tcMar>
          </w:tcPr>
          <w:p>
            <w:pPr>
              <w:jc w:val="left"/>
            </w:pPr>
            <w:r>
              <w:rPr>
                <w:b w:val="false"/>
                <w:bCs w:val="false"/>
                <w:color w:val="1A2438"/>
                <w:sz w:val="19"/>
                <w:szCs w:val="19"/>
              </w:rPr>
              <w:t xml:space="preserve">Fournisseur cartographique par défaut (interchangeable)</w:t>
            </w:r>
          </w:p>
        </w:tc>
      </w:tr>
      <w:tr>
        <w:tc>
          <w:tcPr>
            <w:tcW w:type="dxa" w:w="3600"/>
            <w:tcMar>
              <w:top w:type="dxa" w:w="70"/>
              <w:left w:type="dxa" w:w="110"/>
              <w:bottom w:type="dxa" w:w="70"/>
              <w:right w:type="dxa" w:w="110"/>
            </w:tcMar>
          </w:tcPr>
          <w:p>
            <w:pPr>
              <w:jc w:val="left"/>
            </w:pPr>
            <w:r>
              <w:rPr>
                <w:b w:val="false"/>
                <w:bCs w:val="false"/>
                <w:color w:val="1A2438"/>
                <w:sz w:val="19"/>
                <w:szCs w:val="19"/>
              </w:rPr>
              <w:t xml:space="preserve">STRIPE_SECRET_KEY / STRIPE_WEBHOOK_SECRET</w:t>
            </w:r>
          </w:p>
        </w:tc>
        <w:tc>
          <w:tcPr>
            <w:tcW w:type="dxa" w:w="5400"/>
            <w:tcMar>
              <w:top w:type="dxa" w:w="70"/>
              <w:left w:type="dxa" w:w="110"/>
              <w:bottom w:type="dxa" w:w="70"/>
              <w:right w:type="dxa" w:w="110"/>
            </w:tcMar>
          </w:tcPr>
          <w:p>
            <w:pPr>
              <w:jc w:val="left"/>
            </w:pPr>
            <w:r>
              <w:rPr>
                <w:b w:val="false"/>
                <w:bCs w:val="false"/>
                <w:color w:val="1A2438"/>
                <w:sz w:val="19"/>
                <w:szCs w:val="19"/>
              </w:rPr>
              <w:t xml:space="preserve">Paiement + vérification de signature des webhooks</w:t>
            </w:r>
          </w:p>
        </w:tc>
      </w:tr>
      <w:tr>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FCM_CREDENTIALS</w:t>
            </w:r>
          </w:p>
        </w:tc>
        <w:tc>
          <w:tcPr>
            <w:tcW w:type="dxa" w:w="5400"/>
            <w:shd w:fill="F4F8FD" w:val="clear"/>
            <w:tcMar>
              <w:top w:type="dxa" w:w="70"/>
              <w:left w:type="dxa" w:w="110"/>
              <w:bottom w:type="dxa" w:w="70"/>
              <w:right w:type="dxa" w:w="110"/>
            </w:tcMar>
          </w:tcPr>
          <w:p>
            <w:pPr>
              <w:jc w:val="left"/>
            </w:pPr>
            <w:r>
              <w:rPr>
                <w:b w:val="false"/>
                <w:bCs w:val="false"/>
                <w:color w:val="1A2438"/>
                <w:sz w:val="19"/>
                <w:szCs w:val="19"/>
              </w:rPr>
              <w:t xml:space="preserve">Notifications push Firebase</w:t>
            </w:r>
          </w:p>
        </w:tc>
      </w:tr>
      <w:tr>
        <w:tc>
          <w:tcPr>
            <w:tcW w:type="dxa" w:w="3600"/>
            <w:tcMar>
              <w:top w:type="dxa" w:w="70"/>
              <w:left w:type="dxa" w:w="110"/>
              <w:bottom w:type="dxa" w:w="70"/>
              <w:right w:type="dxa" w:w="110"/>
            </w:tcMar>
          </w:tcPr>
          <w:p>
            <w:pPr>
              <w:jc w:val="left"/>
            </w:pPr>
            <w:r>
              <w:rPr>
                <w:b w:val="false"/>
                <w:bCs w:val="false"/>
                <w:color w:val="1A2438"/>
                <w:sz w:val="19"/>
                <w:szCs w:val="19"/>
              </w:rPr>
              <w:t xml:space="preserve">ML_SERVICE_URL</w:t>
            </w:r>
          </w:p>
        </w:tc>
        <w:tc>
          <w:tcPr>
            <w:tcW w:type="dxa" w:w="5400"/>
            <w:tcMar>
              <w:top w:type="dxa" w:w="70"/>
              <w:left w:type="dxa" w:w="110"/>
              <w:bottom w:type="dxa" w:w="70"/>
              <w:right w:type="dxa" w:w="110"/>
            </w:tcMar>
          </w:tcPr>
          <w:p>
            <w:pPr>
              <w:jc w:val="left"/>
            </w:pPr>
            <w:r>
              <w:rPr>
                <w:b w:val="false"/>
                <w:bCs w:val="false"/>
                <w:color w:val="1A2438"/>
                <w:sz w:val="19"/>
                <w:szCs w:val="19"/>
              </w:rPr>
              <w:t xml:space="preserve">Endpoint du service de prédiction</w:t>
            </w:r>
          </w:p>
        </w:tc>
      </w:tr>
      <w:tr>
        <w:tc>
          <w:tcPr>
            <w:tcW w:type="dxa" w:w="3600"/>
            <w:shd w:fill="F4F8FD" w:val="clear"/>
            <w:tcMar>
              <w:top w:type="dxa" w:w="70"/>
              <w:left w:type="dxa" w:w="110"/>
              <w:bottom w:type="dxa" w:w="70"/>
              <w:right w:type="dxa" w:w="110"/>
            </w:tcMar>
          </w:tcPr>
          <w:p>
            <w:pPr>
              <w:jc w:val="left"/>
            </w:pPr>
            <w:r>
              <w:rPr>
                <w:b w:val="false"/>
                <w:bCs w:val="false"/>
                <w:color w:val="1A2438"/>
                <w:sz w:val="19"/>
                <w:szCs w:val="19"/>
              </w:rPr>
              <w:t xml:space="preserve">SENTRY_DSN</w:t>
            </w:r>
          </w:p>
        </w:tc>
        <w:tc>
          <w:tcPr>
            <w:tcW w:type="dxa" w:w="5400"/>
            <w:shd w:fill="F4F8FD" w:val="clear"/>
            <w:tcMar>
              <w:top w:type="dxa" w:w="70"/>
              <w:left w:type="dxa" w:w="110"/>
              <w:bottom w:type="dxa" w:w="70"/>
              <w:right w:type="dxa" w:w="110"/>
            </w:tcMar>
          </w:tcPr>
          <w:p>
            <w:pPr>
              <w:jc w:val="left"/>
            </w:pPr>
            <w:r>
              <w:rPr>
                <w:b w:val="false"/>
                <w:bCs w:val="false"/>
                <w:color w:val="1A2438"/>
                <w:sz w:val="19"/>
                <w:szCs w:val="19"/>
              </w:rPr>
              <w:t xml:space="preserve">Observabilité des erreurs</w:t>
            </w:r>
          </w:p>
        </w:tc>
      </w:tr>
    </w:tbl>
    <w:p>
      <w:pPr>
        <w:spacing w:after="140" w:before="0"/>
      </w:pPr>
      <w:r>
        <w:rPr>
          <w:sz w:val="21"/>
          <w:szCs w:val="21"/>
        </w:rPr>
        <w:t xml:space="preserve"/>
      </w:r>
    </w:p>
    <w:p>
      <w:pPr>
        <w:pStyle w:val="Heading3"/>
        <w:spacing w:after="120" w:before="200"/>
      </w:pPr>
      <w:r>
        <w:rPr>
          <w:b/>
          <w:bCs/>
          <w:color w:val="17233B"/>
          <w:sz w:val="23"/>
          <w:szCs w:val="23"/>
        </w:rPr>
        <w:t xml:space="preserve">Manuel d'utilisation (condensé)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5FBF" w:val="clear"/>
            <w:tcMar>
              <w:top w:type="dxa" w:w="70"/>
              <w:left w:type="dxa" w:w="110"/>
              <w:bottom w:type="dxa" w:w="70"/>
              <w:right w:type="dxa" w:w="110"/>
            </w:tcMar>
          </w:tcPr>
          <w:p>
            <w:pPr>
              <w:jc w:val="center"/>
            </w:pPr>
            <w:r>
              <w:rPr>
                <w:b/>
                <w:bCs/>
                <w:color w:val="FFFFFF"/>
                <w:sz w:val="19"/>
                <w:szCs w:val="19"/>
              </w:rPr>
              <w:t xml:space="preserve">Profil</w:t>
            </w:r>
          </w:p>
        </w:tc>
        <w:tc>
          <w:tcPr>
            <w:tcW w:type="dxa" w:w="4600"/>
            <w:shd w:fill="1F5FBF" w:val="clear"/>
            <w:tcMar>
              <w:top w:type="dxa" w:w="70"/>
              <w:left w:type="dxa" w:w="110"/>
              <w:bottom w:type="dxa" w:w="70"/>
              <w:right w:type="dxa" w:w="110"/>
            </w:tcMar>
          </w:tcPr>
          <w:p>
            <w:pPr>
              <w:jc w:val="center"/>
            </w:pPr>
            <w:r>
              <w:rPr>
                <w:b/>
                <w:bCs/>
                <w:color w:val="FFFFFF"/>
                <w:sz w:val="19"/>
                <w:szCs w:val="19"/>
              </w:rPr>
              <w:t xml:space="preserve">Actions disponibles</w:t>
            </w:r>
          </w:p>
        </w:tc>
        <w:tc>
          <w:tcPr>
            <w:tcW w:type="dxa" w:w="2500"/>
            <w:shd w:fill="1F5FBF" w:val="clear"/>
            <w:tcMar>
              <w:top w:type="dxa" w:w="70"/>
              <w:left w:type="dxa" w:w="110"/>
              <w:bottom w:type="dxa" w:w="70"/>
              <w:right w:type="dxa" w:w="110"/>
            </w:tcMar>
          </w:tcPr>
          <w:p>
            <w:pPr>
              <w:jc w:val="center"/>
            </w:pPr>
            <w:r>
              <w:rPr>
                <w:b/>
                <w:bCs/>
                <w:color w:val="FFFFFF"/>
                <w:sz w:val="19"/>
                <w:szCs w:val="19"/>
              </w:rPr>
              <w:t xml:space="preserve">Preuves associées</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Automobiliste</w:t>
            </w:r>
          </w:p>
        </w:tc>
        <w:tc>
          <w:tcPr>
            <w:tcW w:type="dxa" w:w="4600"/>
            <w:tcMar>
              <w:top w:type="dxa" w:w="70"/>
              <w:left w:type="dxa" w:w="110"/>
              <w:bottom w:type="dxa" w:w="70"/>
              <w:right w:type="dxa" w:w="110"/>
            </w:tcMar>
          </w:tcPr>
          <w:p>
            <w:pPr>
              <w:jc w:val="left"/>
            </w:pPr>
            <w:r>
              <w:rPr>
                <w:b w:val="false"/>
                <w:bCs w:val="false"/>
                <w:color w:val="1A2438"/>
                <w:sz w:val="19"/>
                <w:szCs w:val="19"/>
              </w:rPr>
              <w:t xml:space="preserve">Créer un compte, consulter la carte, signaler, confirmer, être guidé, réserver, payer, consulter son historique et ses badges</w:t>
            </w:r>
          </w:p>
        </w:tc>
        <w:tc>
          <w:tcPr>
            <w:tcW w:type="dxa" w:w="2500"/>
            <w:tcMar>
              <w:top w:type="dxa" w:w="70"/>
              <w:left w:type="dxa" w:w="110"/>
              <w:bottom w:type="dxa" w:w="70"/>
              <w:right w:type="dxa" w:w="110"/>
            </w:tcMar>
          </w:tcPr>
          <w:p>
            <w:pPr>
              <w:jc w:val="left"/>
            </w:pPr>
            <w:r>
              <w:rPr>
                <w:b w:val="false"/>
                <w:bCs w:val="false"/>
                <w:color w:val="1A2438"/>
                <w:sz w:val="19"/>
                <w:szCs w:val="19"/>
              </w:rPr>
              <w:t xml:space="preserve">Parcours login → carte → signalement → navigation</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Conducteur VE / PMR</w:t>
            </w:r>
          </w:p>
        </w:tc>
        <w:tc>
          <w:tcPr>
            <w:tcW w:type="dxa" w:w="4600"/>
            <w:shd w:fill="F4F8FD" w:val="clear"/>
            <w:tcMar>
              <w:top w:type="dxa" w:w="70"/>
              <w:left w:type="dxa" w:w="110"/>
              <w:bottom w:type="dxa" w:w="70"/>
              <w:right w:type="dxa" w:w="110"/>
            </w:tcMar>
          </w:tcPr>
          <w:p>
            <w:pPr>
              <w:jc w:val="left"/>
            </w:pPr>
            <w:r>
              <w:rPr>
                <w:b w:val="false"/>
                <w:bCs w:val="false"/>
                <w:color w:val="1A2438"/>
                <w:sz w:val="19"/>
                <w:szCs w:val="19"/>
              </w:rPr>
              <w:t xml:space="preserve">Filtrer bornes de recharge et places PMR, être notifié des disponibilités</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Captures filtres dédiés</w:t>
            </w:r>
          </w:p>
        </w:tc>
      </w:tr>
      <w:tr>
        <w:tc>
          <w:tcPr>
            <w:tcW w:type="dxa" w:w="1900"/>
            <w:tcMar>
              <w:top w:type="dxa" w:w="70"/>
              <w:left w:type="dxa" w:w="110"/>
              <w:bottom w:type="dxa" w:w="70"/>
              <w:right w:type="dxa" w:w="110"/>
            </w:tcMar>
          </w:tcPr>
          <w:p>
            <w:pPr>
              <w:jc w:val="left"/>
            </w:pPr>
            <w:r>
              <w:rPr>
                <w:b w:val="false"/>
                <w:bCs w:val="false"/>
                <w:color w:val="1A2438"/>
                <w:sz w:val="19"/>
                <w:szCs w:val="19"/>
              </w:rPr>
              <w:t xml:space="preserve">Modérateur</w:t>
            </w:r>
          </w:p>
        </w:tc>
        <w:tc>
          <w:tcPr>
            <w:tcW w:type="dxa" w:w="4600"/>
            <w:tcMar>
              <w:top w:type="dxa" w:w="70"/>
              <w:left w:type="dxa" w:w="110"/>
              <w:bottom w:type="dxa" w:w="70"/>
              <w:right w:type="dxa" w:w="110"/>
            </w:tcMar>
          </w:tcPr>
          <w:p>
            <w:pPr>
              <w:jc w:val="left"/>
            </w:pPr>
            <w:r>
              <w:rPr>
                <w:b w:val="false"/>
                <w:bCs w:val="false"/>
                <w:color w:val="1A2438"/>
                <w:sz w:val="19"/>
                <w:szCs w:val="19"/>
              </w:rPr>
              <w:t xml:space="preserve">Traiter les signalements abusifs, suspendre les comptes de spam</w:t>
            </w:r>
          </w:p>
        </w:tc>
        <w:tc>
          <w:tcPr>
            <w:tcW w:type="dxa" w:w="2500"/>
            <w:tcMar>
              <w:top w:type="dxa" w:w="70"/>
              <w:left w:type="dxa" w:w="110"/>
              <w:bottom w:type="dxa" w:w="70"/>
              <w:right w:type="dxa" w:w="110"/>
            </w:tcMar>
          </w:tcPr>
          <w:p>
            <w:pPr>
              <w:jc w:val="left"/>
            </w:pPr>
            <w:r>
              <w:rPr>
                <w:b w:val="false"/>
                <w:bCs w:val="false"/>
                <w:color w:val="1A2438"/>
                <w:sz w:val="19"/>
                <w:szCs w:val="19"/>
              </w:rPr>
              <w:t xml:space="preserve">Capture file de modération</w:t>
            </w:r>
          </w:p>
        </w:tc>
      </w:tr>
      <w:tr>
        <w:tc>
          <w:tcPr>
            <w:tcW w:type="dxa" w:w="1900"/>
            <w:shd w:fill="F4F8FD" w:val="clear"/>
            <w:tcMar>
              <w:top w:type="dxa" w:w="70"/>
              <w:left w:type="dxa" w:w="110"/>
              <w:bottom w:type="dxa" w:w="70"/>
              <w:right w:type="dxa" w:w="110"/>
            </w:tcMar>
          </w:tcPr>
          <w:p>
            <w:pPr>
              <w:jc w:val="left"/>
            </w:pPr>
            <w:r>
              <w:rPr>
                <w:b w:val="false"/>
                <w:bCs w:val="false"/>
                <w:color w:val="1A2438"/>
                <w:sz w:val="19"/>
                <w:szCs w:val="19"/>
              </w:rPr>
              <w:t xml:space="preserve">Administrateur municipal</w:t>
            </w:r>
          </w:p>
        </w:tc>
        <w:tc>
          <w:tcPr>
            <w:tcW w:type="dxa" w:w="4600"/>
            <w:shd w:fill="F4F8FD" w:val="clear"/>
            <w:tcMar>
              <w:top w:type="dxa" w:w="70"/>
              <w:left w:type="dxa" w:w="110"/>
              <w:bottom w:type="dxa" w:w="70"/>
              <w:right w:type="dxa" w:w="110"/>
            </w:tcMar>
          </w:tcPr>
          <w:p>
            <w:pPr>
              <w:jc w:val="left"/>
            </w:pPr>
            <w:r>
              <w:rPr>
                <w:b w:val="false"/>
                <w:bCs w:val="false"/>
                <w:color w:val="1A2438"/>
                <w:sz w:val="19"/>
                <w:szCs w:val="19"/>
              </w:rPr>
              <w:t xml:space="preserve">Gérer zones et tarifs, consulter les statistiques de rotation, exporter les données</w:t>
            </w:r>
          </w:p>
        </w:tc>
        <w:tc>
          <w:tcPr>
            <w:tcW w:type="dxa" w:w="2500"/>
            <w:shd w:fill="F4F8FD" w:val="clear"/>
            <w:tcMar>
              <w:top w:type="dxa" w:w="70"/>
              <w:left w:type="dxa" w:w="110"/>
              <w:bottom w:type="dxa" w:w="70"/>
              <w:right w:type="dxa" w:w="110"/>
            </w:tcMar>
          </w:tcPr>
          <w:p>
            <w:pPr>
              <w:jc w:val="left"/>
            </w:pPr>
            <w:r>
              <w:rPr>
                <w:b w:val="false"/>
                <w:bCs w:val="false"/>
                <w:color w:val="1A2438"/>
                <w:sz w:val="19"/>
                <w:szCs w:val="19"/>
              </w:rPr>
              <w:t xml:space="preserve">Plateforme admin + preuve du contrôle de rôle</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Montage du parcours utilisateur mobile complet numéroté (1→7) : connexion, carte, signalement, confirmation, prédiction, navigation, profil.</w:t>
            </w:r>
          </w:p>
        </w:tc>
      </w:tr>
    </w:tbl>
    <w:p>
      <w:pPr>
        <w:pStyle w:val="Heading3"/>
        <w:spacing w:after="120" w:before="200"/>
      </w:pPr>
      <w:r>
        <w:rPr>
          <w:b/>
          <w:bCs/>
          <w:color w:val="17233B"/>
          <w:sz w:val="23"/>
          <w:szCs w:val="23"/>
        </w:rPr>
        <w:t xml:space="preserve">Manuel de mise à jour et d'exploitation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5FBF" w:val="clear"/>
            <w:tcMar>
              <w:top w:type="dxa" w:w="70"/>
              <w:left w:type="dxa" w:w="110"/>
              <w:bottom w:type="dxa" w:w="70"/>
              <w:right w:type="dxa" w:w="110"/>
            </w:tcMar>
          </w:tcPr>
          <w:p>
            <w:pPr>
              <w:jc w:val="center"/>
            </w:pPr>
            <w:r>
              <w:rPr>
                <w:b/>
                <w:bCs/>
                <w:color w:val="FFFFFF"/>
                <w:sz w:val="19"/>
                <w:szCs w:val="19"/>
              </w:rPr>
              <w:t xml:space="preserve">Sujet</w:t>
            </w:r>
          </w:p>
        </w:tc>
        <w:tc>
          <w:tcPr>
            <w:tcW w:type="dxa" w:w="6600"/>
            <w:shd w:fill="1F5FBF" w:val="clear"/>
            <w:tcMar>
              <w:top w:type="dxa" w:w="70"/>
              <w:left w:type="dxa" w:w="110"/>
              <w:bottom w:type="dxa" w:w="70"/>
              <w:right w:type="dxa" w:w="110"/>
            </w:tcMar>
          </w:tcPr>
          <w:p>
            <w:pPr>
              <w:jc w:val="center"/>
            </w:pPr>
            <w:r>
              <w:rPr>
                <w:b/>
                <w:bCs/>
                <w:color w:val="FFFFFF"/>
                <w:sz w:val="19"/>
                <w:szCs w:val="19"/>
              </w:rPr>
              <w:t xml:space="preserve">Règle d'exploitation</w:t>
            </w:r>
          </w:p>
        </w:tc>
      </w:tr>
      <w:tr>
        <w:tc>
          <w:tcPr>
            <w:tcW w:type="dxa" w:w="2400"/>
            <w:tcMar>
              <w:top w:type="dxa" w:w="70"/>
              <w:left w:type="dxa" w:w="110"/>
              <w:bottom w:type="dxa" w:w="70"/>
              <w:right w:type="dxa" w:w="110"/>
            </w:tcMar>
          </w:tcPr>
          <w:p>
            <w:pPr>
              <w:jc w:val="left"/>
            </w:pPr>
            <w:r>
              <w:rPr>
                <w:b w:val="false"/>
                <w:bCs w:val="false"/>
                <w:color w:val="1A2438"/>
                <w:sz w:val="19"/>
                <w:szCs w:val="19"/>
              </w:rPr>
              <w:t xml:space="preserve">Dépendances</w:t>
            </w:r>
          </w:p>
        </w:tc>
        <w:tc>
          <w:tcPr>
            <w:tcW w:type="dxa" w:w="6600"/>
            <w:tcMar>
              <w:top w:type="dxa" w:w="70"/>
              <w:left w:type="dxa" w:w="110"/>
              <w:bottom w:type="dxa" w:w="70"/>
              <w:right w:type="dxa" w:w="110"/>
            </w:tcMar>
          </w:tcPr>
          <w:p>
            <w:pPr>
              <w:jc w:val="left"/>
            </w:pPr>
            <w:r>
              <w:rPr>
                <w:b w:val="false"/>
                <w:bCs w:val="false"/>
                <w:color w:val="1A2438"/>
                <w:sz w:val="19"/>
                <w:szCs w:val="19"/>
              </w:rPr>
              <w:t xml:space="preserve">Dependabot hebdomadaire ; PRs regroupées ; CI obligatoire ; override en cas de CVE transitive</w:t>
            </w:r>
          </w:p>
        </w:tc>
      </w:tr>
      <w:tr>
        <w:tc>
          <w:tcPr>
            <w:tcW w:type="dxa" w:w="2400"/>
            <w:shd w:fill="F4F8FD" w:val="clear"/>
            <w:tcMar>
              <w:top w:type="dxa" w:w="70"/>
              <w:left w:type="dxa" w:w="110"/>
              <w:bottom w:type="dxa" w:w="70"/>
              <w:right w:type="dxa" w:w="110"/>
            </w:tcMar>
          </w:tcPr>
          <w:p>
            <w:pPr>
              <w:jc w:val="left"/>
            </w:pPr>
            <w:r>
              <w:rPr>
                <w:b w:val="false"/>
                <w:bCs w:val="false"/>
                <w:color w:val="1A2438"/>
                <w:sz w:val="19"/>
                <w:szCs w:val="19"/>
              </w:rPr>
              <w:t xml:space="preserve">Changement de schéma</w:t>
            </w:r>
          </w:p>
        </w:tc>
        <w:tc>
          <w:tcPr>
            <w:tcW w:type="dxa" w:w="6600"/>
            <w:shd w:fill="F4F8FD" w:val="clear"/>
            <w:tcMar>
              <w:top w:type="dxa" w:w="70"/>
              <w:left w:type="dxa" w:w="110"/>
              <w:bottom w:type="dxa" w:w="70"/>
              <w:right w:type="dxa" w:w="110"/>
            </w:tcMar>
          </w:tcPr>
          <w:p>
            <w:pPr>
              <w:jc w:val="left"/>
            </w:pPr>
            <w:r>
              <w:rPr>
                <w:b w:val="false"/>
                <w:bCs w:val="false"/>
                <w:color w:val="1A2438"/>
                <w:sz w:val="19"/>
                <w:szCs w:val="19"/>
              </w:rPr>
              <w:t xml:space="preserve">Éditer schema.prisma → prisma migrate dev → migration versionnée → job de migration K8s au déploiement</w:t>
            </w:r>
          </w:p>
        </w:tc>
      </w:tr>
      <w:tr>
        <w:tc>
          <w:tcPr>
            <w:tcW w:type="dxa" w:w="2400"/>
            <w:tcMar>
              <w:top w:type="dxa" w:w="70"/>
              <w:left w:type="dxa" w:w="110"/>
              <w:bottom w:type="dxa" w:w="70"/>
              <w:right w:type="dxa" w:w="110"/>
            </w:tcMar>
          </w:tcPr>
          <w:p>
            <w:pPr>
              <w:jc w:val="left"/>
            </w:pPr>
            <w:r>
              <w:rPr>
                <w:b w:val="false"/>
                <w:bCs w:val="false"/>
                <w:color w:val="1A2438"/>
                <w:sz w:val="19"/>
                <w:szCs w:val="19"/>
              </w:rPr>
              <w:t xml:space="preserve">Nouveau fournisseur carto</w:t>
            </w:r>
          </w:p>
        </w:tc>
        <w:tc>
          <w:tcPr>
            <w:tcW w:type="dxa" w:w="6600"/>
            <w:tcMar>
              <w:top w:type="dxa" w:w="70"/>
              <w:left w:type="dxa" w:w="110"/>
              <w:bottom w:type="dxa" w:w="70"/>
              <w:right w:type="dxa" w:w="110"/>
            </w:tcMar>
          </w:tcPr>
          <w:p>
            <w:pPr>
              <w:jc w:val="left"/>
            </w:pPr>
            <w:r>
              <w:rPr>
                <w:b w:val="false"/>
                <w:bCs w:val="false"/>
                <w:color w:val="1A2438"/>
                <w:sz w:val="19"/>
                <w:szCs w:val="19"/>
              </w:rPr>
              <w:t xml:space="preserve">Implémenter l'interface MapProvider (nouvel adapter), aucun impact sur le métier</w:t>
            </w:r>
          </w:p>
        </w:tc>
      </w:tr>
      <w:tr>
        <w:tc>
          <w:tcPr>
            <w:tcW w:type="dxa" w:w="2400"/>
            <w:shd w:fill="F4F8FD" w:val="clear"/>
            <w:tcMar>
              <w:top w:type="dxa" w:w="70"/>
              <w:left w:type="dxa" w:w="110"/>
              <w:bottom w:type="dxa" w:w="70"/>
              <w:right w:type="dxa" w:w="110"/>
            </w:tcMar>
          </w:tcPr>
          <w:p>
            <w:pPr>
              <w:jc w:val="left"/>
            </w:pPr>
            <w:r>
              <w:rPr>
                <w:b w:val="false"/>
                <w:bCs w:val="false"/>
                <w:color w:val="1A2438"/>
                <w:sz w:val="19"/>
                <w:szCs w:val="19"/>
              </w:rPr>
              <w:t xml:space="preserve">Services externes</w:t>
            </w:r>
          </w:p>
        </w:tc>
        <w:tc>
          <w:tcPr>
            <w:tcW w:type="dxa" w:w="6600"/>
            <w:shd w:fill="F4F8FD" w:val="clear"/>
            <w:tcMar>
              <w:top w:type="dxa" w:w="70"/>
              <w:left w:type="dxa" w:w="110"/>
              <w:bottom w:type="dxa" w:w="70"/>
              <w:right w:type="dxa" w:w="110"/>
            </w:tcMar>
          </w:tcPr>
          <w:p>
            <w:pPr>
              <w:jc w:val="left"/>
            </w:pPr>
            <w:r>
              <w:rPr>
                <w:b w:val="false"/>
                <w:bCs w:val="false"/>
                <w:color w:val="1A2438"/>
                <w:sz w:val="19"/>
                <w:szCs w:val="19"/>
              </w:rPr>
              <w:t xml:space="preserve">OSRM et tuiles auto-hébergés via docker-compose.selfhost.yml ; le front bascule par simple variable d'environnement exposée sur /v1/config — aucune dépendance aux serveurs de démonstration publics en production</w:t>
            </w:r>
          </w:p>
        </w:tc>
      </w:tr>
      <w:tr>
        <w:tc>
          <w:tcPr>
            <w:tcW w:type="dxa" w:w="2400"/>
            <w:tcMar>
              <w:top w:type="dxa" w:w="70"/>
              <w:left w:type="dxa" w:w="110"/>
              <w:bottom w:type="dxa" w:w="70"/>
              <w:right w:type="dxa" w:w="110"/>
            </w:tcMar>
          </w:tcPr>
          <w:p>
            <w:pPr>
              <w:jc w:val="left"/>
            </w:pPr>
            <w:r>
              <w:rPr>
                <w:b w:val="false"/>
                <w:bCs w:val="false"/>
                <w:color w:val="1A2438"/>
                <w:sz w:val="19"/>
                <w:szCs w:val="19"/>
              </w:rPr>
              <w:t xml:space="preserve">Mise à jour applicative</w:t>
            </w:r>
          </w:p>
        </w:tc>
        <w:tc>
          <w:tcPr>
            <w:tcW w:type="dxa" w:w="6600"/>
            <w:tcMar>
              <w:top w:type="dxa" w:w="70"/>
              <w:left w:type="dxa" w:w="110"/>
              <w:bottom w:type="dxa" w:w="70"/>
              <w:right w:type="dxa" w:w="110"/>
            </w:tcMar>
          </w:tcPr>
          <w:p>
            <w:pPr>
              <w:jc w:val="left"/>
            </w:pPr>
            <w:r>
              <w:rPr>
                <w:b w:val="false"/>
                <w:bCs w:val="false"/>
                <w:color w:val="1A2438"/>
                <w:sz w:val="19"/>
                <w:szCs w:val="19"/>
              </w:rPr>
              <w:t xml:space="preserve">Branche → PR → CI → préprod → merge main → canary → production</w:t>
            </w:r>
          </w:p>
        </w:tc>
      </w:tr>
      <w:tr>
        <w:tc>
          <w:tcPr>
            <w:tcW w:type="dxa" w:w="2400"/>
            <w:shd w:fill="F4F8FD" w:val="clear"/>
            <w:tcMar>
              <w:top w:type="dxa" w:w="70"/>
              <w:left w:type="dxa" w:w="110"/>
              <w:bottom w:type="dxa" w:w="70"/>
              <w:right w:type="dxa" w:w="110"/>
            </w:tcMar>
          </w:tcPr>
          <w:p>
            <w:pPr>
              <w:jc w:val="left"/>
            </w:pPr>
            <w:r>
              <w:rPr>
                <w:b w:val="false"/>
                <w:bCs w:val="false"/>
                <w:color w:val="1A2438"/>
                <w:sz w:val="19"/>
                <w:szCs w:val="19"/>
              </w:rPr>
              <w:t xml:space="preserve">Sauvegardes</w:t>
            </w:r>
          </w:p>
        </w:tc>
        <w:tc>
          <w:tcPr>
            <w:tcW w:type="dxa" w:w="6600"/>
            <w:shd w:fill="F4F8FD" w:val="clear"/>
            <w:tcMar>
              <w:top w:type="dxa" w:w="70"/>
              <w:left w:type="dxa" w:w="110"/>
              <w:bottom w:type="dxa" w:w="70"/>
              <w:right w:type="dxa" w:w="110"/>
            </w:tcMar>
          </w:tcPr>
          <w:p>
            <w:pPr>
              <w:jc w:val="left"/>
            </w:pPr>
            <w:r>
              <w:rPr>
                <w:b w:val="false"/>
                <w:bCs w:val="false"/>
                <w:color w:val="1A2438"/>
                <w:sz w:val="19"/>
                <w:szCs w:val="19"/>
              </w:rPr>
              <w:t xml:space="preserve">Backups PostgreSQL automatisés quotidiens (rétention 30 j) + export hebdomadaire externalisé</w:t>
            </w:r>
          </w:p>
        </w:tc>
      </w:tr>
      <w:tr>
        <w:tc>
          <w:tcPr>
            <w:tcW w:type="dxa" w:w="2400"/>
            <w:tcMar>
              <w:top w:type="dxa" w:w="70"/>
              <w:left w:type="dxa" w:w="110"/>
              <w:bottom w:type="dxa" w:w="70"/>
              <w:right w:type="dxa" w:w="110"/>
            </w:tcMar>
          </w:tcPr>
          <w:p>
            <w:pPr>
              <w:jc w:val="left"/>
            </w:pPr>
            <w:r>
              <w:rPr>
                <w:b w:val="false"/>
                <w:bCs w:val="false"/>
                <w:color w:val="1A2438"/>
                <w:sz w:val="19"/>
                <w:szCs w:val="19"/>
              </w:rPr>
              <w:t xml:space="preserve">Rollback</w:t>
            </w:r>
          </w:p>
        </w:tc>
        <w:tc>
          <w:tcPr>
            <w:tcW w:type="dxa" w:w="6600"/>
            <w:tcMar>
              <w:top w:type="dxa" w:w="70"/>
              <w:left w:type="dxa" w:w="110"/>
              <w:bottom w:type="dxa" w:w="70"/>
              <w:right w:type="dxa" w:w="110"/>
            </w:tcMar>
          </w:tcPr>
          <w:p>
            <w:pPr>
              <w:jc w:val="left"/>
            </w:pPr>
            <w:r>
              <w:rPr>
                <w:b w:val="false"/>
                <w:bCs w:val="false"/>
                <w:color w:val="1A2438"/>
                <w:sz w:val="19"/>
                <w:szCs w:val="19"/>
              </w:rPr>
              <w:t xml:space="preserve">helm rollback vers la révision précédente ; vérification healthchecks après retour arrière</w:t>
            </w:r>
          </w:p>
        </w:tc>
      </w:tr>
      <w:tr>
        <w:tc>
          <w:tcPr>
            <w:tcW w:type="dxa" w:w="2400"/>
            <w:shd w:fill="F4F8FD" w:val="clear"/>
            <w:tcMar>
              <w:top w:type="dxa" w:w="70"/>
              <w:left w:type="dxa" w:w="110"/>
              <w:bottom w:type="dxa" w:w="70"/>
              <w:right w:type="dxa" w:w="110"/>
            </w:tcMar>
          </w:tcPr>
          <w:p>
            <w:pPr>
              <w:jc w:val="left"/>
            </w:pPr>
            <w:r>
              <w:rPr>
                <w:b w:val="false"/>
                <w:bCs w:val="false"/>
                <w:color w:val="1A2438"/>
                <w:sz w:val="19"/>
                <w:szCs w:val="19"/>
              </w:rPr>
              <w:t xml:space="preserve">Secrets</w:t>
            </w:r>
          </w:p>
        </w:tc>
        <w:tc>
          <w:tcPr>
            <w:tcW w:type="dxa" w:w="6600"/>
            <w:shd w:fill="F4F8FD" w:val="clear"/>
            <w:tcMar>
              <w:top w:type="dxa" w:w="70"/>
              <w:left w:type="dxa" w:w="110"/>
              <w:bottom w:type="dxa" w:w="70"/>
              <w:right w:type="dxa" w:w="110"/>
            </w:tcMar>
          </w:tcPr>
          <w:p>
            <w:pPr>
              <w:jc w:val="left"/>
            </w:pPr>
            <w:r>
              <w:rPr>
                <w:b w:val="false"/>
                <w:bCs w:val="false"/>
                <w:color w:val="1A2438"/>
                <w:sz w:val="19"/>
                <w:szCs w:val="19"/>
              </w:rPr>
              <w:t xml:space="preserve">GitHub Secrets + Secret Manager, rotation trimestrielle, jamais dans le dépôt</w:t>
            </w:r>
          </w:p>
        </w:tc>
      </w:tr>
      <w:tr>
        <w:tc>
          <w:tcPr>
            <w:tcW w:type="dxa" w:w="2400"/>
            <w:tcMar>
              <w:top w:type="dxa" w:w="70"/>
              <w:left w:type="dxa" w:w="110"/>
              <w:bottom w:type="dxa" w:w="70"/>
              <w:right w:type="dxa" w:w="110"/>
            </w:tcMar>
          </w:tcPr>
          <w:p>
            <w:pPr>
              <w:jc w:val="left"/>
            </w:pPr>
            <w:r>
              <w:rPr>
                <w:b w:val="false"/>
                <w:bCs w:val="false"/>
                <w:color w:val="1A2438"/>
                <w:sz w:val="19"/>
                <w:szCs w:val="19"/>
              </w:rPr>
              <w:t xml:space="preserve">Logs</w:t>
            </w:r>
          </w:p>
        </w:tc>
        <w:tc>
          <w:tcPr>
            <w:tcW w:type="dxa" w:w="6600"/>
            <w:tcMar>
              <w:top w:type="dxa" w:w="70"/>
              <w:left w:type="dxa" w:w="110"/>
              <w:bottom w:type="dxa" w:w="70"/>
              <w:right w:type="dxa" w:w="110"/>
            </w:tcMar>
          </w:tcPr>
          <w:p>
            <w:pPr>
              <w:jc w:val="left"/>
            </w:pPr>
            <w:r>
              <w:rPr>
                <w:b w:val="false"/>
                <w:bCs w:val="false"/>
                <w:color w:val="1A2438"/>
                <w:sz w:val="19"/>
                <w:szCs w:val="19"/>
              </w:rPr>
              <w:t xml:space="preserve">Structurés JSON sans données sensibles, rétention maîtrisée, dashboards Grafana</w:t>
            </w:r>
          </w:p>
        </w:tc>
      </w:tr>
    </w:tbl>
    <w:p>
      <w:pPr>
        <w:spacing w:after="140" w:before="0"/>
      </w:pPr>
      <w:r>
        <w:rPr>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0E0" w:val="clear"/>
            <w:tcMar>
              <w:top w:type="dxa" w:w="110"/>
              <w:left w:type="dxa" w:w="160"/>
              <w:bottom w:type="dxa" w:w="110"/>
              <w:right w:type="dxa" w:w="160"/>
            </w:tcMar>
          </w:tcPr>
          <w:p>
            <w:pPr>
              <w:spacing w:after="60"/>
            </w:pPr>
            <w:r>
              <w:rPr>
                <w:b/>
                <w:bCs/>
                <w:color w:val="14403A"/>
                <w:sz w:val="21"/>
                <w:szCs w:val="21"/>
              </w:rPr>
              <w:t xml:space="preserve">📷 Capture à insérer</w:t>
            </w:r>
          </w:p>
          <w:p>
            <w:r>
              <w:rPr>
                <w:color w:val="1A2438"/>
                <w:sz w:val="20"/>
                <w:szCs w:val="20"/>
              </w:rPr>
              <w:t xml:space="preserve">Capture kubectl get pods + dashboard Grafana (latence p95, taux d'erreur, connexions WebSocket) + liste des backups automatisés.</w:t>
            </w:r>
          </w:p>
        </w:tc>
      </w:tr>
    </w:tbl>
    <w:p>
      <w:r>
        <w:br w:type="page"/>
      </w:r>
    </w:p>
    <w:p>
      <w:pPr>
        <w:pStyle w:val="Heading1"/>
        <w:spacing w:after="160" w:before="280"/>
      </w:pPr>
      <w:r>
        <w:rPr>
          <w:b/>
          <w:bCs/>
          <w:color w:val="17233B"/>
          <w:sz w:val="32"/>
          <w:szCs w:val="32"/>
        </w:rPr>
        <w:t xml:space="preserve">Conclusion</w:t>
      </w:r>
    </w:p>
    <w:p>
      <w:pPr>
        <w:spacing w:after="120" w:before="0"/>
      </w:pPr>
      <w:r>
        <w:rPr>
          <w:sz w:val="21"/>
          <w:szCs w:val="21"/>
        </w:rPr>
        <w:t xml:space="preserve">Le projet WhereToPark répond aux attendus du Bloc 2 en proposant une plateforme mobile et web fonctionnelle, maintenable et déployable, pensée dès sa conception pour un passage à l'échelle mondiale.</w:t>
      </w:r>
    </w:p>
    <w:p>
      <w:pPr>
        <w:spacing w:after="120" w:before="0"/>
      </w:pPr>
      <w:r>
        <w:rPr>
          <w:sz w:val="21"/>
          <w:szCs w:val="21"/>
        </w:rPr>
        <w:t xml:space="preserve">L'architecture hexagonale sépare clairement le cœur métier (signalements, fiabilité, prédiction, gamification) des adapters techniques (PostGIS, Redis, Mapbox, Stripe), ce qui garantit la testabilité, la substituabilité des fournisseurs et l'évolution du projet. Le cycle de livraison est sécurisé par une organisation en branches, des Pull Requests, des tags de version et une CI/CD automatisée avec déploiement progressif (canary) et rollback maîtrisé.</w:t>
      </w:r>
    </w:p>
    <w:p>
      <w:pPr>
        <w:spacing w:after="120" w:before="0"/>
      </w:pPr>
      <w:r>
        <w:rPr>
          <w:sz w:val="21"/>
          <w:szCs w:val="21"/>
        </w:rPr>
        <w:t xml:space="preserve">Les tests unitaires, d'intégration, d'accessibilité, de sécurité et de performance valident les fonctionnalités principales avant tout déploiement. Les contrôles npm audit bloquant, gitleaks, Dependabot, HTTPS, secrets managés, RBAC et la conformité OWASP Top 10:2025 et RGPD renforcent la sécurité de la solution. L'exploitation est documentée : déploiement, sauvegarde, supervision, rollback.</w:t>
      </w:r>
    </w:p>
    <w:p>
      <w:pPr>
        <w:spacing w:after="120" w:before="0"/>
      </w:pPr>
      <w:r>
        <w:rPr>
          <w:sz w:val="21"/>
          <w:szCs w:val="21"/>
        </w:rPr>
        <w:t xml:space="preserve">Ainsi, WhereToPark constitue une solution complète, testée et exploitable, répondant aux exigences techniques, fonctionnelles, de sécurité et d'accessibilité attendues pour le Bloc 2 — et une base crédible de produit commercialisable à l'international.</w:t>
      </w:r>
    </w:p>
    <w:p>
      <w:pPr>
        <w:pStyle w:val="Heading2"/>
        <w:spacing w:after="140" w:before="240"/>
      </w:pPr>
      <w:r>
        <w:rPr>
          <w:b/>
          <w:bCs/>
          <w:color w:val="1F5FBF"/>
          <w:sz w:val="26"/>
          <w:szCs w:val="26"/>
        </w:rPr>
        <w:t xml:space="preserve">Perspectives d'évolution</w:t>
      </w:r>
    </w:p>
    <w:p>
      <w:pPr>
        <w:pStyle w:val="ListParagraph"/>
        <w:numPr>
          <w:ilvl w:val="0"/>
          <w:numId w:val="2"/>
        </w:numPr>
        <w:spacing w:after="80"/>
      </w:pPr>
      <w:r>
        <w:rPr>
          <w:sz w:val="21"/>
          <w:szCs w:val="21"/>
        </w:rPr>
        <w:t xml:space="preserve">Caméras IA et IoT (capteurs au sol) pour fiabiliser la détection des places sans intervention humaine.</w:t>
      </w:r>
    </w:p>
    <w:p>
      <w:pPr>
        <w:pStyle w:val="ListParagraph"/>
        <w:numPr>
          <w:ilvl w:val="0"/>
          <w:numId w:val="2"/>
        </w:numPr>
        <w:spacing w:after="80"/>
      </w:pPr>
      <w:r>
        <w:rPr>
          <w:sz w:val="21"/>
          <w:szCs w:val="21"/>
        </w:rPr>
        <w:t xml:space="preserve">API municipales ouvertes : intégration bidirectionnelle avec les régies de stationnement.</w:t>
      </w:r>
    </w:p>
    <w:p>
      <w:pPr>
        <w:pStyle w:val="ListParagraph"/>
        <w:numPr>
          <w:ilvl w:val="0"/>
          <w:numId w:val="2"/>
        </w:numPr>
        <w:spacing w:after="80"/>
      </w:pPr>
      <w:r>
        <w:rPr>
          <w:sz w:val="21"/>
          <w:szCs w:val="21"/>
        </w:rPr>
        <w:t xml:space="preserve">Reconnaissance des places par vision embarquée (dashcam) et préparation aux véhicules autonomes.</w:t>
      </w:r>
    </w:p>
    <w:p>
      <w:pPr>
        <w:pStyle w:val="ListParagraph"/>
        <w:numPr>
          <w:ilvl w:val="0"/>
          <w:numId w:val="2"/>
        </w:numPr>
        <w:spacing w:after="80"/>
      </w:pPr>
      <w:r>
        <w:rPr>
          <w:sz w:val="21"/>
          <w:szCs w:val="21"/>
        </w:rPr>
        <w:t xml:space="preserve">Extension multi-régions du cluster et modèle prédictif fédéré par ville.</w:t>
      </w:r>
    </w:p>
    <w:p>
      <w:pPr>
        <w:pStyle w:val="Heading1"/>
        <w:spacing w:after="160" w:before="280"/>
      </w:pPr>
      <w:r>
        <w:rPr>
          <w:b/>
          <w:bCs/>
          <w:color w:val="17233B"/>
          <w:sz w:val="32"/>
          <w:szCs w:val="32"/>
        </w:rPr>
        <w:t xml:space="preserve">Récapitulatif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5FBF" w:val="clear"/>
            <w:tcMar>
              <w:top w:type="dxa" w:w="70"/>
              <w:left w:type="dxa" w:w="110"/>
              <w:bottom w:type="dxa" w:w="70"/>
              <w:right w:type="dxa" w:w="110"/>
            </w:tcMar>
          </w:tcPr>
          <w:p>
            <w:pPr>
              <w:jc w:val="center"/>
            </w:pPr>
            <w:r>
              <w:rPr>
                <w:b/>
                <w:bCs/>
                <w:color w:val="FFFFFF"/>
                <w:sz w:val="19"/>
                <w:szCs w:val="19"/>
              </w:rPr>
              <w:t xml:space="preserve">Élément</w:t>
            </w:r>
          </w:p>
        </w:tc>
        <w:tc>
          <w:tcPr>
            <w:tcW w:type="dxa" w:w="6400"/>
            <w:shd w:fill="1F5FBF" w:val="clear"/>
            <w:tcMar>
              <w:top w:type="dxa" w:w="70"/>
              <w:left w:type="dxa" w:w="110"/>
              <w:bottom w:type="dxa" w:w="70"/>
              <w:right w:type="dxa" w:w="110"/>
            </w:tcMar>
          </w:tcPr>
          <w:p>
            <w:pPr>
              <w:jc w:val="center"/>
            </w:pPr>
            <w:r>
              <w:rPr>
                <w:b/>
                <w:bCs/>
                <w:color w:val="FFFFFF"/>
                <w:sz w:val="19"/>
                <w:szCs w:val="19"/>
              </w:rPr>
              <w:t xml:space="preserve">Valeur / lien</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Mobile</w:t>
            </w:r>
          </w:p>
        </w:tc>
        <w:tc>
          <w:tcPr>
            <w:tcW w:type="dxa" w:w="6400"/>
            <w:tcMar>
              <w:top w:type="dxa" w:w="70"/>
              <w:left w:type="dxa" w:w="110"/>
              <w:bottom w:type="dxa" w:w="70"/>
              <w:right w:type="dxa" w:w="110"/>
            </w:tcMar>
          </w:tcPr>
          <w:p>
            <w:pPr>
              <w:jc w:val="left"/>
            </w:pPr>
            <w:r>
              <w:rPr>
                <w:b w:val="false"/>
                <w:bCs w:val="false"/>
                <w:color w:val="1A2438"/>
                <w:sz w:val="19"/>
                <w:szCs w:val="19"/>
              </w:rPr>
              <w:t xml:space="preserve">Flutter (Dart), iOS / Android</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Frontend web</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React, Vite, TypeScript</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Backend</w:t>
            </w:r>
          </w:p>
        </w:tc>
        <w:tc>
          <w:tcPr>
            <w:tcW w:type="dxa" w:w="6400"/>
            <w:tcMar>
              <w:top w:type="dxa" w:w="70"/>
              <w:left w:type="dxa" w:w="110"/>
              <w:bottom w:type="dxa" w:w="70"/>
              <w:right w:type="dxa" w:w="110"/>
            </w:tcMar>
          </w:tcPr>
          <w:p>
            <w:pPr>
              <w:jc w:val="left"/>
            </w:pPr>
            <w:r>
              <w:rPr>
                <w:b w:val="false"/>
                <w:bCs w:val="false"/>
                <w:color w:val="1A2438"/>
                <w:sz w:val="19"/>
                <w:szCs w:val="19"/>
              </w:rPr>
              <w:t xml:space="preserve">NestJS (Node.js 22, TypeScript), Socket.IO</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Service IA</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Python 3.12, FastAPI, scikit-learn</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Base de données</w:t>
            </w:r>
          </w:p>
        </w:tc>
        <w:tc>
          <w:tcPr>
            <w:tcW w:type="dxa" w:w="6400"/>
            <w:tcMar>
              <w:top w:type="dxa" w:w="70"/>
              <w:left w:type="dxa" w:w="110"/>
              <w:bottom w:type="dxa" w:w="70"/>
              <w:right w:type="dxa" w:w="110"/>
            </w:tcMar>
          </w:tcPr>
          <w:p>
            <w:pPr>
              <w:jc w:val="left"/>
            </w:pPr>
            <w:r>
              <w:rPr>
                <w:b w:val="false"/>
                <w:bCs w:val="false"/>
                <w:color w:val="1A2438"/>
                <w:sz w:val="19"/>
                <w:szCs w:val="19"/>
              </w:rPr>
              <w:t xml:space="preserve">PostgreSQL 16 + PostGIS, Prisma</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Cache / temps réel</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Redis (pub/sub, geo sets, rate limiting)</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Recherche</w:t>
            </w:r>
          </w:p>
        </w:tc>
        <w:tc>
          <w:tcPr>
            <w:tcW w:type="dxa" w:w="6400"/>
            <w:tcMar>
              <w:top w:type="dxa" w:w="70"/>
              <w:left w:type="dxa" w:w="110"/>
              <w:bottom w:type="dxa" w:w="70"/>
              <w:right w:type="dxa" w:w="110"/>
            </w:tcMar>
          </w:tcPr>
          <w:p>
            <w:pPr>
              <w:jc w:val="left"/>
            </w:pPr>
            <w:r>
              <w:rPr>
                <w:b w:val="false"/>
                <w:bCs w:val="false"/>
                <w:color w:val="1A2438"/>
                <w:sz w:val="19"/>
                <w:szCs w:val="19"/>
              </w:rPr>
              <w:t xml:space="preserve">Elasticsearch</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Cartographie</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Abstraction MapProvider — Mapbox / OpenStreetMap / Google</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Données parkings</w:t>
            </w:r>
          </w:p>
        </w:tc>
        <w:tc>
          <w:tcPr>
            <w:tcW w:type="dxa" w:w="6400"/>
            <w:tcMar>
              <w:top w:type="dxa" w:w="70"/>
              <w:left w:type="dxa" w:w="110"/>
              <w:bottom w:type="dxa" w:w="70"/>
              <w:right w:type="dxa" w:w="110"/>
            </w:tcMar>
          </w:tcPr>
          <w:p>
            <w:pPr>
              <w:jc w:val="left"/>
            </w:pPr>
            <w:r>
              <w:rPr>
                <w:b w:val="false"/>
                <w:bCs w:val="false"/>
                <w:color w:val="1A2438"/>
                <w:sz w:val="19"/>
                <w:szCs w:val="19"/>
              </w:rPr>
              <w:t xml:space="preserve">Abstraction DataProvider — Overpass/OSM (intégré), Parkopedia (branchable)</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Infrastructure</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Docker, Kubernetes (GKE), Helm, Nginx Ingress, Cert-Manager</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CI/CD</w:t>
            </w:r>
          </w:p>
        </w:tc>
        <w:tc>
          <w:tcPr>
            <w:tcW w:type="dxa" w:w="6400"/>
            <w:tcMar>
              <w:top w:type="dxa" w:w="70"/>
              <w:left w:type="dxa" w:w="110"/>
              <w:bottom w:type="dxa" w:w="70"/>
              <w:right w:type="dxa" w:w="110"/>
            </w:tcMar>
          </w:tcPr>
          <w:p>
            <w:pPr>
              <w:jc w:val="left"/>
            </w:pPr>
            <w:r>
              <w:rPr>
                <w:b w:val="false"/>
                <w:bCs w:val="false"/>
                <w:color w:val="1A2438"/>
                <w:sz w:val="19"/>
                <w:szCs w:val="19"/>
              </w:rPr>
              <w:t xml:space="preserve">GitHub Actions : ci.yml, cd-preprod.yml, cd-prod.yml (workflow_run)</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Qualité</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Jest, Supertest, k6 (intégrés) — Vitest, flutter test, pytest, SonarQube (cibles Blocs 3/4)</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Sécurité</w:t>
            </w:r>
          </w:p>
        </w:tc>
        <w:tc>
          <w:tcPr>
            <w:tcW w:type="dxa" w:w="6400"/>
            <w:tcMar>
              <w:top w:type="dxa" w:w="70"/>
              <w:left w:type="dxa" w:w="110"/>
              <w:bottom w:type="dxa" w:w="70"/>
              <w:right w:type="dxa" w:w="110"/>
            </w:tcMar>
          </w:tcPr>
          <w:p>
            <w:pPr>
              <w:jc w:val="left"/>
            </w:pPr>
            <w:r>
              <w:rPr>
                <w:b w:val="false"/>
                <w:bCs w:val="false"/>
                <w:color w:val="1A2438"/>
                <w:sz w:val="19"/>
                <w:szCs w:val="19"/>
              </w:rPr>
              <w:t xml:space="preserve">OWASP Top 10:2025, JWT, bcrypt (Argon2id en cible), npm audit bloquant, gitleaks, Dependabot, RGPD — OAuth/2FA/RBAC avancé en cible Bloc 3</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Accessibilité</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RGAA 4.1.2, WCAG 2.2 AA, RAAM (Semantics Flutter)</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Observabilité</w:t>
            </w:r>
          </w:p>
        </w:tc>
        <w:tc>
          <w:tcPr>
            <w:tcW w:type="dxa" w:w="6400"/>
            <w:tcMar>
              <w:top w:type="dxa" w:w="70"/>
              <w:left w:type="dxa" w:w="110"/>
              <w:bottom w:type="dxa" w:w="70"/>
              <w:right w:type="dxa" w:w="110"/>
            </w:tcMar>
          </w:tcPr>
          <w:p>
            <w:pPr>
              <w:jc w:val="left"/>
            </w:pPr>
            <w:r>
              <w:rPr>
                <w:b w:val="false"/>
                <w:bCs w:val="false"/>
                <w:color w:val="1A2438"/>
                <w:sz w:val="19"/>
                <w:szCs w:val="19"/>
              </w:rPr>
              <w:t xml:space="preserve">/health, /metrics, Prometheus, Grafana, Sentry, Alertmanager</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Paiement</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Stripe (Checkout, webhooks signés, idempotence), Apple Pay, Google Pay</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Versioning</w:t>
            </w:r>
          </w:p>
        </w:tc>
        <w:tc>
          <w:tcPr>
            <w:tcW w:type="dxa" w:w="6400"/>
            <w:tcMar>
              <w:top w:type="dxa" w:w="70"/>
              <w:left w:type="dxa" w:w="110"/>
              <w:bottom w:type="dxa" w:w="70"/>
              <w:right w:type="dxa" w:w="110"/>
            </w:tcMar>
          </w:tcPr>
          <w:p>
            <w:pPr>
              <w:jc w:val="left"/>
            </w:pPr>
            <w:r>
              <w:rPr>
                <w:b w:val="false"/>
                <w:bCs w:val="false"/>
                <w:color w:val="1A2438"/>
                <w:sz w:val="19"/>
                <w:szCs w:val="19"/>
              </w:rPr>
              <w:t xml:space="preserve">Git / GitHub — develop, preprod, main — Conventional Commits — tag v1.0.0-bloc2</w:t>
            </w:r>
          </w:p>
        </w:tc>
      </w:tr>
    </w:tbl>
    <w:p>
      <w:pPr>
        <w:spacing w:after="140" w:before="0"/>
      </w:pPr>
      <w:r>
        <w:rPr>
          <w:sz w:val="21"/>
          <w:szCs w:val="21"/>
        </w:rPr>
        <w:t xml:space="preserve"/>
      </w:r>
    </w:p>
    <w:p>
      <w:pPr>
        <w:pStyle w:val="Heading2"/>
        <w:spacing w:after="140" w:before="240"/>
      </w:pPr>
      <w:r>
        <w:rPr>
          <w:b/>
          <w:bCs/>
          <w:color w:val="1F5FBF"/>
          <w:sz w:val="26"/>
          <w:szCs w:val="26"/>
        </w:rPr>
        <w:t xml:space="preserve">Annexes — liens du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5FBF" w:val="clear"/>
            <w:tcMar>
              <w:top w:type="dxa" w:w="70"/>
              <w:left w:type="dxa" w:w="110"/>
              <w:bottom w:type="dxa" w:w="70"/>
              <w:right w:type="dxa" w:w="110"/>
            </w:tcMar>
          </w:tcPr>
          <w:p>
            <w:pPr>
              <w:jc w:val="center"/>
            </w:pPr>
            <w:r>
              <w:rPr>
                <w:b/>
                <w:bCs/>
                <w:color w:val="FFFFFF"/>
                <w:sz w:val="19"/>
                <w:szCs w:val="19"/>
              </w:rPr>
              <w:t xml:space="preserve">Élément</w:t>
            </w:r>
          </w:p>
        </w:tc>
        <w:tc>
          <w:tcPr>
            <w:tcW w:type="dxa" w:w="6400"/>
            <w:shd w:fill="1F5FBF" w:val="clear"/>
            <w:tcMar>
              <w:top w:type="dxa" w:w="70"/>
              <w:left w:type="dxa" w:w="110"/>
              <w:bottom w:type="dxa" w:w="70"/>
              <w:right w:type="dxa" w:w="110"/>
            </w:tcMar>
          </w:tcPr>
          <w:p>
            <w:pPr>
              <w:jc w:val="center"/>
            </w:pPr>
            <w:r>
              <w:rPr>
                <w:b/>
                <w:bCs/>
                <w:color w:val="FFFFFF"/>
                <w:sz w:val="19"/>
                <w:szCs w:val="19"/>
              </w:rPr>
              <w:t xml:space="preserve">Valeur / lien</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Dépôt GitHub</w:t>
            </w:r>
          </w:p>
        </w:tc>
        <w:tc>
          <w:tcPr>
            <w:tcW w:type="dxa" w:w="6400"/>
            <w:tcMar>
              <w:top w:type="dxa" w:w="70"/>
              <w:left w:type="dxa" w:w="110"/>
              <w:bottom w:type="dxa" w:w="70"/>
              <w:right w:type="dxa" w:w="110"/>
            </w:tcMar>
          </w:tcPr>
          <w:p>
            <w:pPr>
              <w:jc w:val="left"/>
            </w:pPr>
            <w:r>
              <w:rPr>
                <w:b w:val="false"/>
                <w:bCs w:val="false"/>
                <w:color w:val="1A2438"/>
                <w:sz w:val="19"/>
                <w:szCs w:val="19"/>
              </w:rPr>
              <w:t xml:space="preserve">https://github.com/Omarovic42/wheretopark.git</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Version livrable</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Exécutable localement : docker compose up — mise en production cloud planifiée au Bloc 4 (CD prête)</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Application déployable</w:t>
            </w:r>
          </w:p>
        </w:tc>
        <w:tc>
          <w:tcPr>
            <w:tcW w:type="dxa" w:w="6400"/>
            <w:tcMar>
              <w:top w:type="dxa" w:w="70"/>
              <w:left w:type="dxa" w:w="110"/>
              <w:bottom w:type="dxa" w:w="70"/>
              <w:right w:type="dxa" w:w="110"/>
            </w:tcMar>
          </w:tcPr>
          <w:p>
            <w:pPr>
              <w:jc w:val="left"/>
            </w:pPr>
            <w:r>
              <w:rPr>
                <w:b w:val="false"/>
                <w:bCs w:val="false"/>
                <w:color w:val="1A2438"/>
                <w:sz w:val="19"/>
                <w:szCs w:val="19"/>
              </w:rPr>
              <w:t xml:space="preserve">Le dépôt du projet — API + PostGIS + Docker Compose + CI 5 jobs (dont k6) + 40 tests (docker compose up)</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Prototype fonctionnel</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wheretopark-prototype.html (démonstrateur autonome des parcours principaux)</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Maquettes Figma</w:t>
            </w:r>
          </w:p>
        </w:tc>
        <w:tc>
          <w:tcPr>
            <w:tcW w:type="dxa" w:w="6400"/>
            <w:tcMar>
              <w:top w:type="dxa" w:w="70"/>
              <w:left w:type="dxa" w:w="110"/>
              <w:bottom w:type="dxa" w:w="70"/>
              <w:right w:type="dxa" w:w="110"/>
            </w:tcMar>
          </w:tcPr>
          <w:p>
            <w:pPr>
              <w:jc w:val="left"/>
            </w:pPr>
            <w:r>
              <w:rPr>
                <w:b w:val="false"/>
                <w:bCs w:val="false"/>
                <w:color w:val="1A2438"/>
                <w:sz w:val="19"/>
                <w:szCs w:val="19"/>
              </w:rPr>
              <w:t xml:space="preserve">https://www.figma.com/design/wheretopark</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Documentation API</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OpenAPI 3.1 — /docs (Swagger généré par NestJS)</w:t>
            </w:r>
          </w:p>
        </w:tc>
      </w:tr>
      <w:tr>
        <w:tc>
          <w:tcPr>
            <w:tcW w:type="dxa" w:w="2600"/>
            <w:tcMar>
              <w:top w:type="dxa" w:w="70"/>
              <w:left w:type="dxa" w:w="110"/>
              <w:bottom w:type="dxa" w:w="70"/>
              <w:right w:type="dxa" w:w="110"/>
            </w:tcMar>
          </w:tcPr>
          <w:p>
            <w:pPr>
              <w:jc w:val="left"/>
            </w:pPr>
            <w:r>
              <w:rPr>
                <w:b w:val="false"/>
                <w:bCs w:val="false"/>
                <w:color w:val="1A2438"/>
                <w:sz w:val="19"/>
                <w:szCs w:val="19"/>
              </w:rPr>
              <w:t xml:space="preserve">Sources de données</w:t>
            </w:r>
          </w:p>
        </w:tc>
        <w:tc>
          <w:tcPr>
            <w:tcW w:type="dxa" w:w="6400"/>
            <w:tcMar>
              <w:top w:type="dxa" w:w="70"/>
              <w:left w:type="dxa" w:w="110"/>
              <w:bottom w:type="dxa" w:w="70"/>
              <w:right w:type="dxa" w:w="110"/>
            </w:tcMar>
          </w:tcPr>
          <w:p>
            <w:pPr>
              <w:jc w:val="left"/>
            </w:pPr>
            <w:r>
              <w:rPr>
                <w:b w:val="false"/>
                <w:bCs w:val="false"/>
                <w:color w:val="1A2438"/>
                <w:sz w:val="19"/>
                <w:szCs w:val="19"/>
              </w:rPr>
              <w:t xml:space="preserve">OpenStreetMap/Overpass (parkings monde), Nominatim (géocodage), OSRM (routage) — Parkopedia branchable via DataProvider</w:t>
            </w:r>
          </w:p>
        </w:tc>
      </w:tr>
      <w:tr>
        <w:tc>
          <w:tcPr>
            <w:tcW w:type="dxa" w:w="2600"/>
            <w:shd w:fill="F4F8FD" w:val="clear"/>
            <w:tcMar>
              <w:top w:type="dxa" w:w="70"/>
              <w:left w:type="dxa" w:w="110"/>
              <w:bottom w:type="dxa" w:w="70"/>
              <w:right w:type="dxa" w:w="110"/>
            </w:tcMar>
          </w:tcPr>
          <w:p>
            <w:pPr>
              <w:jc w:val="left"/>
            </w:pPr>
            <w:r>
              <w:rPr>
                <w:b w:val="false"/>
                <w:bCs w:val="false"/>
                <w:color w:val="1A2438"/>
                <w:sz w:val="19"/>
                <w:szCs w:val="19"/>
              </w:rPr>
              <w:t xml:space="preserve">Tableau de bord qualité</w:t>
            </w:r>
          </w:p>
        </w:tc>
        <w:tc>
          <w:tcPr>
            <w:tcW w:type="dxa" w:w="6400"/>
            <w:shd w:fill="F4F8FD" w:val="clear"/>
            <w:tcMar>
              <w:top w:type="dxa" w:w="70"/>
              <w:left w:type="dxa" w:w="110"/>
              <w:bottom w:type="dxa" w:w="70"/>
              <w:right w:type="dxa" w:w="110"/>
            </w:tcMar>
          </w:tcPr>
          <w:p>
            <w:pPr>
              <w:jc w:val="left"/>
            </w:pPr>
            <w:r>
              <w:rPr>
                <w:b w:val="false"/>
                <w:bCs w:val="false"/>
                <w:color w:val="1A2438"/>
                <w:sz w:val="19"/>
                <w:szCs w:val="19"/>
              </w:rPr>
              <w:t xml:space="preserve">SonarQube — Quality Gate du projet</w:t>
            </w:r>
          </w:p>
        </w:tc>
      </w:tr>
    </w:tbl>
    <w:sectPr>
      <w:headerReference w:type="default" r:id="rId7"/>
      <w:headerReference w:type="first" r:id="rId8"/>
      <w:footerReference w:type="default" r:id="rId9"/>
      <w:footerReference w:type="first" r:id="rId10"/>
      <w:pgSz w:w="11906" w:h="16838" w:orient="portrait"/>
      <w:pgMar w:top="900" w:right="1100" w:bottom="9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2F5" w:sz="4"/>
      </w:pBdr>
      <w:tabs>
        <w:tab w:val="right" w:pos="9700"/>
      </w:tabs>
      <w:spacing w:before="60"/>
    </w:pPr>
    <w:r>
      <w:rPr>
        <w:color w:val="6B7C99"/>
        <w:sz w:val="16"/>
        <w:szCs w:val="16"/>
      </w:rPr>
      <w:t xml:space="preserve">RNCP 39583 · Expert en Développement Logiciel · Ynov Campus</w:t>
    </w:r>
    <w:r>
      <w:rPr>
        <w:sz w:val="16"/>
        <w:szCs w:val="16"/>
      </w:rPr>
      <w:t xml:space="preserve">	</w:t>
    </w:r>
    <w:r>
      <w:rPr>
        <w:color w:val="6B7C99"/>
        <w:sz w:val="16"/>
        <w:szCs w:val="16"/>
      </w:rPr>
      <w:t xml:space="preserve">Page </w:t>
    </w:r>
    <w:r>
      <w:rPr>
        <w:b/>
        <w:bCs/>
        <w:color w:val="6B7C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sz w:val="21"/>
        <w:szCs w:val="21"/>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2F5" w:sz="4"/>
      </w:pBdr>
      <w:tabs>
        <w:tab w:val="right" w:pos="9700"/>
      </w:tabs>
      <w:spacing w:after="60"/>
    </w:pPr>
    <w:r>
      <w:rPr>
        <w:b/>
        <w:bCs/>
        <w:color w:val="6B7C99"/>
        <w:sz w:val="17"/>
        <w:szCs w:val="17"/>
      </w:rPr>
      <w:t xml:space="preserve">Dossier Bloc 2 — WhereToPark</w:t>
    </w:r>
    <w:r>
      <w:rPr>
        <w:sz w:val="17"/>
        <w:szCs w:val="17"/>
      </w:rPr>
      <w:t xml:space="preserve">	</w:t>
    </w:r>
    <w:r>
      <w:drawing>
        <wp:inline distT="0" distB="0" distL="0" distR="0">
          <wp:extent cx="7048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04850" cy="3905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a474682c5b9c142ac3d79acb40f3cac24be715e.png"/><Relationship Id="rId12" Type="http://schemas.openxmlformats.org/officeDocument/2006/relationships/image" Target="media/c11ee1be6682e7d1c945598eb71068851dc09f42.png"/><Relationship Id="rId13" Type="http://schemas.openxmlformats.org/officeDocument/2006/relationships/image" Target="media/e4f8e89242f76d5f4d4497512a694dea2b05a86d.png"/><Relationship Id="rId14" Type="http://schemas.openxmlformats.org/officeDocument/2006/relationships/image" Target="media/e2d3a2525e766512c43134e6519752e5722bb5e6.png"/><Relationship Id="rId15" Type="http://schemas.openxmlformats.org/officeDocument/2006/relationships/image" Target="media/be4abdb57b30adbce64f12b6dda69038bf2e5f9f.png"/><Relationship Id="rId16" Type="http://schemas.openxmlformats.org/officeDocument/2006/relationships/image" Target="media/a4de23b5716d3e4e8b1a89007d43c3c13fcd60c0.png"/><Relationship Id="rId17" Type="http://schemas.openxmlformats.org/officeDocument/2006/relationships/image" Target="media/23b06b135f45fe3b93a8e430e23a1f8a36618a3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702c5610fa0b934f0dec452ab71474198c2f3d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2026-07-22T22:35:49.161Z</dcterms:created>
  <dcterms:modified xsi:type="dcterms:W3CDTF">2026-07-22T22:35:49.161Z</dcterms:modified>
</cp:coreProperties>
</file>

<file path=docProps/custom.xml><?xml version="1.0" encoding="utf-8"?>
<Properties xmlns="http://schemas.openxmlformats.org/officeDocument/2006/custom-properties" xmlns:vt="http://schemas.openxmlformats.org/officeDocument/2006/docPropsVTypes"/>
</file>