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36414C5" w14:textId="77777777" w:rsidR="00167A70" w:rsidRPr="00190541" w:rsidRDefault="00167A70" w:rsidP="00167A70">
      <w:pPr>
        <w:jc w:val="center"/>
        <w:rPr>
          <w:rFonts w:ascii="Times New Roman" w:hAnsi="Times New Roman" w:cs="Times New Roman"/>
          <w:b/>
          <w:bCs/>
          <w:szCs w:val="24"/>
          <w:lang w:val="en-US"/>
        </w:rPr>
      </w:pPr>
      <w:r w:rsidRPr="00190541">
        <w:rPr>
          <w:rFonts w:ascii="Times New Roman" w:hAnsi="Times New Roman" w:cs="Times New Roman"/>
          <w:b/>
          <w:color w:val="000000"/>
          <w:sz w:val="24"/>
        </w:rPr>
        <w:t xml:space="preserve">Multilevel Determinants of Under-Five Child Undernutrition in Bangladesh: </w:t>
      </w:r>
      <w:r w:rsidRPr="00190541">
        <w:rPr>
          <w:rFonts w:ascii="Times New Roman" w:hAnsi="Times New Roman" w:cs="Times New Roman"/>
          <w:b/>
          <w:color w:val="002060"/>
          <w:sz w:val="24"/>
        </w:rPr>
        <w:t>A Nationally Representative Cross-Sectional Study from the Bangladesh Demographic and Health Survey 2022</w:t>
      </w:r>
    </w:p>
    <w:p w14:paraId="517D897B" w14:textId="77777777" w:rsidR="00167A70" w:rsidRPr="00190541" w:rsidRDefault="00167A70" w:rsidP="00167A70">
      <w:pPr>
        <w:jc w:val="center"/>
        <w:rPr>
          <w:rFonts w:ascii="Times New Roman" w:hAnsi="Times New Roman" w:cs="Times New Roman"/>
          <w:b/>
          <w:vertAlign w:val="superscript"/>
        </w:rPr>
      </w:pPr>
      <w:r w:rsidRPr="00190541">
        <w:rPr>
          <w:rFonts w:ascii="Times New Roman" w:hAnsi="Times New Roman" w:cs="Times New Roman"/>
          <w:b/>
          <w:color w:val="000000"/>
        </w:rPr>
        <w:t>Suman Biswas</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Mst. Jakia Afrin</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Omar Faroque</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Md. Lotifur Rohman</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Md. Mahamudul Islam</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Sheli Shikdar</w:t>
      </w:r>
      <w:r w:rsidRPr="00190541">
        <w:rPr>
          <w:rFonts w:ascii="Times New Roman" w:hAnsi="Times New Roman" w:cs="Times New Roman"/>
          <w:b/>
          <w:color w:val="000000"/>
          <w:vertAlign w:val="superscript"/>
        </w:rPr>
        <w:t>1</w:t>
      </w:r>
    </w:p>
    <w:p w14:paraId="7A8A835B" w14:textId="6CC62ECF" w:rsidR="00BF4D60" w:rsidRPr="00190541" w:rsidRDefault="00167A70" w:rsidP="003A40BD">
      <w:pPr>
        <w:jc w:val="center"/>
        <w:rPr>
          <w:rFonts w:ascii="Times New Roman" w:hAnsi="Times New Roman" w:cs="Times New Roman"/>
        </w:rPr>
      </w:pPr>
      <w:r w:rsidRPr="00190541">
        <w:rPr>
          <w:rFonts w:ascii="Times New Roman" w:hAnsi="Times New Roman" w:cs="Times New Roman"/>
          <w:color w:val="000000"/>
          <w:vertAlign w:val="superscript"/>
        </w:rPr>
        <w:t>1</w:t>
      </w:r>
      <w:r w:rsidRPr="00190541">
        <w:rPr>
          <w:rFonts w:ascii="Times New Roman" w:hAnsi="Times New Roman" w:cs="Times New Roman"/>
          <w:color w:val="000000"/>
        </w:rPr>
        <w:t>Department of Statistics and Data Science, Islamic University, Kushtia-7003, Bangladesh</w:t>
      </w:r>
    </w:p>
    <w:p w14:paraId="30200DAA" w14:textId="77777777" w:rsidR="00190541" w:rsidRPr="00190541" w:rsidRDefault="00190541" w:rsidP="00167A70">
      <w:pPr>
        <w:spacing w:after="0"/>
        <w:rPr>
          <w:rFonts w:ascii="Times New Roman" w:hAnsi="Times New Roman" w:cs="Times New Roman"/>
          <w:b/>
          <w:bCs/>
          <w:color w:val="000000"/>
        </w:rPr>
      </w:pPr>
    </w:p>
    <w:p w14:paraId="2EDE467A" w14:textId="3BB52A2E"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t>Abstract</w:t>
      </w:r>
    </w:p>
    <w:p w14:paraId="20427915" w14:textId="77777777" w:rsidR="00D61DAE" w:rsidRPr="00190541" w:rsidRDefault="00D61DAE" w:rsidP="00D61DAE">
      <w:pPr>
        <w:spacing w:after="0"/>
        <w:rPr>
          <w:rFonts w:ascii="Times New Roman" w:hAnsi="Times New Roman" w:cs="Times New Roman"/>
        </w:rPr>
      </w:pPr>
      <w:r w:rsidRPr="00190541">
        <w:rPr>
          <w:rFonts w:ascii="Times New Roman" w:hAnsi="Times New Roman" w:cs="Times New Roman"/>
          <w:color w:val="002060"/>
        </w:rPr>
        <w:t>Introduction: 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312BEE66" w14:textId="77777777" w:rsidR="00D61DAE"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Methods: We analyzed cross-sectional data from 4,087 children aged 0–59 months nested within 3,474 households across 670 community clusters. Nutritional status was defined by WHO Child Growth Standards. Two-level random-intercept logistic regression models estimated adjusted odds ratios (AORs) and 95% confidence intervals (CIs) while accounting for community clustering.</w:t>
      </w:r>
    </w:p>
    <w:p w14:paraId="7D659BBD" w14:textId="77777777" w:rsidR="00D61DAE"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Results: Survey-weighted national prevalence of stunting, wasting, and underweight was 23.28% (95% CI: 21.98–24.57), 11.16% (95% CI: 10.20–12.13), and 22.19% (95% CI: 20.92–23.46), respectively. Compared with infants (0–11 months), children aged 12–23 months had over twofold higher odds of stunting (AOR: 2.38; 95% CI: 1.85–3.06) and elevated underweight odds (AOR: 1.60; 95% CI: 1.23–2.07), but age was unassociated with wasting. Maternal higher education was strongly protective across all outcomes, reducing stunting (AOR: 0.38; 95% CI: 0.26–0.56) and underweight (AOR: 0.37; 95% CI: 0.25–0.53). Household wealth was protective against stunting (rich AOR: 0.64; 95% CI: 0.46–0.89) and underweight (rich AOR: 0.66; 95% CI: 0.47–0.93). High parity (≥4 births) was associated with wasting (AOR: 3.27; 95% CI: 0.91–11.70). Significant community clustering was observed for stunting (ICC: 1.19%, MOR: 1.21; p &lt; 0.001) and underweight (ICC: 1.09%, MOR: 1.20; p &lt; 0.001), but was negligible for wasting (ICC: 0%).</w:t>
      </w:r>
    </w:p>
    <w:p w14:paraId="3E1495F3" w14:textId="40C57315" w:rsidR="00167A70"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Conclusions: Chronic stunting and underweight operate through cumulative deprivations—including weaning transitions (12–23 months), maternal education, wealth, and community disparities. Conversely, acute wasting is driven by proximal maternal and household pressures. Interventions must integrate infant feeding support during the first 1,000 days with investments in female education and poverty reduction.</w:t>
      </w:r>
    </w:p>
    <w:p w14:paraId="447EA42C" w14:textId="77777777" w:rsidR="000606F8" w:rsidRDefault="000606F8" w:rsidP="00167A70">
      <w:pPr>
        <w:spacing w:line="276" w:lineRule="auto"/>
        <w:rPr>
          <w:rFonts w:ascii="Times New Roman" w:hAnsi="Times New Roman" w:cs="Times New Roman"/>
          <w:color w:val="000000"/>
        </w:rPr>
      </w:pPr>
      <w:bookmarkStart w:id="0" w:name="_GoBack"/>
      <w:bookmarkEnd w:id="0"/>
    </w:p>
    <w:p w14:paraId="64E33ECF" w14:textId="1ED4F301" w:rsidR="000606F8" w:rsidRPr="000606F8" w:rsidRDefault="00167A70" w:rsidP="000606F8">
      <w:pPr>
        <w:spacing w:after="0" w:line="276" w:lineRule="auto"/>
        <w:rPr>
          <w:rFonts w:ascii="Times New Roman" w:hAnsi="Times New Roman" w:cs="Times New Roman"/>
          <w:color w:val="000000"/>
        </w:rPr>
      </w:pPr>
      <w:r w:rsidRPr="00190541">
        <w:rPr>
          <w:rFonts w:ascii="Times New Roman" w:hAnsi="Times New Roman" w:cs="Times New Roman"/>
          <w:color w:val="000000"/>
        </w:rPr>
        <w:t>Keywords: Child undernutrition; Multilevel analysis; Regional disparity; Maternal education; Socioeconomic inequality; Bangladesh.</w:t>
      </w:r>
    </w:p>
    <w:p w14:paraId="63CA3CAD" w14:textId="77777777" w:rsidR="00F90AC3" w:rsidRPr="00190541" w:rsidRDefault="00F90AC3" w:rsidP="00167A70">
      <w:pPr>
        <w:spacing w:after="0"/>
        <w:rPr>
          <w:rFonts w:ascii="Times New Roman" w:hAnsi="Times New Roman" w:cs="Times New Roman"/>
          <w:b/>
          <w:lang w:val="en-US"/>
        </w:rPr>
      </w:pPr>
    </w:p>
    <w:p w14:paraId="60869B74" w14:textId="77777777" w:rsidR="00D61DAE" w:rsidRPr="00190541" w:rsidRDefault="00D61DAE"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lastRenderedPageBreak/>
        <w:t>Key Messages</w:t>
      </w:r>
    </w:p>
    <w:p w14:paraId="27068C7B"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What is already known on this topic</w:t>
      </w:r>
    </w:p>
    <w:p w14:paraId="41480E45" w14:textId="77777777" w:rsidR="00167A70" w:rsidRPr="00190541" w:rsidRDefault="00167A70" w:rsidP="00167A70">
      <w:pPr>
        <w:numPr>
          <w:ilvl w:val="0"/>
          <w:numId w:val="7"/>
        </w:numPr>
        <w:spacing w:after="0"/>
        <w:rPr>
          <w:rFonts w:ascii="Times New Roman" w:hAnsi="Times New Roman" w:cs="Times New Roman"/>
          <w:bCs/>
          <w:lang w:val="en-US"/>
        </w:rPr>
      </w:pPr>
      <w:r w:rsidRPr="00190541">
        <w:rPr>
          <w:rFonts w:ascii="Times New Roman" w:hAnsi="Times New Roman" w:cs="Times New Roman"/>
          <w:color w:val="002060"/>
        </w:rPr>
        <w:t>Child undernutrition remains a major public health challenge in Bangladesh, with maternal education and household poverty recognized as key socioeconomic determinants.</w:t>
      </w:r>
    </w:p>
    <w:p w14:paraId="045840C4" w14:textId="77777777" w:rsidR="00167A70" w:rsidRPr="00190541" w:rsidRDefault="00167A70" w:rsidP="00167A70">
      <w:pPr>
        <w:numPr>
          <w:ilvl w:val="0"/>
          <w:numId w:val="7"/>
        </w:numPr>
        <w:spacing w:after="0"/>
        <w:rPr>
          <w:rFonts w:ascii="Times New Roman" w:hAnsi="Times New Roman" w:cs="Times New Roman"/>
          <w:bCs/>
          <w:lang w:val="en-US"/>
        </w:rPr>
      </w:pPr>
      <w:r w:rsidRPr="00190541">
        <w:rPr>
          <w:rFonts w:ascii="Times New Roman" w:hAnsi="Times New Roman" w:cs="Times New Roman"/>
          <w:color w:val="002060"/>
        </w:rPr>
        <w:t>However, evidence evaluating chronic versus acute nutritional deficits simultaneously using the most recent nationally representative data while decomposing community-level clustering has been lacking.</w:t>
      </w:r>
    </w:p>
    <w:p w14:paraId="48B94E8F"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What this study adds</w:t>
      </w:r>
    </w:p>
    <w:p w14:paraId="08079600" w14:textId="77777777" w:rsidR="00167A70" w:rsidRPr="00190541" w:rsidRDefault="00167A70" w:rsidP="00167A70">
      <w:pPr>
        <w:numPr>
          <w:ilvl w:val="0"/>
          <w:numId w:val="8"/>
        </w:numPr>
        <w:spacing w:after="0"/>
        <w:rPr>
          <w:rFonts w:ascii="Times New Roman" w:hAnsi="Times New Roman" w:cs="Times New Roman"/>
          <w:bCs/>
          <w:lang w:val="en-US"/>
        </w:rPr>
      </w:pPr>
      <w:r w:rsidRPr="00190541">
        <w:rPr>
          <w:rFonts w:ascii="Times New Roman" w:hAnsi="Times New Roman" w:cs="Times New Roman"/>
          <w:color w:val="002060"/>
        </w:rPr>
        <w:t>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26122D82" w14:textId="77777777" w:rsidR="00167A70" w:rsidRPr="00190541" w:rsidRDefault="00167A70" w:rsidP="00167A70">
      <w:pPr>
        <w:pStyle w:val="ListParagraph"/>
        <w:numPr>
          <w:ilvl w:val="0"/>
          <w:numId w:val="8"/>
        </w:numPr>
        <w:spacing w:after="0"/>
        <w:rPr>
          <w:rFonts w:ascii="Times New Roman" w:hAnsi="Times New Roman" w:cs="Times New Roman"/>
          <w:bCs/>
          <w:lang w:val="en-US"/>
        </w:rPr>
      </w:pPr>
      <w:r w:rsidRPr="00190541">
        <w:rPr>
          <w:rFonts w:ascii="Times New Roman" w:hAnsi="Times New Roman" w:cs="Times New Roman"/>
          <w:color w:val="002060"/>
        </w:rPr>
        <w:t>Maternal education and household wealth exerted powerful, independent protective associations against stunting and underweight across all administrative divisions.</w:t>
      </w:r>
    </w:p>
    <w:p w14:paraId="22688DD9"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How this study might affect research, practice or policy</w:t>
      </w:r>
    </w:p>
    <w:p w14:paraId="20168B76" w14:textId="77777777" w:rsidR="00167A70" w:rsidRPr="00190541" w:rsidRDefault="00167A70" w:rsidP="00167A70">
      <w:pPr>
        <w:pStyle w:val="ListParagraph"/>
        <w:numPr>
          <w:ilvl w:val="0"/>
          <w:numId w:val="10"/>
        </w:numPr>
        <w:spacing w:after="0"/>
        <w:rPr>
          <w:rFonts w:ascii="Times New Roman" w:hAnsi="Times New Roman" w:cs="Times New Roman"/>
          <w:bCs/>
          <w:lang w:val="en-US"/>
        </w:rPr>
      </w:pPr>
      <w:r w:rsidRPr="00190541">
        <w:rPr>
          <w:rFonts w:ascii="Times New Roman" w:hAnsi="Times New Roman" w:cs="Times New Roman"/>
          <w:color w:val="002060"/>
        </w:rPr>
        <w:t>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1BF0E83D" w14:textId="77777777" w:rsidR="00E606AF" w:rsidRPr="00190541" w:rsidRDefault="00E606AF" w:rsidP="00167A70">
      <w:pPr>
        <w:spacing w:after="0"/>
        <w:rPr>
          <w:rFonts w:ascii="Times New Roman" w:hAnsi="Times New Roman" w:cs="Times New Roman"/>
          <w:b/>
        </w:rPr>
      </w:pPr>
    </w:p>
    <w:p w14:paraId="040A32BF"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Introduction</w:t>
      </w:r>
    </w:p>
    <w:p w14:paraId="164980E9" w14:textId="77777777" w:rsidR="00570805" w:rsidRPr="00190541" w:rsidRDefault="00570805" w:rsidP="00570805">
      <w:pPr>
        <w:spacing w:after="0"/>
        <w:rPr>
          <w:rFonts w:ascii="Times New Roman" w:hAnsi="Times New Roman" w:cs="Times New Roman"/>
          <w:lang w:val="en-US"/>
        </w:rPr>
      </w:pPr>
      <w:r w:rsidRPr="00190541">
        <w:rPr>
          <w:rFonts w:ascii="Times New Roman" w:hAnsi="Times New Roman" w:cs="Times New Roman"/>
          <w:color w:val="002060"/>
        </w:rPr>
        <w:t>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[1,2]. Childhood undernutrition, therefore, remains central to achieving Sustainable Development Goal (SDG) 2.2, which aims to end all forms of malnutrition by 2030, as well as SDG 3, which focuses on ensuring healthy lives and promoting well-being for all ages [3,4].</w:t>
      </w:r>
    </w:p>
    <w:p w14:paraId="1CE334FA" w14:textId="77777777" w:rsidR="00570805" w:rsidRPr="00190541" w:rsidRDefault="00570805" w:rsidP="00570805">
      <w:pPr>
        <w:spacing w:after="0"/>
        <w:rPr>
          <w:rFonts w:ascii="Times New Roman" w:hAnsi="Times New Roman" w:cs="Times New Roman"/>
          <w:lang w:val="en-US"/>
        </w:rPr>
      </w:pPr>
      <w:r w:rsidRPr="00190541">
        <w:rPr>
          <w:rFonts w:ascii="Times New Roman" w:hAnsi="Times New Roman" w:cs="Times New Roman"/>
          <w:color w:val="002060"/>
        </w:rP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w:t>
      </w:r>
      <w:r w:rsidRPr="00190541">
        <w:rPr>
          <w:rFonts w:ascii="Times New Roman" w:hAnsi="Times New Roman" w:cs="Times New Roman"/>
          <w:color w:val="002060"/>
        </w:rPr>
        <w:lastRenderedPageBreak/>
        <w:t xml:space="preserve">for-age Z-score &lt; −2 standard deviations) [5,6]. </w:t>
      </w:r>
      <w:r w:rsidRPr="00190541">
        <w:rPr>
          <w:rFonts w:ascii="Times New Roman" w:hAnsi="Times New Roman" w:cs="Times New Roman"/>
          <w:color w:val="000000"/>
        </w:rPr>
        <w:t xml:space="preserve">These indicators reflect distinct but interrelated dimensions of nutritional deprivation. </w:t>
      </w:r>
      <w:r w:rsidRPr="00190541">
        <w:rPr>
          <w:rFonts w:ascii="Times New Roman" w:hAnsi="Times New Roman" w:cs="Times New Roman"/>
          <w:color w:val="002060"/>
        </w:rPr>
        <w:t>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5374157D" w14:textId="77777777" w:rsidR="00167A70" w:rsidRPr="00190541" w:rsidRDefault="00487144" w:rsidP="00243BFB">
      <w:pPr>
        <w:spacing w:after="0"/>
        <w:rPr>
          <w:rFonts w:ascii="Times New Roman" w:hAnsi="Times New Roman" w:cs="Times New Roman"/>
          <w:lang w:val="en-US"/>
        </w:rPr>
      </w:pPr>
      <w:r w:rsidRPr="00190541">
        <w:rPr>
          <w:rFonts w:ascii="Times New Roman" w:hAnsi="Times New Roman" w:cs="Times New Roman"/>
          <w:color w:val="002060"/>
        </w:rPr>
        <w:t>Bangladesh has achieved notable improvements in maternal and child health over the past three decades through expanded immunization and primary healthcare delivery [8]. Successive Bangladesh Demographic and Health Surveys (BDHS) from 1996–97 to 2022 demonstrate substantial reductions in chronic undernutrition: stunting declined from 60% to 24%, and underweight decreased from 52% to 22% (Figure 1) [9]. 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[8,9]. This persistent burden of wasting alongside enduring regional disparities highlights that nutritional inequality remains a critical public health concern in Bangladesh [10–14].</w:t>
      </w:r>
    </w:p>
    <w:p w14:paraId="27693EDE" w14:textId="77777777" w:rsidR="007C1573" w:rsidRPr="00190541" w:rsidRDefault="007C1573" w:rsidP="007C1573">
      <w:pPr>
        <w:spacing w:after="0"/>
        <w:jc w:val="center"/>
        <w:rPr>
          <w:rFonts w:ascii="Times New Roman" w:hAnsi="Times New Roman" w:cs="Times New Roman"/>
        </w:rPr>
      </w:pPr>
      <w:r w:rsidRPr="00190541">
        <w:rPr>
          <w:rFonts w:ascii="Times New Roman" w:hAnsi="Times New Roman" w:cs="Times New Roman"/>
          <w:noProof/>
          <w:lang w:val="en-US"/>
        </w:rPr>
        <w:drawing>
          <wp:inline distT="0" distB="0" distL="0" distR="0">
            <wp:extent cx="4264660" cy="2644032"/>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1_Trend_Undernutrition_BDHS_LinePlot_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67201" cy="2645607"/>
                    </a:xfrm>
                    <a:prstGeom prst="rect">
                      <a:avLst/>
                    </a:prstGeom>
                  </pic:spPr>
                </pic:pic>
              </a:graphicData>
            </a:graphic>
          </wp:inline>
        </w:drawing>
      </w:r>
    </w:p>
    <w:p w14:paraId="0B9D980E" w14:textId="77777777" w:rsidR="007C1573" w:rsidRPr="00190541" w:rsidRDefault="007C1573" w:rsidP="007C1573">
      <w:pPr>
        <w:spacing w:after="0"/>
        <w:jc w:val="center"/>
        <w:rPr>
          <w:rFonts w:ascii="Times New Roman" w:hAnsi="Times New Roman" w:cs="Times New Roman"/>
          <w:bCs/>
          <w:color w:val="000000"/>
        </w:rPr>
      </w:pPr>
      <w:r w:rsidRPr="00190541">
        <w:rPr>
          <w:rFonts w:ascii="Times New Roman" w:hAnsi="Times New Roman" w:cs="Times New Roman"/>
          <w:color w:val="000000"/>
        </w:rPr>
        <w:t>Figure 1: Trends in stunting, wasting, and underweight among children under five in Bangladesh, 1996–2022.</w:t>
      </w:r>
    </w:p>
    <w:p w14:paraId="37DEF68D"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lastRenderedPageBreak/>
        <w:t xml:space="preserve">Maternal education has emerged as one of the most consistent predictors of improved child nutritional outcomes in LMICs [10,12,14]. </w:t>
      </w:r>
      <w:r w:rsidRPr="00190541">
        <w:rPr>
          <w:rFonts w:ascii="Times New Roman" w:hAnsi="Times New Roman" w:cs="Times New Roman"/>
          <w:color w:val="002060"/>
        </w:rPr>
        <w:t xml:space="preserve">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[11,16,17]. </w:t>
      </w:r>
      <w:r w:rsidRPr="00190541">
        <w:rPr>
          <w:rFonts w:ascii="Times New Roman" w:hAnsi="Times New Roman" w:cs="Times New Roman"/>
          <w:color w:val="000000"/>
        </w:rPr>
        <w:t>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7FA5522A"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t xml:space="preserve">Importantly, childhood undernutrition is not determined solely by individual or household characteristics but also by contextual and community-level influences. Demographic and Health Survey (DHS) data possess an inherently hierarchical structure in which children are nested within households, and households are nested within communities or clusters [18]. </w:t>
      </w:r>
      <w:r w:rsidRPr="00190541">
        <w:rPr>
          <w:rFonts w:ascii="Times New Roman" w:hAnsi="Times New Roman" w:cs="Times New Roman"/>
          <w:color w:val="002060"/>
        </w:rPr>
        <w:t>Conventional single-level regression approaches may therefore underestimate standard errors and fail to adequately account for contextual heterogeneity [18,19]. Multilevel modeling approaches are particularly appropriate for analyzing DHS data because they simultaneously estimate individual- and community-level influences while accounting for clustering effects and residual contextual variability [18–21]. Previous multilevel studies conducted in Bangladesh and other LMICs have demonstrated that community-level socioeconomic conditions and regional disparities contribute substantially to childhood nutritional outcomes beyond individual household characteristics [12,20].</w:t>
      </w:r>
    </w:p>
    <w:p w14:paraId="044E1863"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t xml:space="preserve">Although several studies have examined childhood undernutrition in Bangladesh using earlier DHS dataset [20,22–24], important gaps remain in the current literature. First, relatively limited evidence has utilized the most recent BDHS 2022 data to simultaneously examine stunting, wasting, and underweight within a unified multilevel analytical framework. </w:t>
      </w:r>
      <w:r w:rsidRPr="00190541">
        <w:rPr>
          <w:rFonts w:ascii="Times New Roman" w:hAnsi="Times New Roman" w:cs="Times New Roman"/>
          <w:color w:val="002060"/>
        </w:rPr>
        <w:t>Recent BDHS 2022 studies have either relied on single-level logistic regressions without decomposing hierarchical clustering (e.g., Tamanna et al., 2025 [25]) or focused primarily on spatial hotspot analysis via Bayesian methods (e.g., Rashid et al., 2026 [26])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[23,24].</w:t>
      </w:r>
    </w:p>
    <w:p w14:paraId="430A3CA5" w14:textId="77777777" w:rsidR="00167A70" w:rsidRPr="00190541" w:rsidRDefault="00570805" w:rsidP="00570805">
      <w:pPr>
        <w:spacing w:after="0"/>
        <w:rPr>
          <w:rFonts w:ascii="Times New Roman" w:hAnsi="Times New Roman" w:cs="Times New Roman"/>
          <w:b/>
        </w:rPr>
      </w:pPr>
      <w:r w:rsidRPr="00190541">
        <w:rPr>
          <w:rFonts w:ascii="Times New Roman" w:hAnsi="Times New Roman" w:cs="Times New Roman"/>
          <w:color w:val="000000"/>
        </w:rPr>
        <w:t xml:space="preserve">Therefore, this study aimed to examine the prevalence and multilevel determinants of stunting, wasting, and underweight among children under five years of age in Bangladesh using nationally representative BDHS 2022 data. </w:t>
      </w:r>
      <w:r w:rsidRPr="00190541">
        <w:rPr>
          <w:rFonts w:ascii="Times New Roman" w:hAnsi="Times New Roman" w:cs="Times New Roman"/>
          <w:color w:val="002060"/>
        </w:rPr>
        <w:t xml:space="preserve">Specifically, this study applied two-level random-intercept multilevel logistic regression models to evaluate child-, maternal-, household-, and community-level factors associated with childhood undernutrition while accounting for the hierarchical clustering of DHS data. By </w:t>
      </w:r>
      <w:r w:rsidRPr="00190541">
        <w:rPr>
          <w:rFonts w:ascii="Times New Roman" w:hAnsi="Times New Roman" w:cs="Times New Roman"/>
          <w:color w:val="002060"/>
        </w:rPr>
        <w:lastRenderedPageBreak/>
        <w:t>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7AC565FF" w14:textId="77777777" w:rsidR="00167A70" w:rsidRPr="00190541" w:rsidRDefault="00167A70" w:rsidP="00167A70">
      <w:pPr>
        <w:spacing w:after="0"/>
        <w:rPr>
          <w:rFonts w:ascii="Times New Roman" w:hAnsi="Times New Roman" w:cs="Times New Roman"/>
        </w:rPr>
      </w:pPr>
      <w:r w:rsidRPr="00190541">
        <w:rPr>
          <w:rFonts w:ascii="Times New Roman" w:hAnsi="Times New Roman" w:cs="Times New Roman"/>
          <w:b/>
          <w:color w:val="000000"/>
        </w:rPr>
        <w:t>Methods</w:t>
      </w:r>
    </w:p>
    <w:p w14:paraId="01E6E299"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Study Design</w:t>
      </w:r>
      <w:r w:rsidR="00570805" w:rsidRPr="00190541">
        <w:rPr>
          <w:rFonts w:ascii="Times New Roman" w:hAnsi="Times New Roman" w:cs="Times New Roman"/>
          <w:b/>
          <w:color w:val="000000"/>
        </w:rPr>
        <w:t>,</w:t>
      </w:r>
      <w:r w:rsidRPr="00190541">
        <w:rPr>
          <w:rFonts w:ascii="Times New Roman" w:hAnsi="Times New Roman" w:cs="Times New Roman"/>
          <w:b/>
          <w:color w:val="000000"/>
        </w:rPr>
        <w:t xml:space="preserve"> </w:t>
      </w:r>
      <w:r w:rsidR="00570805" w:rsidRPr="00190541">
        <w:rPr>
          <w:rFonts w:ascii="Times New Roman" w:hAnsi="Times New Roman" w:cs="Times New Roman"/>
          <w:b/>
          <w:color w:val="000000"/>
          <w:lang w:val="en-US"/>
        </w:rPr>
        <w:t>Sampling, and Analytical Sample</w:t>
      </w:r>
    </w:p>
    <w:p w14:paraId="118FBDE9" w14:textId="77777777" w:rsidR="009368C7" w:rsidRPr="00190541" w:rsidRDefault="009368C7" w:rsidP="009368C7">
      <w:pPr>
        <w:spacing w:after="0"/>
        <w:rPr>
          <w:rFonts w:ascii="Times New Roman" w:hAnsi="Times New Roman" w:cs="Times New Roman"/>
          <w:lang w:val="en-US"/>
        </w:rPr>
      </w:pPr>
      <w:r w:rsidRPr="00190541">
        <w:rPr>
          <w:rFonts w:ascii="Times New Roman" w:hAnsi="Times New Roman" w:cs="Times New Roman"/>
          <w:color w:val="000000"/>
        </w:rPr>
        <w:t xml:space="preserve">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collaboration with ICF International [9]. The BDHS 2022 employed a two-stage stratified cluster sampling design based on the national population census sampling frame. </w:t>
      </w:r>
      <w:r w:rsidRPr="00190541">
        <w:rPr>
          <w:rFonts w:ascii="Times New Roman" w:hAnsi="Times New Roman" w:cs="Times New Roman"/>
          <w:color w:val="002060"/>
        </w:rPr>
        <w:t>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52753B35" w14:textId="77777777" w:rsidR="00167A70" w:rsidRPr="00190541" w:rsidRDefault="009368C7" w:rsidP="009368C7">
      <w:pPr>
        <w:spacing w:after="0"/>
        <w:rPr>
          <w:rFonts w:ascii="Times New Roman" w:hAnsi="Times New Roman" w:cs="Times New Roman"/>
          <w:bCs/>
          <w:lang w:val="en-US"/>
        </w:rPr>
      </w:pPr>
      <w:r w:rsidRPr="00190541">
        <w:rPr>
          <w:rFonts w:ascii="Times New Roman" w:hAnsi="Times New Roman" w:cs="Times New Roman"/>
          <w:color w:val="002060"/>
        </w:rPr>
        <w:t>A total of 8,784 live births occurred to interviewed women during the five years preceding the survey. In accordance with standardized DHS measurement procedures, anthropometric measurements (height and weight) were obtained from eligible children under five years of age [27]. In accordance with STROBE reporting guidelines [28],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 systematic selection bias [27].</w:t>
      </w:r>
    </w:p>
    <w:p w14:paraId="766D4D7F" w14:textId="77777777" w:rsidR="00167A70" w:rsidRPr="00190541" w:rsidRDefault="00167A70" w:rsidP="00167A70">
      <w:pPr>
        <w:spacing w:after="0"/>
        <w:jc w:val="center"/>
        <w:rPr>
          <w:rFonts w:ascii="Times New Roman" w:hAnsi="Times New Roman" w:cs="Times New Roman"/>
          <w:bCs/>
          <w:lang w:val="en-US"/>
        </w:rPr>
      </w:pPr>
      <w:r w:rsidRPr="00190541">
        <w:rPr>
          <w:rFonts w:ascii="Times New Roman" w:hAnsi="Times New Roman" w:cs="Times New Roman"/>
          <w:noProof/>
          <w:lang w:val="en-US"/>
        </w:rPr>
        <w:lastRenderedPageBreak/>
        <w:drawing>
          <wp:inline distT="0" distB="0" distL="0" distR="0" wp14:anchorId="02111FE5" wp14:editId="660155E7">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14:paraId="5A42FAE5" w14:textId="77777777" w:rsidR="00167A70" w:rsidRPr="00190541" w:rsidRDefault="00167A70" w:rsidP="00167A70">
      <w:pPr>
        <w:spacing w:after="0"/>
        <w:rPr>
          <w:rFonts w:ascii="Times New Roman" w:hAnsi="Times New Roman" w:cs="Times New Roman"/>
          <w:color w:val="000000"/>
          <w:sz w:val="19"/>
          <w:szCs w:val="19"/>
        </w:rPr>
      </w:pPr>
      <w:r w:rsidRPr="00190541">
        <w:rPr>
          <w:rFonts w:ascii="Times New Roman" w:hAnsi="Times New Roman" w:cs="Times New Roman"/>
          <w:color w:val="002060"/>
        </w:rPr>
        <w:t>Figure 2: STROBE participant selection flow diagram for under-five children in Bangladesh (BDHS 2022). (Sampling cascade detailing exclusions from 8,784 live births down to the final complete-case analytical sample of 4,087 children nested within 3,474 households across 670 community clusters)</w:t>
      </w:r>
    </w:p>
    <w:p w14:paraId="56A00379"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0000"/>
          <w:lang w:val="en-US"/>
        </w:rPr>
        <w:t>Ethical Considerations and Sex and Gender Reporting</w:t>
      </w:r>
    </w:p>
    <w:p w14:paraId="53B22275" w14:textId="77777777" w:rsidR="006E30D8" w:rsidRPr="00190541" w:rsidRDefault="006E30D8" w:rsidP="00167A70">
      <w:pPr>
        <w:spacing w:after="0"/>
        <w:rPr>
          <w:rFonts w:ascii="Times New Roman" w:hAnsi="Times New Roman" w:cs="Times New Roman"/>
          <w:bCs/>
          <w:lang w:val="en-US"/>
        </w:rPr>
      </w:pPr>
      <w:r w:rsidRPr="00190541">
        <w:rPr>
          <w:rFonts w:ascii="Times New Roman" w:hAnsi="Times New Roman" w:cs="Times New Roman"/>
          <w:color w:val="002060"/>
        </w:rPr>
        <w:t>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73E0B2C0"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Outcome Variables</w:t>
      </w:r>
    </w:p>
    <w:p w14:paraId="0E365E33"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0000"/>
        </w:rPr>
        <w:t>The primary outcome variables were three indicators of childhood undernutrition based on the WHO Child Growth Standards [1,5]:</w:t>
      </w:r>
    </w:p>
    <w:p w14:paraId="56C8741D"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Stunting: height-for-age Z-score (HAZ) &lt; −2.00 SD (1 = Stunted, 0 = Non-stunted).</w:t>
      </w:r>
    </w:p>
    <w:p w14:paraId="631B4F1B"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Wasting: weight-for-height Z-score (WHZ) &lt; −2.00 SD (1 = Wasted, 0 = Non-wasted).</w:t>
      </w:r>
    </w:p>
    <w:p w14:paraId="29B69F18"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Underweight: weight-for-age Z-score (WAZ) &lt; −2.00 SD (1 = Underweight, 0 = Non-underweight).</w:t>
      </w:r>
    </w:p>
    <w:p w14:paraId="5E021EDA" w14:textId="77777777" w:rsidR="00167A70" w:rsidRPr="00190541" w:rsidRDefault="006E30D8" w:rsidP="006E30D8">
      <w:pPr>
        <w:spacing w:after="0"/>
        <w:rPr>
          <w:rFonts w:ascii="Times New Roman" w:hAnsi="Times New Roman" w:cs="Times New Roman"/>
        </w:rPr>
      </w:pPr>
      <w:r w:rsidRPr="00190541">
        <w:rPr>
          <w:rFonts w:ascii="Times New Roman" w:hAnsi="Times New Roman" w:cs="Times New Roman"/>
          <w:color w:val="000000"/>
        </w:rPr>
        <w:t>These anthropometric indicators represent distinct dimensions of nutritional deprivation. Stunting reflects chronic nutritional deficiency, wasting reflects acute malnutrition, and underweight captures both chronic and acute forms of undernutrition [1].</w:t>
      </w:r>
    </w:p>
    <w:p w14:paraId="126687CF" w14:textId="77777777" w:rsidR="00AA4BD4" w:rsidRPr="00190541" w:rsidRDefault="00AA4BD4" w:rsidP="00167A70">
      <w:pPr>
        <w:spacing w:after="0"/>
        <w:rPr>
          <w:rFonts w:ascii="Times New Roman" w:hAnsi="Times New Roman" w:cs="Times New Roman"/>
          <w:b/>
        </w:rPr>
      </w:pPr>
    </w:p>
    <w:p w14:paraId="0274D849"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lastRenderedPageBreak/>
        <w:t>Explanatory Variables</w:t>
      </w:r>
      <w:r w:rsidR="006E30D8" w:rsidRPr="00190541">
        <w:rPr>
          <w:rFonts w:ascii="Times New Roman" w:hAnsi="Times New Roman" w:cs="Times New Roman"/>
          <w:b/>
          <w:color w:val="000000"/>
        </w:rPr>
        <w:t xml:space="preserve"> and conceptual Justification</w:t>
      </w:r>
    </w:p>
    <w:p w14:paraId="579A11F4" w14:textId="77777777" w:rsidR="006E30D8" w:rsidRPr="00190541" w:rsidRDefault="006E30D8" w:rsidP="006E30D8">
      <w:pPr>
        <w:spacing w:after="0"/>
        <w:rPr>
          <w:rFonts w:ascii="Times New Roman" w:hAnsi="Times New Roman" w:cs="Times New Roman"/>
          <w:bCs/>
          <w:lang w:val="en-US"/>
        </w:rPr>
      </w:pPr>
      <w:r w:rsidRPr="00190541">
        <w:rPr>
          <w:rFonts w:ascii="Times New Roman" w:hAnsi="Times New Roman" w:cs="Times New Roman"/>
          <w:color w:val="000000"/>
        </w:rPr>
        <w:t xml:space="preserve">Selection of explanatory variables was guided by the UNICEF conceptual framework for child malnutrition [7], previous DHS-based nutritional studies, and data availability within BDHS 2022. Variables were categorized into child-, maternal-, household-, and community-level factors. </w:t>
      </w:r>
      <w:r w:rsidRPr="00190541">
        <w:rPr>
          <w:rFonts w:ascii="Times New Roman" w:hAnsi="Times New Roman" w:cs="Times New Roman"/>
          <w:color w:val="002060"/>
        </w:rPr>
        <w:t xml:space="preserve">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w:t>
      </w:r>
      <w:r w:rsidRPr="00190541">
        <w:rPr>
          <w:rFonts w:ascii="Times New Roman" w:hAnsi="Times New Roman" w:cs="Times New Roman"/>
          <w:color w:val="000000"/>
        </w:rPr>
        <w:t>Both child and maternal factors combined represent individual-level characteristics.</w:t>
      </w:r>
    </w:p>
    <w:p w14:paraId="4CAFA8A4" w14:textId="77777777" w:rsidR="00167A70" w:rsidRPr="00190541" w:rsidRDefault="006E30D8" w:rsidP="006E30D8">
      <w:pPr>
        <w:spacing w:after="0"/>
        <w:rPr>
          <w:rFonts w:ascii="Times New Roman" w:hAnsi="Times New Roman" w:cs="Times New Roman"/>
          <w:bCs/>
          <w:lang w:val="en-US"/>
        </w:rPr>
      </w:pPr>
      <w:r w:rsidRPr="00190541">
        <w:rPr>
          <w:rFonts w:ascii="Times New Roman" w:hAnsi="Times New Roman" w:cs="Times New Roman"/>
          <w:color w:val="002060"/>
        </w:rP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1.66; Wealth Index GVIF_adjusted = 1.392). Moderate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p>
    <w:p w14:paraId="09E574BF"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Statistical analysis</w:t>
      </w:r>
    </w:p>
    <w:p w14:paraId="42BC7CB5" w14:textId="77777777" w:rsidR="00167A70" w:rsidRPr="00190541" w:rsidRDefault="006168B8" w:rsidP="00167A70">
      <w:pPr>
        <w:spacing w:after="0"/>
        <w:rPr>
          <w:rFonts w:ascii="Times New Roman" w:eastAsia="SimSun" w:hAnsi="Times New Roman" w:cs="Times New Roman"/>
          <w:b/>
        </w:rPr>
      </w:pPr>
      <w:r w:rsidRPr="00190541">
        <w:rPr>
          <w:rFonts w:ascii="Times New Roman" w:hAnsi="Times New Roman" w:cs="Times New Roman"/>
          <w:color w:val="000000"/>
        </w:rPr>
        <w:t xml:space="preserve">Descriptive statistics were used to summarize the characteristics of the study population and estimate the prevalence of stunting, wasting, and underweight [29]. </w:t>
      </w:r>
      <w:r w:rsidRPr="00190541">
        <w:rPr>
          <w:rFonts w:ascii="Times New Roman" w:hAnsi="Times New Roman" w:cs="Times New Roman"/>
          <w:color w:val="002060"/>
        </w:rPr>
        <w:t xml:space="preserve">Bivariate associations between explanatory variables and nutritional outcomes were examined using the Pearson chi-square test of independence </w:t>
      </w:r>
      <w:r w:rsidRPr="00190541">
        <w:rPr>
          <w:rFonts w:ascii="Times New Roman" w:hAnsi="Times New Roman" w:cs="Times New Roman"/>
          <w:color w:val="002060"/>
        </w:rPr>
        <w:lastRenderedPageBreak/>
        <w:t xml:space="preserve">[30]; test statistics, degrees of freedom (df), and exact p-values were reported. </w:t>
      </w:r>
      <w:r w:rsidRPr="00190541">
        <w:rPr>
          <w:rFonts w:ascii="Times New Roman" w:hAnsi="Times New Roman" w:cs="Times New Roman"/>
          <w:color w:val="000000"/>
        </w:rPr>
        <w:t xml:space="preserve">Sampling weights provided in the DHS dataset were incorporated into descriptive analyses to account for unequal selection probabilities and non-response, thereby ensuring nationally representative estimates. </w:t>
      </w:r>
      <w:r w:rsidRPr="00190541">
        <w:rPr>
          <w:rFonts w:ascii="Times New Roman" w:hAnsi="Times New Roman" w:cs="Times New Roman"/>
          <w:color w:val="002060"/>
        </w:rPr>
        <w:t>Preliminary data management was performed using IBM SPSS Statistics version 29 [31], while all statistical and multilevel analyses were conducted using R version 4.5.3 [32] with the lme4 package [33].</w:t>
      </w:r>
    </w:p>
    <w:p w14:paraId="540903DE" w14:textId="77777777" w:rsidR="00167A70" w:rsidRPr="00190541" w:rsidRDefault="00167A70" w:rsidP="00167A70">
      <w:pPr>
        <w:spacing w:before="120"/>
        <w:rPr>
          <w:rFonts w:ascii="Times New Roman" w:eastAsia="SimSun" w:hAnsi="Times New Roman" w:cs="Times New Roman"/>
          <w:b/>
        </w:rPr>
      </w:pPr>
      <w:r w:rsidRPr="00190541">
        <w:rPr>
          <w:rFonts w:ascii="Times New Roman" w:eastAsia="SimSun" w:hAnsi="Times New Roman" w:cs="Times New Roman"/>
          <w:b/>
          <w:color w:val="000000"/>
        </w:rPr>
        <w:t>Multilevel logistic regression using a frequentist approach</w:t>
      </w:r>
    </w:p>
    <w:p w14:paraId="78E64CDD" w14:textId="77777777" w:rsidR="00167A70" w:rsidRPr="00190541" w:rsidRDefault="00167A70" w:rsidP="00167A70">
      <w:pPr>
        <w:spacing w:after="0"/>
        <w:rPr>
          <w:rFonts w:ascii="Times New Roman" w:eastAsia="SimSun" w:hAnsi="Times New Roman" w:cs="Times New Roman"/>
        </w:rPr>
      </w:pPr>
      <w:r w:rsidRPr="00190541">
        <w:rPr>
          <w:rFonts w:ascii="Times New Roman" w:hAnsi="Times New Roman" w:cs="Times New Roman"/>
          <w:color w:val="002060"/>
        </w:rPr>
        <w:t>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(Level 2, j) across 670 clusters [18,21,34]:</w:t>
      </w:r>
    </w:p>
    <w:p w14:paraId="361FA5BC" w14:textId="77777777" w:rsidR="00167A70" w:rsidRPr="00190541" w:rsidRDefault="00167A70" w:rsidP="00167A70">
      <w:pPr>
        <w:spacing w:after="0"/>
        <w:jc w:val="center"/>
        <w:rPr>
          <w:rFonts w:ascii="Times New Roman" w:hAnsi="Times New Roman" w:cs="Times New Roman"/>
          <w:bCs/>
          <w:lang w:val="en-US"/>
        </w:rPr>
      </w:pPr>
      <m:oMathPara>
        <m:oMathParaPr>
          <m:jc m:val="center"/>
        </m:oMathParaPr>
        <m:oMath>
          <m:r>
            <m:rPr>
              <m:sty m:val="p"/>
            </m:rPr>
            <w:rPr>
              <w:rFonts w:ascii="Cambria Math" w:hAnsi="Cambria Math" w:cs="Times New Roman"/>
              <w:lang w:val="en-US"/>
            </w:rPr>
            <m:t>log</m:t>
          </m:r>
          <m:r>
            <w:rPr>
              <w:rFonts w:ascii="Cambria Math" w:hAnsi="Cambria Math" w:cs="Times New Roman"/>
              <w:lang w:val="en-US"/>
            </w:rPr>
            <m:t>​</m:t>
          </m:r>
          <m:d>
            <m:dPr>
              <m:ctrlPr>
                <w:rPr>
                  <w:rFonts w:ascii="Cambria Math" w:hAnsi="Cambria Math" w:cs="Times New Roman"/>
                  <w:bCs/>
                  <w:lang w:val="en-US"/>
                </w:rPr>
              </m:ctrlPr>
            </m:dPr>
            <m:e>
              <m:f>
                <m:fPr>
                  <m:ctrlPr>
                    <w:rPr>
                      <w:rFonts w:ascii="Cambria Math" w:hAnsi="Cambria Math" w:cs="Times New Roman"/>
                      <w:bCs/>
                      <w:lang w:val="en-US"/>
                    </w:rPr>
                  </m:ctrlPr>
                </m:fPr>
                <m:num>
                  <m:sSub>
                    <m:sSubPr>
                      <m:ctrlPr>
                        <w:rPr>
                          <w:rFonts w:ascii="Cambria Math" w:hAnsi="Cambria Math" w:cs="Times New Roman"/>
                          <w:bCs/>
                          <w:lang w:val="en-US"/>
                        </w:rPr>
                      </m:ctrlPr>
                    </m:sSubPr>
                    <m:e>
                      <m:r>
                        <w:rPr>
                          <w:rFonts w:ascii="Cambria Math" w:hAnsi="Cambria Math" w:cs="Times New Roman"/>
                          <w:lang w:val="en-US"/>
                        </w:rPr>
                        <m:t>p</m:t>
                      </m:r>
                    </m:e>
                    <m:sub>
                      <m:r>
                        <w:rPr>
                          <w:rFonts w:ascii="Cambria Math" w:hAnsi="Cambria Math" w:cs="Times New Roman"/>
                          <w:lang w:val="en-US"/>
                        </w:rPr>
                        <m:t>ij</m:t>
                      </m:r>
                    </m:sub>
                  </m:sSub>
                </m:num>
                <m:den>
                  <m:r>
                    <w:rPr>
                      <w:rFonts w:ascii="Cambria Math" w:hAnsi="Cambria Math" w:cs="Times New Roman"/>
                      <w:lang w:val="en-US"/>
                    </w:rPr>
                    <m:t>1</m:t>
                  </m:r>
                  <m:r>
                    <m:rPr>
                      <m:sty m:val="p"/>
                    </m:rPr>
                    <w:rPr>
                      <w:rFonts w:ascii="Cambria Math" w:hAnsi="Cambria Math" w:cs="Times New Roman"/>
                      <w:lang w:val="en-US"/>
                    </w:rPr>
                    <m:t>-</m:t>
                  </m:r>
                  <m:sSub>
                    <m:sSubPr>
                      <m:ctrlPr>
                        <w:rPr>
                          <w:rFonts w:ascii="Cambria Math" w:hAnsi="Cambria Math" w:cs="Times New Roman"/>
                          <w:bCs/>
                          <w:lang w:val="en-US"/>
                        </w:rPr>
                      </m:ctrlPr>
                    </m:sSubPr>
                    <m:e>
                      <m:r>
                        <w:rPr>
                          <w:rFonts w:ascii="Cambria Math" w:hAnsi="Cambria Math" w:cs="Times New Roman"/>
                          <w:lang w:val="en-US"/>
                        </w:rPr>
                        <m:t>p</m:t>
                      </m:r>
                    </m:e>
                    <m:sub>
                      <m:r>
                        <w:rPr>
                          <w:rFonts w:ascii="Cambria Math" w:hAnsi="Cambria Math" w:cs="Times New Roman"/>
                          <w:lang w:val="en-US"/>
                        </w:rPr>
                        <m:t>ij</m:t>
                      </m:r>
                    </m:sub>
                  </m:sSub>
                </m:den>
              </m:f>
            </m:e>
          </m:d>
          <m:r>
            <m:rPr>
              <m:sty m:val="p"/>
            </m:rPr>
            <w:rPr>
              <w:rFonts w:ascii="Cambria Math" w:hAnsi="Cambria Math" w:cs="Times New Roman"/>
              <w:lang w:val="en-US"/>
            </w:rPr>
            <m:t>=</m:t>
          </m:r>
          <m:sSub>
            <m:sSubPr>
              <m:ctrlPr>
                <w:rPr>
                  <w:rFonts w:ascii="Cambria Math" w:hAnsi="Cambria Math" w:cs="Times New Roman"/>
                  <w:bCs/>
                  <w:lang w:val="en-US"/>
                </w:rPr>
              </m:ctrlPr>
            </m:sSubPr>
            <m:e>
              <m:r>
                <w:rPr>
                  <w:rFonts w:ascii="Cambria Math" w:hAnsi="Cambria Math" w:cs="Times New Roman"/>
                  <w:lang w:val="en-US"/>
                </w:rPr>
                <m:t>β</m:t>
              </m:r>
            </m:e>
            <m:sub>
              <m:r>
                <w:rPr>
                  <w:rFonts w:ascii="Cambria Math" w:hAnsi="Cambria Math" w:cs="Times New Roman"/>
                  <w:lang w:val="en-US"/>
                </w:rPr>
                <m:t>0</m:t>
              </m:r>
            </m:sub>
          </m:sSub>
          <m:r>
            <m:rPr>
              <m:sty m:val="p"/>
            </m:rP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ij</m:t>
              </m:r>
            </m:sub>
          </m:sSub>
          <m:r>
            <m:rPr>
              <m:sty m:val="p"/>
            </m:rPr>
            <w:rPr>
              <w:rFonts w:ascii="Cambria Math" w:hAnsi="Cambria Math" w:cs="Times New Roman"/>
              <w:lang w:val="en-US"/>
            </w:rPr>
            <m:t>β+</m:t>
          </m:r>
          <m:sSub>
            <m:sSubPr>
              <m:ctrlPr>
                <w:rPr>
                  <w:rFonts w:ascii="Cambria Math" w:hAnsi="Cambria Math" w:cs="Times New Roman"/>
                  <w:bCs/>
                  <w:lang w:val="en-US"/>
                </w:rPr>
              </m:ctrlPr>
            </m:sSubPr>
            <m:e>
              <m:r>
                <w:rPr>
                  <w:rFonts w:ascii="Cambria Math" w:hAnsi="Cambria Math" w:cs="Times New Roman"/>
                  <w:lang w:val="en-US"/>
                </w:rPr>
                <m:t>u</m:t>
              </m:r>
            </m:e>
            <m:sub>
              <m:r>
                <w:rPr>
                  <w:rFonts w:ascii="Cambria Math" w:hAnsi="Cambria Math" w:cs="Times New Roman"/>
                  <w:lang w:val="en-US"/>
                </w:rPr>
                <m:t>j</m:t>
              </m:r>
            </m:sub>
          </m:sSub>
          <m:r>
            <m:rPr>
              <m:sty m:val="p"/>
            </m:rPr>
            <w:rPr>
              <w:rFonts w:ascii="Cambria Math" w:hAnsi="Cambria Math" w:cs="Times New Roman"/>
              <w:lang w:val="en-US"/>
            </w:rPr>
            <m:t>,</m:t>
          </m:r>
          <m:r>
            <w:rPr>
              <w:rFonts w:ascii="Cambria Math" w:hAnsi="Cambria Math" w:cs="Times New Roman"/>
              <w:lang w:val="en-US"/>
            </w:rPr>
            <m:t> </m:t>
          </m:r>
          <m:sSub>
            <m:sSubPr>
              <m:ctrlPr>
                <w:rPr>
                  <w:rFonts w:ascii="Cambria Math" w:hAnsi="Cambria Math" w:cs="Times New Roman"/>
                  <w:bCs/>
                  <w:lang w:val="en-US"/>
                </w:rPr>
              </m:ctrlPr>
            </m:sSubPr>
            <m:e>
              <m:r>
                <w:rPr>
                  <w:rFonts w:ascii="Cambria Math" w:hAnsi="Cambria Math" w:cs="Times New Roman"/>
                  <w:lang w:val="en-US"/>
                </w:rPr>
                <m:t>u</m:t>
              </m:r>
            </m:e>
            <m:sub>
              <m:r>
                <w:rPr>
                  <w:rFonts w:ascii="Cambria Math" w:hAnsi="Cambria Math" w:cs="Times New Roman"/>
                  <w:lang w:val="en-US"/>
                </w:rPr>
                <m:t>j</m:t>
              </m:r>
            </m:sub>
          </m:sSub>
          <m:r>
            <m:rPr>
              <m:sty m:val="p"/>
            </m:rPr>
            <w:rPr>
              <w:rFonts w:ascii="Cambria Math" w:hAnsi="Cambria Math" w:cs="Times New Roman"/>
              <w:lang w:val="en-US"/>
            </w:rPr>
            <m:t>∼</m:t>
          </m:r>
          <m:r>
            <w:rPr>
              <w:rFonts w:ascii="Cambria Math" w:hAnsi="Cambria Math" w:cs="Times New Roman"/>
              <w:lang w:val="en-US"/>
            </w:rPr>
            <m:t>N</m:t>
          </m:r>
          <m:d>
            <m:dPr>
              <m:ctrlPr>
                <w:rPr>
                  <w:rFonts w:ascii="Cambria Math" w:hAnsi="Cambria Math" w:cs="Times New Roman"/>
                  <w:bCs/>
                  <w:lang w:val="en-US"/>
                </w:rPr>
              </m:ctrlPr>
            </m:dPr>
            <m:e>
              <m:r>
                <w:rPr>
                  <w:rFonts w:ascii="Cambria Math" w:hAnsi="Cambria Math" w:cs="Times New Roman"/>
                  <w:lang w:val="en-US"/>
                </w:rPr>
                <m:t>0</m:t>
              </m:r>
              <m:r>
                <m:rPr>
                  <m:sty m:val="p"/>
                </m:rPr>
                <w:rPr>
                  <w:rFonts w:ascii="Cambria Math" w:hAnsi="Cambria Math" w:cs="Times New Roman"/>
                  <w:lang w:val="en-US"/>
                </w:rPr>
                <m:t>,</m:t>
              </m:r>
              <m:sSubSup>
                <m:sSubSupPr>
                  <m:ctrlPr>
                    <w:rPr>
                      <w:rFonts w:ascii="Cambria Math" w:hAnsi="Cambria Math" w:cs="Times New Roman"/>
                      <w:bCs/>
                      <w:lang w:val="en-US"/>
                    </w:rPr>
                  </m:ctrlPr>
                </m:sSubSupPr>
                <m:e>
                  <m:r>
                    <w:rPr>
                      <w:rFonts w:ascii="Cambria Math" w:hAnsi="Cambria Math" w:cs="Times New Roman"/>
                      <w:lang w:val="en-US"/>
                    </w:rPr>
                    <m:t>σ</m:t>
                  </m:r>
                </m:e>
                <m:sub>
                  <m:r>
                    <w:rPr>
                      <w:rFonts w:ascii="Cambria Math" w:hAnsi="Cambria Math" w:cs="Times New Roman"/>
                      <w:lang w:val="en-US"/>
                    </w:rPr>
                    <m:t>u</m:t>
                  </m:r>
                </m:sub>
                <m:sup>
                  <m:r>
                    <w:rPr>
                      <w:rFonts w:ascii="Cambria Math" w:hAnsi="Cambria Math" w:cs="Times New Roman"/>
                      <w:lang w:val="en-US"/>
                    </w:rPr>
                    <m:t>2</m:t>
                  </m:r>
                </m:sup>
              </m:sSubSup>
            </m:e>
          </m:d>
        </m:oMath>
      </m:oMathPara>
    </w:p>
    <w:p w14:paraId="52B651B8" w14:textId="77777777" w:rsidR="00167A70" w:rsidRPr="00190541" w:rsidRDefault="00167A70" w:rsidP="00167A70">
      <w:pPr>
        <w:spacing w:after="0"/>
        <w:rPr>
          <w:rFonts w:ascii="Times New Roman" w:hAnsi="Times New Roman" w:cs="Times New Roman"/>
          <w:color w:val="000000"/>
        </w:rPr>
      </w:pPr>
      <w:r w:rsidRPr="00190541">
        <w:rPr>
          <w:rFonts w:ascii="Times New Roman" w:hAnsi="Times New Roman" w:cs="Times New Roman"/>
          <w:color w:val="002060"/>
        </w:rPr>
        <w:t xml:space="preserve">where  is the probability that the ith child in the jth cluster is stunted, wasted, or underweight;  is the vector of covariates; beta is the vector of fixed-effect regression coefficients; and  is the cluster-level random effect representing unobserved community contextual variation [34]. </w:t>
      </w:r>
      <w:r w:rsidRPr="00190541">
        <w:rPr>
          <w:rFonts w:ascii="Times New Roman" w:hAnsi="Times New Roman" w:cs="Times New Roman"/>
          <w:color w:val="000000"/>
        </w:rPr>
        <w:t xml:space="preserve">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w:t>
      </w:r>
      <w:r w:rsidRPr="00190541">
        <w:rPr>
          <w:rFonts w:ascii="Times New Roman" w:hAnsi="Times New Roman" w:cs="Times New Roman"/>
          <w:color w:val="002060"/>
        </w:rPr>
        <w:t>Model III was retained as the primary analytical model because it provided the most comprehensive assessment by simultaneously evaluating geographic division and residence effects while controlling for proximal determinants. Measures of variation included cluster variance  intraclass correlation coefficient, and the Median Odds Ratio, which translates between-cluster variance onto the odds ratio scale [18]. Likelihood Ratio Tests (LRT) were conducted comparing random-intercept models to single-level logistic models to confirm significant community clustering.</w:t>
      </w:r>
    </w:p>
    <w:p w14:paraId="3769DE2E" w14:textId="77777777" w:rsidR="00E27917" w:rsidRPr="00190541" w:rsidRDefault="00E27917" w:rsidP="00167A70">
      <w:pPr>
        <w:spacing w:after="0"/>
        <w:rPr>
          <w:rFonts w:ascii="Times New Roman" w:eastAsia="SimSun" w:hAnsi="Times New Roman" w:cs="Times New Roman"/>
          <w:b/>
          <w:bCs/>
        </w:rPr>
      </w:pPr>
      <w:r w:rsidRPr="00190541">
        <w:rPr>
          <w:rFonts w:ascii="Times New Roman" w:hAnsi="Times New Roman" w:cs="Times New Roman"/>
          <w:b/>
          <w:color w:val="000000"/>
        </w:rPr>
        <w:t>Results</w:t>
      </w:r>
    </w:p>
    <w:p w14:paraId="737D587C" w14:textId="77777777" w:rsidR="00167A70" w:rsidRPr="00190541" w:rsidRDefault="00167A70" w:rsidP="00167A70">
      <w:pPr>
        <w:spacing w:after="0"/>
        <w:rPr>
          <w:rFonts w:ascii="Times New Roman" w:eastAsia="SimSun" w:hAnsi="Times New Roman" w:cs="Times New Roman"/>
          <w:b/>
          <w:bCs/>
        </w:rPr>
      </w:pPr>
      <w:r w:rsidRPr="00190541">
        <w:rPr>
          <w:rFonts w:ascii="Times New Roman" w:eastAsia="SimSun" w:hAnsi="Times New Roman" w:cs="Times New Roman"/>
          <w:b/>
          <w:bCs/>
          <w:color w:val="000000"/>
        </w:rPr>
        <w:t>Prevalence of Child Undernutrition</w:t>
      </w:r>
    </w:p>
    <w:p w14:paraId="2AB87BB8" w14:textId="77777777" w:rsidR="003F632E" w:rsidRPr="00190541" w:rsidRDefault="003F632E" w:rsidP="003F632E">
      <w:pPr>
        <w:spacing w:after="0"/>
        <w:rPr>
          <w:rFonts w:ascii="Times New Roman" w:hAnsi="Times New Roman" w:cs="Times New Roman"/>
          <w:lang w:val="en-US"/>
        </w:rPr>
      </w:pPr>
      <w:r w:rsidRPr="00190541">
        <w:rPr>
          <w:rFonts w:ascii="Times New Roman" w:hAnsi="Times New Roman" w:cs="Times New Roman"/>
          <w:color w:val="002060"/>
        </w:rPr>
        <w:t>A total of 4,087 children under five years of age were included in the analysis. In the unweighted analytical sample, 966 children (23.64%) were stunted, 487 (11.92%) were wasted, and 928 (22.71%) were underweight. Accounting for survey sampling weights, the national population prevalence was 23.28% (95% CI: 21.98–24.57) for stunting, 11.16% (95% CI: 10.20–12.13) for wasting, and 22.19% (95% CI: 20.92–23.46) for underweight (Table 1).</w:t>
      </w:r>
    </w:p>
    <w:p w14:paraId="026F0043" w14:textId="77777777" w:rsidR="00167A70" w:rsidRPr="00190541" w:rsidRDefault="003F632E" w:rsidP="003F632E">
      <w:pPr>
        <w:spacing w:after="0"/>
        <w:rPr>
          <w:rFonts w:ascii="Times New Roman" w:hAnsi="Times New Roman" w:cs="Times New Roman"/>
          <w:bCs/>
          <w:lang w:val="en-US"/>
        </w:rPr>
      </w:pPr>
      <w:r w:rsidRPr="00190541">
        <w:rPr>
          <w:rFonts w:ascii="Times New Roman" w:hAnsi="Times New Roman" w:cs="Times New Roman"/>
          <w:color w:val="000000"/>
        </w:rPr>
        <w:lastRenderedPageBreak/>
        <w:t xml:space="preserve">Substantial socioeconomic and geographic disparities in childhood nutritional outcomes were observed across the study population (Table 1 and Figure 3). </w:t>
      </w:r>
      <w:r w:rsidRPr="00190541">
        <w:rPr>
          <w:rFonts w:ascii="Times New Roman" w:hAnsi="Times New Roman" w:cs="Times New Roman"/>
          <w:color w:val="002060"/>
        </w:rPr>
        <w:t>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Mymensingh (32.94% and 30.70%) and Rajshahi (27.53% and 26.06%), while wasting was highest in Barisal (14.43%) and Rajshahi (13.58%).</w:t>
      </w:r>
    </w:p>
    <w:p w14:paraId="7769C994" w14:textId="77777777" w:rsidR="00167A70" w:rsidRPr="00190541" w:rsidRDefault="00FC56B2" w:rsidP="00173509">
      <w:pPr>
        <w:spacing w:after="0"/>
        <w:jc w:val="center"/>
        <w:rPr>
          <w:rFonts w:ascii="Times New Roman" w:hAnsi="Times New Roman" w:cs="Times New Roman"/>
          <w:lang w:val="en-US"/>
        </w:rPr>
      </w:pPr>
      <w:r w:rsidRPr="00190541">
        <w:rPr>
          <w:rFonts w:ascii="Times New Roman" w:hAnsi="Times New Roman" w:cs="Times New Roman"/>
          <w:noProof/>
          <w:lang w:val="en-US"/>
        </w:rPr>
        <w:drawing>
          <wp:inline distT="0" distB="0" distL="0" distR="0">
            <wp:extent cx="5026660" cy="2970552"/>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3_Prevalence by Region_BDHS_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450" cy="2972201"/>
                    </a:xfrm>
                    <a:prstGeom prst="rect">
                      <a:avLst/>
                    </a:prstGeom>
                  </pic:spPr>
                </pic:pic>
              </a:graphicData>
            </a:graphic>
          </wp:inline>
        </w:drawing>
      </w:r>
    </w:p>
    <w:p w14:paraId="3067184C" w14:textId="77777777" w:rsidR="00167A70" w:rsidRPr="00190541" w:rsidRDefault="00167A70" w:rsidP="00167A70">
      <w:pPr>
        <w:spacing w:after="0"/>
        <w:rPr>
          <w:rFonts w:ascii="Times New Roman" w:hAnsi="Times New Roman" w:cs="Times New Roman"/>
          <w:lang w:val="en-US"/>
        </w:rPr>
      </w:pPr>
      <w:r w:rsidRPr="00190541">
        <w:rPr>
          <w:rFonts w:ascii="Times New Roman" w:hAnsi="Times New Roman" w:cs="Times New Roman"/>
          <w:color w:val="000000"/>
        </w:rPr>
        <w:t xml:space="preserve">Figure 3: Prevalence of stunting, wasting, and underweight among under-five children by administrative division in Bangladesh (BDHS 2022). </w:t>
      </w:r>
      <w:r w:rsidRPr="00190541">
        <w:rPr>
          <w:rFonts w:ascii="Times New Roman" w:hAnsi="Times New Roman" w:cs="Times New Roman"/>
          <w:color w:val="002060"/>
        </w:rPr>
        <w:t>(Weighted prevalence percentages across the eight divisions; stunting and underweight show substantial regional disparities).</w:t>
      </w:r>
    </w:p>
    <w:p w14:paraId="7E1BEACE" w14:textId="77777777" w:rsidR="00DE5AC0" w:rsidRPr="00190541" w:rsidRDefault="00DE5AC0" w:rsidP="00167A70">
      <w:pPr>
        <w:spacing w:after="0"/>
        <w:rPr>
          <w:rFonts w:ascii="Times New Roman" w:hAnsi="Times New Roman" w:cs="Times New Roman"/>
          <w:b/>
          <w:lang w:val="en-US"/>
        </w:rPr>
      </w:pPr>
    </w:p>
    <w:p w14:paraId="100BE0D1" w14:textId="77777777" w:rsidR="00DE5AC0" w:rsidRPr="00190541" w:rsidRDefault="00DE5AC0" w:rsidP="00167A70">
      <w:pPr>
        <w:spacing w:after="0"/>
        <w:rPr>
          <w:rFonts w:ascii="Times New Roman" w:hAnsi="Times New Roman" w:cs="Times New Roman"/>
          <w:b/>
          <w:lang w:val="en-US"/>
        </w:rPr>
      </w:pPr>
    </w:p>
    <w:p w14:paraId="32BC6EB2" w14:textId="77777777" w:rsidR="00DE5AC0" w:rsidRPr="00190541" w:rsidRDefault="00DE5AC0" w:rsidP="00167A70">
      <w:pPr>
        <w:spacing w:after="0"/>
        <w:rPr>
          <w:rFonts w:ascii="Times New Roman" w:hAnsi="Times New Roman" w:cs="Times New Roman"/>
          <w:b/>
          <w:lang w:val="en-US"/>
        </w:rPr>
      </w:pPr>
    </w:p>
    <w:p w14:paraId="01EF620F" w14:textId="77777777" w:rsidR="00167A70" w:rsidRPr="00190541" w:rsidRDefault="00167A70" w:rsidP="00167A70">
      <w:pPr>
        <w:spacing w:after="0"/>
        <w:rPr>
          <w:rFonts w:ascii="Times New Roman" w:hAnsi="Times New Roman" w:cs="Times New Roman"/>
          <w:lang w:val="en-US"/>
        </w:rPr>
      </w:pPr>
      <w:r w:rsidRPr="00190541">
        <w:rPr>
          <w:rFonts w:ascii="Times New Roman" w:hAnsi="Times New Roman" w:cs="Times New Roman"/>
          <w:color w:val="000000"/>
        </w:rPr>
        <w:t>Table 1: Characteristics of the study population and prevalence of child undernutrition in Bangladesh (BDHS 2022).</w:t>
      </w:r>
    </w:p>
    <w:tbl>
      <w:tblPr>
        <w:tblW w:w="11610" w:type="dxa"/>
        <w:jc w:val="center"/>
        <w:tblBorders>
          <w:top w:val="single" w:sz="8" w:space="0" w:color="auto"/>
          <w:bottom w:val="single" w:sz="8" w:space="0" w:color="auto"/>
          <w:insideH w:val="single" w:sz="4" w:space="0" w:color="auto"/>
        </w:tblBorders>
        <w:tblLayout w:type="fixed"/>
        <w:tblLook w:val="04A0" w:firstRow="1" w:lastRow="0" w:firstColumn="1" w:lastColumn="0" w:noHBand="0" w:noVBand="1"/>
      </w:tblPr>
      <w:tblGrid>
        <w:gridCol w:w="1908"/>
        <w:gridCol w:w="1404"/>
        <w:gridCol w:w="900"/>
        <w:gridCol w:w="1440"/>
        <w:gridCol w:w="1800"/>
        <w:gridCol w:w="1890"/>
        <w:gridCol w:w="2268"/>
      </w:tblGrid>
      <w:tr w:rsidR="00D4726C" w:rsidRPr="00190541" w14:paraId="59174732" w14:textId="77777777" w:rsidTr="00D4726C">
        <w:trPr>
          <w:trHeight w:val="553"/>
          <w:jc w:val="center"/>
        </w:trPr>
        <w:tc>
          <w:tcPr>
            <w:tcW w:w="1908" w:type="dxa"/>
            <w:tcMar>
              <w:top w:w="120" w:type="dxa"/>
              <w:left w:w="100" w:type="dxa"/>
              <w:bottom w:w="120" w:type="dxa"/>
              <w:right w:w="100" w:type="dxa"/>
            </w:tcMar>
          </w:tcPr>
          <w:p w14:paraId="5791803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Variables</w:t>
            </w:r>
          </w:p>
        </w:tc>
        <w:tc>
          <w:tcPr>
            <w:tcW w:w="1404" w:type="dxa"/>
            <w:tcMar>
              <w:top w:w="120" w:type="dxa"/>
              <w:left w:w="100" w:type="dxa"/>
              <w:bottom w:w="120" w:type="dxa"/>
              <w:right w:w="100" w:type="dxa"/>
            </w:tcMar>
          </w:tcPr>
          <w:p w14:paraId="03EF87C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Categories</w:t>
            </w:r>
          </w:p>
        </w:tc>
        <w:tc>
          <w:tcPr>
            <w:tcW w:w="900" w:type="dxa"/>
            <w:tcMar>
              <w:top w:w="120" w:type="dxa"/>
              <w:left w:w="100" w:type="dxa"/>
              <w:bottom w:w="120" w:type="dxa"/>
              <w:right w:w="100" w:type="dxa"/>
            </w:tcMar>
          </w:tcPr>
          <w:p w14:paraId="1737F18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Sample (n)</w:t>
            </w:r>
          </w:p>
        </w:tc>
        <w:tc>
          <w:tcPr>
            <w:tcW w:w="1440" w:type="dxa"/>
            <w:tcMar>
              <w:top w:w="120" w:type="dxa"/>
              <w:left w:w="100" w:type="dxa"/>
              <w:bottom w:w="120" w:type="dxa"/>
              <w:right w:w="100" w:type="dxa"/>
            </w:tcMar>
          </w:tcPr>
          <w:p w14:paraId="583A5A0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Weighted %</w:t>
            </w:r>
          </w:p>
        </w:tc>
        <w:tc>
          <w:tcPr>
            <w:tcW w:w="1800" w:type="dxa"/>
            <w:tcMar>
              <w:top w:w="120" w:type="dxa"/>
              <w:left w:w="100" w:type="dxa"/>
              <w:bottom w:w="120" w:type="dxa"/>
              <w:right w:w="100" w:type="dxa"/>
            </w:tcMar>
          </w:tcPr>
          <w:p w14:paraId="519DAEE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 (95% CI)</w:t>
            </w:r>
          </w:p>
        </w:tc>
        <w:tc>
          <w:tcPr>
            <w:tcW w:w="1890" w:type="dxa"/>
            <w:tcMar>
              <w:top w:w="120" w:type="dxa"/>
              <w:left w:w="100" w:type="dxa"/>
              <w:bottom w:w="120" w:type="dxa"/>
              <w:right w:w="100" w:type="dxa"/>
            </w:tcMar>
          </w:tcPr>
          <w:p w14:paraId="294B389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 (95% CI)</w:t>
            </w:r>
          </w:p>
        </w:tc>
        <w:tc>
          <w:tcPr>
            <w:tcW w:w="2268" w:type="dxa"/>
            <w:tcMar>
              <w:top w:w="120" w:type="dxa"/>
              <w:left w:w="100" w:type="dxa"/>
              <w:bottom w:w="120" w:type="dxa"/>
              <w:right w:w="100" w:type="dxa"/>
            </w:tcMar>
          </w:tcPr>
          <w:p w14:paraId="45C6076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 (95% CI)</w:t>
            </w:r>
          </w:p>
        </w:tc>
      </w:tr>
      <w:tr w:rsidR="00D4726C" w:rsidRPr="00190541" w14:paraId="467F32B5" w14:textId="77777777" w:rsidTr="00D4726C">
        <w:trPr>
          <w:jc w:val="center"/>
        </w:trPr>
        <w:tc>
          <w:tcPr>
            <w:tcW w:w="1908" w:type="dxa"/>
            <w:tcMar>
              <w:top w:w="80" w:type="dxa"/>
              <w:left w:w="100" w:type="dxa"/>
              <w:bottom w:w="80" w:type="dxa"/>
              <w:right w:w="100" w:type="dxa"/>
            </w:tcMar>
          </w:tcPr>
          <w:p w14:paraId="6D13334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Overall</w:t>
            </w:r>
          </w:p>
        </w:tc>
        <w:tc>
          <w:tcPr>
            <w:tcW w:w="1404" w:type="dxa"/>
            <w:tcBorders>
              <w:bottom w:val="single" w:sz="4" w:space="0" w:color="auto"/>
            </w:tcBorders>
            <w:tcMar>
              <w:top w:w="80" w:type="dxa"/>
              <w:left w:w="100" w:type="dxa"/>
              <w:bottom w:w="80" w:type="dxa"/>
              <w:right w:w="100" w:type="dxa"/>
            </w:tcMar>
          </w:tcPr>
          <w:p w14:paraId="14A272F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w:t>
            </w:r>
          </w:p>
        </w:tc>
        <w:tc>
          <w:tcPr>
            <w:tcW w:w="900" w:type="dxa"/>
            <w:tcBorders>
              <w:bottom w:val="single" w:sz="4" w:space="0" w:color="auto"/>
            </w:tcBorders>
            <w:tcMar>
              <w:top w:w="80" w:type="dxa"/>
              <w:left w:w="100" w:type="dxa"/>
              <w:bottom w:w="80" w:type="dxa"/>
              <w:right w:w="100" w:type="dxa"/>
            </w:tcMar>
          </w:tcPr>
          <w:p w14:paraId="3721880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4087</w:t>
            </w:r>
          </w:p>
        </w:tc>
        <w:tc>
          <w:tcPr>
            <w:tcW w:w="1440" w:type="dxa"/>
            <w:tcBorders>
              <w:bottom w:val="single" w:sz="4" w:space="0" w:color="auto"/>
            </w:tcBorders>
            <w:tcMar>
              <w:top w:w="80" w:type="dxa"/>
              <w:left w:w="100" w:type="dxa"/>
              <w:bottom w:w="80" w:type="dxa"/>
              <w:right w:w="100" w:type="dxa"/>
            </w:tcMar>
          </w:tcPr>
          <w:p w14:paraId="1C6B8E7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100.0</w:t>
            </w:r>
          </w:p>
        </w:tc>
        <w:tc>
          <w:tcPr>
            <w:tcW w:w="1800" w:type="dxa"/>
            <w:tcBorders>
              <w:bottom w:val="single" w:sz="4" w:space="0" w:color="auto"/>
            </w:tcBorders>
            <w:tcMar>
              <w:top w:w="80" w:type="dxa"/>
              <w:left w:w="100" w:type="dxa"/>
              <w:bottom w:w="80" w:type="dxa"/>
              <w:right w:w="100" w:type="dxa"/>
            </w:tcMar>
          </w:tcPr>
          <w:p w14:paraId="6546427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23.28 (21.98-24.57)</w:t>
            </w:r>
          </w:p>
        </w:tc>
        <w:tc>
          <w:tcPr>
            <w:tcW w:w="1890" w:type="dxa"/>
            <w:tcBorders>
              <w:bottom w:val="single" w:sz="4" w:space="0" w:color="auto"/>
            </w:tcBorders>
            <w:tcMar>
              <w:top w:w="80" w:type="dxa"/>
              <w:left w:w="100" w:type="dxa"/>
              <w:bottom w:w="80" w:type="dxa"/>
              <w:right w:w="100" w:type="dxa"/>
            </w:tcMar>
          </w:tcPr>
          <w:p w14:paraId="53711FD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11.16 (10.20-12.13)</w:t>
            </w:r>
          </w:p>
        </w:tc>
        <w:tc>
          <w:tcPr>
            <w:tcW w:w="2268" w:type="dxa"/>
            <w:tcBorders>
              <w:bottom w:val="single" w:sz="4" w:space="0" w:color="auto"/>
            </w:tcBorders>
            <w:tcMar>
              <w:top w:w="80" w:type="dxa"/>
              <w:left w:w="100" w:type="dxa"/>
              <w:bottom w:w="80" w:type="dxa"/>
              <w:right w:w="100" w:type="dxa"/>
            </w:tcMar>
          </w:tcPr>
          <w:p w14:paraId="35DEFC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22.19 (20.92-23.46)</w:t>
            </w:r>
          </w:p>
        </w:tc>
      </w:tr>
      <w:tr w:rsidR="00D4726C" w:rsidRPr="00190541" w14:paraId="3F8FA48D" w14:textId="77777777" w:rsidTr="00D4726C">
        <w:trPr>
          <w:jc w:val="center"/>
        </w:trPr>
        <w:tc>
          <w:tcPr>
            <w:tcW w:w="1908" w:type="dxa"/>
            <w:vMerge w:val="restart"/>
            <w:tcMar>
              <w:top w:w="80" w:type="dxa"/>
              <w:left w:w="100" w:type="dxa"/>
              <w:bottom w:w="80" w:type="dxa"/>
              <w:right w:w="100" w:type="dxa"/>
            </w:tcMar>
          </w:tcPr>
          <w:p w14:paraId="18C92A57"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786A044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1631F16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1505DFE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1404" w:type="dxa"/>
            <w:tcBorders>
              <w:top w:val="single" w:sz="4" w:space="0" w:color="auto"/>
              <w:bottom w:val="nil"/>
            </w:tcBorders>
            <w:tcMar>
              <w:top w:w="80" w:type="dxa"/>
              <w:left w:w="100" w:type="dxa"/>
              <w:bottom w:w="80" w:type="dxa"/>
              <w:right w:w="100" w:type="dxa"/>
            </w:tcMar>
          </w:tcPr>
          <w:p w14:paraId="1D6B1CE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0-11 months</w:t>
            </w:r>
          </w:p>
        </w:tc>
        <w:tc>
          <w:tcPr>
            <w:tcW w:w="900" w:type="dxa"/>
            <w:tcBorders>
              <w:top w:val="single" w:sz="4" w:space="0" w:color="auto"/>
              <w:bottom w:val="nil"/>
            </w:tcBorders>
            <w:tcMar>
              <w:top w:w="80" w:type="dxa"/>
              <w:left w:w="100" w:type="dxa"/>
              <w:bottom w:w="80" w:type="dxa"/>
              <w:right w:w="100" w:type="dxa"/>
            </w:tcMar>
          </w:tcPr>
          <w:p w14:paraId="313F783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905</w:t>
            </w:r>
          </w:p>
        </w:tc>
        <w:tc>
          <w:tcPr>
            <w:tcW w:w="1440" w:type="dxa"/>
            <w:tcBorders>
              <w:top w:val="single" w:sz="4" w:space="0" w:color="auto"/>
              <w:bottom w:val="nil"/>
            </w:tcBorders>
            <w:tcMar>
              <w:top w:w="80" w:type="dxa"/>
              <w:left w:w="100" w:type="dxa"/>
              <w:bottom w:w="80" w:type="dxa"/>
              <w:right w:w="100" w:type="dxa"/>
            </w:tcMar>
          </w:tcPr>
          <w:p w14:paraId="6AF2E0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22.41</w:t>
            </w:r>
          </w:p>
        </w:tc>
        <w:tc>
          <w:tcPr>
            <w:tcW w:w="1800" w:type="dxa"/>
            <w:tcBorders>
              <w:top w:val="single" w:sz="4" w:space="0" w:color="auto"/>
              <w:bottom w:val="nil"/>
            </w:tcBorders>
            <w:tcMar>
              <w:top w:w="80" w:type="dxa"/>
              <w:left w:w="100" w:type="dxa"/>
              <w:bottom w:w="80" w:type="dxa"/>
              <w:right w:w="100" w:type="dxa"/>
            </w:tcMar>
          </w:tcPr>
          <w:p w14:paraId="028FA35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14.24 (11.96-16.52)</w:t>
            </w:r>
          </w:p>
        </w:tc>
        <w:tc>
          <w:tcPr>
            <w:tcW w:w="1890" w:type="dxa"/>
            <w:tcBorders>
              <w:top w:val="single" w:sz="4" w:space="0" w:color="auto"/>
              <w:bottom w:val="nil"/>
            </w:tcBorders>
            <w:tcMar>
              <w:top w:w="80" w:type="dxa"/>
              <w:left w:w="100" w:type="dxa"/>
              <w:bottom w:w="80" w:type="dxa"/>
              <w:right w:w="100" w:type="dxa"/>
            </w:tcMar>
          </w:tcPr>
          <w:p w14:paraId="5B7973C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9.95 (8.00-11.90)</w:t>
            </w:r>
          </w:p>
        </w:tc>
        <w:tc>
          <w:tcPr>
            <w:tcW w:w="2268" w:type="dxa"/>
            <w:tcBorders>
              <w:top w:val="single" w:sz="4" w:space="0" w:color="auto"/>
              <w:bottom w:val="nil"/>
            </w:tcBorders>
            <w:tcMar>
              <w:top w:w="80" w:type="dxa"/>
              <w:left w:w="100" w:type="dxa"/>
              <w:bottom w:w="80" w:type="dxa"/>
              <w:right w:w="100" w:type="dxa"/>
            </w:tcMar>
          </w:tcPr>
          <w:p w14:paraId="5D5C78B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14.29 (12.01-16.57)</w:t>
            </w:r>
          </w:p>
        </w:tc>
      </w:tr>
      <w:tr w:rsidR="00D4726C" w:rsidRPr="00190541" w14:paraId="23D4AFF2" w14:textId="77777777" w:rsidTr="00D4726C">
        <w:trPr>
          <w:jc w:val="center"/>
        </w:trPr>
        <w:tc>
          <w:tcPr>
            <w:tcW w:w="1908" w:type="dxa"/>
            <w:vMerge/>
            <w:tcMar>
              <w:top w:w="80" w:type="dxa"/>
              <w:left w:w="100" w:type="dxa"/>
              <w:bottom w:w="80" w:type="dxa"/>
              <w:right w:w="100" w:type="dxa"/>
            </w:tcMar>
          </w:tcPr>
          <w:p w14:paraId="04A8852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009BB8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12-23 months</w:t>
            </w:r>
          </w:p>
        </w:tc>
        <w:tc>
          <w:tcPr>
            <w:tcW w:w="900" w:type="dxa"/>
            <w:tcBorders>
              <w:top w:val="nil"/>
              <w:bottom w:val="nil"/>
            </w:tcBorders>
            <w:tcMar>
              <w:top w:w="80" w:type="dxa"/>
              <w:left w:w="100" w:type="dxa"/>
              <w:bottom w:w="80" w:type="dxa"/>
              <w:right w:w="100" w:type="dxa"/>
            </w:tcMar>
          </w:tcPr>
          <w:p w14:paraId="206D16D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782</w:t>
            </w:r>
          </w:p>
        </w:tc>
        <w:tc>
          <w:tcPr>
            <w:tcW w:w="1440" w:type="dxa"/>
            <w:tcBorders>
              <w:top w:val="nil"/>
              <w:bottom w:val="nil"/>
            </w:tcBorders>
            <w:tcMar>
              <w:top w:w="80" w:type="dxa"/>
              <w:left w:w="100" w:type="dxa"/>
              <w:bottom w:w="80" w:type="dxa"/>
              <w:right w:w="100" w:type="dxa"/>
            </w:tcMar>
          </w:tcPr>
          <w:p w14:paraId="14132C2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19.93</w:t>
            </w:r>
          </w:p>
        </w:tc>
        <w:tc>
          <w:tcPr>
            <w:tcW w:w="1800" w:type="dxa"/>
            <w:tcBorders>
              <w:top w:val="nil"/>
              <w:bottom w:val="nil"/>
            </w:tcBorders>
            <w:tcMar>
              <w:top w:w="80" w:type="dxa"/>
              <w:left w:w="100" w:type="dxa"/>
              <w:bottom w:w="80" w:type="dxa"/>
              <w:right w:w="100" w:type="dxa"/>
            </w:tcMar>
          </w:tcPr>
          <w:p w14:paraId="3E917E0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28.17 (25.01-31.32)</w:t>
            </w:r>
          </w:p>
        </w:tc>
        <w:tc>
          <w:tcPr>
            <w:tcW w:w="1890" w:type="dxa"/>
            <w:tcBorders>
              <w:top w:val="nil"/>
              <w:bottom w:val="nil"/>
            </w:tcBorders>
            <w:tcMar>
              <w:top w:w="80" w:type="dxa"/>
              <w:left w:w="100" w:type="dxa"/>
              <w:bottom w:w="80" w:type="dxa"/>
              <w:right w:w="100" w:type="dxa"/>
            </w:tcMar>
          </w:tcPr>
          <w:p w14:paraId="6E9DA72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9.43 (7.38-11.48)</w:t>
            </w:r>
          </w:p>
        </w:tc>
        <w:tc>
          <w:tcPr>
            <w:tcW w:w="2268" w:type="dxa"/>
            <w:tcBorders>
              <w:top w:val="nil"/>
              <w:bottom w:val="nil"/>
            </w:tcBorders>
            <w:tcMar>
              <w:top w:w="80" w:type="dxa"/>
              <w:left w:w="100" w:type="dxa"/>
              <w:bottom w:w="80" w:type="dxa"/>
              <w:right w:w="100" w:type="dxa"/>
            </w:tcMar>
          </w:tcPr>
          <w:p w14:paraId="3122EC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20.47 (17.64-23.30)</w:t>
            </w:r>
          </w:p>
        </w:tc>
      </w:tr>
      <w:tr w:rsidR="00D4726C" w:rsidRPr="00190541" w14:paraId="07F69955" w14:textId="77777777" w:rsidTr="00D4726C">
        <w:trPr>
          <w:jc w:val="center"/>
        </w:trPr>
        <w:tc>
          <w:tcPr>
            <w:tcW w:w="1908" w:type="dxa"/>
            <w:vMerge/>
            <w:tcMar>
              <w:top w:w="80" w:type="dxa"/>
              <w:left w:w="100" w:type="dxa"/>
              <w:bottom w:w="80" w:type="dxa"/>
              <w:right w:w="100" w:type="dxa"/>
            </w:tcMar>
          </w:tcPr>
          <w:p w14:paraId="316EA0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BFEAA9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24-35 months</w:t>
            </w:r>
          </w:p>
        </w:tc>
        <w:tc>
          <w:tcPr>
            <w:tcW w:w="900" w:type="dxa"/>
            <w:tcBorders>
              <w:top w:val="nil"/>
              <w:bottom w:val="nil"/>
            </w:tcBorders>
            <w:tcMar>
              <w:top w:w="80" w:type="dxa"/>
              <w:left w:w="100" w:type="dxa"/>
              <w:bottom w:w="80" w:type="dxa"/>
              <w:right w:w="100" w:type="dxa"/>
            </w:tcMar>
          </w:tcPr>
          <w:p w14:paraId="73E493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791</w:t>
            </w:r>
          </w:p>
        </w:tc>
        <w:tc>
          <w:tcPr>
            <w:tcW w:w="1440" w:type="dxa"/>
            <w:tcBorders>
              <w:top w:val="nil"/>
              <w:bottom w:val="nil"/>
            </w:tcBorders>
            <w:tcMar>
              <w:top w:w="80" w:type="dxa"/>
              <w:left w:w="100" w:type="dxa"/>
              <w:bottom w:w="80" w:type="dxa"/>
              <w:right w:w="100" w:type="dxa"/>
            </w:tcMar>
          </w:tcPr>
          <w:p w14:paraId="23069A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19.4</w:t>
            </w:r>
          </w:p>
        </w:tc>
        <w:tc>
          <w:tcPr>
            <w:tcW w:w="1800" w:type="dxa"/>
            <w:tcBorders>
              <w:top w:val="nil"/>
              <w:bottom w:val="nil"/>
            </w:tcBorders>
            <w:tcMar>
              <w:top w:w="80" w:type="dxa"/>
              <w:left w:w="100" w:type="dxa"/>
              <w:bottom w:w="80" w:type="dxa"/>
              <w:right w:w="100" w:type="dxa"/>
            </w:tcMar>
          </w:tcPr>
          <w:p w14:paraId="4F5A67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27.49 (24.38-30.61)</w:t>
            </w:r>
          </w:p>
        </w:tc>
        <w:tc>
          <w:tcPr>
            <w:tcW w:w="1890" w:type="dxa"/>
            <w:tcBorders>
              <w:top w:val="nil"/>
              <w:bottom w:val="nil"/>
            </w:tcBorders>
            <w:tcMar>
              <w:top w:w="80" w:type="dxa"/>
              <w:left w:w="100" w:type="dxa"/>
              <w:bottom w:w="80" w:type="dxa"/>
              <w:right w:w="100" w:type="dxa"/>
            </w:tcMar>
          </w:tcPr>
          <w:p w14:paraId="5A4CBF3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11.63 (9.40-13.87)</w:t>
            </w:r>
          </w:p>
        </w:tc>
        <w:tc>
          <w:tcPr>
            <w:tcW w:w="2268" w:type="dxa"/>
            <w:tcBorders>
              <w:top w:val="nil"/>
              <w:bottom w:val="nil"/>
            </w:tcBorders>
            <w:tcMar>
              <w:top w:w="80" w:type="dxa"/>
              <w:left w:w="100" w:type="dxa"/>
              <w:bottom w:w="80" w:type="dxa"/>
              <w:right w:w="100" w:type="dxa"/>
            </w:tcMar>
          </w:tcPr>
          <w:p w14:paraId="4D4FC2F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24.92 (21.91-27.94)</w:t>
            </w:r>
          </w:p>
        </w:tc>
      </w:tr>
      <w:tr w:rsidR="00D4726C" w:rsidRPr="00190541" w14:paraId="20E2E68F" w14:textId="77777777" w:rsidTr="00D4726C">
        <w:trPr>
          <w:jc w:val="center"/>
        </w:trPr>
        <w:tc>
          <w:tcPr>
            <w:tcW w:w="1908" w:type="dxa"/>
            <w:vMerge/>
            <w:tcMar>
              <w:top w:w="80" w:type="dxa"/>
              <w:left w:w="100" w:type="dxa"/>
              <w:bottom w:w="80" w:type="dxa"/>
              <w:right w:w="100" w:type="dxa"/>
            </w:tcMar>
          </w:tcPr>
          <w:p w14:paraId="1A64F61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2E40E01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36-47 months</w:t>
            </w:r>
          </w:p>
        </w:tc>
        <w:tc>
          <w:tcPr>
            <w:tcW w:w="900" w:type="dxa"/>
            <w:tcBorders>
              <w:top w:val="nil"/>
              <w:bottom w:val="nil"/>
            </w:tcBorders>
            <w:tcMar>
              <w:top w:w="80" w:type="dxa"/>
              <w:left w:w="100" w:type="dxa"/>
              <w:bottom w:w="80" w:type="dxa"/>
              <w:right w:w="100" w:type="dxa"/>
            </w:tcMar>
          </w:tcPr>
          <w:p w14:paraId="09E28EA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794</w:t>
            </w:r>
          </w:p>
        </w:tc>
        <w:tc>
          <w:tcPr>
            <w:tcW w:w="1440" w:type="dxa"/>
            <w:tcBorders>
              <w:top w:val="nil"/>
              <w:bottom w:val="nil"/>
            </w:tcBorders>
            <w:tcMar>
              <w:top w:w="80" w:type="dxa"/>
              <w:left w:w="100" w:type="dxa"/>
              <w:bottom w:w="80" w:type="dxa"/>
              <w:right w:w="100" w:type="dxa"/>
            </w:tcMar>
          </w:tcPr>
          <w:p w14:paraId="5386850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18.96</w:t>
            </w:r>
          </w:p>
        </w:tc>
        <w:tc>
          <w:tcPr>
            <w:tcW w:w="1800" w:type="dxa"/>
            <w:tcBorders>
              <w:top w:val="nil"/>
              <w:bottom w:val="nil"/>
            </w:tcBorders>
            <w:tcMar>
              <w:top w:w="80" w:type="dxa"/>
              <w:left w:w="100" w:type="dxa"/>
              <w:bottom w:w="80" w:type="dxa"/>
              <w:right w:w="100" w:type="dxa"/>
            </w:tcMar>
          </w:tcPr>
          <w:p w14:paraId="6AA9AB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24.92 (21.92-27.93)</w:t>
            </w:r>
          </w:p>
        </w:tc>
        <w:tc>
          <w:tcPr>
            <w:tcW w:w="1890" w:type="dxa"/>
            <w:tcBorders>
              <w:top w:val="nil"/>
              <w:bottom w:val="nil"/>
            </w:tcBorders>
            <w:tcMar>
              <w:top w:w="80" w:type="dxa"/>
              <w:left w:w="100" w:type="dxa"/>
              <w:bottom w:w="80" w:type="dxa"/>
              <w:right w:w="100" w:type="dxa"/>
            </w:tcMar>
          </w:tcPr>
          <w:p w14:paraId="0A2D6D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12.57 (10.27-14.88)</w:t>
            </w:r>
          </w:p>
        </w:tc>
        <w:tc>
          <w:tcPr>
            <w:tcW w:w="2268" w:type="dxa"/>
            <w:tcBorders>
              <w:top w:val="nil"/>
              <w:bottom w:val="nil"/>
            </w:tcBorders>
            <w:tcMar>
              <w:top w:w="80" w:type="dxa"/>
              <w:left w:w="100" w:type="dxa"/>
              <w:bottom w:w="80" w:type="dxa"/>
              <w:right w:w="100" w:type="dxa"/>
            </w:tcMar>
          </w:tcPr>
          <w:p w14:paraId="0BC85E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25.23 (22.21-28.26)</w:t>
            </w:r>
          </w:p>
        </w:tc>
      </w:tr>
      <w:tr w:rsidR="00D4726C" w:rsidRPr="00190541" w14:paraId="5035BA7F" w14:textId="77777777" w:rsidTr="00D4726C">
        <w:trPr>
          <w:jc w:val="center"/>
        </w:trPr>
        <w:tc>
          <w:tcPr>
            <w:tcW w:w="1908" w:type="dxa"/>
            <w:vMerge/>
            <w:tcMar>
              <w:top w:w="80" w:type="dxa"/>
              <w:left w:w="100" w:type="dxa"/>
              <w:bottom w:w="80" w:type="dxa"/>
              <w:right w:w="100" w:type="dxa"/>
            </w:tcMar>
          </w:tcPr>
          <w:p w14:paraId="3BB3CBE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BA2091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48-59 months</w:t>
            </w:r>
          </w:p>
        </w:tc>
        <w:tc>
          <w:tcPr>
            <w:tcW w:w="900" w:type="dxa"/>
            <w:tcBorders>
              <w:top w:val="nil"/>
              <w:bottom w:val="single" w:sz="4" w:space="0" w:color="auto"/>
            </w:tcBorders>
            <w:tcMar>
              <w:top w:w="80" w:type="dxa"/>
              <w:left w:w="100" w:type="dxa"/>
              <w:bottom w:w="80" w:type="dxa"/>
              <w:right w:w="100" w:type="dxa"/>
            </w:tcMar>
          </w:tcPr>
          <w:p w14:paraId="1244F0E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815</w:t>
            </w:r>
          </w:p>
        </w:tc>
        <w:tc>
          <w:tcPr>
            <w:tcW w:w="1440" w:type="dxa"/>
            <w:tcBorders>
              <w:top w:val="nil"/>
              <w:bottom w:val="single" w:sz="4" w:space="0" w:color="auto"/>
            </w:tcBorders>
            <w:tcMar>
              <w:top w:w="80" w:type="dxa"/>
              <w:left w:w="100" w:type="dxa"/>
              <w:bottom w:w="80" w:type="dxa"/>
              <w:right w:w="100" w:type="dxa"/>
            </w:tcMar>
          </w:tcPr>
          <w:p w14:paraId="79DADDD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19.29</w:t>
            </w:r>
          </w:p>
        </w:tc>
        <w:tc>
          <w:tcPr>
            <w:tcW w:w="1800" w:type="dxa"/>
            <w:tcBorders>
              <w:top w:val="nil"/>
              <w:bottom w:val="single" w:sz="4" w:space="0" w:color="auto"/>
            </w:tcBorders>
            <w:tcMar>
              <w:top w:w="80" w:type="dxa"/>
              <w:left w:w="100" w:type="dxa"/>
              <w:bottom w:w="80" w:type="dxa"/>
              <w:right w:w="100" w:type="dxa"/>
            </w:tcMar>
          </w:tcPr>
          <w:p w14:paraId="5C7DF1C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22.85 (19.97-25.74)</w:t>
            </w:r>
          </w:p>
        </w:tc>
        <w:tc>
          <w:tcPr>
            <w:tcW w:w="1890" w:type="dxa"/>
            <w:tcBorders>
              <w:top w:val="nil"/>
              <w:bottom w:val="single" w:sz="4" w:space="0" w:color="auto"/>
            </w:tcBorders>
            <w:tcMar>
              <w:top w:w="80" w:type="dxa"/>
              <w:left w:w="100" w:type="dxa"/>
              <w:bottom w:w="80" w:type="dxa"/>
              <w:right w:w="100" w:type="dxa"/>
            </w:tcMar>
          </w:tcPr>
          <w:p w14:paraId="66B123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12.50 (10.23-14.77)</w:t>
            </w:r>
          </w:p>
        </w:tc>
        <w:tc>
          <w:tcPr>
            <w:tcW w:w="2268" w:type="dxa"/>
            <w:tcBorders>
              <w:top w:val="nil"/>
              <w:bottom w:val="single" w:sz="4" w:space="0" w:color="auto"/>
            </w:tcBorders>
            <w:tcMar>
              <w:top w:w="80" w:type="dxa"/>
              <w:left w:w="100" w:type="dxa"/>
              <w:bottom w:w="80" w:type="dxa"/>
              <w:right w:w="100" w:type="dxa"/>
            </w:tcMar>
          </w:tcPr>
          <w:p w14:paraId="34A244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27.41 (24.34-30.47)</w:t>
            </w:r>
          </w:p>
        </w:tc>
      </w:tr>
      <w:tr w:rsidR="00D4726C" w:rsidRPr="00190541" w14:paraId="4A4E9224" w14:textId="77777777" w:rsidTr="00D4726C">
        <w:trPr>
          <w:jc w:val="center"/>
        </w:trPr>
        <w:tc>
          <w:tcPr>
            <w:tcW w:w="1908" w:type="dxa"/>
            <w:vMerge w:val="restart"/>
            <w:tcMar>
              <w:top w:w="80" w:type="dxa"/>
              <w:left w:w="100" w:type="dxa"/>
              <w:bottom w:w="80" w:type="dxa"/>
              <w:right w:w="100" w:type="dxa"/>
            </w:tcMar>
          </w:tcPr>
          <w:p w14:paraId="38406E0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1ACAF9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Child's sex</w:t>
            </w:r>
          </w:p>
        </w:tc>
        <w:tc>
          <w:tcPr>
            <w:tcW w:w="1404" w:type="dxa"/>
            <w:tcBorders>
              <w:top w:val="single" w:sz="4" w:space="0" w:color="auto"/>
              <w:bottom w:val="nil"/>
            </w:tcBorders>
            <w:tcMar>
              <w:top w:w="80" w:type="dxa"/>
              <w:left w:w="100" w:type="dxa"/>
              <w:bottom w:w="80" w:type="dxa"/>
              <w:right w:w="100" w:type="dxa"/>
            </w:tcMar>
          </w:tcPr>
          <w:p w14:paraId="77DA80C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Male</w:t>
            </w:r>
          </w:p>
        </w:tc>
        <w:tc>
          <w:tcPr>
            <w:tcW w:w="900" w:type="dxa"/>
            <w:tcBorders>
              <w:top w:val="single" w:sz="4" w:space="0" w:color="auto"/>
              <w:bottom w:val="nil"/>
            </w:tcBorders>
            <w:tcMar>
              <w:top w:w="80" w:type="dxa"/>
              <w:left w:w="100" w:type="dxa"/>
              <w:bottom w:w="80" w:type="dxa"/>
              <w:right w:w="100" w:type="dxa"/>
            </w:tcMar>
          </w:tcPr>
          <w:p w14:paraId="148C0F7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2104</w:t>
            </w:r>
          </w:p>
        </w:tc>
        <w:tc>
          <w:tcPr>
            <w:tcW w:w="1440" w:type="dxa"/>
            <w:tcBorders>
              <w:top w:val="single" w:sz="4" w:space="0" w:color="auto"/>
              <w:bottom w:val="nil"/>
            </w:tcBorders>
            <w:tcMar>
              <w:top w:w="80" w:type="dxa"/>
              <w:left w:w="100" w:type="dxa"/>
              <w:bottom w:w="80" w:type="dxa"/>
              <w:right w:w="100" w:type="dxa"/>
            </w:tcMar>
          </w:tcPr>
          <w:p w14:paraId="5C3A1DB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51.2</w:t>
            </w:r>
          </w:p>
        </w:tc>
        <w:tc>
          <w:tcPr>
            <w:tcW w:w="1800" w:type="dxa"/>
            <w:tcBorders>
              <w:top w:val="single" w:sz="4" w:space="0" w:color="auto"/>
              <w:bottom w:val="nil"/>
            </w:tcBorders>
            <w:tcMar>
              <w:top w:w="80" w:type="dxa"/>
              <w:left w:w="100" w:type="dxa"/>
              <w:bottom w:w="80" w:type="dxa"/>
              <w:right w:w="100" w:type="dxa"/>
            </w:tcMar>
          </w:tcPr>
          <w:p w14:paraId="3C9325B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23.66 (21.84-25.48)</w:t>
            </w:r>
          </w:p>
        </w:tc>
        <w:tc>
          <w:tcPr>
            <w:tcW w:w="1890" w:type="dxa"/>
            <w:tcBorders>
              <w:top w:val="single" w:sz="4" w:space="0" w:color="auto"/>
              <w:bottom w:val="nil"/>
            </w:tcBorders>
            <w:tcMar>
              <w:top w:w="80" w:type="dxa"/>
              <w:left w:w="100" w:type="dxa"/>
              <w:bottom w:w="80" w:type="dxa"/>
              <w:right w:w="100" w:type="dxa"/>
            </w:tcMar>
          </w:tcPr>
          <w:p w14:paraId="741A995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10.76 (9.43-12.08)</w:t>
            </w:r>
          </w:p>
        </w:tc>
        <w:tc>
          <w:tcPr>
            <w:tcW w:w="2268" w:type="dxa"/>
            <w:tcBorders>
              <w:top w:val="single" w:sz="4" w:space="0" w:color="auto"/>
              <w:bottom w:val="nil"/>
            </w:tcBorders>
            <w:tcMar>
              <w:top w:w="80" w:type="dxa"/>
              <w:left w:w="100" w:type="dxa"/>
              <w:bottom w:w="80" w:type="dxa"/>
              <w:right w:w="100" w:type="dxa"/>
            </w:tcMar>
          </w:tcPr>
          <w:p w14:paraId="3B79CA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21.89 (20.12-23.65)</w:t>
            </w:r>
          </w:p>
        </w:tc>
      </w:tr>
      <w:tr w:rsidR="00D4726C" w:rsidRPr="00190541" w14:paraId="3ECA0A9C" w14:textId="77777777" w:rsidTr="00D4726C">
        <w:trPr>
          <w:jc w:val="center"/>
        </w:trPr>
        <w:tc>
          <w:tcPr>
            <w:tcW w:w="1908" w:type="dxa"/>
            <w:vMerge/>
            <w:tcMar>
              <w:top w:w="80" w:type="dxa"/>
              <w:left w:w="100" w:type="dxa"/>
              <w:bottom w:w="80" w:type="dxa"/>
              <w:right w:w="100" w:type="dxa"/>
            </w:tcMar>
          </w:tcPr>
          <w:p w14:paraId="43494ED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6E6246D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Female</w:t>
            </w:r>
          </w:p>
        </w:tc>
        <w:tc>
          <w:tcPr>
            <w:tcW w:w="900" w:type="dxa"/>
            <w:tcBorders>
              <w:top w:val="nil"/>
              <w:bottom w:val="single" w:sz="4" w:space="0" w:color="auto"/>
            </w:tcBorders>
            <w:tcMar>
              <w:top w:w="80" w:type="dxa"/>
              <w:left w:w="100" w:type="dxa"/>
              <w:bottom w:w="80" w:type="dxa"/>
              <w:right w:w="100" w:type="dxa"/>
            </w:tcMar>
          </w:tcPr>
          <w:p w14:paraId="4B43F9B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1983</w:t>
            </w:r>
          </w:p>
        </w:tc>
        <w:tc>
          <w:tcPr>
            <w:tcW w:w="1440" w:type="dxa"/>
            <w:tcBorders>
              <w:top w:val="nil"/>
              <w:bottom w:val="single" w:sz="4" w:space="0" w:color="auto"/>
            </w:tcBorders>
            <w:tcMar>
              <w:top w:w="80" w:type="dxa"/>
              <w:left w:w="100" w:type="dxa"/>
              <w:bottom w:w="80" w:type="dxa"/>
              <w:right w:w="100" w:type="dxa"/>
            </w:tcMar>
          </w:tcPr>
          <w:p w14:paraId="09D1003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48.8</w:t>
            </w:r>
          </w:p>
        </w:tc>
        <w:tc>
          <w:tcPr>
            <w:tcW w:w="1800" w:type="dxa"/>
            <w:tcBorders>
              <w:top w:val="nil"/>
              <w:bottom w:val="single" w:sz="4" w:space="0" w:color="auto"/>
            </w:tcBorders>
            <w:tcMar>
              <w:top w:w="80" w:type="dxa"/>
              <w:left w:w="100" w:type="dxa"/>
              <w:bottom w:w="80" w:type="dxa"/>
              <w:right w:w="100" w:type="dxa"/>
            </w:tcMar>
          </w:tcPr>
          <w:p w14:paraId="3201D9B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22.87 (21.02-24.72)</w:t>
            </w:r>
          </w:p>
        </w:tc>
        <w:tc>
          <w:tcPr>
            <w:tcW w:w="1890" w:type="dxa"/>
            <w:tcBorders>
              <w:top w:val="nil"/>
              <w:bottom w:val="single" w:sz="4" w:space="0" w:color="auto"/>
            </w:tcBorders>
            <w:tcMar>
              <w:top w:w="80" w:type="dxa"/>
              <w:left w:w="100" w:type="dxa"/>
              <w:bottom w:w="80" w:type="dxa"/>
              <w:right w:w="100" w:type="dxa"/>
            </w:tcMar>
          </w:tcPr>
          <w:p w14:paraId="0C09B0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11.59 (10.18-13.00)</w:t>
            </w:r>
          </w:p>
        </w:tc>
        <w:tc>
          <w:tcPr>
            <w:tcW w:w="2268" w:type="dxa"/>
            <w:tcBorders>
              <w:top w:val="nil"/>
              <w:bottom w:val="single" w:sz="4" w:space="0" w:color="auto"/>
            </w:tcBorders>
            <w:tcMar>
              <w:top w:w="80" w:type="dxa"/>
              <w:left w:w="100" w:type="dxa"/>
              <w:bottom w:w="80" w:type="dxa"/>
              <w:right w:w="100" w:type="dxa"/>
            </w:tcMar>
          </w:tcPr>
          <w:p w14:paraId="6AB863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22.51 (20.67-24.35)</w:t>
            </w:r>
          </w:p>
        </w:tc>
      </w:tr>
      <w:tr w:rsidR="00D4726C" w:rsidRPr="00190541" w14:paraId="36E36A66" w14:textId="77777777" w:rsidTr="00D4726C">
        <w:trPr>
          <w:jc w:val="center"/>
        </w:trPr>
        <w:tc>
          <w:tcPr>
            <w:tcW w:w="1908" w:type="dxa"/>
            <w:vMerge w:val="restart"/>
            <w:tcMar>
              <w:top w:w="80" w:type="dxa"/>
              <w:left w:w="100" w:type="dxa"/>
              <w:bottom w:w="80" w:type="dxa"/>
              <w:right w:w="100" w:type="dxa"/>
            </w:tcMar>
          </w:tcPr>
          <w:p w14:paraId="6805D23E"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25F90F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1404" w:type="dxa"/>
            <w:tcBorders>
              <w:top w:val="single" w:sz="4" w:space="0" w:color="auto"/>
              <w:bottom w:val="nil"/>
            </w:tcBorders>
            <w:tcMar>
              <w:top w:w="80" w:type="dxa"/>
              <w:left w:w="100" w:type="dxa"/>
              <w:bottom w:w="80" w:type="dxa"/>
              <w:right w:w="100" w:type="dxa"/>
            </w:tcMar>
          </w:tcPr>
          <w:p w14:paraId="6749BBB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First</w:t>
            </w:r>
          </w:p>
        </w:tc>
        <w:tc>
          <w:tcPr>
            <w:tcW w:w="900" w:type="dxa"/>
            <w:tcBorders>
              <w:top w:val="single" w:sz="4" w:space="0" w:color="auto"/>
              <w:bottom w:val="nil"/>
            </w:tcBorders>
            <w:tcMar>
              <w:top w:w="80" w:type="dxa"/>
              <w:left w:w="100" w:type="dxa"/>
              <w:bottom w:w="80" w:type="dxa"/>
              <w:right w:w="100" w:type="dxa"/>
            </w:tcMar>
          </w:tcPr>
          <w:p w14:paraId="12B2F66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1534</w:t>
            </w:r>
          </w:p>
        </w:tc>
        <w:tc>
          <w:tcPr>
            <w:tcW w:w="1440" w:type="dxa"/>
            <w:tcBorders>
              <w:top w:val="single" w:sz="4" w:space="0" w:color="auto"/>
              <w:bottom w:val="nil"/>
            </w:tcBorders>
            <w:tcMar>
              <w:top w:w="80" w:type="dxa"/>
              <w:left w:w="100" w:type="dxa"/>
              <w:bottom w:w="80" w:type="dxa"/>
              <w:right w:w="100" w:type="dxa"/>
            </w:tcMar>
          </w:tcPr>
          <w:p w14:paraId="76A2C91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37.71</w:t>
            </w:r>
          </w:p>
        </w:tc>
        <w:tc>
          <w:tcPr>
            <w:tcW w:w="1800" w:type="dxa"/>
            <w:tcBorders>
              <w:top w:val="single" w:sz="4" w:space="0" w:color="auto"/>
              <w:bottom w:val="nil"/>
            </w:tcBorders>
            <w:tcMar>
              <w:top w:w="80" w:type="dxa"/>
              <w:left w:w="100" w:type="dxa"/>
              <w:bottom w:w="80" w:type="dxa"/>
              <w:right w:w="100" w:type="dxa"/>
            </w:tcMar>
          </w:tcPr>
          <w:p w14:paraId="5E09801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20.67 (18.64-22.70)</w:t>
            </w:r>
          </w:p>
        </w:tc>
        <w:tc>
          <w:tcPr>
            <w:tcW w:w="1890" w:type="dxa"/>
            <w:tcBorders>
              <w:top w:val="single" w:sz="4" w:space="0" w:color="auto"/>
              <w:bottom w:val="nil"/>
            </w:tcBorders>
            <w:tcMar>
              <w:top w:w="80" w:type="dxa"/>
              <w:left w:w="100" w:type="dxa"/>
              <w:bottom w:w="80" w:type="dxa"/>
              <w:right w:w="100" w:type="dxa"/>
            </w:tcMar>
          </w:tcPr>
          <w:p w14:paraId="2D842BF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 (8.43-11.42)</w:t>
            </w:r>
          </w:p>
        </w:tc>
        <w:tc>
          <w:tcPr>
            <w:tcW w:w="2268" w:type="dxa"/>
            <w:tcBorders>
              <w:top w:val="single" w:sz="4" w:space="0" w:color="auto"/>
              <w:bottom w:val="nil"/>
            </w:tcBorders>
            <w:tcMar>
              <w:top w:w="80" w:type="dxa"/>
              <w:left w:w="100" w:type="dxa"/>
              <w:bottom w:w="80" w:type="dxa"/>
              <w:right w:w="100" w:type="dxa"/>
            </w:tcMar>
          </w:tcPr>
          <w:p w14:paraId="429706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19.61 (17.62-21.59)</w:t>
            </w:r>
          </w:p>
        </w:tc>
      </w:tr>
      <w:tr w:rsidR="00D4726C" w:rsidRPr="00190541" w14:paraId="508BD731" w14:textId="77777777" w:rsidTr="00D4726C">
        <w:trPr>
          <w:jc w:val="center"/>
        </w:trPr>
        <w:tc>
          <w:tcPr>
            <w:tcW w:w="1908" w:type="dxa"/>
            <w:vMerge/>
            <w:tcMar>
              <w:top w:w="80" w:type="dxa"/>
              <w:left w:w="100" w:type="dxa"/>
              <w:bottom w:w="80" w:type="dxa"/>
              <w:right w:w="100" w:type="dxa"/>
            </w:tcMar>
          </w:tcPr>
          <w:p w14:paraId="4D75AB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6494B1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Second/third</w:t>
            </w:r>
          </w:p>
        </w:tc>
        <w:tc>
          <w:tcPr>
            <w:tcW w:w="900" w:type="dxa"/>
            <w:tcBorders>
              <w:top w:val="nil"/>
              <w:bottom w:val="nil"/>
            </w:tcBorders>
            <w:tcMar>
              <w:top w:w="80" w:type="dxa"/>
              <w:left w:w="100" w:type="dxa"/>
              <w:bottom w:w="80" w:type="dxa"/>
              <w:right w:w="100" w:type="dxa"/>
            </w:tcMar>
          </w:tcPr>
          <w:p w14:paraId="34D2B9B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2143</w:t>
            </w:r>
          </w:p>
        </w:tc>
        <w:tc>
          <w:tcPr>
            <w:tcW w:w="1440" w:type="dxa"/>
            <w:tcBorders>
              <w:top w:val="nil"/>
              <w:bottom w:val="nil"/>
            </w:tcBorders>
            <w:tcMar>
              <w:top w:w="80" w:type="dxa"/>
              <w:left w:w="100" w:type="dxa"/>
              <w:bottom w:w="80" w:type="dxa"/>
              <w:right w:w="100" w:type="dxa"/>
            </w:tcMar>
          </w:tcPr>
          <w:p w14:paraId="132BDE8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52.48</w:t>
            </w:r>
          </w:p>
        </w:tc>
        <w:tc>
          <w:tcPr>
            <w:tcW w:w="1800" w:type="dxa"/>
            <w:tcBorders>
              <w:top w:val="nil"/>
              <w:bottom w:val="nil"/>
            </w:tcBorders>
            <w:tcMar>
              <w:top w:w="80" w:type="dxa"/>
              <w:left w:w="100" w:type="dxa"/>
              <w:bottom w:w="80" w:type="dxa"/>
              <w:right w:w="100" w:type="dxa"/>
            </w:tcMar>
          </w:tcPr>
          <w:p w14:paraId="15049F3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22.96 (21.18-24.74)</w:t>
            </w:r>
          </w:p>
        </w:tc>
        <w:tc>
          <w:tcPr>
            <w:tcW w:w="1890" w:type="dxa"/>
            <w:tcBorders>
              <w:top w:val="nil"/>
              <w:bottom w:val="nil"/>
            </w:tcBorders>
            <w:tcMar>
              <w:top w:w="80" w:type="dxa"/>
              <w:left w:w="100" w:type="dxa"/>
              <w:bottom w:w="80" w:type="dxa"/>
              <w:right w:w="100" w:type="dxa"/>
            </w:tcMar>
          </w:tcPr>
          <w:p w14:paraId="6D5D917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11.28 (9.94-12.62)</w:t>
            </w:r>
          </w:p>
        </w:tc>
        <w:tc>
          <w:tcPr>
            <w:tcW w:w="2268" w:type="dxa"/>
            <w:tcBorders>
              <w:top w:val="nil"/>
              <w:bottom w:val="nil"/>
            </w:tcBorders>
            <w:tcMar>
              <w:top w:w="80" w:type="dxa"/>
              <w:left w:w="100" w:type="dxa"/>
              <w:bottom w:w="80" w:type="dxa"/>
              <w:right w:w="100" w:type="dxa"/>
            </w:tcMar>
          </w:tcPr>
          <w:p w14:paraId="39A380A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22.07 (20.31-23.82)</w:t>
            </w:r>
          </w:p>
        </w:tc>
      </w:tr>
      <w:tr w:rsidR="00D4726C" w:rsidRPr="00190541" w14:paraId="15ACD9BA" w14:textId="77777777" w:rsidTr="00D4726C">
        <w:trPr>
          <w:jc w:val="center"/>
        </w:trPr>
        <w:tc>
          <w:tcPr>
            <w:tcW w:w="1908" w:type="dxa"/>
            <w:vMerge/>
            <w:tcMar>
              <w:top w:w="80" w:type="dxa"/>
              <w:left w:w="100" w:type="dxa"/>
              <w:bottom w:w="80" w:type="dxa"/>
              <w:right w:w="100" w:type="dxa"/>
            </w:tcMar>
          </w:tcPr>
          <w:p w14:paraId="1FCB60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8307FC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Fourth or more</w:t>
            </w:r>
          </w:p>
        </w:tc>
        <w:tc>
          <w:tcPr>
            <w:tcW w:w="900" w:type="dxa"/>
            <w:tcBorders>
              <w:top w:val="nil"/>
              <w:bottom w:val="single" w:sz="4" w:space="0" w:color="auto"/>
            </w:tcBorders>
            <w:tcMar>
              <w:top w:w="80" w:type="dxa"/>
              <w:left w:w="100" w:type="dxa"/>
              <w:bottom w:w="80" w:type="dxa"/>
              <w:right w:w="100" w:type="dxa"/>
            </w:tcMar>
          </w:tcPr>
          <w:p w14:paraId="57A1EF5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410</w:t>
            </w:r>
          </w:p>
        </w:tc>
        <w:tc>
          <w:tcPr>
            <w:tcW w:w="1440" w:type="dxa"/>
            <w:tcBorders>
              <w:top w:val="nil"/>
              <w:bottom w:val="single" w:sz="4" w:space="0" w:color="auto"/>
            </w:tcBorders>
            <w:tcMar>
              <w:top w:w="80" w:type="dxa"/>
              <w:left w:w="100" w:type="dxa"/>
              <w:bottom w:w="80" w:type="dxa"/>
              <w:right w:w="100" w:type="dxa"/>
            </w:tcMar>
          </w:tcPr>
          <w:p w14:paraId="7A66FF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9.81</w:t>
            </w:r>
          </w:p>
        </w:tc>
        <w:tc>
          <w:tcPr>
            <w:tcW w:w="1800" w:type="dxa"/>
            <w:tcBorders>
              <w:top w:val="nil"/>
              <w:bottom w:val="single" w:sz="4" w:space="0" w:color="auto"/>
            </w:tcBorders>
            <w:tcMar>
              <w:top w:w="80" w:type="dxa"/>
              <w:left w:w="100" w:type="dxa"/>
              <w:bottom w:w="80" w:type="dxa"/>
              <w:right w:w="100" w:type="dxa"/>
            </w:tcMar>
          </w:tcPr>
          <w:p w14:paraId="5C5DC12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35.00 (30.38-39.61)</w:t>
            </w:r>
          </w:p>
        </w:tc>
        <w:tc>
          <w:tcPr>
            <w:tcW w:w="1890" w:type="dxa"/>
            <w:tcBorders>
              <w:top w:val="nil"/>
              <w:bottom w:val="single" w:sz="4" w:space="0" w:color="auto"/>
            </w:tcBorders>
            <w:tcMar>
              <w:top w:w="80" w:type="dxa"/>
              <w:left w:w="100" w:type="dxa"/>
              <w:bottom w:w="80" w:type="dxa"/>
              <w:right w:w="100" w:type="dxa"/>
            </w:tcMar>
          </w:tcPr>
          <w:p w14:paraId="13C809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15.28 (11.80-18.76)</w:t>
            </w:r>
          </w:p>
        </w:tc>
        <w:tc>
          <w:tcPr>
            <w:tcW w:w="2268" w:type="dxa"/>
            <w:tcBorders>
              <w:top w:val="nil"/>
              <w:bottom w:val="single" w:sz="4" w:space="0" w:color="auto"/>
            </w:tcBorders>
            <w:tcMar>
              <w:top w:w="80" w:type="dxa"/>
              <w:left w:w="100" w:type="dxa"/>
              <w:bottom w:w="80" w:type="dxa"/>
              <w:right w:w="100" w:type="dxa"/>
            </w:tcMar>
          </w:tcPr>
          <w:p w14:paraId="7C2AEC0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32.77 (28.23-37.31)</w:t>
            </w:r>
          </w:p>
        </w:tc>
      </w:tr>
      <w:tr w:rsidR="00D4726C" w:rsidRPr="00190541" w14:paraId="368C50D4" w14:textId="77777777" w:rsidTr="00D4726C">
        <w:trPr>
          <w:jc w:val="center"/>
        </w:trPr>
        <w:tc>
          <w:tcPr>
            <w:tcW w:w="1908" w:type="dxa"/>
            <w:vMerge w:val="restart"/>
            <w:tcMar>
              <w:top w:w="80" w:type="dxa"/>
              <w:left w:w="100" w:type="dxa"/>
              <w:bottom w:w="80" w:type="dxa"/>
              <w:right w:w="100" w:type="dxa"/>
            </w:tcMar>
          </w:tcPr>
          <w:p w14:paraId="232975A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08948E7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62B6265"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096AA8BE"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BD831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1404" w:type="dxa"/>
            <w:tcBorders>
              <w:top w:val="single" w:sz="4" w:space="0" w:color="auto"/>
              <w:bottom w:val="nil"/>
            </w:tcBorders>
            <w:tcMar>
              <w:top w:w="80" w:type="dxa"/>
              <w:left w:w="100" w:type="dxa"/>
              <w:bottom w:w="80" w:type="dxa"/>
              <w:right w:w="100" w:type="dxa"/>
            </w:tcMar>
          </w:tcPr>
          <w:p w14:paraId="0FF5A91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15-19</w:t>
            </w:r>
          </w:p>
        </w:tc>
        <w:tc>
          <w:tcPr>
            <w:tcW w:w="900" w:type="dxa"/>
            <w:tcBorders>
              <w:top w:val="single" w:sz="4" w:space="0" w:color="auto"/>
              <w:bottom w:val="nil"/>
            </w:tcBorders>
            <w:tcMar>
              <w:top w:w="80" w:type="dxa"/>
              <w:left w:w="100" w:type="dxa"/>
              <w:bottom w:w="80" w:type="dxa"/>
              <w:right w:w="100" w:type="dxa"/>
            </w:tcMar>
          </w:tcPr>
          <w:p w14:paraId="5E648D8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368</w:t>
            </w:r>
          </w:p>
        </w:tc>
        <w:tc>
          <w:tcPr>
            <w:tcW w:w="1440" w:type="dxa"/>
            <w:tcBorders>
              <w:top w:val="single" w:sz="4" w:space="0" w:color="auto"/>
              <w:bottom w:val="nil"/>
            </w:tcBorders>
            <w:tcMar>
              <w:top w:w="80" w:type="dxa"/>
              <w:left w:w="100" w:type="dxa"/>
              <w:bottom w:w="80" w:type="dxa"/>
              <w:right w:w="100" w:type="dxa"/>
            </w:tcMar>
          </w:tcPr>
          <w:p w14:paraId="52965A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9.74</w:t>
            </w:r>
          </w:p>
        </w:tc>
        <w:tc>
          <w:tcPr>
            <w:tcW w:w="1800" w:type="dxa"/>
            <w:tcBorders>
              <w:top w:val="single" w:sz="4" w:space="0" w:color="auto"/>
              <w:bottom w:val="nil"/>
            </w:tcBorders>
            <w:tcMar>
              <w:top w:w="80" w:type="dxa"/>
              <w:left w:w="100" w:type="dxa"/>
              <w:bottom w:w="80" w:type="dxa"/>
              <w:right w:w="100" w:type="dxa"/>
            </w:tcMar>
          </w:tcPr>
          <w:p w14:paraId="6D16B32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19.25 (15.23-23.28)</w:t>
            </w:r>
          </w:p>
        </w:tc>
        <w:tc>
          <w:tcPr>
            <w:tcW w:w="1890" w:type="dxa"/>
            <w:tcBorders>
              <w:top w:val="single" w:sz="4" w:space="0" w:color="auto"/>
              <w:bottom w:val="nil"/>
            </w:tcBorders>
            <w:tcMar>
              <w:top w:w="80" w:type="dxa"/>
              <w:left w:w="100" w:type="dxa"/>
              <w:bottom w:w="80" w:type="dxa"/>
              <w:right w:w="100" w:type="dxa"/>
            </w:tcMar>
          </w:tcPr>
          <w:p w14:paraId="1AE4A11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9.24 (6.28-12.20)</w:t>
            </w:r>
          </w:p>
        </w:tc>
        <w:tc>
          <w:tcPr>
            <w:tcW w:w="2268" w:type="dxa"/>
            <w:tcBorders>
              <w:top w:val="single" w:sz="4" w:space="0" w:color="auto"/>
              <w:bottom w:val="nil"/>
            </w:tcBorders>
            <w:tcMar>
              <w:top w:w="80" w:type="dxa"/>
              <w:left w:w="100" w:type="dxa"/>
              <w:bottom w:w="80" w:type="dxa"/>
              <w:right w:w="100" w:type="dxa"/>
            </w:tcMar>
          </w:tcPr>
          <w:p w14:paraId="5003A2E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15.79 (12.06-19.51)</w:t>
            </w:r>
          </w:p>
        </w:tc>
      </w:tr>
      <w:tr w:rsidR="00D4726C" w:rsidRPr="00190541" w14:paraId="1006D6AE" w14:textId="77777777" w:rsidTr="00D4726C">
        <w:trPr>
          <w:jc w:val="center"/>
        </w:trPr>
        <w:tc>
          <w:tcPr>
            <w:tcW w:w="1908" w:type="dxa"/>
            <w:vMerge/>
            <w:tcMar>
              <w:top w:w="80" w:type="dxa"/>
              <w:left w:w="100" w:type="dxa"/>
              <w:bottom w:w="80" w:type="dxa"/>
              <w:right w:w="100" w:type="dxa"/>
            </w:tcMar>
          </w:tcPr>
          <w:p w14:paraId="4005AC9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4BB9D1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20-24</w:t>
            </w:r>
          </w:p>
        </w:tc>
        <w:tc>
          <w:tcPr>
            <w:tcW w:w="900" w:type="dxa"/>
            <w:tcBorders>
              <w:top w:val="nil"/>
              <w:bottom w:val="nil"/>
            </w:tcBorders>
            <w:tcMar>
              <w:top w:w="80" w:type="dxa"/>
              <w:left w:w="100" w:type="dxa"/>
              <w:bottom w:w="80" w:type="dxa"/>
              <w:right w:w="100" w:type="dxa"/>
            </w:tcMar>
          </w:tcPr>
          <w:p w14:paraId="1C871D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1282</w:t>
            </w:r>
          </w:p>
        </w:tc>
        <w:tc>
          <w:tcPr>
            <w:tcW w:w="1440" w:type="dxa"/>
            <w:tcBorders>
              <w:top w:val="nil"/>
              <w:bottom w:val="nil"/>
            </w:tcBorders>
            <w:tcMar>
              <w:top w:w="80" w:type="dxa"/>
              <w:left w:w="100" w:type="dxa"/>
              <w:bottom w:w="80" w:type="dxa"/>
              <w:right w:w="100" w:type="dxa"/>
            </w:tcMar>
          </w:tcPr>
          <w:p w14:paraId="067457C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31.7</w:t>
            </w:r>
          </w:p>
        </w:tc>
        <w:tc>
          <w:tcPr>
            <w:tcW w:w="1800" w:type="dxa"/>
            <w:tcBorders>
              <w:top w:val="nil"/>
              <w:bottom w:val="nil"/>
            </w:tcBorders>
            <w:tcMar>
              <w:top w:w="80" w:type="dxa"/>
              <w:left w:w="100" w:type="dxa"/>
              <w:bottom w:w="80" w:type="dxa"/>
              <w:right w:w="100" w:type="dxa"/>
            </w:tcMar>
          </w:tcPr>
          <w:p w14:paraId="3858EF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23.53 (21.21-25.85)</w:t>
            </w:r>
          </w:p>
        </w:tc>
        <w:tc>
          <w:tcPr>
            <w:tcW w:w="1890" w:type="dxa"/>
            <w:tcBorders>
              <w:top w:val="nil"/>
              <w:bottom w:val="nil"/>
            </w:tcBorders>
            <w:tcMar>
              <w:top w:w="80" w:type="dxa"/>
              <w:left w:w="100" w:type="dxa"/>
              <w:bottom w:w="80" w:type="dxa"/>
              <w:right w:w="100" w:type="dxa"/>
            </w:tcMar>
          </w:tcPr>
          <w:p w14:paraId="46E5D2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10.45 (8.78-12.13)</w:t>
            </w:r>
          </w:p>
        </w:tc>
        <w:tc>
          <w:tcPr>
            <w:tcW w:w="2268" w:type="dxa"/>
            <w:tcBorders>
              <w:top w:val="nil"/>
              <w:bottom w:val="nil"/>
            </w:tcBorders>
            <w:tcMar>
              <w:top w:w="80" w:type="dxa"/>
              <w:left w:w="100" w:type="dxa"/>
              <w:bottom w:w="80" w:type="dxa"/>
              <w:right w:w="100" w:type="dxa"/>
            </w:tcMar>
          </w:tcPr>
          <w:p w14:paraId="79CB86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23.65 (21.33-25.98)</w:t>
            </w:r>
          </w:p>
        </w:tc>
      </w:tr>
      <w:tr w:rsidR="00D4726C" w:rsidRPr="00190541" w14:paraId="158B4F83" w14:textId="77777777" w:rsidTr="00D4726C">
        <w:trPr>
          <w:jc w:val="center"/>
        </w:trPr>
        <w:tc>
          <w:tcPr>
            <w:tcW w:w="1908" w:type="dxa"/>
            <w:vMerge/>
            <w:tcMar>
              <w:top w:w="80" w:type="dxa"/>
              <w:left w:w="100" w:type="dxa"/>
              <w:bottom w:w="80" w:type="dxa"/>
              <w:right w:w="100" w:type="dxa"/>
            </w:tcMar>
          </w:tcPr>
          <w:p w14:paraId="7166965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7A3871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w:t>
            </w:r>
          </w:p>
        </w:tc>
        <w:tc>
          <w:tcPr>
            <w:tcW w:w="900" w:type="dxa"/>
            <w:tcBorders>
              <w:top w:val="nil"/>
              <w:bottom w:val="nil"/>
            </w:tcBorders>
            <w:tcMar>
              <w:top w:w="80" w:type="dxa"/>
              <w:left w:w="100" w:type="dxa"/>
              <w:bottom w:w="80" w:type="dxa"/>
              <w:right w:w="100" w:type="dxa"/>
            </w:tcMar>
          </w:tcPr>
          <w:p w14:paraId="278249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1185</w:t>
            </w:r>
          </w:p>
        </w:tc>
        <w:tc>
          <w:tcPr>
            <w:tcW w:w="1440" w:type="dxa"/>
            <w:tcBorders>
              <w:top w:val="nil"/>
              <w:bottom w:val="nil"/>
            </w:tcBorders>
            <w:tcMar>
              <w:top w:w="80" w:type="dxa"/>
              <w:left w:w="100" w:type="dxa"/>
              <w:bottom w:w="80" w:type="dxa"/>
              <w:right w:w="100" w:type="dxa"/>
            </w:tcMar>
          </w:tcPr>
          <w:p w14:paraId="4C4702A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28.15</w:t>
            </w:r>
          </w:p>
        </w:tc>
        <w:tc>
          <w:tcPr>
            <w:tcW w:w="1800" w:type="dxa"/>
            <w:tcBorders>
              <w:top w:val="nil"/>
              <w:bottom w:val="nil"/>
            </w:tcBorders>
            <w:tcMar>
              <w:top w:w="80" w:type="dxa"/>
              <w:left w:w="100" w:type="dxa"/>
              <w:bottom w:w="80" w:type="dxa"/>
              <w:right w:w="100" w:type="dxa"/>
            </w:tcMar>
          </w:tcPr>
          <w:p w14:paraId="5B3CD1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23.49 (21.08-25.91)</w:t>
            </w:r>
          </w:p>
        </w:tc>
        <w:tc>
          <w:tcPr>
            <w:tcW w:w="1890" w:type="dxa"/>
            <w:tcBorders>
              <w:top w:val="nil"/>
              <w:bottom w:val="nil"/>
            </w:tcBorders>
            <w:tcMar>
              <w:top w:w="80" w:type="dxa"/>
              <w:left w:w="100" w:type="dxa"/>
              <w:bottom w:w="80" w:type="dxa"/>
              <w:right w:w="100" w:type="dxa"/>
            </w:tcMar>
          </w:tcPr>
          <w:p w14:paraId="47345A4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10.02 (8.31-11.73)</w:t>
            </w:r>
          </w:p>
        </w:tc>
        <w:tc>
          <w:tcPr>
            <w:tcW w:w="2268" w:type="dxa"/>
            <w:tcBorders>
              <w:top w:val="nil"/>
              <w:bottom w:val="nil"/>
            </w:tcBorders>
            <w:tcMar>
              <w:top w:w="80" w:type="dxa"/>
              <w:left w:w="100" w:type="dxa"/>
              <w:bottom w:w="80" w:type="dxa"/>
              <w:right w:w="100" w:type="dxa"/>
            </w:tcMar>
          </w:tcPr>
          <w:p w14:paraId="3E77D0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19.85 (17.58-22.12)</w:t>
            </w:r>
          </w:p>
        </w:tc>
      </w:tr>
      <w:tr w:rsidR="00D4726C" w:rsidRPr="00190541" w14:paraId="4C7BD353" w14:textId="77777777" w:rsidTr="00D4726C">
        <w:trPr>
          <w:jc w:val="center"/>
        </w:trPr>
        <w:tc>
          <w:tcPr>
            <w:tcW w:w="1908" w:type="dxa"/>
            <w:vMerge/>
            <w:tcMar>
              <w:top w:w="80" w:type="dxa"/>
              <w:left w:w="100" w:type="dxa"/>
              <w:bottom w:w="80" w:type="dxa"/>
              <w:right w:w="100" w:type="dxa"/>
            </w:tcMar>
          </w:tcPr>
          <w:p w14:paraId="1C760F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84578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30-34</w:t>
            </w:r>
          </w:p>
        </w:tc>
        <w:tc>
          <w:tcPr>
            <w:tcW w:w="900" w:type="dxa"/>
            <w:tcBorders>
              <w:top w:val="nil"/>
              <w:bottom w:val="nil"/>
            </w:tcBorders>
            <w:tcMar>
              <w:top w:w="80" w:type="dxa"/>
              <w:left w:w="100" w:type="dxa"/>
              <w:bottom w:w="80" w:type="dxa"/>
              <w:right w:w="100" w:type="dxa"/>
            </w:tcMar>
          </w:tcPr>
          <w:p w14:paraId="1C32A01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797</w:t>
            </w:r>
          </w:p>
        </w:tc>
        <w:tc>
          <w:tcPr>
            <w:tcW w:w="1440" w:type="dxa"/>
            <w:tcBorders>
              <w:top w:val="nil"/>
              <w:bottom w:val="nil"/>
            </w:tcBorders>
            <w:tcMar>
              <w:top w:w="80" w:type="dxa"/>
              <w:left w:w="100" w:type="dxa"/>
              <w:bottom w:w="80" w:type="dxa"/>
              <w:right w:w="100" w:type="dxa"/>
            </w:tcMar>
          </w:tcPr>
          <w:p w14:paraId="5D33A0B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19.41</w:t>
            </w:r>
          </w:p>
        </w:tc>
        <w:tc>
          <w:tcPr>
            <w:tcW w:w="1800" w:type="dxa"/>
            <w:tcBorders>
              <w:top w:val="nil"/>
              <w:bottom w:val="nil"/>
            </w:tcBorders>
            <w:tcMar>
              <w:top w:w="80" w:type="dxa"/>
              <w:left w:w="100" w:type="dxa"/>
              <w:bottom w:w="80" w:type="dxa"/>
              <w:right w:w="100" w:type="dxa"/>
            </w:tcMar>
          </w:tcPr>
          <w:p w14:paraId="20A86B1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22.62 (19.71-25.52)</w:t>
            </w:r>
          </w:p>
        </w:tc>
        <w:tc>
          <w:tcPr>
            <w:tcW w:w="1890" w:type="dxa"/>
            <w:tcBorders>
              <w:top w:val="nil"/>
              <w:bottom w:val="nil"/>
            </w:tcBorders>
            <w:tcMar>
              <w:top w:w="80" w:type="dxa"/>
              <w:left w:w="100" w:type="dxa"/>
              <w:bottom w:w="80" w:type="dxa"/>
              <w:right w:w="100" w:type="dxa"/>
            </w:tcMar>
          </w:tcPr>
          <w:p w14:paraId="7820FB1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12.08 (9.82-14.35)</w:t>
            </w:r>
          </w:p>
        </w:tc>
        <w:tc>
          <w:tcPr>
            <w:tcW w:w="2268" w:type="dxa"/>
            <w:tcBorders>
              <w:top w:val="nil"/>
              <w:bottom w:val="nil"/>
            </w:tcBorders>
            <w:tcMar>
              <w:top w:w="80" w:type="dxa"/>
              <w:left w:w="100" w:type="dxa"/>
              <w:bottom w:w="80" w:type="dxa"/>
              <w:right w:w="100" w:type="dxa"/>
            </w:tcMar>
          </w:tcPr>
          <w:p w14:paraId="244D81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22.73 (19.82-25.64)</w:t>
            </w:r>
          </w:p>
        </w:tc>
      </w:tr>
      <w:tr w:rsidR="00D4726C" w:rsidRPr="00190541" w14:paraId="24BBFCA6" w14:textId="77777777" w:rsidTr="00D4726C">
        <w:trPr>
          <w:jc w:val="center"/>
        </w:trPr>
        <w:tc>
          <w:tcPr>
            <w:tcW w:w="1908" w:type="dxa"/>
            <w:vMerge/>
            <w:tcMar>
              <w:top w:w="80" w:type="dxa"/>
              <w:left w:w="100" w:type="dxa"/>
              <w:bottom w:w="80" w:type="dxa"/>
              <w:right w:w="100" w:type="dxa"/>
            </w:tcMar>
          </w:tcPr>
          <w:p w14:paraId="4567016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1BAD95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w:t>
            </w:r>
          </w:p>
        </w:tc>
        <w:tc>
          <w:tcPr>
            <w:tcW w:w="900" w:type="dxa"/>
            <w:tcBorders>
              <w:top w:val="nil"/>
              <w:bottom w:val="nil"/>
            </w:tcBorders>
            <w:tcMar>
              <w:top w:w="80" w:type="dxa"/>
              <w:left w:w="100" w:type="dxa"/>
              <w:bottom w:w="80" w:type="dxa"/>
              <w:right w:w="100" w:type="dxa"/>
            </w:tcMar>
          </w:tcPr>
          <w:p w14:paraId="6D51E0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365</w:t>
            </w:r>
          </w:p>
        </w:tc>
        <w:tc>
          <w:tcPr>
            <w:tcW w:w="1440" w:type="dxa"/>
            <w:tcBorders>
              <w:top w:val="nil"/>
              <w:bottom w:val="nil"/>
            </w:tcBorders>
            <w:tcMar>
              <w:top w:w="80" w:type="dxa"/>
              <w:left w:w="100" w:type="dxa"/>
              <w:bottom w:w="80" w:type="dxa"/>
              <w:right w:w="100" w:type="dxa"/>
            </w:tcMar>
          </w:tcPr>
          <w:p w14:paraId="7918FCF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8.83</w:t>
            </w:r>
          </w:p>
        </w:tc>
        <w:tc>
          <w:tcPr>
            <w:tcW w:w="1800" w:type="dxa"/>
            <w:tcBorders>
              <w:top w:val="nil"/>
              <w:bottom w:val="nil"/>
            </w:tcBorders>
            <w:tcMar>
              <w:top w:w="80" w:type="dxa"/>
              <w:left w:w="100" w:type="dxa"/>
              <w:bottom w:w="80" w:type="dxa"/>
              <w:right w:w="100" w:type="dxa"/>
            </w:tcMar>
          </w:tcPr>
          <w:p w14:paraId="4EAD7D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26.81 (22.27-31.36)</w:t>
            </w:r>
          </w:p>
        </w:tc>
        <w:tc>
          <w:tcPr>
            <w:tcW w:w="1890" w:type="dxa"/>
            <w:tcBorders>
              <w:top w:val="nil"/>
              <w:bottom w:val="nil"/>
            </w:tcBorders>
            <w:tcMar>
              <w:top w:w="80" w:type="dxa"/>
              <w:left w:w="100" w:type="dxa"/>
              <w:bottom w:w="80" w:type="dxa"/>
              <w:right w:w="100" w:type="dxa"/>
            </w:tcMar>
          </w:tcPr>
          <w:p w14:paraId="70C5B49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14.89 (11.23-18.54)</w:t>
            </w:r>
          </w:p>
        </w:tc>
        <w:tc>
          <w:tcPr>
            <w:tcW w:w="2268" w:type="dxa"/>
            <w:tcBorders>
              <w:top w:val="nil"/>
              <w:bottom w:val="nil"/>
            </w:tcBorders>
            <w:tcMar>
              <w:top w:w="80" w:type="dxa"/>
              <w:left w:w="100" w:type="dxa"/>
              <w:bottom w:w="80" w:type="dxa"/>
              <w:right w:w="100" w:type="dxa"/>
            </w:tcMar>
          </w:tcPr>
          <w:p w14:paraId="6BAE9CA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28.31 (23.69-32.93)</w:t>
            </w:r>
          </w:p>
        </w:tc>
      </w:tr>
      <w:tr w:rsidR="00D4726C" w:rsidRPr="00190541" w14:paraId="48B30346" w14:textId="77777777" w:rsidTr="00D4726C">
        <w:trPr>
          <w:jc w:val="center"/>
        </w:trPr>
        <w:tc>
          <w:tcPr>
            <w:tcW w:w="1908" w:type="dxa"/>
            <w:vMerge/>
            <w:tcMar>
              <w:top w:w="80" w:type="dxa"/>
              <w:left w:w="100" w:type="dxa"/>
              <w:bottom w:w="80" w:type="dxa"/>
              <w:right w:w="100" w:type="dxa"/>
            </w:tcMar>
          </w:tcPr>
          <w:p w14:paraId="5AD8214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30818AB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40-49</w:t>
            </w:r>
          </w:p>
        </w:tc>
        <w:tc>
          <w:tcPr>
            <w:tcW w:w="900" w:type="dxa"/>
            <w:tcBorders>
              <w:top w:val="nil"/>
              <w:bottom w:val="single" w:sz="4" w:space="0" w:color="auto"/>
            </w:tcBorders>
            <w:tcMar>
              <w:top w:w="80" w:type="dxa"/>
              <w:left w:w="100" w:type="dxa"/>
              <w:bottom w:w="80" w:type="dxa"/>
              <w:right w:w="100" w:type="dxa"/>
            </w:tcMar>
          </w:tcPr>
          <w:p w14:paraId="74B46E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90</w:t>
            </w:r>
          </w:p>
        </w:tc>
        <w:tc>
          <w:tcPr>
            <w:tcW w:w="1440" w:type="dxa"/>
            <w:tcBorders>
              <w:top w:val="nil"/>
              <w:bottom w:val="single" w:sz="4" w:space="0" w:color="auto"/>
            </w:tcBorders>
            <w:tcMar>
              <w:top w:w="80" w:type="dxa"/>
              <w:left w:w="100" w:type="dxa"/>
              <w:bottom w:w="80" w:type="dxa"/>
              <w:right w:w="100" w:type="dxa"/>
            </w:tcMar>
          </w:tcPr>
          <w:p w14:paraId="49085E9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w:t>
            </w:r>
          </w:p>
        </w:tc>
        <w:tc>
          <w:tcPr>
            <w:tcW w:w="1800" w:type="dxa"/>
            <w:tcBorders>
              <w:top w:val="nil"/>
              <w:bottom w:val="single" w:sz="4" w:space="0" w:color="auto"/>
            </w:tcBorders>
            <w:tcMar>
              <w:top w:w="80" w:type="dxa"/>
              <w:left w:w="100" w:type="dxa"/>
              <w:bottom w:w="80" w:type="dxa"/>
              <w:right w:w="100" w:type="dxa"/>
            </w:tcMar>
          </w:tcPr>
          <w:p w14:paraId="61208C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26.23 (17.14-35.31)</w:t>
            </w:r>
          </w:p>
        </w:tc>
        <w:tc>
          <w:tcPr>
            <w:tcW w:w="1890" w:type="dxa"/>
            <w:tcBorders>
              <w:top w:val="nil"/>
              <w:bottom w:val="single" w:sz="4" w:space="0" w:color="auto"/>
            </w:tcBorders>
            <w:tcMar>
              <w:top w:w="80" w:type="dxa"/>
              <w:left w:w="100" w:type="dxa"/>
              <w:bottom w:w="80" w:type="dxa"/>
              <w:right w:w="100" w:type="dxa"/>
            </w:tcMar>
          </w:tcPr>
          <w:p w14:paraId="38B57B4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21.54 (13.05-30.04)</w:t>
            </w:r>
          </w:p>
        </w:tc>
        <w:tc>
          <w:tcPr>
            <w:tcW w:w="2268" w:type="dxa"/>
            <w:tcBorders>
              <w:top w:val="nil"/>
              <w:bottom w:val="single" w:sz="4" w:space="0" w:color="auto"/>
            </w:tcBorders>
            <w:tcMar>
              <w:top w:w="80" w:type="dxa"/>
              <w:left w:w="100" w:type="dxa"/>
              <w:bottom w:w="80" w:type="dxa"/>
              <w:right w:w="100" w:type="dxa"/>
            </w:tcMar>
          </w:tcPr>
          <w:p w14:paraId="2547A5D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30.20 (20.72-39.69)</w:t>
            </w:r>
          </w:p>
        </w:tc>
      </w:tr>
      <w:tr w:rsidR="00D4726C" w:rsidRPr="00190541" w14:paraId="0C6100B5" w14:textId="77777777" w:rsidTr="00D4726C">
        <w:trPr>
          <w:jc w:val="center"/>
        </w:trPr>
        <w:tc>
          <w:tcPr>
            <w:tcW w:w="1908" w:type="dxa"/>
            <w:vMerge w:val="restart"/>
            <w:tcMar>
              <w:top w:w="80" w:type="dxa"/>
              <w:left w:w="100" w:type="dxa"/>
              <w:bottom w:w="80" w:type="dxa"/>
              <w:right w:w="100" w:type="dxa"/>
            </w:tcMar>
          </w:tcPr>
          <w:p w14:paraId="1691752A"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654892D7"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C361FF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w:t>
            </w:r>
          </w:p>
          <w:p w14:paraId="33761D9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55A7DF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education</w:t>
            </w:r>
          </w:p>
        </w:tc>
        <w:tc>
          <w:tcPr>
            <w:tcW w:w="900" w:type="dxa"/>
            <w:tcBorders>
              <w:top w:val="single" w:sz="4" w:space="0" w:color="auto"/>
              <w:bottom w:val="nil"/>
            </w:tcBorders>
            <w:tcMar>
              <w:top w:w="80" w:type="dxa"/>
              <w:left w:w="100" w:type="dxa"/>
              <w:bottom w:w="80" w:type="dxa"/>
              <w:right w:w="100" w:type="dxa"/>
            </w:tcMar>
          </w:tcPr>
          <w:p w14:paraId="0B9FC24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253</w:t>
            </w:r>
          </w:p>
        </w:tc>
        <w:tc>
          <w:tcPr>
            <w:tcW w:w="1440" w:type="dxa"/>
            <w:tcBorders>
              <w:top w:val="single" w:sz="4" w:space="0" w:color="auto"/>
              <w:bottom w:val="nil"/>
            </w:tcBorders>
            <w:tcMar>
              <w:top w:w="80" w:type="dxa"/>
              <w:left w:w="100" w:type="dxa"/>
              <w:bottom w:w="80" w:type="dxa"/>
              <w:right w:w="100" w:type="dxa"/>
            </w:tcMar>
          </w:tcPr>
          <w:p w14:paraId="0AECEB3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6.16</w:t>
            </w:r>
          </w:p>
        </w:tc>
        <w:tc>
          <w:tcPr>
            <w:tcW w:w="1800" w:type="dxa"/>
            <w:tcBorders>
              <w:top w:val="single" w:sz="4" w:space="0" w:color="auto"/>
              <w:bottom w:val="nil"/>
            </w:tcBorders>
            <w:tcMar>
              <w:top w:w="80" w:type="dxa"/>
              <w:left w:w="100" w:type="dxa"/>
              <w:bottom w:w="80" w:type="dxa"/>
              <w:right w:w="100" w:type="dxa"/>
            </w:tcMar>
          </w:tcPr>
          <w:p w14:paraId="3E07A8F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39.89 (33.86-45.93)</w:t>
            </w:r>
          </w:p>
        </w:tc>
        <w:tc>
          <w:tcPr>
            <w:tcW w:w="1890" w:type="dxa"/>
            <w:tcBorders>
              <w:top w:val="single" w:sz="4" w:space="0" w:color="auto"/>
              <w:bottom w:val="nil"/>
            </w:tcBorders>
            <w:tcMar>
              <w:top w:w="80" w:type="dxa"/>
              <w:left w:w="100" w:type="dxa"/>
              <w:bottom w:w="80" w:type="dxa"/>
              <w:right w:w="100" w:type="dxa"/>
            </w:tcMar>
          </w:tcPr>
          <w:p w14:paraId="46EAEB3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21.76 (16.68-26.85)</w:t>
            </w:r>
          </w:p>
        </w:tc>
        <w:tc>
          <w:tcPr>
            <w:tcW w:w="2268" w:type="dxa"/>
            <w:tcBorders>
              <w:top w:val="single" w:sz="4" w:space="0" w:color="auto"/>
              <w:bottom w:val="nil"/>
            </w:tcBorders>
            <w:tcMar>
              <w:top w:w="80" w:type="dxa"/>
              <w:left w:w="100" w:type="dxa"/>
              <w:bottom w:w="80" w:type="dxa"/>
              <w:right w:w="100" w:type="dxa"/>
            </w:tcMar>
          </w:tcPr>
          <w:p w14:paraId="3D4EA0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43.21 (37.11-49.31)</w:t>
            </w:r>
          </w:p>
        </w:tc>
      </w:tr>
      <w:tr w:rsidR="00D4726C" w:rsidRPr="00190541" w14:paraId="5883FA37" w14:textId="77777777" w:rsidTr="00D4726C">
        <w:trPr>
          <w:jc w:val="center"/>
        </w:trPr>
        <w:tc>
          <w:tcPr>
            <w:tcW w:w="1908" w:type="dxa"/>
            <w:vMerge/>
            <w:tcMar>
              <w:top w:w="80" w:type="dxa"/>
              <w:left w:w="100" w:type="dxa"/>
              <w:bottom w:w="80" w:type="dxa"/>
              <w:right w:w="100" w:type="dxa"/>
            </w:tcMar>
          </w:tcPr>
          <w:p w14:paraId="0064CB8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5E03D6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Primary</w:t>
            </w:r>
          </w:p>
        </w:tc>
        <w:tc>
          <w:tcPr>
            <w:tcW w:w="900" w:type="dxa"/>
            <w:tcBorders>
              <w:top w:val="nil"/>
              <w:bottom w:val="nil"/>
            </w:tcBorders>
            <w:tcMar>
              <w:top w:w="80" w:type="dxa"/>
              <w:left w:w="100" w:type="dxa"/>
              <w:bottom w:w="80" w:type="dxa"/>
              <w:right w:w="100" w:type="dxa"/>
            </w:tcMar>
          </w:tcPr>
          <w:p w14:paraId="76A15A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937</w:t>
            </w:r>
          </w:p>
        </w:tc>
        <w:tc>
          <w:tcPr>
            <w:tcW w:w="1440" w:type="dxa"/>
            <w:tcBorders>
              <w:top w:val="nil"/>
              <w:bottom w:val="nil"/>
            </w:tcBorders>
            <w:tcMar>
              <w:top w:w="80" w:type="dxa"/>
              <w:left w:w="100" w:type="dxa"/>
              <w:bottom w:w="80" w:type="dxa"/>
              <w:right w:w="100" w:type="dxa"/>
            </w:tcMar>
          </w:tcPr>
          <w:p w14:paraId="27183D4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21.73</w:t>
            </w:r>
          </w:p>
        </w:tc>
        <w:tc>
          <w:tcPr>
            <w:tcW w:w="1800" w:type="dxa"/>
            <w:tcBorders>
              <w:top w:val="nil"/>
              <w:bottom w:val="nil"/>
            </w:tcBorders>
            <w:tcMar>
              <w:top w:w="80" w:type="dxa"/>
              <w:left w:w="100" w:type="dxa"/>
              <w:bottom w:w="80" w:type="dxa"/>
              <w:right w:w="100" w:type="dxa"/>
            </w:tcMar>
          </w:tcPr>
          <w:p w14:paraId="67F2BF1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29.99 (27.06-32.93)</w:t>
            </w:r>
          </w:p>
        </w:tc>
        <w:tc>
          <w:tcPr>
            <w:tcW w:w="1890" w:type="dxa"/>
            <w:tcBorders>
              <w:top w:val="nil"/>
              <w:bottom w:val="nil"/>
            </w:tcBorders>
            <w:tcMar>
              <w:top w:w="80" w:type="dxa"/>
              <w:left w:w="100" w:type="dxa"/>
              <w:bottom w:w="80" w:type="dxa"/>
              <w:right w:w="100" w:type="dxa"/>
            </w:tcMar>
          </w:tcPr>
          <w:p w14:paraId="669A362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10.77 (8.78-12.75)</w:t>
            </w:r>
          </w:p>
        </w:tc>
        <w:tc>
          <w:tcPr>
            <w:tcW w:w="2268" w:type="dxa"/>
            <w:tcBorders>
              <w:top w:val="nil"/>
              <w:bottom w:val="nil"/>
            </w:tcBorders>
            <w:tcMar>
              <w:top w:w="80" w:type="dxa"/>
              <w:left w:w="100" w:type="dxa"/>
              <w:bottom w:w="80" w:type="dxa"/>
              <w:right w:w="100" w:type="dxa"/>
            </w:tcMar>
          </w:tcPr>
          <w:p w14:paraId="451BD9E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27.43 (24.57-30.29)</w:t>
            </w:r>
          </w:p>
        </w:tc>
      </w:tr>
      <w:tr w:rsidR="00D4726C" w:rsidRPr="00190541" w14:paraId="5EE5C87B" w14:textId="77777777" w:rsidTr="00D4726C">
        <w:trPr>
          <w:jc w:val="center"/>
        </w:trPr>
        <w:tc>
          <w:tcPr>
            <w:tcW w:w="1908" w:type="dxa"/>
            <w:vMerge/>
            <w:tcMar>
              <w:top w:w="80" w:type="dxa"/>
              <w:left w:w="100" w:type="dxa"/>
              <w:bottom w:w="80" w:type="dxa"/>
              <w:right w:w="100" w:type="dxa"/>
            </w:tcMar>
          </w:tcPr>
          <w:p w14:paraId="5A22F4C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A149C1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Secondary</w:t>
            </w:r>
          </w:p>
        </w:tc>
        <w:tc>
          <w:tcPr>
            <w:tcW w:w="900" w:type="dxa"/>
            <w:tcBorders>
              <w:top w:val="nil"/>
              <w:bottom w:val="nil"/>
            </w:tcBorders>
            <w:tcMar>
              <w:top w:w="80" w:type="dxa"/>
              <w:left w:w="100" w:type="dxa"/>
              <w:bottom w:w="80" w:type="dxa"/>
              <w:right w:w="100" w:type="dxa"/>
            </w:tcMar>
          </w:tcPr>
          <w:p w14:paraId="53B490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2128</w:t>
            </w:r>
          </w:p>
        </w:tc>
        <w:tc>
          <w:tcPr>
            <w:tcW w:w="1440" w:type="dxa"/>
            <w:tcBorders>
              <w:top w:val="nil"/>
              <w:bottom w:val="nil"/>
            </w:tcBorders>
            <w:tcMar>
              <w:top w:w="80" w:type="dxa"/>
              <w:left w:w="100" w:type="dxa"/>
              <w:bottom w:w="80" w:type="dxa"/>
              <w:right w:w="100" w:type="dxa"/>
            </w:tcMar>
          </w:tcPr>
          <w:p w14:paraId="51239A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54.42</w:t>
            </w:r>
          </w:p>
        </w:tc>
        <w:tc>
          <w:tcPr>
            <w:tcW w:w="1800" w:type="dxa"/>
            <w:tcBorders>
              <w:top w:val="nil"/>
              <w:bottom w:val="nil"/>
            </w:tcBorders>
            <w:tcMar>
              <w:top w:w="80" w:type="dxa"/>
              <w:left w:w="100" w:type="dxa"/>
              <w:bottom w:w="80" w:type="dxa"/>
              <w:right w:w="100" w:type="dxa"/>
            </w:tcMar>
          </w:tcPr>
          <w:p w14:paraId="5DE385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21.83 (20.07-23.58)</w:t>
            </w:r>
          </w:p>
        </w:tc>
        <w:tc>
          <w:tcPr>
            <w:tcW w:w="1890" w:type="dxa"/>
            <w:tcBorders>
              <w:top w:val="nil"/>
              <w:bottom w:val="nil"/>
            </w:tcBorders>
            <w:tcMar>
              <w:top w:w="80" w:type="dxa"/>
              <w:left w:w="100" w:type="dxa"/>
              <w:bottom w:w="80" w:type="dxa"/>
              <w:right w:w="100" w:type="dxa"/>
            </w:tcMar>
          </w:tcPr>
          <w:p w14:paraId="7C72CC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10.41 (9.11-11.70)</w:t>
            </w:r>
          </w:p>
        </w:tc>
        <w:tc>
          <w:tcPr>
            <w:tcW w:w="2268" w:type="dxa"/>
            <w:tcBorders>
              <w:top w:val="nil"/>
              <w:bottom w:val="nil"/>
            </w:tcBorders>
            <w:tcMar>
              <w:top w:w="80" w:type="dxa"/>
              <w:left w:w="100" w:type="dxa"/>
              <w:bottom w:w="80" w:type="dxa"/>
              <w:right w:w="100" w:type="dxa"/>
            </w:tcMar>
          </w:tcPr>
          <w:p w14:paraId="5B2614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20.65 (18.93-22.37)</w:t>
            </w:r>
          </w:p>
        </w:tc>
      </w:tr>
      <w:tr w:rsidR="00D4726C" w:rsidRPr="00190541" w14:paraId="67982E17" w14:textId="77777777" w:rsidTr="00D4726C">
        <w:trPr>
          <w:jc w:val="center"/>
        </w:trPr>
        <w:tc>
          <w:tcPr>
            <w:tcW w:w="1908" w:type="dxa"/>
            <w:vMerge/>
            <w:tcMar>
              <w:top w:w="80" w:type="dxa"/>
              <w:left w:w="100" w:type="dxa"/>
              <w:bottom w:w="80" w:type="dxa"/>
              <w:right w:w="100" w:type="dxa"/>
            </w:tcMar>
          </w:tcPr>
          <w:p w14:paraId="3048EFD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926378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Higher</w:t>
            </w:r>
          </w:p>
        </w:tc>
        <w:tc>
          <w:tcPr>
            <w:tcW w:w="900" w:type="dxa"/>
            <w:tcBorders>
              <w:top w:val="nil"/>
              <w:bottom w:val="single" w:sz="4" w:space="0" w:color="auto"/>
            </w:tcBorders>
            <w:tcMar>
              <w:top w:w="80" w:type="dxa"/>
              <w:left w:w="100" w:type="dxa"/>
              <w:bottom w:w="80" w:type="dxa"/>
              <w:right w:w="100" w:type="dxa"/>
            </w:tcMar>
          </w:tcPr>
          <w:p w14:paraId="4A2C9B1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769</w:t>
            </w:r>
          </w:p>
        </w:tc>
        <w:tc>
          <w:tcPr>
            <w:tcW w:w="1440" w:type="dxa"/>
            <w:tcBorders>
              <w:top w:val="nil"/>
              <w:bottom w:val="single" w:sz="4" w:space="0" w:color="auto"/>
            </w:tcBorders>
            <w:tcMar>
              <w:top w:w="80" w:type="dxa"/>
              <w:left w:w="100" w:type="dxa"/>
              <w:bottom w:w="80" w:type="dxa"/>
              <w:right w:w="100" w:type="dxa"/>
            </w:tcMar>
          </w:tcPr>
          <w:p w14:paraId="2C45CC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w:t>
            </w:r>
          </w:p>
        </w:tc>
        <w:tc>
          <w:tcPr>
            <w:tcW w:w="1800" w:type="dxa"/>
            <w:tcBorders>
              <w:top w:val="nil"/>
              <w:bottom w:val="single" w:sz="4" w:space="0" w:color="auto"/>
            </w:tcBorders>
            <w:tcMar>
              <w:top w:w="80" w:type="dxa"/>
              <w:left w:w="100" w:type="dxa"/>
              <w:bottom w:w="80" w:type="dxa"/>
              <w:right w:w="100" w:type="dxa"/>
            </w:tcMar>
          </w:tcPr>
          <w:p w14:paraId="0CBF03C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13.69 (11.26-16.12)</w:t>
            </w:r>
          </w:p>
        </w:tc>
        <w:tc>
          <w:tcPr>
            <w:tcW w:w="1890" w:type="dxa"/>
            <w:tcBorders>
              <w:top w:val="nil"/>
              <w:bottom w:val="single" w:sz="4" w:space="0" w:color="auto"/>
            </w:tcBorders>
            <w:tcMar>
              <w:top w:w="80" w:type="dxa"/>
              <w:left w:w="100" w:type="dxa"/>
              <w:bottom w:w="80" w:type="dxa"/>
              <w:right w:w="100" w:type="dxa"/>
            </w:tcMar>
          </w:tcPr>
          <w:p w14:paraId="1700AE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10.28 (8.13-12.43)</w:t>
            </w:r>
          </w:p>
        </w:tc>
        <w:tc>
          <w:tcPr>
            <w:tcW w:w="2268" w:type="dxa"/>
            <w:tcBorders>
              <w:top w:val="nil"/>
              <w:bottom w:val="single" w:sz="4" w:space="0" w:color="auto"/>
            </w:tcBorders>
            <w:tcMar>
              <w:top w:w="80" w:type="dxa"/>
              <w:left w:w="100" w:type="dxa"/>
              <w:bottom w:w="80" w:type="dxa"/>
              <w:right w:w="100" w:type="dxa"/>
            </w:tcMar>
          </w:tcPr>
          <w:p w14:paraId="1042A3F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13.17 (10.78-15.56)</w:t>
            </w:r>
          </w:p>
        </w:tc>
      </w:tr>
      <w:tr w:rsidR="00D4726C" w:rsidRPr="00190541" w14:paraId="1CD5299B" w14:textId="77777777" w:rsidTr="00D4726C">
        <w:trPr>
          <w:jc w:val="center"/>
        </w:trPr>
        <w:tc>
          <w:tcPr>
            <w:tcW w:w="1908" w:type="dxa"/>
            <w:vMerge w:val="restart"/>
            <w:tcMar>
              <w:top w:w="80" w:type="dxa"/>
              <w:left w:w="100" w:type="dxa"/>
              <w:bottom w:w="80" w:type="dxa"/>
              <w:right w:w="100" w:type="dxa"/>
            </w:tcMar>
          </w:tcPr>
          <w:p w14:paraId="542D0484"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E1325D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1404" w:type="dxa"/>
            <w:tcBorders>
              <w:top w:val="single" w:sz="4" w:space="0" w:color="auto"/>
              <w:bottom w:val="nil"/>
            </w:tcBorders>
            <w:tcMar>
              <w:top w:w="80" w:type="dxa"/>
              <w:left w:w="100" w:type="dxa"/>
              <w:bottom w:w="80" w:type="dxa"/>
              <w:right w:w="100" w:type="dxa"/>
            </w:tcMar>
          </w:tcPr>
          <w:p w14:paraId="1F9F02B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32390C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1280</w:t>
            </w:r>
          </w:p>
        </w:tc>
        <w:tc>
          <w:tcPr>
            <w:tcW w:w="1440" w:type="dxa"/>
            <w:tcBorders>
              <w:top w:val="single" w:sz="4" w:space="0" w:color="auto"/>
              <w:bottom w:val="nil"/>
            </w:tcBorders>
            <w:tcMar>
              <w:top w:w="80" w:type="dxa"/>
              <w:left w:w="100" w:type="dxa"/>
              <w:bottom w:w="80" w:type="dxa"/>
              <w:right w:w="100" w:type="dxa"/>
            </w:tcMar>
          </w:tcPr>
          <w:p w14:paraId="51AF4BF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31.67</w:t>
            </w:r>
          </w:p>
        </w:tc>
        <w:tc>
          <w:tcPr>
            <w:tcW w:w="1800" w:type="dxa"/>
            <w:tcBorders>
              <w:top w:val="single" w:sz="4" w:space="0" w:color="auto"/>
              <w:bottom w:val="nil"/>
            </w:tcBorders>
            <w:tcMar>
              <w:top w:w="80" w:type="dxa"/>
              <w:left w:w="100" w:type="dxa"/>
              <w:bottom w:w="80" w:type="dxa"/>
              <w:right w:w="100" w:type="dxa"/>
            </w:tcMar>
          </w:tcPr>
          <w:p w14:paraId="4D01CF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20.28 (18.08-22.48)</w:t>
            </w:r>
          </w:p>
        </w:tc>
        <w:tc>
          <w:tcPr>
            <w:tcW w:w="1890" w:type="dxa"/>
            <w:tcBorders>
              <w:top w:val="single" w:sz="4" w:space="0" w:color="auto"/>
              <w:bottom w:val="nil"/>
            </w:tcBorders>
            <w:tcMar>
              <w:top w:w="80" w:type="dxa"/>
              <w:left w:w="100" w:type="dxa"/>
              <w:bottom w:w="80" w:type="dxa"/>
              <w:right w:w="100" w:type="dxa"/>
            </w:tcMar>
          </w:tcPr>
          <w:p w14:paraId="597E23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9.63 (8.01-11.24)</w:t>
            </w:r>
          </w:p>
        </w:tc>
        <w:tc>
          <w:tcPr>
            <w:tcW w:w="2268" w:type="dxa"/>
            <w:tcBorders>
              <w:top w:val="single" w:sz="4" w:space="0" w:color="auto"/>
              <w:bottom w:val="nil"/>
            </w:tcBorders>
            <w:tcMar>
              <w:top w:w="80" w:type="dxa"/>
              <w:left w:w="100" w:type="dxa"/>
              <w:bottom w:w="80" w:type="dxa"/>
              <w:right w:w="100" w:type="dxa"/>
            </w:tcMar>
          </w:tcPr>
          <w:p w14:paraId="5734BA1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19.14 (16.99-21.30)</w:t>
            </w:r>
          </w:p>
        </w:tc>
      </w:tr>
      <w:tr w:rsidR="00D4726C" w:rsidRPr="00190541" w14:paraId="7B72678E" w14:textId="77777777" w:rsidTr="00D4726C">
        <w:trPr>
          <w:jc w:val="center"/>
        </w:trPr>
        <w:tc>
          <w:tcPr>
            <w:tcW w:w="1908" w:type="dxa"/>
            <w:vMerge/>
            <w:tcMar>
              <w:top w:w="80" w:type="dxa"/>
              <w:left w:w="100" w:type="dxa"/>
              <w:bottom w:w="80" w:type="dxa"/>
              <w:right w:w="100" w:type="dxa"/>
            </w:tcMar>
          </w:tcPr>
          <w:p w14:paraId="38A9D9D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7166E8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629B53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2341</w:t>
            </w:r>
          </w:p>
        </w:tc>
        <w:tc>
          <w:tcPr>
            <w:tcW w:w="1440" w:type="dxa"/>
            <w:tcBorders>
              <w:top w:val="nil"/>
              <w:bottom w:val="nil"/>
            </w:tcBorders>
            <w:tcMar>
              <w:top w:w="80" w:type="dxa"/>
              <w:left w:w="100" w:type="dxa"/>
              <w:bottom w:w="80" w:type="dxa"/>
              <w:right w:w="100" w:type="dxa"/>
            </w:tcMar>
          </w:tcPr>
          <w:p w14:paraId="7BDBD49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57.24</w:t>
            </w:r>
          </w:p>
        </w:tc>
        <w:tc>
          <w:tcPr>
            <w:tcW w:w="1800" w:type="dxa"/>
            <w:tcBorders>
              <w:top w:val="nil"/>
              <w:bottom w:val="nil"/>
            </w:tcBorders>
            <w:tcMar>
              <w:top w:w="80" w:type="dxa"/>
              <w:left w:w="100" w:type="dxa"/>
              <w:bottom w:w="80" w:type="dxa"/>
              <w:right w:w="100" w:type="dxa"/>
            </w:tcMar>
          </w:tcPr>
          <w:p w14:paraId="3B77587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22.55 (20.85-24.24)</w:t>
            </w:r>
          </w:p>
        </w:tc>
        <w:tc>
          <w:tcPr>
            <w:tcW w:w="1890" w:type="dxa"/>
            <w:tcBorders>
              <w:top w:val="nil"/>
              <w:bottom w:val="nil"/>
            </w:tcBorders>
            <w:tcMar>
              <w:top w:w="80" w:type="dxa"/>
              <w:left w:w="100" w:type="dxa"/>
              <w:bottom w:w="80" w:type="dxa"/>
              <w:right w:w="100" w:type="dxa"/>
            </w:tcMar>
          </w:tcPr>
          <w:p w14:paraId="6C8A465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11.20 (9.92-12.48)</w:t>
            </w:r>
          </w:p>
        </w:tc>
        <w:tc>
          <w:tcPr>
            <w:tcW w:w="2268" w:type="dxa"/>
            <w:tcBorders>
              <w:top w:val="nil"/>
              <w:bottom w:val="nil"/>
            </w:tcBorders>
            <w:tcMar>
              <w:top w:w="80" w:type="dxa"/>
              <w:left w:w="100" w:type="dxa"/>
              <w:bottom w:w="80" w:type="dxa"/>
              <w:right w:w="100" w:type="dxa"/>
            </w:tcMar>
          </w:tcPr>
          <w:p w14:paraId="0FBA5C4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21.79 (20.11-23.46)</w:t>
            </w:r>
          </w:p>
        </w:tc>
      </w:tr>
      <w:tr w:rsidR="00D4726C" w:rsidRPr="00190541" w14:paraId="665BD591"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6EFB9E0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5EA850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50FE3B9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466</w:t>
            </w:r>
          </w:p>
        </w:tc>
        <w:tc>
          <w:tcPr>
            <w:tcW w:w="1440" w:type="dxa"/>
            <w:tcBorders>
              <w:top w:val="nil"/>
              <w:bottom w:val="single" w:sz="4" w:space="0" w:color="auto"/>
            </w:tcBorders>
            <w:tcMar>
              <w:top w:w="80" w:type="dxa"/>
              <w:left w:w="100" w:type="dxa"/>
              <w:bottom w:w="80" w:type="dxa"/>
              <w:right w:w="100" w:type="dxa"/>
            </w:tcMar>
          </w:tcPr>
          <w:p w14:paraId="4440750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11.09</w:t>
            </w:r>
          </w:p>
        </w:tc>
        <w:tc>
          <w:tcPr>
            <w:tcW w:w="1800" w:type="dxa"/>
            <w:tcBorders>
              <w:top w:val="nil"/>
              <w:bottom w:val="single" w:sz="4" w:space="0" w:color="auto"/>
            </w:tcBorders>
            <w:tcMar>
              <w:top w:w="80" w:type="dxa"/>
              <w:left w:w="100" w:type="dxa"/>
              <w:bottom w:w="80" w:type="dxa"/>
              <w:right w:w="100" w:type="dxa"/>
            </w:tcMar>
          </w:tcPr>
          <w:p w14:paraId="77D68CB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35.59 (31.24-39.94)</w:t>
            </w:r>
          </w:p>
        </w:tc>
        <w:tc>
          <w:tcPr>
            <w:tcW w:w="1890" w:type="dxa"/>
            <w:tcBorders>
              <w:top w:val="nil"/>
              <w:bottom w:val="single" w:sz="4" w:space="0" w:color="auto"/>
            </w:tcBorders>
            <w:tcMar>
              <w:top w:w="80" w:type="dxa"/>
              <w:left w:w="100" w:type="dxa"/>
              <w:bottom w:w="80" w:type="dxa"/>
              <w:right w:w="100" w:type="dxa"/>
            </w:tcMar>
          </w:tcPr>
          <w:p w14:paraId="7CE06BD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15.34 (12.07-18.62)</w:t>
            </w:r>
          </w:p>
        </w:tc>
        <w:tc>
          <w:tcPr>
            <w:tcW w:w="2268" w:type="dxa"/>
            <w:tcBorders>
              <w:top w:val="nil"/>
              <w:bottom w:val="single" w:sz="4" w:space="0" w:color="auto"/>
            </w:tcBorders>
            <w:tcMar>
              <w:top w:w="80" w:type="dxa"/>
              <w:left w:w="100" w:type="dxa"/>
              <w:bottom w:w="80" w:type="dxa"/>
              <w:right w:w="100" w:type="dxa"/>
            </w:tcMar>
          </w:tcPr>
          <w:p w14:paraId="4897105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32.98 (28.71-37.25)</w:t>
            </w:r>
          </w:p>
        </w:tc>
      </w:tr>
      <w:tr w:rsidR="00D4726C" w:rsidRPr="00190541" w14:paraId="07E3144A"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6C1CF95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p w14:paraId="2E96340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356DE0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4690016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1327</w:t>
            </w:r>
          </w:p>
        </w:tc>
        <w:tc>
          <w:tcPr>
            <w:tcW w:w="1440" w:type="dxa"/>
            <w:tcBorders>
              <w:top w:val="single" w:sz="4" w:space="0" w:color="auto"/>
              <w:bottom w:val="nil"/>
            </w:tcBorders>
            <w:tcMar>
              <w:top w:w="80" w:type="dxa"/>
              <w:left w:w="100" w:type="dxa"/>
              <w:bottom w:w="80" w:type="dxa"/>
              <w:right w:w="100" w:type="dxa"/>
            </w:tcMar>
          </w:tcPr>
          <w:p w14:paraId="1D922D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32.68</w:t>
            </w:r>
          </w:p>
        </w:tc>
        <w:tc>
          <w:tcPr>
            <w:tcW w:w="1800" w:type="dxa"/>
            <w:tcBorders>
              <w:top w:val="single" w:sz="4" w:space="0" w:color="auto"/>
              <w:bottom w:val="nil"/>
            </w:tcBorders>
            <w:tcMar>
              <w:top w:w="80" w:type="dxa"/>
              <w:left w:w="100" w:type="dxa"/>
              <w:bottom w:w="80" w:type="dxa"/>
              <w:right w:w="100" w:type="dxa"/>
            </w:tcMar>
          </w:tcPr>
          <w:p w14:paraId="0BDBD4A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20.36 (18.19-22.52)</w:t>
            </w:r>
          </w:p>
        </w:tc>
        <w:tc>
          <w:tcPr>
            <w:tcW w:w="1890" w:type="dxa"/>
            <w:tcBorders>
              <w:top w:val="single" w:sz="4" w:space="0" w:color="auto"/>
              <w:bottom w:val="nil"/>
            </w:tcBorders>
            <w:tcMar>
              <w:top w:w="80" w:type="dxa"/>
              <w:left w:w="100" w:type="dxa"/>
              <w:bottom w:w="80" w:type="dxa"/>
              <w:right w:w="100" w:type="dxa"/>
            </w:tcMar>
          </w:tcPr>
          <w:p w14:paraId="0B7961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9.84 (8.24-11.44)</w:t>
            </w:r>
          </w:p>
        </w:tc>
        <w:tc>
          <w:tcPr>
            <w:tcW w:w="2268" w:type="dxa"/>
            <w:tcBorders>
              <w:top w:val="single" w:sz="4" w:space="0" w:color="auto"/>
              <w:bottom w:val="nil"/>
            </w:tcBorders>
            <w:tcMar>
              <w:top w:w="80" w:type="dxa"/>
              <w:left w:w="100" w:type="dxa"/>
              <w:bottom w:w="80" w:type="dxa"/>
              <w:right w:w="100" w:type="dxa"/>
            </w:tcMar>
          </w:tcPr>
          <w:p w14:paraId="4A99C33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19.48 (17.35-21.61)</w:t>
            </w:r>
          </w:p>
        </w:tc>
      </w:tr>
      <w:tr w:rsidR="00D4726C" w:rsidRPr="00190541" w14:paraId="67B6F968" w14:textId="77777777" w:rsidTr="00D4726C">
        <w:trPr>
          <w:jc w:val="center"/>
        </w:trPr>
        <w:tc>
          <w:tcPr>
            <w:tcW w:w="1908" w:type="dxa"/>
            <w:vMerge/>
            <w:tcBorders>
              <w:top w:val="nil"/>
              <w:bottom w:val="nil"/>
            </w:tcBorders>
            <w:tcMar>
              <w:top w:w="80" w:type="dxa"/>
              <w:left w:w="100" w:type="dxa"/>
              <w:bottom w:w="80" w:type="dxa"/>
              <w:right w:w="100" w:type="dxa"/>
            </w:tcMar>
          </w:tcPr>
          <w:p w14:paraId="2D8DFF4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B87EB1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68529B1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2386</w:t>
            </w:r>
          </w:p>
        </w:tc>
        <w:tc>
          <w:tcPr>
            <w:tcW w:w="1440" w:type="dxa"/>
            <w:tcBorders>
              <w:top w:val="nil"/>
              <w:bottom w:val="nil"/>
            </w:tcBorders>
            <w:tcMar>
              <w:top w:w="80" w:type="dxa"/>
              <w:left w:w="100" w:type="dxa"/>
              <w:bottom w:w="80" w:type="dxa"/>
              <w:right w:w="100" w:type="dxa"/>
            </w:tcMar>
          </w:tcPr>
          <w:p w14:paraId="44146AA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58.44</w:t>
            </w:r>
          </w:p>
        </w:tc>
        <w:tc>
          <w:tcPr>
            <w:tcW w:w="1800" w:type="dxa"/>
            <w:tcBorders>
              <w:top w:val="nil"/>
              <w:bottom w:val="nil"/>
            </w:tcBorders>
            <w:tcMar>
              <w:top w:w="80" w:type="dxa"/>
              <w:left w:w="100" w:type="dxa"/>
              <w:bottom w:w="80" w:type="dxa"/>
              <w:right w:w="100" w:type="dxa"/>
            </w:tcMar>
          </w:tcPr>
          <w:p w14:paraId="5E4BF2A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23.06 (21.37-24.76)</w:t>
            </w:r>
          </w:p>
        </w:tc>
        <w:tc>
          <w:tcPr>
            <w:tcW w:w="1890" w:type="dxa"/>
            <w:tcBorders>
              <w:top w:val="nil"/>
              <w:bottom w:val="nil"/>
            </w:tcBorders>
            <w:tcMar>
              <w:top w:w="80" w:type="dxa"/>
              <w:left w:w="100" w:type="dxa"/>
              <w:bottom w:w="80" w:type="dxa"/>
              <w:right w:w="100" w:type="dxa"/>
            </w:tcMar>
          </w:tcPr>
          <w:p w14:paraId="22A847F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11.32 (10.05-12.60)</w:t>
            </w:r>
          </w:p>
        </w:tc>
        <w:tc>
          <w:tcPr>
            <w:tcW w:w="2268" w:type="dxa"/>
            <w:tcBorders>
              <w:top w:val="nil"/>
              <w:bottom w:val="nil"/>
            </w:tcBorders>
            <w:tcMar>
              <w:top w:w="80" w:type="dxa"/>
              <w:left w:w="100" w:type="dxa"/>
              <w:bottom w:w="80" w:type="dxa"/>
              <w:right w:w="100" w:type="dxa"/>
            </w:tcMar>
          </w:tcPr>
          <w:p w14:paraId="2CDE503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22.14 (20.48-23.81)</w:t>
            </w:r>
          </w:p>
        </w:tc>
      </w:tr>
      <w:tr w:rsidR="00D4726C" w:rsidRPr="00190541" w14:paraId="06E731E3"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718AFEE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C626C0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66D7A0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374</w:t>
            </w:r>
          </w:p>
        </w:tc>
        <w:tc>
          <w:tcPr>
            <w:tcW w:w="1440" w:type="dxa"/>
            <w:tcBorders>
              <w:top w:val="nil"/>
              <w:bottom w:val="single" w:sz="4" w:space="0" w:color="auto"/>
            </w:tcBorders>
            <w:tcMar>
              <w:top w:w="80" w:type="dxa"/>
              <w:left w:w="100" w:type="dxa"/>
              <w:bottom w:w="80" w:type="dxa"/>
              <w:right w:w="100" w:type="dxa"/>
            </w:tcMar>
          </w:tcPr>
          <w:p w14:paraId="7931C1D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8.88</w:t>
            </w:r>
          </w:p>
        </w:tc>
        <w:tc>
          <w:tcPr>
            <w:tcW w:w="1800" w:type="dxa"/>
            <w:tcBorders>
              <w:top w:val="nil"/>
              <w:bottom w:val="single" w:sz="4" w:space="0" w:color="auto"/>
            </w:tcBorders>
            <w:tcMar>
              <w:top w:w="80" w:type="dxa"/>
              <w:left w:w="100" w:type="dxa"/>
              <w:bottom w:w="80" w:type="dxa"/>
              <w:right w:w="100" w:type="dxa"/>
            </w:tcMar>
          </w:tcPr>
          <w:p w14:paraId="04E581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 (30.54-40.24)</w:t>
            </w:r>
          </w:p>
        </w:tc>
        <w:tc>
          <w:tcPr>
            <w:tcW w:w="1890" w:type="dxa"/>
            <w:tcBorders>
              <w:top w:val="nil"/>
              <w:bottom w:val="single" w:sz="4" w:space="0" w:color="auto"/>
            </w:tcBorders>
            <w:tcMar>
              <w:top w:w="80" w:type="dxa"/>
              <w:left w:w="100" w:type="dxa"/>
              <w:bottom w:w="80" w:type="dxa"/>
              <w:right w:w="100" w:type="dxa"/>
            </w:tcMar>
          </w:tcPr>
          <w:p w14:paraId="73B0D6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14.96 (11.34-18.57)</w:t>
            </w:r>
          </w:p>
        </w:tc>
        <w:tc>
          <w:tcPr>
            <w:tcW w:w="2268" w:type="dxa"/>
            <w:tcBorders>
              <w:top w:val="nil"/>
              <w:bottom w:val="single" w:sz="4" w:space="0" w:color="auto"/>
            </w:tcBorders>
            <w:tcMar>
              <w:top w:w="80" w:type="dxa"/>
              <w:left w:w="100" w:type="dxa"/>
              <w:bottom w:w="80" w:type="dxa"/>
              <w:right w:w="100" w:type="dxa"/>
            </w:tcMar>
          </w:tcPr>
          <w:p w14:paraId="622029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32.48 (27.74-37.23)</w:t>
            </w:r>
          </w:p>
        </w:tc>
      </w:tr>
      <w:tr w:rsidR="00D4726C" w:rsidRPr="00190541" w14:paraId="40CEEE09"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6E718A4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Currently pregnant</w:t>
            </w:r>
          </w:p>
          <w:p w14:paraId="14D1FA0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672396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77113A9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3901</w:t>
            </w:r>
          </w:p>
        </w:tc>
        <w:tc>
          <w:tcPr>
            <w:tcW w:w="1440" w:type="dxa"/>
            <w:tcBorders>
              <w:top w:val="single" w:sz="4" w:space="0" w:color="auto"/>
              <w:bottom w:val="nil"/>
            </w:tcBorders>
            <w:tcMar>
              <w:top w:w="80" w:type="dxa"/>
              <w:left w:w="100" w:type="dxa"/>
              <w:bottom w:w="80" w:type="dxa"/>
              <w:right w:w="100" w:type="dxa"/>
            </w:tcMar>
          </w:tcPr>
          <w:p w14:paraId="6B00F38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95.2</w:t>
            </w:r>
          </w:p>
        </w:tc>
        <w:tc>
          <w:tcPr>
            <w:tcW w:w="1800" w:type="dxa"/>
            <w:tcBorders>
              <w:top w:val="single" w:sz="4" w:space="0" w:color="auto"/>
              <w:bottom w:val="nil"/>
            </w:tcBorders>
            <w:tcMar>
              <w:top w:w="80" w:type="dxa"/>
              <w:left w:w="100" w:type="dxa"/>
              <w:bottom w:w="80" w:type="dxa"/>
              <w:right w:w="100" w:type="dxa"/>
            </w:tcMar>
          </w:tcPr>
          <w:p w14:paraId="1E8BE2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23.13 (21.81-24.46)</w:t>
            </w:r>
          </w:p>
        </w:tc>
        <w:tc>
          <w:tcPr>
            <w:tcW w:w="1890" w:type="dxa"/>
            <w:tcBorders>
              <w:top w:val="single" w:sz="4" w:space="0" w:color="auto"/>
              <w:bottom w:val="nil"/>
            </w:tcBorders>
            <w:tcMar>
              <w:top w:w="80" w:type="dxa"/>
              <w:left w:w="100" w:type="dxa"/>
              <w:bottom w:w="80" w:type="dxa"/>
              <w:right w:w="100" w:type="dxa"/>
            </w:tcMar>
          </w:tcPr>
          <w:p w14:paraId="7786D60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11.22 (10.23-12.21)</w:t>
            </w:r>
          </w:p>
        </w:tc>
        <w:tc>
          <w:tcPr>
            <w:tcW w:w="2268" w:type="dxa"/>
            <w:tcBorders>
              <w:top w:val="single" w:sz="4" w:space="0" w:color="auto"/>
              <w:bottom w:val="nil"/>
            </w:tcBorders>
            <w:tcMar>
              <w:top w:w="80" w:type="dxa"/>
              <w:left w:w="100" w:type="dxa"/>
              <w:bottom w:w="80" w:type="dxa"/>
              <w:right w:w="100" w:type="dxa"/>
            </w:tcMar>
          </w:tcPr>
          <w:p w14:paraId="0ACEF6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21.96 (20.66-23.26)</w:t>
            </w:r>
          </w:p>
        </w:tc>
      </w:tr>
      <w:tr w:rsidR="00D4726C" w:rsidRPr="00190541" w14:paraId="4BF5F8E7" w14:textId="77777777" w:rsidTr="00D4726C">
        <w:trPr>
          <w:jc w:val="center"/>
        </w:trPr>
        <w:tc>
          <w:tcPr>
            <w:tcW w:w="1908" w:type="dxa"/>
            <w:vMerge/>
            <w:tcMar>
              <w:top w:w="80" w:type="dxa"/>
              <w:left w:w="100" w:type="dxa"/>
              <w:bottom w:w="80" w:type="dxa"/>
              <w:right w:w="100" w:type="dxa"/>
            </w:tcMar>
          </w:tcPr>
          <w:p w14:paraId="5D8EA05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3AA17F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6F669AA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186</w:t>
            </w:r>
          </w:p>
        </w:tc>
        <w:tc>
          <w:tcPr>
            <w:tcW w:w="1440" w:type="dxa"/>
            <w:tcBorders>
              <w:top w:val="nil"/>
              <w:bottom w:val="single" w:sz="4" w:space="0" w:color="auto"/>
            </w:tcBorders>
            <w:tcMar>
              <w:top w:w="80" w:type="dxa"/>
              <w:left w:w="100" w:type="dxa"/>
              <w:bottom w:w="80" w:type="dxa"/>
              <w:right w:w="100" w:type="dxa"/>
            </w:tcMar>
          </w:tcPr>
          <w:p w14:paraId="4E47C1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w:t>
            </w:r>
          </w:p>
        </w:tc>
        <w:tc>
          <w:tcPr>
            <w:tcW w:w="1800" w:type="dxa"/>
            <w:tcBorders>
              <w:top w:val="nil"/>
              <w:bottom w:val="single" w:sz="4" w:space="0" w:color="auto"/>
            </w:tcBorders>
            <w:tcMar>
              <w:top w:w="80" w:type="dxa"/>
              <w:left w:w="100" w:type="dxa"/>
              <w:bottom w:w="80" w:type="dxa"/>
              <w:right w:w="100" w:type="dxa"/>
            </w:tcMar>
          </w:tcPr>
          <w:p w14:paraId="31D4347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26.08 (19.77-32.38)</w:t>
            </w:r>
          </w:p>
        </w:tc>
        <w:tc>
          <w:tcPr>
            <w:tcW w:w="1890" w:type="dxa"/>
            <w:tcBorders>
              <w:top w:val="nil"/>
              <w:bottom w:val="single" w:sz="4" w:space="0" w:color="auto"/>
            </w:tcBorders>
            <w:tcMar>
              <w:top w:w="80" w:type="dxa"/>
              <w:left w:w="100" w:type="dxa"/>
              <w:bottom w:w="80" w:type="dxa"/>
              <w:right w:w="100" w:type="dxa"/>
            </w:tcMar>
          </w:tcPr>
          <w:p w14:paraId="34ED5FB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 (5.63-14.23)</w:t>
            </w:r>
          </w:p>
        </w:tc>
        <w:tc>
          <w:tcPr>
            <w:tcW w:w="2268" w:type="dxa"/>
            <w:tcBorders>
              <w:top w:val="nil"/>
              <w:bottom w:val="single" w:sz="4" w:space="0" w:color="auto"/>
            </w:tcBorders>
            <w:tcMar>
              <w:top w:w="80" w:type="dxa"/>
              <w:left w:w="100" w:type="dxa"/>
              <w:bottom w:w="80" w:type="dxa"/>
              <w:right w:w="100" w:type="dxa"/>
            </w:tcMar>
          </w:tcPr>
          <w:p w14:paraId="117EE3C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26.71 (20.35-33.07)</w:t>
            </w:r>
          </w:p>
        </w:tc>
      </w:tr>
      <w:tr w:rsidR="00D4726C" w:rsidRPr="00190541" w14:paraId="443ACB6E" w14:textId="77777777" w:rsidTr="00D4726C">
        <w:trPr>
          <w:jc w:val="center"/>
        </w:trPr>
        <w:tc>
          <w:tcPr>
            <w:tcW w:w="1908" w:type="dxa"/>
            <w:vMerge w:val="restart"/>
            <w:tcMar>
              <w:top w:w="80" w:type="dxa"/>
              <w:left w:w="100" w:type="dxa"/>
              <w:bottom w:w="80" w:type="dxa"/>
              <w:right w:w="100" w:type="dxa"/>
            </w:tcMar>
          </w:tcPr>
          <w:p w14:paraId="365A900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B5556A1"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3E94DC2"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r w:rsidRPr="00190541">
              <w:rPr>
                <w:rFonts w:ascii="Times New Roman" w:eastAsia="MS Mincho" w:hAnsi="Times New Roman" w:cs="Times New Roman"/>
                <w:b/>
                <w:color w:val="000000"/>
                <w:sz w:val="20"/>
                <w:szCs w:val="20"/>
                <w:lang w:val="en-US"/>
              </w:rPr>
              <w:t>Wealth index</w:t>
            </w:r>
          </w:p>
          <w:p w14:paraId="4858DB3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13DE178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Poor</w:t>
            </w:r>
          </w:p>
        </w:tc>
        <w:tc>
          <w:tcPr>
            <w:tcW w:w="900" w:type="dxa"/>
            <w:tcBorders>
              <w:top w:val="single" w:sz="4" w:space="0" w:color="auto"/>
              <w:bottom w:val="nil"/>
            </w:tcBorders>
            <w:tcMar>
              <w:top w:w="80" w:type="dxa"/>
              <w:left w:w="100" w:type="dxa"/>
              <w:bottom w:w="80" w:type="dxa"/>
              <w:right w:w="100" w:type="dxa"/>
            </w:tcMar>
          </w:tcPr>
          <w:p w14:paraId="4A3A8F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1683</w:t>
            </w:r>
          </w:p>
        </w:tc>
        <w:tc>
          <w:tcPr>
            <w:tcW w:w="1440" w:type="dxa"/>
            <w:tcBorders>
              <w:top w:val="single" w:sz="4" w:space="0" w:color="auto"/>
              <w:bottom w:val="nil"/>
            </w:tcBorders>
            <w:tcMar>
              <w:top w:w="80" w:type="dxa"/>
              <w:left w:w="100" w:type="dxa"/>
              <w:bottom w:w="80" w:type="dxa"/>
              <w:right w:w="100" w:type="dxa"/>
            </w:tcMar>
          </w:tcPr>
          <w:p w14:paraId="4395B2C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41.03</w:t>
            </w:r>
          </w:p>
        </w:tc>
        <w:tc>
          <w:tcPr>
            <w:tcW w:w="1800" w:type="dxa"/>
            <w:tcBorders>
              <w:top w:val="single" w:sz="4" w:space="0" w:color="auto"/>
              <w:bottom w:val="nil"/>
            </w:tcBorders>
            <w:tcMar>
              <w:top w:w="80" w:type="dxa"/>
              <w:left w:w="100" w:type="dxa"/>
              <w:bottom w:w="80" w:type="dxa"/>
              <w:right w:w="100" w:type="dxa"/>
            </w:tcMar>
          </w:tcPr>
          <w:p w14:paraId="60F98A0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30.58 (28.38-32.78)</w:t>
            </w:r>
          </w:p>
        </w:tc>
        <w:tc>
          <w:tcPr>
            <w:tcW w:w="1890" w:type="dxa"/>
            <w:tcBorders>
              <w:top w:val="single" w:sz="4" w:space="0" w:color="auto"/>
              <w:bottom w:val="nil"/>
            </w:tcBorders>
            <w:tcMar>
              <w:top w:w="80" w:type="dxa"/>
              <w:left w:w="100" w:type="dxa"/>
              <w:bottom w:w="80" w:type="dxa"/>
              <w:right w:w="100" w:type="dxa"/>
            </w:tcMar>
          </w:tcPr>
          <w:p w14:paraId="6030749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12.90 (11.30-14.50)</w:t>
            </w:r>
          </w:p>
        </w:tc>
        <w:tc>
          <w:tcPr>
            <w:tcW w:w="2268" w:type="dxa"/>
            <w:tcBorders>
              <w:top w:val="single" w:sz="4" w:space="0" w:color="auto"/>
              <w:bottom w:val="nil"/>
            </w:tcBorders>
            <w:tcMar>
              <w:top w:w="80" w:type="dxa"/>
              <w:left w:w="100" w:type="dxa"/>
              <w:bottom w:w="80" w:type="dxa"/>
              <w:right w:w="100" w:type="dxa"/>
            </w:tcMar>
          </w:tcPr>
          <w:p w14:paraId="3DF6E8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29.19 (27.02-31.36)</w:t>
            </w:r>
          </w:p>
        </w:tc>
      </w:tr>
      <w:tr w:rsidR="00D4726C" w:rsidRPr="00190541" w14:paraId="6C5B20EB" w14:textId="77777777" w:rsidTr="00D4726C">
        <w:trPr>
          <w:jc w:val="center"/>
        </w:trPr>
        <w:tc>
          <w:tcPr>
            <w:tcW w:w="1908" w:type="dxa"/>
            <w:vMerge/>
            <w:tcMar>
              <w:top w:w="80" w:type="dxa"/>
              <w:left w:w="100" w:type="dxa"/>
              <w:bottom w:w="80" w:type="dxa"/>
              <w:right w:w="100" w:type="dxa"/>
            </w:tcMar>
          </w:tcPr>
          <w:p w14:paraId="1E9B25A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10091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Middle</w:t>
            </w:r>
          </w:p>
        </w:tc>
        <w:tc>
          <w:tcPr>
            <w:tcW w:w="900" w:type="dxa"/>
            <w:tcBorders>
              <w:top w:val="nil"/>
              <w:bottom w:val="nil"/>
            </w:tcBorders>
            <w:tcMar>
              <w:top w:w="80" w:type="dxa"/>
              <w:left w:w="100" w:type="dxa"/>
              <w:bottom w:w="80" w:type="dxa"/>
              <w:right w:w="100" w:type="dxa"/>
            </w:tcMar>
          </w:tcPr>
          <w:p w14:paraId="4DC94C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822</w:t>
            </w:r>
          </w:p>
        </w:tc>
        <w:tc>
          <w:tcPr>
            <w:tcW w:w="1440" w:type="dxa"/>
            <w:tcBorders>
              <w:top w:val="nil"/>
              <w:bottom w:val="nil"/>
            </w:tcBorders>
            <w:tcMar>
              <w:top w:w="80" w:type="dxa"/>
              <w:left w:w="100" w:type="dxa"/>
              <w:bottom w:w="80" w:type="dxa"/>
              <w:right w:w="100" w:type="dxa"/>
            </w:tcMar>
          </w:tcPr>
          <w:p w14:paraId="3E7E493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20.84</w:t>
            </w:r>
          </w:p>
        </w:tc>
        <w:tc>
          <w:tcPr>
            <w:tcW w:w="1800" w:type="dxa"/>
            <w:tcBorders>
              <w:top w:val="nil"/>
              <w:bottom w:val="nil"/>
            </w:tcBorders>
            <w:tcMar>
              <w:top w:w="80" w:type="dxa"/>
              <w:left w:w="100" w:type="dxa"/>
              <w:bottom w:w="80" w:type="dxa"/>
              <w:right w:w="100" w:type="dxa"/>
            </w:tcMar>
          </w:tcPr>
          <w:p w14:paraId="0DCC0F1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21.63 (18.82-24.45)</w:t>
            </w:r>
          </w:p>
        </w:tc>
        <w:tc>
          <w:tcPr>
            <w:tcW w:w="1890" w:type="dxa"/>
            <w:tcBorders>
              <w:top w:val="nil"/>
              <w:bottom w:val="nil"/>
            </w:tcBorders>
            <w:tcMar>
              <w:top w:w="80" w:type="dxa"/>
              <w:left w:w="100" w:type="dxa"/>
              <w:bottom w:w="80" w:type="dxa"/>
              <w:right w:w="100" w:type="dxa"/>
            </w:tcMar>
          </w:tcPr>
          <w:p w14:paraId="686B90B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10.28 (8.20-12.36)</w:t>
            </w:r>
          </w:p>
        </w:tc>
        <w:tc>
          <w:tcPr>
            <w:tcW w:w="2268" w:type="dxa"/>
            <w:tcBorders>
              <w:top w:val="nil"/>
              <w:bottom w:val="nil"/>
            </w:tcBorders>
            <w:tcMar>
              <w:top w:w="80" w:type="dxa"/>
              <w:left w:w="100" w:type="dxa"/>
              <w:bottom w:w="80" w:type="dxa"/>
              <w:right w:w="100" w:type="dxa"/>
            </w:tcMar>
          </w:tcPr>
          <w:p w14:paraId="019C830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21.46 (18.65-24.27)</w:t>
            </w:r>
          </w:p>
        </w:tc>
      </w:tr>
      <w:tr w:rsidR="00D4726C" w:rsidRPr="00190541" w14:paraId="1D87773B" w14:textId="77777777" w:rsidTr="00D4726C">
        <w:trPr>
          <w:jc w:val="center"/>
        </w:trPr>
        <w:tc>
          <w:tcPr>
            <w:tcW w:w="1908" w:type="dxa"/>
            <w:vMerge/>
            <w:tcMar>
              <w:top w:w="80" w:type="dxa"/>
              <w:left w:w="100" w:type="dxa"/>
              <w:bottom w:w="80" w:type="dxa"/>
              <w:right w:w="100" w:type="dxa"/>
            </w:tcMar>
          </w:tcPr>
          <w:p w14:paraId="7F0AC9D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BEEF74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Rich</w:t>
            </w:r>
          </w:p>
        </w:tc>
        <w:tc>
          <w:tcPr>
            <w:tcW w:w="900" w:type="dxa"/>
            <w:tcBorders>
              <w:top w:val="nil"/>
              <w:bottom w:val="single" w:sz="4" w:space="0" w:color="auto"/>
            </w:tcBorders>
            <w:tcMar>
              <w:top w:w="80" w:type="dxa"/>
              <w:left w:w="100" w:type="dxa"/>
              <w:bottom w:w="80" w:type="dxa"/>
              <w:right w:w="100" w:type="dxa"/>
            </w:tcMar>
          </w:tcPr>
          <w:p w14:paraId="799150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1582</w:t>
            </w:r>
          </w:p>
        </w:tc>
        <w:tc>
          <w:tcPr>
            <w:tcW w:w="1440" w:type="dxa"/>
            <w:tcBorders>
              <w:top w:val="nil"/>
              <w:bottom w:val="single" w:sz="4" w:space="0" w:color="auto"/>
            </w:tcBorders>
            <w:tcMar>
              <w:top w:w="80" w:type="dxa"/>
              <w:left w:w="100" w:type="dxa"/>
              <w:bottom w:w="80" w:type="dxa"/>
              <w:right w:w="100" w:type="dxa"/>
            </w:tcMar>
          </w:tcPr>
          <w:p w14:paraId="56C8876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38.13</w:t>
            </w:r>
          </w:p>
        </w:tc>
        <w:tc>
          <w:tcPr>
            <w:tcW w:w="1800" w:type="dxa"/>
            <w:tcBorders>
              <w:top w:val="nil"/>
              <w:bottom w:val="single" w:sz="4" w:space="0" w:color="auto"/>
            </w:tcBorders>
            <w:tcMar>
              <w:top w:w="80" w:type="dxa"/>
              <w:left w:w="100" w:type="dxa"/>
              <w:bottom w:w="80" w:type="dxa"/>
              <w:right w:w="100" w:type="dxa"/>
            </w:tcMar>
          </w:tcPr>
          <w:p w14:paraId="65FF27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16.32 (14.50-18.14)</w:t>
            </w:r>
          </w:p>
        </w:tc>
        <w:tc>
          <w:tcPr>
            <w:tcW w:w="1890" w:type="dxa"/>
            <w:tcBorders>
              <w:top w:val="nil"/>
              <w:bottom w:val="single" w:sz="4" w:space="0" w:color="auto"/>
            </w:tcBorders>
            <w:tcMar>
              <w:top w:w="80" w:type="dxa"/>
              <w:left w:w="100" w:type="dxa"/>
              <w:bottom w:w="80" w:type="dxa"/>
              <w:right w:w="100" w:type="dxa"/>
            </w:tcMar>
          </w:tcPr>
          <w:p w14:paraId="0893873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9.78 (8.31-11.24)</w:t>
            </w:r>
          </w:p>
        </w:tc>
        <w:tc>
          <w:tcPr>
            <w:tcW w:w="2268" w:type="dxa"/>
            <w:tcBorders>
              <w:top w:val="nil"/>
              <w:bottom w:val="single" w:sz="4" w:space="0" w:color="auto"/>
            </w:tcBorders>
            <w:tcMar>
              <w:top w:w="80" w:type="dxa"/>
              <w:left w:w="100" w:type="dxa"/>
              <w:bottom w:w="80" w:type="dxa"/>
              <w:right w:w="100" w:type="dxa"/>
            </w:tcMar>
          </w:tcPr>
          <w:p w14:paraId="1EB840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15.06 (13.30-16.82)</w:t>
            </w:r>
          </w:p>
        </w:tc>
      </w:tr>
      <w:tr w:rsidR="00D4726C" w:rsidRPr="00190541" w14:paraId="0D5B56C0" w14:textId="77777777" w:rsidTr="00D4726C">
        <w:trPr>
          <w:jc w:val="center"/>
        </w:trPr>
        <w:tc>
          <w:tcPr>
            <w:tcW w:w="1908" w:type="dxa"/>
            <w:vMerge w:val="restart"/>
            <w:tcMar>
              <w:top w:w="80" w:type="dxa"/>
              <w:left w:w="100" w:type="dxa"/>
              <w:bottom w:w="80" w:type="dxa"/>
              <w:right w:w="100" w:type="dxa"/>
            </w:tcMar>
          </w:tcPr>
          <w:p w14:paraId="70F5E12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Source of drinking water</w:t>
            </w:r>
          </w:p>
        </w:tc>
        <w:tc>
          <w:tcPr>
            <w:tcW w:w="1404" w:type="dxa"/>
            <w:tcBorders>
              <w:top w:val="single" w:sz="4" w:space="0" w:color="auto"/>
              <w:bottom w:val="nil"/>
            </w:tcBorders>
            <w:tcMar>
              <w:top w:w="80" w:type="dxa"/>
              <w:left w:w="100" w:type="dxa"/>
              <w:bottom w:w="80" w:type="dxa"/>
              <w:right w:w="100" w:type="dxa"/>
            </w:tcMar>
          </w:tcPr>
          <w:p w14:paraId="23CC9E3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BDF862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441</w:t>
            </w:r>
          </w:p>
        </w:tc>
        <w:tc>
          <w:tcPr>
            <w:tcW w:w="1440" w:type="dxa"/>
            <w:tcBorders>
              <w:top w:val="single" w:sz="4" w:space="0" w:color="auto"/>
              <w:bottom w:val="nil"/>
            </w:tcBorders>
            <w:tcMar>
              <w:top w:w="80" w:type="dxa"/>
              <w:left w:w="100" w:type="dxa"/>
              <w:bottom w:w="80" w:type="dxa"/>
              <w:right w:w="100" w:type="dxa"/>
            </w:tcMar>
          </w:tcPr>
          <w:p w14:paraId="492AEAB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10.27</w:t>
            </w:r>
          </w:p>
        </w:tc>
        <w:tc>
          <w:tcPr>
            <w:tcW w:w="1800" w:type="dxa"/>
            <w:tcBorders>
              <w:top w:val="single" w:sz="4" w:space="0" w:color="auto"/>
              <w:bottom w:val="nil"/>
            </w:tcBorders>
            <w:tcMar>
              <w:top w:w="80" w:type="dxa"/>
              <w:left w:w="100" w:type="dxa"/>
              <w:bottom w:w="80" w:type="dxa"/>
              <w:right w:w="100" w:type="dxa"/>
            </w:tcMar>
          </w:tcPr>
          <w:p w14:paraId="0E7AAF2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23.31 (19.37-27.26)</w:t>
            </w:r>
          </w:p>
        </w:tc>
        <w:tc>
          <w:tcPr>
            <w:tcW w:w="1890" w:type="dxa"/>
            <w:tcBorders>
              <w:top w:val="single" w:sz="4" w:space="0" w:color="auto"/>
              <w:bottom w:val="nil"/>
            </w:tcBorders>
            <w:tcMar>
              <w:top w:w="80" w:type="dxa"/>
              <w:left w:w="100" w:type="dxa"/>
              <w:bottom w:w="80" w:type="dxa"/>
              <w:right w:w="100" w:type="dxa"/>
            </w:tcMar>
          </w:tcPr>
          <w:p w14:paraId="139ECBC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12.37 (9.30-15.45)</w:t>
            </w:r>
          </w:p>
        </w:tc>
        <w:tc>
          <w:tcPr>
            <w:tcW w:w="2268" w:type="dxa"/>
            <w:tcBorders>
              <w:top w:val="single" w:sz="4" w:space="0" w:color="auto"/>
              <w:bottom w:val="nil"/>
            </w:tcBorders>
            <w:tcMar>
              <w:top w:w="80" w:type="dxa"/>
              <w:left w:w="100" w:type="dxa"/>
              <w:bottom w:w="80" w:type="dxa"/>
              <w:right w:w="100" w:type="dxa"/>
            </w:tcMar>
          </w:tcPr>
          <w:p w14:paraId="4DFD66B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20.96 (17.16-24.76)</w:t>
            </w:r>
          </w:p>
        </w:tc>
      </w:tr>
      <w:tr w:rsidR="00D4726C" w:rsidRPr="00190541" w14:paraId="0514F8B6" w14:textId="77777777" w:rsidTr="00D4726C">
        <w:trPr>
          <w:jc w:val="center"/>
        </w:trPr>
        <w:tc>
          <w:tcPr>
            <w:tcW w:w="1908" w:type="dxa"/>
            <w:vMerge/>
            <w:tcMar>
              <w:top w:w="80" w:type="dxa"/>
              <w:left w:w="100" w:type="dxa"/>
              <w:bottom w:w="80" w:type="dxa"/>
              <w:right w:w="100" w:type="dxa"/>
            </w:tcMar>
          </w:tcPr>
          <w:p w14:paraId="041BC16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37D7EC2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718B7C8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3646</w:t>
            </w:r>
          </w:p>
        </w:tc>
        <w:tc>
          <w:tcPr>
            <w:tcW w:w="1440" w:type="dxa"/>
            <w:tcBorders>
              <w:top w:val="nil"/>
              <w:bottom w:val="single" w:sz="4" w:space="0" w:color="auto"/>
            </w:tcBorders>
            <w:tcMar>
              <w:top w:w="80" w:type="dxa"/>
              <w:left w:w="100" w:type="dxa"/>
              <w:bottom w:w="80" w:type="dxa"/>
              <w:right w:w="100" w:type="dxa"/>
            </w:tcMar>
          </w:tcPr>
          <w:p w14:paraId="0F35BB5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89.73</w:t>
            </w:r>
          </w:p>
        </w:tc>
        <w:tc>
          <w:tcPr>
            <w:tcW w:w="1800" w:type="dxa"/>
            <w:tcBorders>
              <w:top w:val="nil"/>
              <w:bottom w:val="single" w:sz="4" w:space="0" w:color="auto"/>
            </w:tcBorders>
            <w:tcMar>
              <w:top w:w="80" w:type="dxa"/>
              <w:left w:w="100" w:type="dxa"/>
              <w:bottom w:w="80" w:type="dxa"/>
              <w:right w:w="100" w:type="dxa"/>
            </w:tcMar>
          </w:tcPr>
          <w:p w14:paraId="1B5FA53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23.27 (21.90-24.64)</w:t>
            </w:r>
          </w:p>
        </w:tc>
        <w:tc>
          <w:tcPr>
            <w:tcW w:w="1890" w:type="dxa"/>
            <w:tcBorders>
              <w:top w:val="nil"/>
              <w:bottom w:val="single" w:sz="4" w:space="0" w:color="auto"/>
            </w:tcBorders>
            <w:tcMar>
              <w:top w:w="80" w:type="dxa"/>
              <w:left w:w="100" w:type="dxa"/>
              <w:bottom w:w="80" w:type="dxa"/>
              <w:right w:w="100" w:type="dxa"/>
            </w:tcMar>
          </w:tcPr>
          <w:p w14:paraId="3F52B8F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11.02 (10.01-12.04)</w:t>
            </w:r>
          </w:p>
        </w:tc>
        <w:tc>
          <w:tcPr>
            <w:tcW w:w="2268" w:type="dxa"/>
            <w:tcBorders>
              <w:top w:val="nil"/>
              <w:bottom w:val="single" w:sz="4" w:space="0" w:color="auto"/>
            </w:tcBorders>
            <w:tcMar>
              <w:top w:w="80" w:type="dxa"/>
              <w:left w:w="100" w:type="dxa"/>
              <w:bottom w:w="80" w:type="dxa"/>
              <w:right w:w="100" w:type="dxa"/>
            </w:tcMar>
          </w:tcPr>
          <w:p w14:paraId="638F21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22.33 (20.98-23.68)</w:t>
            </w:r>
          </w:p>
        </w:tc>
      </w:tr>
      <w:tr w:rsidR="00D4726C" w:rsidRPr="00190541" w14:paraId="0EE6A469" w14:textId="77777777" w:rsidTr="00D4726C">
        <w:trPr>
          <w:jc w:val="center"/>
        </w:trPr>
        <w:tc>
          <w:tcPr>
            <w:tcW w:w="1908" w:type="dxa"/>
            <w:vMerge w:val="restart"/>
            <w:tcMar>
              <w:top w:w="80" w:type="dxa"/>
              <w:left w:w="100" w:type="dxa"/>
              <w:bottom w:w="80" w:type="dxa"/>
              <w:right w:w="100" w:type="dxa"/>
            </w:tcMar>
          </w:tcPr>
          <w:p w14:paraId="1096046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1404" w:type="dxa"/>
            <w:tcBorders>
              <w:top w:val="single" w:sz="4" w:space="0" w:color="auto"/>
              <w:bottom w:val="nil"/>
            </w:tcBorders>
            <w:tcMar>
              <w:top w:w="80" w:type="dxa"/>
              <w:left w:w="100" w:type="dxa"/>
              <w:bottom w:w="80" w:type="dxa"/>
              <w:right w:w="100" w:type="dxa"/>
            </w:tcMar>
          </w:tcPr>
          <w:p w14:paraId="6633DCA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6EA4C8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1137</w:t>
            </w:r>
          </w:p>
        </w:tc>
        <w:tc>
          <w:tcPr>
            <w:tcW w:w="1440" w:type="dxa"/>
            <w:tcBorders>
              <w:top w:val="single" w:sz="4" w:space="0" w:color="auto"/>
              <w:bottom w:val="nil"/>
            </w:tcBorders>
            <w:tcMar>
              <w:top w:w="80" w:type="dxa"/>
              <w:left w:w="100" w:type="dxa"/>
              <w:bottom w:w="80" w:type="dxa"/>
              <w:right w:w="100" w:type="dxa"/>
            </w:tcMar>
          </w:tcPr>
          <w:p w14:paraId="42AB2FE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27.11</w:t>
            </w:r>
          </w:p>
        </w:tc>
        <w:tc>
          <w:tcPr>
            <w:tcW w:w="1800" w:type="dxa"/>
            <w:tcBorders>
              <w:top w:val="single" w:sz="4" w:space="0" w:color="auto"/>
              <w:bottom w:val="nil"/>
            </w:tcBorders>
            <w:tcMar>
              <w:top w:w="80" w:type="dxa"/>
              <w:left w:w="100" w:type="dxa"/>
              <w:bottom w:w="80" w:type="dxa"/>
              <w:right w:w="100" w:type="dxa"/>
            </w:tcMar>
          </w:tcPr>
          <w:p w14:paraId="3C58C2D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29.45 (26.80-32.10)</w:t>
            </w:r>
          </w:p>
        </w:tc>
        <w:tc>
          <w:tcPr>
            <w:tcW w:w="1890" w:type="dxa"/>
            <w:tcBorders>
              <w:top w:val="single" w:sz="4" w:space="0" w:color="auto"/>
              <w:bottom w:val="nil"/>
            </w:tcBorders>
            <w:tcMar>
              <w:top w:w="80" w:type="dxa"/>
              <w:left w:w="100" w:type="dxa"/>
              <w:bottom w:w="80" w:type="dxa"/>
              <w:right w:w="100" w:type="dxa"/>
            </w:tcMar>
          </w:tcPr>
          <w:p w14:paraId="3437DF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12.66 (10.73-14.59)</w:t>
            </w:r>
          </w:p>
        </w:tc>
        <w:tc>
          <w:tcPr>
            <w:tcW w:w="2268" w:type="dxa"/>
            <w:tcBorders>
              <w:top w:val="single" w:sz="4" w:space="0" w:color="auto"/>
              <w:bottom w:val="nil"/>
            </w:tcBorders>
            <w:tcMar>
              <w:top w:w="80" w:type="dxa"/>
              <w:left w:w="100" w:type="dxa"/>
              <w:bottom w:w="80" w:type="dxa"/>
              <w:right w:w="100" w:type="dxa"/>
            </w:tcMar>
          </w:tcPr>
          <w:p w14:paraId="5E7A24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26.13 (23.57-28.68)</w:t>
            </w:r>
          </w:p>
        </w:tc>
      </w:tr>
      <w:tr w:rsidR="00D4726C" w:rsidRPr="00190541" w14:paraId="36C9ACEB" w14:textId="77777777" w:rsidTr="00D4726C">
        <w:trPr>
          <w:jc w:val="center"/>
        </w:trPr>
        <w:tc>
          <w:tcPr>
            <w:tcW w:w="1908" w:type="dxa"/>
            <w:vMerge/>
            <w:tcMar>
              <w:top w:w="80" w:type="dxa"/>
              <w:left w:w="100" w:type="dxa"/>
              <w:bottom w:w="80" w:type="dxa"/>
              <w:right w:w="100" w:type="dxa"/>
            </w:tcMar>
          </w:tcPr>
          <w:p w14:paraId="413E189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642983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43D6991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2950</w:t>
            </w:r>
          </w:p>
        </w:tc>
        <w:tc>
          <w:tcPr>
            <w:tcW w:w="1440" w:type="dxa"/>
            <w:tcBorders>
              <w:top w:val="nil"/>
              <w:bottom w:val="single" w:sz="4" w:space="0" w:color="auto"/>
            </w:tcBorders>
            <w:tcMar>
              <w:top w:w="80" w:type="dxa"/>
              <w:left w:w="100" w:type="dxa"/>
              <w:bottom w:w="80" w:type="dxa"/>
              <w:right w:w="100" w:type="dxa"/>
            </w:tcMar>
          </w:tcPr>
          <w:p w14:paraId="1ABC3E7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72.89</w:t>
            </w:r>
          </w:p>
        </w:tc>
        <w:tc>
          <w:tcPr>
            <w:tcW w:w="1800" w:type="dxa"/>
            <w:tcBorders>
              <w:top w:val="nil"/>
              <w:bottom w:val="single" w:sz="4" w:space="0" w:color="auto"/>
            </w:tcBorders>
            <w:tcMar>
              <w:top w:w="80" w:type="dxa"/>
              <w:left w:w="100" w:type="dxa"/>
              <w:bottom w:w="80" w:type="dxa"/>
              <w:right w:w="100" w:type="dxa"/>
            </w:tcMar>
          </w:tcPr>
          <w:p w14:paraId="42B5CB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20.98 (19.51-22.45)</w:t>
            </w:r>
          </w:p>
        </w:tc>
        <w:tc>
          <w:tcPr>
            <w:tcW w:w="1890" w:type="dxa"/>
            <w:tcBorders>
              <w:top w:val="nil"/>
              <w:bottom w:val="single" w:sz="4" w:space="0" w:color="auto"/>
            </w:tcBorders>
            <w:tcMar>
              <w:top w:w="80" w:type="dxa"/>
              <w:left w:w="100" w:type="dxa"/>
              <w:bottom w:w="80" w:type="dxa"/>
              <w:right w:w="100" w:type="dxa"/>
            </w:tcMar>
          </w:tcPr>
          <w:p w14:paraId="5359410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10.60 (9.49-11.72)</w:t>
            </w:r>
          </w:p>
        </w:tc>
        <w:tc>
          <w:tcPr>
            <w:tcW w:w="2268" w:type="dxa"/>
            <w:tcBorders>
              <w:top w:val="nil"/>
              <w:bottom w:val="single" w:sz="4" w:space="0" w:color="auto"/>
            </w:tcBorders>
            <w:tcMar>
              <w:top w:w="80" w:type="dxa"/>
              <w:left w:w="100" w:type="dxa"/>
              <w:bottom w:w="80" w:type="dxa"/>
              <w:right w:w="100" w:type="dxa"/>
            </w:tcMar>
          </w:tcPr>
          <w:p w14:paraId="221FBE0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20.73 (19.26-22.19)</w:t>
            </w:r>
          </w:p>
        </w:tc>
      </w:tr>
      <w:tr w:rsidR="00D4726C" w:rsidRPr="00190541" w14:paraId="43FD551C" w14:textId="77777777" w:rsidTr="00D4726C">
        <w:trPr>
          <w:jc w:val="center"/>
        </w:trPr>
        <w:tc>
          <w:tcPr>
            <w:tcW w:w="1908" w:type="dxa"/>
            <w:vMerge w:val="restart"/>
            <w:tcMar>
              <w:top w:w="80" w:type="dxa"/>
              <w:left w:w="100" w:type="dxa"/>
              <w:bottom w:w="80" w:type="dxa"/>
              <w:right w:w="100" w:type="dxa"/>
            </w:tcMar>
          </w:tcPr>
          <w:p w14:paraId="71FB8AC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the household</w:t>
            </w:r>
          </w:p>
        </w:tc>
        <w:tc>
          <w:tcPr>
            <w:tcW w:w="1404" w:type="dxa"/>
            <w:tcBorders>
              <w:top w:val="single" w:sz="4" w:space="0" w:color="auto"/>
              <w:bottom w:val="nil"/>
            </w:tcBorders>
            <w:tcMar>
              <w:top w:w="80" w:type="dxa"/>
              <w:left w:w="100" w:type="dxa"/>
              <w:bottom w:w="80" w:type="dxa"/>
              <w:right w:w="100" w:type="dxa"/>
            </w:tcMar>
          </w:tcPr>
          <w:p w14:paraId="5A09266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2C140DE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465</w:t>
            </w:r>
          </w:p>
        </w:tc>
        <w:tc>
          <w:tcPr>
            <w:tcW w:w="1440" w:type="dxa"/>
            <w:tcBorders>
              <w:top w:val="single" w:sz="4" w:space="0" w:color="auto"/>
              <w:bottom w:val="nil"/>
            </w:tcBorders>
            <w:tcMar>
              <w:top w:w="80" w:type="dxa"/>
              <w:left w:w="100" w:type="dxa"/>
              <w:bottom w:w="80" w:type="dxa"/>
              <w:right w:w="100" w:type="dxa"/>
            </w:tcMar>
          </w:tcPr>
          <w:p w14:paraId="1866E6E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11.21</w:t>
            </w:r>
          </w:p>
        </w:tc>
        <w:tc>
          <w:tcPr>
            <w:tcW w:w="1800" w:type="dxa"/>
            <w:tcBorders>
              <w:top w:val="single" w:sz="4" w:space="0" w:color="auto"/>
              <w:bottom w:val="nil"/>
            </w:tcBorders>
            <w:tcMar>
              <w:top w:w="80" w:type="dxa"/>
              <w:left w:w="100" w:type="dxa"/>
              <w:bottom w:w="80" w:type="dxa"/>
              <w:right w:w="100" w:type="dxa"/>
            </w:tcMar>
          </w:tcPr>
          <w:p w14:paraId="3EB539C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24.55 (20.64-28.46)</w:t>
            </w:r>
          </w:p>
        </w:tc>
        <w:tc>
          <w:tcPr>
            <w:tcW w:w="1890" w:type="dxa"/>
            <w:tcBorders>
              <w:top w:val="single" w:sz="4" w:space="0" w:color="auto"/>
              <w:bottom w:val="nil"/>
            </w:tcBorders>
            <w:tcMar>
              <w:top w:w="80" w:type="dxa"/>
              <w:left w:w="100" w:type="dxa"/>
              <w:bottom w:w="80" w:type="dxa"/>
              <w:right w:w="100" w:type="dxa"/>
            </w:tcMar>
          </w:tcPr>
          <w:p w14:paraId="49759B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12.58 (9.57-15.60)</w:t>
            </w:r>
          </w:p>
        </w:tc>
        <w:tc>
          <w:tcPr>
            <w:tcW w:w="2268" w:type="dxa"/>
            <w:tcBorders>
              <w:top w:val="single" w:sz="4" w:space="0" w:color="auto"/>
              <w:bottom w:val="nil"/>
            </w:tcBorders>
            <w:tcMar>
              <w:top w:w="80" w:type="dxa"/>
              <w:left w:w="100" w:type="dxa"/>
              <w:bottom w:w="80" w:type="dxa"/>
              <w:right w:w="100" w:type="dxa"/>
            </w:tcMar>
          </w:tcPr>
          <w:p w14:paraId="3FD75C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21.86 (18.11-25.62)</w:t>
            </w:r>
          </w:p>
        </w:tc>
      </w:tr>
      <w:tr w:rsidR="00D4726C" w:rsidRPr="00190541" w14:paraId="3C41E093" w14:textId="77777777" w:rsidTr="00D4726C">
        <w:trPr>
          <w:jc w:val="center"/>
        </w:trPr>
        <w:tc>
          <w:tcPr>
            <w:tcW w:w="1908" w:type="dxa"/>
            <w:vMerge/>
            <w:tcMar>
              <w:top w:w="80" w:type="dxa"/>
              <w:left w:w="100" w:type="dxa"/>
              <w:bottom w:w="80" w:type="dxa"/>
              <w:right w:w="100" w:type="dxa"/>
            </w:tcMar>
          </w:tcPr>
          <w:p w14:paraId="68B6EA2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C4222A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203923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3622</w:t>
            </w:r>
          </w:p>
        </w:tc>
        <w:tc>
          <w:tcPr>
            <w:tcW w:w="1440" w:type="dxa"/>
            <w:tcBorders>
              <w:top w:val="nil"/>
              <w:bottom w:val="single" w:sz="4" w:space="0" w:color="auto"/>
            </w:tcBorders>
            <w:tcMar>
              <w:top w:w="80" w:type="dxa"/>
              <w:left w:w="100" w:type="dxa"/>
              <w:bottom w:w="80" w:type="dxa"/>
              <w:right w:w="100" w:type="dxa"/>
            </w:tcMar>
          </w:tcPr>
          <w:p w14:paraId="4B0F4CF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88.79</w:t>
            </w:r>
          </w:p>
        </w:tc>
        <w:tc>
          <w:tcPr>
            <w:tcW w:w="1800" w:type="dxa"/>
            <w:tcBorders>
              <w:top w:val="nil"/>
              <w:bottom w:val="single" w:sz="4" w:space="0" w:color="auto"/>
            </w:tcBorders>
            <w:tcMar>
              <w:top w:w="80" w:type="dxa"/>
              <w:left w:w="100" w:type="dxa"/>
              <w:bottom w:w="80" w:type="dxa"/>
              <w:right w:w="100" w:type="dxa"/>
            </w:tcMar>
          </w:tcPr>
          <w:p w14:paraId="25080B2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23.11 (21.74-24.49)</w:t>
            </w:r>
          </w:p>
        </w:tc>
        <w:tc>
          <w:tcPr>
            <w:tcW w:w="1890" w:type="dxa"/>
            <w:tcBorders>
              <w:top w:val="nil"/>
              <w:bottom w:val="single" w:sz="4" w:space="0" w:color="auto"/>
            </w:tcBorders>
            <w:tcMar>
              <w:top w:w="80" w:type="dxa"/>
              <w:left w:w="100" w:type="dxa"/>
              <w:bottom w:w="80" w:type="dxa"/>
              <w:right w:w="100" w:type="dxa"/>
            </w:tcMar>
          </w:tcPr>
          <w:p w14:paraId="409FA65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10.98 (9.96-12.00)</w:t>
            </w:r>
          </w:p>
        </w:tc>
        <w:tc>
          <w:tcPr>
            <w:tcW w:w="2268" w:type="dxa"/>
            <w:tcBorders>
              <w:top w:val="nil"/>
              <w:bottom w:val="single" w:sz="4" w:space="0" w:color="auto"/>
            </w:tcBorders>
            <w:tcMar>
              <w:top w:w="80" w:type="dxa"/>
              <w:left w:w="100" w:type="dxa"/>
              <w:bottom w:w="80" w:type="dxa"/>
              <w:right w:w="100" w:type="dxa"/>
            </w:tcMar>
          </w:tcPr>
          <w:p w14:paraId="47BD17A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22.23 (20.88-23.59)</w:t>
            </w:r>
          </w:p>
        </w:tc>
      </w:tr>
      <w:tr w:rsidR="00D4726C" w:rsidRPr="00190541" w14:paraId="1C6A2D6D" w14:textId="77777777" w:rsidTr="00D4726C">
        <w:trPr>
          <w:jc w:val="center"/>
        </w:trPr>
        <w:tc>
          <w:tcPr>
            <w:tcW w:w="1908" w:type="dxa"/>
            <w:vMerge w:val="restart"/>
            <w:tcMar>
              <w:top w:w="80" w:type="dxa"/>
              <w:left w:w="100" w:type="dxa"/>
              <w:bottom w:w="80" w:type="dxa"/>
              <w:right w:w="100" w:type="dxa"/>
            </w:tcMar>
          </w:tcPr>
          <w:p w14:paraId="46513EF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35EA7D1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1404" w:type="dxa"/>
            <w:tcBorders>
              <w:top w:val="single" w:sz="4" w:space="0" w:color="auto"/>
              <w:bottom w:val="nil"/>
            </w:tcBorders>
            <w:tcMar>
              <w:top w:w="80" w:type="dxa"/>
              <w:left w:w="100" w:type="dxa"/>
              <w:bottom w:w="80" w:type="dxa"/>
              <w:right w:w="100" w:type="dxa"/>
            </w:tcMar>
          </w:tcPr>
          <w:p w14:paraId="7FCD23D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7BE48BB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2272</w:t>
            </w:r>
          </w:p>
        </w:tc>
        <w:tc>
          <w:tcPr>
            <w:tcW w:w="1440" w:type="dxa"/>
            <w:tcBorders>
              <w:top w:val="single" w:sz="4" w:space="0" w:color="auto"/>
              <w:bottom w:val="nil"/>
            </w:tcBorders>
            <w:tcMar>
              <w:top w:w="80" w:type="dxa"/>
              <w:left w:w="100" w:type="dxa"/>
              <w:bottom w:w="80" w:type="dxa"/>
              <w:right w:w="100" w:type="dxa"/>
            </w:tcMar>
          </w:tcPr>
          <w:p w14:paraId="09D1476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55.52</w:t>
            </w:r>
          </w:p>
        </w:tc>
        <w:tc>
          <w:tcPr>
            <w:tcW w:w="1800" w:type="dxa"/>
            <w:tcBorders>
              <w:top w:val="single" w:sz="4" w:space="0" w:color="auto"/>
              <w:bottom w:val="nil"/>
            </w:tcBorders>
            <w:tcMar>
              <w:top w:w="80" w:type="dxa"/>
              <w:left w:w="100" w:type="dxa"/>
              <w:bottom w:w="80" w:type="dxa"/>
              <w:right w:w="100" w:type="dxa"/>
            </w:tcMar>
          </w:tcPr>
          <w:p w14:paraId="3CACCC0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26.08 (24.27-27.88)</w:t>
            </w:r>
          </w:p>
        </w:tc>
        <w:tc>
          <w:tcPr>
            <w:tcW w:w="1890" w:type="dxa"/>
            <w:tcBorders>
              <w:top w:val="single" w:sz="4" w:space="0" w:color="auto"/>
              <w:bottom w:val="nil"/>
            </w:tcBorders>
            <w:tcMar>
              <w:top w:w="80" w:type="dxa"/>
              <w:left w:w="100" w:type="dxa"/>
              <w:bottom w:w="80" w:type="dxa"/>
              <w:right w:w="100" w:type="dxa"/>
            </w:tcMar>
          </w:tcPr>
          <w:p w14:paraId="4C1BF6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11.47 (10.16-12.79)</w:t>
            </w:r>
          </w:p>
        </w:tc>
        <w:tc>
          <w:tcPr>
            <w:tcW w:w="2268" w:type="dxa"/>
            <w:tcBorders>
              <w:top w:val="single" w:sz="4" w:space="0" w:color="auto"/>
              <w:bottom w:val="nil"/>
            </w:tcBorders>
            <w:tcMar>
              <w:top w:w="80" w:type="dxa"/>
              <w:left w:w="100" w:type="dxa"/>
              <w:bottom w:w="80" w:type="dxa"/>
              <w:right w:w="100" w:type="dxa"/>
            </w:tcMar>
          </w:tcPr>
          <w:p w14:paraId="67C5701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24.68 (22.91-26.46)</w:t>
            </w:r>
          </w:p>
        </w:tc>
      </w:tr>
      <w:tr w:rsidR="00D4726C" w:rsidRPr="00190541" w14:paraId="7B4E10C8" w14:textId="77777777" w:rsidTr="00D4726C">
        <w:trPr>
          <w:jc w:val="center"/>
        </w:trPr>
        <w:tc>
          <w:tcPr>
            <w:tcW w:w="1908" w:type="dxa"/>
            <w:vMerge/>
            <w:tcMar>
              <w:top w:w="80" w:type="dxa"/>
              <w:left w:w="100" w:type="dxa"/>
              <w:bottom w:w="80" w:type="dxa"/>
              <w:right w:w="100" w:type="dxa"/>
            </w:tcMar>
          </w:tcPr>
          <w:p w14:paraId="305D66D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A403C4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5D560D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1815</w:t>
            </w:r>
          </w:p>
        </w:tc>
        <w:tc>
          <w:tcPr>
            <w:tcW w:w="1440" w:type="dxa"/>
            <w:tcBorders>
              <w:top w:val="nil"/>
              <w:bottom w:val="single" w:sz="4" w:space="0" w:color="auto"/>
            </w:tcBorders>
            <w:tcMar>
              <w:top w:w="80" w:type="dxa"/>
              <w:left w:w="100" w:type="dxa"/>
              <w:bottom w:w="80" w:type="dxa"/>
              <w:right w:w="100" w:type="dxa"/>
            </w:tcMar>
          </w:tcPr>
          <w:p w14:paraId="495C0A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44.48</w:t>
            </w:r>
          </w:p>
        </w:tc>
        <w:tc>
          <w:tcPr>
            <w:tcW w:w="1800" w:type="dxa"/>
            <w:tcBorders>
              <w:top w:val="nil"/>
              <w:bottom w:val="single" w:sz="4" w:space="0" w:color="auto"/>
            </w:tcBorders>
            <w:tcMar>
              <w:top w:w="80" w:type="dxa"/>
              <w:left w:w="100" w:type="dxa"/>
              <w:bottom w:w="80" w:type="dxa"/>
              <w:right w:w="100" w:type="dxa"/>
            </w:tcMar>
          </w:tcPr>
          <w:p w14:paraId="6B1CDC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19.78 (17.94-21.61)</w:t>
            </w:r>
          </w:p>
        </w:tc>
        <w:tc>
          <w:tcPr>
            <w:tcW w:w="1890" w:type="dxa"/>
            <w:tcBorders>
              <w:top w:val="nil"/>
              <w:bottom w:val="single" w:sz="4" w:space="0" w:color="auto"/>
            </w:tcBorders>
            <w:tcMar>
              <w:top w:w="80" w:type="dxa"/>
              <w:left w:w="100" w:type="dxa"/>
              <w:bottom w:w="80" w:type="dxa"/>
              <w:right w:w="100" w:type="dxa"/>
            </w:tcMar>
          </w:tcPr>
          <w:p w14:paraId="4D506E9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10.77 (9.35-12.20)</w:t>
            </w:r>
          </w:p>
        </w:tc>
        <w:tc>
          <w:tcPr>
            <w:tcW w:w="2268" w:type="dxa"/>
            <w:tcBorders>
              <w:top w:val="nil"/>
              <w:bottom w:val="single" w:sz="4" w:space="0" w:color="auto"/>
            </w:tcBorders>
            <w:tcMar>
              <w:top w:w="80" w:type="dxa"/>
              <w:left w:w="100" w:type="dxa"/>
              <w:bottom w:w="80" w:type="dxa"/>
              <w:right w:w="100" w:type="dxa"/>
            </w:tcMar>
          </w:tcPr>
          <w:p w14:paraId="21B0162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19.08 (17.27-20.89)</w:t>
            </w:r>
          </w:p>
        </w:tc>
      </w:tr>
      <w:tr w:rsidR="00D4726C" w:rsidRPr="00190541" w14:paraId="754DB6A3" w14:textId="77777777" w:rsidTr="00D4726C">
        <w:trPr>
          <w:jc w:val="center"/>
        </w:trPr>
        <w:tc>
          <w:tcPr>
            <w:tcW w:w="1908" w:type="dxa"/>
            <w:vMerge w:val="restart"/>
            <w:tcMar>
              <w:top w:w="80" w:type="dxa"/>
              <w:left w:w="100" w:type="dxa"/>
              <w:bottom w:w="80" w:type="dxa"/>
              <w:right w:w="100" w:type="dxa"/>
            </w:tcMar>
          </w:tcPr>
          <w:p w14:paraId="7CE6C13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1404" w:type="dxa"/>
            <w:tcBorders>
              <w:top w:val="single" w:sz="4" w:space="0" w:color="auto"/>
              <w:bottom w:val="nil"/>
            </w:tcBorders>
            <w:tcMar>
              <w:top w:w="80" w:type="dxa"/>
              <w:left w:w="100" w:type="dxa"/>
              <w:bottom w:w="80" w:type="dxa"/>
              <w:right w:w="100" w:type="dxa"/>
            </w:tcMar>
          </w:tcPr>
          <w:p w14:paraId="3B8F3ED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16B5CB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2090</w:t>
            </w:r>
          </w:p>
        </w:tc>
        <w:tc>
          <w:tcPr>
            <w:tcW w:w="1440" w:type="dxa"/>
            <w:tcBorders>
              <w:top w:val="single" w:sz="4" w:space="0" w:color="auto"/>
              <w:bottom w:val="nil"/>
            </w:tcBorders>
            <w:tcMar>
              <w:top w:w="80" w:type="dxa"/>
              <w:left w:w="100" w:type="dxa"/>
              <w:bottom w:w="80" w:type="dxa"/>
              <w:right w:w="100" w:type="dxa"/>
            </w:tcMar>
          </w:tcPr>
          <w:p w14:paraId="0ED05CF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50.2</w:t>
            </w:r>
          </w:p>
        </w:tc>
        <w:tc>
          <w:tcPr>
            <w:tcW w:w="1800" w:type="dxa"/>
            <w:tcBorders>
              <w:top w:val="single" w:sz="4" w:space="0" w:color="auto"/>
              <w:bottom w:val="nil"/>
            </w:tcBorders>
            <w:tcMar>
              <w:top w:w="80" w:type="dxa"/>
              <w:left w:w="100" w:type="dxa"/>
              <w:bottom w:w="80" w:type="dxa"/>
              <w:right w:w="100" w:type="dxa"/>
            </w:tcMar>
          </w:tcPr>
          <w:p w14:paraId="6A8BB8C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28.29 (26.36-30.22)</w:t>
            </w:r>
          </w:p>
        </w:tc>
        <w:tc>
          <w:tcPr>
            <w:tcW w:w="1890" w:type="dxa"/>
            <w:tcBorders>
              <w:top w:val="single" w:sz="4" w:space="0" w:color="auto"/>
              <w:bottom w:val="nil"/>
            </w:tcBorders>
            <w:tcMar>
              <w:top w:w="80" w:type="dxa"/>
              <w:left w:w="100" w:type="dxa"/>
              <w:bottom w:w="80" w:type="dxa"/>
              <w:right w:w="100" w:type="dxa"/>
            </w:tcMar>
          </w:tcPr>
          <w:p w14:paraId="0D3C03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12.68 (11.25-14.10)</w:t>
            </w:r>
          </w:p>
        </w:tc>
        <w:tc>
          <w:tcPr>
            <w:tcW w:w="2268" w:type="dxa"/>
            <w:tcBorders>
              <w:top w:val="single" w:sz="4" w:space="0" w:color="auto"/>
              <w:bottom w:val="nil"/>
            </w:tcBorders>
            <w:tcMar>
              <w:top w:w="80" w:type="dxa"/>
              <w:left w:w="100" w:type="dxa"/>
              <w:bottom w:w="80" w:type="dxa"/>
              <w:right w:w="100" w:type="dxa"/>
            </w:tcMar>
          </w:tcPr>
          <w:p w14:paraId="52572C5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27.28 (25.37-29.19)</w:t>
            </w:r>
          </w:p>
        </w:tc>
      </w:tr>
      <w:tr w:rsidR="00D4726C" w:rsidRPr="00190541" w14:paraId="54EBE6AA" w14:textId="77777777" w:rsidTr="00D4726C">
        <w:trPr>
          <w:jc w:val="center"/>
        </w:trPr>
        <w:tc>
          <w:tcPr>
            <w:tcW w:w="1908" w:type="dxa"/>
            <w:vMerge/>
            <w:tcMar>
              <w:top w:w="80" w:type="dxa"/>
              <w:left w:w="100" w:type="dxa"/>
              <w:bottom w:w="80" w:type="dxa"/>
              <w:right w:w="100" w:type="dxa"/>
            </w:tcMar>
          </w:tcPr>
          <w:p w14:paraId="416476A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6291D8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325E2E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1997</w:t>
            </w:r>
          </w:p>
        </w:tc>
        <w:tc>
          <w:tcPr>
            <w:tcW w:w="1440" w:type="dxa"/>
            <w:tcBorders>
              <w:top w:val="nil"/>
              <w:bottom w:val="single" w:sz="4" w:space="0" w:color="auto"/>
            </w:tcBorders>
            <w:tcMar>
              <w:top w:w="80" w:type="dxa"/>
              <w:left w:w="100" w:type="dxa"/>
              <w:bottom w:w="80" w:type="dxa"/>
              <w:right w:w="100" w:type="dxa"/>
            </w:tcMar>
          </w:tcPr>
          <w:p w14:paraId="623A98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49.8</w:t>
            </w:r>
          </w:p>
        </w:tc>
        <w:tc>
          <w:tcPr>
            <w:tcW w:w="1800" w:type="dxa"/>
            <w:tcBorders>
              <w:top w:val="nil"/>
              <w:bottom w:val="single" w:sz="4" w:space="0" w:color="auto"/>
            </w:tcBorders>
            <w:tcMar>
              <w:top w:w="80" w:type="dxa"/>
              <w:left w:w="100" w:type="dxa"/>
              <w:bottom w:w="80" w:type="dxa"/>
              <w:right w:w="100" w:type="dxa"/>
            </w:tcMar>
          </w:tcPr>
          <w:p w14:paraId="7CF1C5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18.22 (16.53-19.92)</w:t>
            </w:r>
          </w:p>
        </w:tc>
        <w:tc>
          <w:tcPr>
            <w:tcW w:w="1890" w:type="dxa"/>
            <w:tcBorders>
              <w:top w:val="nil"/>
              <w:bottom w:val="single" w:sz="4" w:space="0" w:color="auto"/>
            </w:tcBorders>
            <w:tcMar>
              <w:top w:w="80" w:type="dxa"/>
              <w:left w:w="100" w:type="dxa"/>
              <w:bottom w:w="80" w:type="dxa"/>
              <w:right w:w="100" w:type="dxa"/>
            </w:tcMar>
          </w:tcPr>
          <w:p w14:paraId="6228E4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9.64 (8.34-10.93)</w:t>
            </w:r>
          </w:p>
        </w:tc>
        <w:tc>
          <w:tcPr>
            <w:tcW w:w="2268" w:type="dxa"/>
            <w:tcBorders>
              <w:top w:val="nil"/>
              <w:bottom w:val="single" w:sz="4" w:space="0" w:color="auto"/>
            </w:tcBorders>
            <w:tcMar>
              <w:top w:w="80" w:type="dxa"/>
              <w:left w:w="100" w:type="dxa"/>
              <w:bottom w:w="80" w:type="dxa"/>
              <w:right w:w="100" w:type="dxa"/>
            </w:tcMar>
          </w:tcPr>
          <w:p w14:paraId="55DB30C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17.06 (15.41-18.71)</w:t>
            </w:r>
          </w:p>
        </w:tc>
      </w:tr>
      <w:tr w:rsidR="00D4726C" w:rsidRPr="00190541" w14:paraId="58547D56" w14:textId="77777777" w:rsidTr="00D4726C">
        <w:trPr>
          <w:jc w:val="center"/>
        </w:trPr>
        <w:tc>
          <w:tcPr>
            <w:tcW w:w="1908" w:type="dxa"/>
            <w:vMerge w:val="restart"/>
            <w:tcMar>
              <w:top w:w="80" w:type="dxa"/>
              <w:left w:w="100" w:type="dxa"/>
              <w:bottom w:w="80" w:type="dxa"/>
              <w:right w:w="100" w:type="dxa"/>
            </w:tcMar>
          </w:tcPr>
          <w:p w14:paraId="78FCD87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1404" w:type="dxa"/>
            <w:tcBorders>
              <w:top w:val="single" w:sz="4" w:space="0" w:color="auto"/>
              <w:bottom w:val="nil"/>
            </w:tcBorders>
            <w:tcMar>
              <w:top w:w="80" w:type="dxa"/>
              <w:left w:w="100" w:type="dxa"/>
              <w:bottom w:w="80" w:type="dxa"/>
              <w:right w:w="100" w:type="dxa"/>
            </w:tcMar>
          </w:tcPr>
          <w:p w14:paraId="1708CC0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47882C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3226</w:t>
            </w:r>
          </w:p>
        </w:tc>
        <w:tc>
          <w:tcPr>
            <w:tcW w:w="1440" w:type="dxa"/>
            <w:tcBorders>
              <w:top w:val="single" w:sz="4" w:space="0" w:color="auto"/>
              <w:bottom w:val="nil"/>
            </w:tcBorders>
            <w:tcMar>
              <w:top w:w="80" w:type="dxa"/>
              <w:left w:w="100" w:type="dxa"/>
              <w:bottom w:w="80" w:type="dxa"/>
              <w:right w:w="100" w:type="dxa"/>
            </w:tcMar>
          </w:tcPr>
          <w:p w14:paraId="4E19F2D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78.91</w:t>
            </w:r>
          </w:p>
        </w:tc>
        <w:tc>
          <w:tcPr>
            <w:tcW w:w="1800" w:type="dxa"/>
            <w:tcBorders>
              <w:top w:val="single" w:sz="4" w:space="0" w:color="auto"/>
              <w:bottom w:val="nil"/>
            </w:tcBorders>
            <w:tcMar>
              <w:top w:w="80" w:type="dxa"/>
              <w:left w:w="100" w:type="dxa"/>
              <w:bottom w:w="80" w:type="dxa"/>
              <w:right w:w="100" w:type="dxa"/>
            </w:tcMar>
          </w:tcPr>
          <w:p w14:paraId="5486689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24.13 (22.65-25.61)</w:t>
            </w:r>
          </w:p>
        </w:tc>
        <w:tc>
          <w:tcPr>
            <w:tcW w:w="1890" w:type="dxa"/>
            <w:tcBorders>
              <w:top w:val="single" w:sz="4" w:space="0" w:color="auto"/>
              <w:bottom w:val="nil"/>
            </w:tcBorders>
            <w:tcMar>
              <w:top w:w="80" w:type="dxa"/>
              <w:left w:w="100" w:type="dxa"/>
              <w:bottom w:w="80" w:type="dxa"/>
              <w:right w:w="100" w:type="dxa"/>
            </w:tcMar>
          </w:tcPr>
          <w:p w14:paraId="4367491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11.43 (10.33-12.53)</w:t>
            </w:r>
          </w:p>
        </w:tc>
        <w:tc>
          <w:tcPr>
            <w:tcW w:w="2268" w:type="dxa"/>
            <w:tcBorders>
              <w:top w:val="single" w:sz="4" w:space="0" w:color="auto"/>
              <w:bottom w:val="nil"/>
            </w:tcBorders>
            <w:tcMar>
              <w:top w:w="80" w:type="dxa"/>
              <w:left w:w="100" w:type="dxa"/>
              <w:bottom w:w="80" w:type="dxa"/>
              <w:right w:w="100" w:type="dxa"/>
            </w:tcMar>
          </w:tcPr>
          <w:p w14:paraId="6C6ACD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22.91 (21.46-24.36)</w:t>
            </w:r>
          </w:p>
        </w:tc>
      </w:tr>
      <w:tr w:rsidR="00D4726C" w:rsidRPr="00190541" w14:paraId="78288336" w14:textId="77777777" w:rsidTr="00D4726C">
        <w:trPr>
          <w:jc w:val="center"/>
        </w:trPr>
        <w:tc>
          <w:tcPr>
            <w:tcW w:w="1908" w:type="dxa"/>
            <w:vMerge/>
            <w:tcMar>
              <w:top w:w="80" w:type="dxa"/>
              <w:left w:w="100" w:type="dxa"/>
              <w:bottom w:w="80" w:type="dxa"/>
              <w:right w:w="100" w:type="dxa"/>
            </w:tcMar>
          </w:tcPr>
          <w:p w14:paraId="3C593A7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624A22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066C76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861</w:t>
            </w:r>
          </w:p>
        </w:tc>
        <w:tc>
          <w:tcPr>
            <w:tcW w:w="1440" w:type="dxa"/>
            <w:tcBorders>
              <w:top w:val="nil"/>
              <w:bottom w:val="single" w:sz="4" w:space="0" w:color="auto"/>
            </w:tcBorders>
            <w:tcMar>
              <w:top w:w="80" w:type="dxa"/>
              <w:left w:w="100" w:type="dxa"/>
              <w:bottom w:w="80" w:type="dxa"/>
              <w:right w:w="100" w:type="dxa"/>
            </w:tcMar>
          </w:tcPr>
          <w:p w14:paraId="0A0F992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21.09</w:t>
            </w:r>
          </w:p>
        </w:tc>
        <w:tc>
          <w:tcPr>
            <w:tcW w:w="1800" w:type="dxa"/>
            <w:tcBorders>
              <w:top w:val="nil"/>
              <w:bottom w:val="single" w:sz="4" w:space="0" w:color="auto"/>
            </w:tcBorders>
            <w:tcMar>
              <w:top w:w="80" w:type="dxa"/>
              <w:left w:w="100" w:type="dxa"/>
              <w:bottom w:w="80" w:type="dxa"/>
              <w:right w:w="100" w:type="dxa"/>
            </w:tcMar>
          </w:tcPr>
          <w:p w14:paraId="1373AD3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20.08 (17.40-22.75)</w:t>
            </w:r>
          </w:p>
        </w:tc>
        <w:tc>
          <w:tcPr>
            <w:tcW w:w="1890" w:type="dxa"/>
            <w:tcBorders>
              <w:top w:val="nil"/>
              <w:bottom w:val="single" w:sz="4" w:space="0" w:color="auto"/>
            </w:tcBorders>
            <w:tcMar>
              <w:top w:w="80" w:type="dxa"/>
              <w:left w:w="100" w:type="dxa"/>
              <w:bottom w:w="80" w:type="dxa"/>
              <w:right w:w="100" w:type="dxa"/>
            </w:tcMar>
          </w:tcPr>
          <w:p w14:paraId="57C8B8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10.17 (8.15-12.18)</w:t>
            </w:r>
          </w:p>
        </w:tc>
        <w:tc>
          <w:tcPr>
            <w:tcW w:w="2268" w:type="dxa"/>
            <w:tcBorders>
              <w:top w:val="nil"/>
              <w:bottom w:val="single" w:sz="4" w:space="0" w:color="auto"/>
            </w:tcBorders>
            <w:tcMar>
              <w:top w:w="80" w:type="dxa"/>
              <w:left w:w="100" w:type="dxa"/>
              <w:bottom w:w="80" w:type="dxa"/>
              <w:right w:w="100" w:type="dxa"/>
            </w:tcMar>
          </w:tcPr>
          <w:p w14:paraId="4A6DFA4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19.52 (16.87-22.16)</w:t>
            </w:r>
          </w:p>
        </w:tc>
      </w:tr>
      <w:tr w:rsidR="00D4726C" w:rsidRPr="00190541" w14:paraId="5A6D1E0E" w14:textId="77777777" w:rsidTr="00D4726C">
        <w:trPr>
          <w:jc w:val="center"/>
        </w:trPr>
        <w:tc>
          <w:tcPr>
            <w:tcW w:w="1908" w:type="dxa"/>
            <w:vMerge w:val="restart"/>
            <w:tcMar>
              <w:top w:w="80" w:type="dxa"/>
              <w:left w:w="100" w:type="dxa"/>
              <w:bottom w:w="80" w:type="dxa"/>
              <w:right w:w="100" w:type="dxa"/>
            </w:tcMar>
          </w:tcPr>
          <w:p w14:paraId="453E98A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1404" w:type="dxa"/>
            <w:tcBorders>
              <w:top w:val="single" w:sz="4" w:space="0" w:color="auto"/>
              <w:bottom w:val="nil"/>
            </w:tcBorders>
            <w:tcMar>
              <w:top w:w="80" w:type="dxa"/>
              <w:left w:w="100" w:type="dxa"/>
              <w:bottom w:w="80" w:type="dxa"/>
              <w:right w:w="100" w:type="dxa"/>
            </w:tcMar>
          </w:tcPr>
          <w:p w14:paraId="0D72A65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026349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2252</w:t>
            </w:r>
          </w:p>
        </w:tc>
        <w:tc>
          <w:tcPr>
            <w:tcW w:w="1440" w:type="dxa"/>
            <w:tcBorders>
              <w:top w:val="single" w:sz="4" w:space="0" w:color="auto"/>
              <w:bottom w:val="nil"/>
            </w:tcBorders>
            <w:tcMar>
              <w:top w:w="80" w:type="dxa"/>
              <w:left w:w="100" w:type="dxa"/>
              <w:bottom w:w="80" w:type="dxa"/>
              <w:right w:w="100" w:type="dxa"/>
            </w:tcMar>
          </w:tcPr>
          <w:p w14:paraId="361A639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54.95</w:t>
            </w:r>
          </w:p>
        </w:tc>
        <w:tc>
          <w:tcPr>
            <w:tcW w:w="1800" w:type="dxa"/>
            <w:tcBorders>
              <w:top w:val="single" w:sz="4" w:space="0" w:color="auto"/>
              <w:bottom w:val="nil"/>
            </w:tcBorders>
            <w:tcMar>
              <w:top w:w="80" w:type="dxa"/>
              <w:left w:w="100" w:type="dxa"/>
              <w:bottom w:w="80" w:type="dxa"/>
              <w:right w:w="100" w:type="dxa"/>
            </w:tcMar>
          </w:tcPr>
          <w:p w14:paraId="2D6AD12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27.66 (25.81-29.50)</w:t>
            </w:r>
          </w:p>
        </w:tc>
        <w:tc>
          <w:tcPr>
            <w:tcW w:w="1890" w:type="dxa"/>
            <w:tcBorders>
              <w:top w:val="single" w:sz="4" w:space="0" w:color="auto"/>
              <w:bottom w:val="nil"/>
            </w:tcBorders>
            <w:tcMar>
              <w:top w:w="80" w:type="dxa"/>
              <w:left w:w="100" w:type="dxa"/>
              <w:bottom w:w="80" w:type="dxa"/>
              <w:right w:w="100" w:type="dxa"/>
            </w:tcMar>
          </w:tcPr>
          <w:p w14:paraId="75E5977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11.97 (10.63-13.31)</w:t>
            </w:r>
          </w:p>
        </w:tc>
        <w:tc>
          <w:tcPr>
            <w:tcW w:w="2268" w:type="dxa"/>
            <w:tcBorders>
              <w:top w:val="single" w:sz="4" w:space="0" w:color="auto"/>
              <w:bottom w:val="nil"/>
            </w:tcBorders>
            <w:tcMar>
              <w:top w:w="80" w:type="dxa"/>
              <w:left w:w="100" w:type="dxa"/>
              <w:bottom w:w="80" w:type="dxa"/>
              <w:right w:w="100" w:type="dxa"/>
            </w:tcMar>
          </w:tcPr>
          <w:p w14:paraId="03F148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26.09 (24.28-27.91)</w:t>
            </w:r>
          </w:p>
        </w:tc>
      </w:tr>
      <w:tr w:rsidR="00D4726C" w:rsidRPr="00190541" w14:paraId="04488402" w14:textId="77777777" w:rsidTr="00D4726C">
        <w:trPr>
          <w:jc w:val="center"/>
        </w:trPr>
        <w:tc>
          <w:tcPr>
            <w:tcW w:w="1908" w:type="dxa"/>
            <w:vMerge/>
            <w:tcMar>
              <w:top w:w="80" w:type="dxa"/>
              <w:left w:w="100" w:type="dxa"/>
              <w:bottom w:w="80" w:type="dxa"/>
              <w:right w:w="100" w:type="dxa"/>
            </w:tcMar>
          </w:tcPr>
          <w:p w14:paraId="2726ED6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B6D8A7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5465C4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1835</w:t>
            </w:r>
          </w:p>
        </w:tc>
        <w:tc>
          <w:tcPr>
            <w:tcW w:w="1440" w:type="dxa"/>
            <w:tcBorders>
              <w:top w:val="nil"/>
              <w:bottom w:val="single" w:sz="4" w:space="0" w:color="auto"/>
            </w:tcBorders>
            <w:tcMar>
              <w:top w:w="80" w:type="dxa"/>
              <w:left w:w="100" w:type="dxa"/>
              <w:bottom w:w="80" w:type="dxa"/>
              <w:right w:w="100" w:type="dxa"/>
            </w:tcMar>
          </w:tcPr>
          <w:p w14:paraId="5F21279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45.05</w:t>
            </w:r>
          </w:p>
        </w:tc>
        <w:tc>
          <w:tcPr>
            <w:tcW w:w="1800" w:type="dxa"/>
            <w:tcBorders>
              <w:top w:val="nil"/>
              <w:bottom w:val="single" w:sz="4" w:space="0" w:color="auto"/>
            </w:tcBorders>
            <w:tcMar>
              <w:top w:w="80" w:type="dxa"/>
              <w:left w:w="100" w:type="dxa"/>
              <w:bottom w:w="80" w:type="dxa"/>
              <w:right w:w="100" w:type="dxa"/>
            </w:tcMar>
          </w:tcPr>
          <w:p w14:paraId="15F86EE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17.93 (16.17-19.69)</w:t>
            </w:r>
          </w:p>
        </w:tc>
        <w:tc>
          <w:tcPr>
            <w:tcW w:w="1890" w:type="dxa"/>
            <w:tcBorders>
              <w:top w:val="nil"/>
              <w:bottom w:val="single" w:sz="4" w:space="0" w:color="auto"/>
            </w:tcBorders>
            <w:tcMar>
              <w:top w:w="80" w:type="dxa"/>
              <w:left w:w="100" w:type="dxa"/>
              <w:bottom w:w="80" w:type="dxa"/>
              <w:right w:w="100" w:type="dxa"/>
            </w:tcMar>
          </w:tcPr>
          <w:p w14:paraId="76C42DD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10.18 (8.79-11.56)</w:t>
            </w:r>
          </w:p>
        </w:tc>
        <w:tc>
          <w:tcPr>
            <w:tcW w:w="2268" w:type="dxa"/>
            <w:tcBorders>
              <w:top w:val="nil"/>
              <w:bottom w:val="single" w:sz="4" w:space="0" w:color="auto"/>
            </w:tcBorders>
            <w:tcMar>
              <w:top w:w="80" w:type="dxa"/>
              <w:left w:w="100" w:type="dxa"/>
              <w:bottom w:w="80" w:type="dxa"/>
              <w:right w:w="100" w:type="dxa"/>
            </w:tcMar>
          </w:tcPr>
          <w:p w14:paraId="5F20B18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17.43 (15.69-19.17)</w:t>
            </w:r>
          </w:p>
        </w:tc>
      </w:tr>
      <w:tr w:rsidR="00D4726C" w:rsidRPr="00190541" w14:paraId="7223112C" w14:textId="77777777" w:rsidTr="00D4726C">
        <w:trPr>
          <w:jc w:val="center"/>
        </w:trPr>
        <w:tc>
          <w:tcPr>
            <w:tcW w:w="1908" w:type="dxa"/>
            <w:vMerge w:val="restart"/>
            <w:tcMar>
              <w:top w:w="80" w:type="dxa"/>
              <w:left w:w="100" w:type="dxa"/>
              <w:bottom w:w="80" w:type="dxa"/>
              <w:right w:w="100" w:type="dxa"/>
            </w:tcMar>
          </w:tcPr>
          <w:p w14:paraId="6CFCF80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3FC3D9F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1404" w:type="dxa"/>
            <w:tcBorders>
              <w:top w:val="single" w:sz="4" w:space="0" w:color="auto"/>
              <w:bottom w:val="nil"/>
            </w:tcBorders>
            <w:tcMar>
              <w:top w:w="80" w:type="dxa"/>
              <w:left w:w="100" w:type="dxa"/>
              <w:bottom w:w="80" w:type="dxa"/>
              <w:right w:w="100" w:type="dxa"/>
            </w:tcMar>
          </w:tcPr>
          <w:p w14:paraId="578DC63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4F97A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2313</w:t>
            </w:r>
          </w:p>
        </w:tc>
        <w:tc>
          <w:tcPr>
            <w:tcW w:w="1440" w:type="dxa"/>
            <w:tcBorders>
              <w:top w:val="single" w:sz="4" w:space="0" w:color="auto"/>
              <w:bottom w:val="nil"/>
            </w:tcBorders>
            <w:tcMar>
              <w:top w:w="80" w:type="dxa"/>
              <w:left w:w="100" w:type="dxa"/>
              <w:bottom w:w="80" w:type="dxa"/>
              <w:right w:w="100" w:type="dxa"/>
            </w:tcMar>
          </w:tcPr>
          <w:p w14:paraId="21E9EA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57.66</w:t>
            </w:r>
          </w:p>
        </w:tc>
        <w:tc>
          <w:tcPr>
            <w:tcW w:w="1800" w:type="dxa"/>
            <w:tcBorders>
              <w:top w:val="single" w:sz="4" w:space="0" w:color="auto"/>
              <w:bottom w:val="nil"/>
            </w:tcBorders>
            <w:tcMar>
              <w:top w:w="80" w:type="dxa"/>
              <w:left w:w="100" w:type="dxa"/>
              <w:bottom w:w="80" w:type="dxa"/>
              <w:right w:w="100" w:type="dxa"/>
            </w:tcMar>
          </w:tcPr>
          <w:p w14:paraId="25E3DDA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26.31 (24.51-28.10)</w:t>
            </w:r>
          </w:p>
        </w:tc>
        <w:tc>
          <w:tcPr>
            <w:tcW w:w="1890" w:type="dxa"/>
            <w:tcBorders>
              <w:top w:val="single" w:sz="4" w:space="0" w:color="auto"/>
              <w:bottom w:val="nil"/>
            </w:tcBorders>
            <w:tcMar>
              <w:top w:w="80" w:type="dxa"/>
              <w:left w:w="100" w:type="dxa"/>
              <w:bottom w:w="80" w:type="dxa"/>
              <w:right w:w="100" w:type="dxa"/>
            </w:tcMar>
          </w:tcPr>
          <w:p w14:paraId="31BB207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12.31 (10.98-13.65)</w:t>
            </w:r>
          </w:p>
        </w:tc>
        <w:tc>
          <w:tcPr>
            <w:tcW w:w="2268" w:type="dxa"/>
            <w:tcBorders>
              <w:top w:val="single" w:sz="4" w:space="0" w:color="auto"/>
              <w:bottom w:val="nil"/>
            </w:tcBorders>
            <w:tcMar>
              <w:top w:w="80" w:type="dxa"/>
              <w:left w:w="100" w:type="dxa"/>
              <w:bottom w:w="80" w:type="dxa"/>
              <w:right w:w="100" w:type="dxa"/>
            </w:tcMar>
          </w:tcPr>
          <w:p w14:paraId="72D8618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25.60 (23.82-27.38)</w:t>
            </w:r>
          </w:p>
        </w:tc>
      </w:tr>
      <w:tr w:rsidR="00D4726C" w:rsidRPr="00190541" w14:paraId="753FDDDD" w14:textId="77777777" w:rsidTr="00D4726C">
        <w:trPr>
          <w:jc w:val="center"/>
        </w:trPr>
        <w:tc>
          <w:tcPr>
            <w:tcW w:w="1908" w:type="dxa"/>
            <w:vMerge/>
            <w:tcMar>
              <w:top w:w="80" w:type="dxa"/>
              <w:left w:w="100" w:type="dxa"/>
              <w:bottom w:w="80" w:type="dxa"/>
              <w:right w:w="100" w:type="dxa"/>
            </w:tcMar>
          </w:tcPr>
          <w:p w14:paraId="4656B29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70EB44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5A261A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1774</w:t>
            </w:r>
          </w:p>
        </w:tc>
        <w:tc>
          <w:tcPr>
            <w:tcW w:w="1440" w:type="dxa"/>
            <w:tcBorders>
              <w:top w:val="nil"/>
              <w:bottom w:val="single" w:sz="4" w:space="0" w:color="auto"/>
            </w:tcBorders>
            <w:tcMar>
              <w:top w:w="80" w:type="dxa"/>
              <w:left w:w="100" w:type="dxa"/>
              <w:bottom w:w="80" w:type="dxa"/>
              <w:right w:w="100" w:type="dxa"/>
            </w:tcMar>
          </w:tcPr>
          <w:p w14:paraId="02D54D2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42.34</w:t>
            </w:r>
          </w:p>
        </w:tc>
        <w:tc>
          <w:tcPr>
            <w:tcW w:w="1800" w:type="dxa"/>
            <w:tcBorders>
              <w:top w:val="nil"/>
              <w:bottom w:val="single" w:sz="4" w:space="0" w:color="auto"/>
            </w:tcBorders>
            <w:tcMar>
              <w:top w:w="80" w:type="dxa"/>
              <w:left w:w="100" w:type="dxa"/>
              <w:bottom w:w="80" w:type="dxa"/>
              <w:right w:w="100" w:type="dxa"/>
            </w:tcMar>
          </w:tcPr>
          <w:p w14:paraId="4BFD479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19.15 (17.32-20.98)</w:t>
            </w:r>
          </w:p>
        </w:tc>
        <w:tc>
          <w:tcPr>
            <w:tcW w:w="1890" w:type="dxa"/>
            <w:tcBorders>
              <w:top w:val="nil"/>
              <w:bottom w:val="single" w:sz="4" w:space="0" w:color="auto"/>
            </w:tcBorders>
            <w:tcMar>
              <w:top w:w="80" w:type="dxa"/>
              <w:left w:w="100" w:type="dxa"/>
              <w:bottom w:w="80" w:type="dxa"/>
              <w:right w:w="100" w:type="dxa"/>
            </w:tcMar>
          </w:tcPr>
          <w:p w14:paraId="4EAFC9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9.59 (8.22-10.96)</w:t>
            </w:r>
          </w:p>
        </w:tc>
        <w:tc>
          <w:tcPr>
            <w:tcW w:w="2268" w:type="dxa"/>
            <w:tcBorders>
              <w:top w:val="nil"/>
              <w:bottom w:val="single" w:sz="4" w:space="0" w:color="auto"/>
            </w:tcBorders>
            <w:tcMar>
              <w:top w:w="80" w:type="dxa"/>
              <w:left w:w="100" w:type="dxa"/>
              <w:bottom w:w="80" w:type="dxa"/>
              <w:right w:w="100" w:type="dxa"/>
            </w:tcMar>
          </w:tcPr>
          <w:p w14:paraId="48BF7D8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17.55 (15.78-19.32)</w:t>
            </w:r>
          </w:p>
        </w:tc>
      </w:tr>
      <w:tr w:rsidR="00D4726C" w:rsidRPr="00190541" w14:paraId="7EFCD5F3" w14:textId="77777777" w:rsidTr="00D4726C">
        <w:trPr>
          <w:jc w:val="center"/>
        </w:trPr>
        <w:tc>
          <w:tcPr>
            <w:tcW w:w="1908" w:type="dxa"/>
            <w:vMerge w:val="restart"/>
            <w:tcMar>
              <w:top w:w="80" w:type="dxa"/>
              <w:left w:w="100" w:type="dxa"/>
              <w:bottom w:w="80" w:type="dxa"/>
              <w:right w:w="100" w:type="dxa"/>
            </w:tcMar>
          </w:tcPr>
          <w:p w14:paraId="2E2F531C"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68941B5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Roof material</w:t>
            </w:r>
          </w:p>
        </w:tc>
        <w:tc>
          <w:tcPr>
            <w:tcW w:w="1404" w:type="dxa"/>
            <w:tcBorders>
              <w:top w:val="single" w:sz="4" w:space="0" w:color="auto"/>
              <w:bottom w:val="nil"/>
            </w:tcBorders>
            <w:tcMar>
              <w:top w:w="80" w:type="dxa"/>
              <w:left w:w="100" w:type="dxa"/>
              <w:bottom w:w="80" w:type="dxa"/>
              <w:right w:w="100" w:type="dxa"/>
            </w:tcMar>
          </w:tcPr>
          <w:p w14:paraId="14E974A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5B2C1BC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446</w:t>
            </w:r>
          </w:p>
        </w:tc>
        <w:tc>
          <w:tcPr>
            <w:tcW w:w="1440" w:type="dxa"/>
            <w:tcBorders>
              <w:top w:val="single" w:sz="4" w:space="0" w:color="auto"/>
              <w:bottom w:val="nil"/>
            </w:tcBorders>
            <w:tcMar>
              <w:top w:w="80" w:type="dxa"/>
              <w:left w:w="100" w:type="dxa"/>
              <w:bottom w:w="80" w:type="dxa"/>
              <w:right w:w="100" w:type="dxa"/>
            </w:tcMar>
          </w:tcPr>
          <w:p w14:paraId="4632929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10.51</w:t>
            </w:r>
          </w:p>
        </w:tc>
        <w:tc>
          <w:tcPr>
            <w:tcW w:w="1800" w:type="dxa"/>
            <w:tcBorders>
              <w:top w:val="single" w:sz="4" w:space="0" w:color="auto"/>
              <w:bottom w:val="nil"/>
            </w:tcBorders>
            <w:tcMar>
              <w:top w:w="80" w:type="dxa"/>
              <w:left w:w="100" w:type="dxa"/>
              <w:bottom w:w="80" w:type="dxa"/>
              <w:right w:w="100" w:type="dxa"/>
            </w:tcMar>
          </w:tcPr>
          <w:p w14:paraId="1D2E50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22.47 (18.60-26.35)</w:t>
            </w:r>
          </w:p>
        </w:tc>
        <w:tc>
          <w:tcPr>
            <w:tcW w:w="1890" w:type="dxa"/>
            <w:tcBorders>
              <w:top w:val="single" w:sz="4" w:space="0" w:color="auto"/>
              <w:bottom w:val="nil"/>
            </w:tcBorders>
            <w:tcMar>
              <w:top w:w="80" w:type="dxa"/>
              <w:left w:w="100" w:type="dxa"/>
              <w:bottom w:w="80" w:type="dxa"/>
              <w:right w:w="100" w:type="dxa"/>
            </w:tcMar>
          </w:tcPr>
          <w:p w14:paraId="14D4CC5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12.20 (9.16-15.23)</w:t>
            </w:r>
          </w:p>
        </w:tc>
        <w:tc>
          <w:tcPr>
            <w:tcW w:w="2268" w:type="dxa"/>
            <w:tcBorders>
              <w:top w:val="single" w:sz="4" w:space="0" w:color="auto"/>
              <w:bottom w:val="nil"/>
            </w:tcBorders>
            <w:tcMar>
              <w:top w:w="80" w:type="dxa"/>
              <w:left w:w="100" w:type="dxa"/>
              <w:bottom w:w="80" w:type="dxa"/>
              <w:right w:w="100" w:type="dxa"/>
            </w:tcMar>
          </w:tcPr>
          <w:p w14:paraId="42B042B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19.23 (15.58-22.89)</w:t>
            </w:r>
          </w:p>
        </w:tc>
      </w:tr>
      <w:tr w:rsidR="00D4726C" w:rsidRPr="00190541" w14:paraId="768412B0"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44A8B93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7D59EF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794111F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3641</w:t>
            </w:r>
          </w:p>
        </w:tc>
        <w:tc>
          <w:tcPr>
            <w:tcW w:w="1440" w:type="dxa"/>
            <w:tcBorders>
              <w:top w:val="nil"/>
              <w:bottom w:val="single" w:sz="4" w:space="0" w:color="auto"/>
            </w:tcBorders>
            <w:tcMar>
              <w:top w:w="80" w:type="dxa"/>
              <w:left w:w="100" w:type="dxa"/>
              <w:bottom w:w="80" w:type="dxa"/>
              <w:right w:w="100" w:type="dxa"/>
            </w:tcMar>
          </w:tcPr>
          <w:p w14:paraId="505C456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89.49</w:t>
            </w:r>
          </w:p>
        </w:tc>
        <w:tc>
          <w:tcPr>
            <w:tcW w:w="1800" w:type="dxa"/>
            <w:tcBorders>
              <w:top w:val="nil"/>
              <w:bottom w:val="single" w:sz="4" w:space="0" w:color="auto"/>
            </w:tcBorders>
            <w:tcMar>
              <w:top w:w="80" w:type="dxa"/>
              <w:left w:w="100" w:type="dxa"/>
              <w:bottom w:w="80" w:type="dxa"/>
              <w:right w:w="100" w:type="dxa"/>
            </w:tcMar>
          </w:tcPr>
          <w:p w14:paraId="7EDFF5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23.37 (21.99-24.74)</w:t>
            </w:r>
          </w:p>
        </w:tc>
        <w:tc>
          <w:tcPr>
            <w:tcW w:w="1890" w:type="dxa"/>
            <w:tcBorders>
              <w:top w:val="nil"/>
              <w:bottom w:val="single" w:sz="4" w:space="0" w:color="auto"/>
            </w:tcBorders>
            <w:tcMar>
              <w:top w:w="80" w:type="dxa"/>
              <w:left w:w="100" w:type="dxa"/>
              <w:bottom w:w="80" w:type="dxa"/>
              <w:right w:w="100" w:type="dxa"/>
            </w:tcMar>
          </w:tcPr>
          <w:p w14:paraId="70D49BF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11.04 (10.02-12.06)</w:t>
            </w:r>
          </w:p>
        </w:tc>
        <w:tc>
          <w:tcPr>
            <w:tcW w:w="2268" w:type="dxa"/>
            <w:tcBorders>
              <w:top w:val="nil"/>
              <w:bottom w:val="single" w:sz="4" w:space="0" w:color="auto"/>
            </w:tcBorders>
            <w:tcMar>
              <w:top w:w="80" w:type="dxa"/>
              <w:left w:w="100" w:type="dxa"/>
              <w:bottom w:w="80" w:type="dxa"/>
              <w:right w:w="100" w:type="dxa"/>
            </w:tcMar>
          </w:tcPr>
          <w:p w14:paraId="276F5E5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22.54 (21.18-23.89)</w:t>
            </w:r>
          </w:p>
        </w:tc>
      </w:tr>
      <w:tr w:rsidR="00D4726C" w:rsidRPr="00190541" w14:paraId="4C834351"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43CDE246"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C6E667B"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25E485D"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360ADCCC"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9C53CC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1404" w:type="dxa"/>
            <w:tcBorders>
              <w:top w:val="single" w:sz="4" w:space="0" w:color="auto"/>
              <w:bottom w:val="nil"/>
            </w:tcBorders>
            <w:tcMar>
              <w:top w:w="80" w:type="dxa"/>
              <w:left w:w="100" w:type="dxa"/>
              <w:bottom w:w="80" w:type="dxa"/>
              <w:right w:w="100" w:type="dxa"/>
            </w:tcMar>
          </w:tcPr>
          <w:p w14:paraId="7EB865E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Barisal</w:t>
            </w:r>
          </w:p>
        </w:tc>
        <w:tc>
          <w:tcPr>
            <w:tcW w:w="900" w:type="dxa"/>
            <w:tcBorders>
              <w:top w:val="single" w:sz="4" w:space="0" w:color="auto"/>
              <w:bottom w:val="nil"/>
            </w:tcBorders>
            <w:tcMar>
              <w:top w:w="80" w:type="dxa"/>
              <w:left w:w="100" w:type="dxa"/>
              <w:bottom w:w="80" w:type="dxa"/>
              <w:right w:w="100" w:type="dxa"/>
            </w:tcMar>
          </w:tcPr>
          <w:p w14:paraId="0329DB5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479</w:t>
            </w:r>
          </w:p>
        </w:tc>
        <w:tc>
          <w:tcPr>
            <w:tcW w:w="1440" w:type="dxa"/>
            <w:tcBorders>
              <w:top w:val="single" w:sz="4" w:space="0" w:color="auto"/>
              <w:bottom w:val="nil"/>
            </w:tcBorders>
            <w:tcMar>
              <w:top w:w="80" w:type="dxa"/>
              <w:left w:w="100" w:type="dxa"/>
              <w:bottom w:w="80" w:type="dxa"/>
              <w:right w:w="100" w:type="dxa"/>
            </w:tcMar>
          </w:tcPr>
          <w:p w14:paraId="77D111E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6.92</w:t>
            </w:r>
          </w:p>
        </w:tc>
        <w:tc>
          <w:tcPr>
            <w:tcW w:w="1800" w:type="dxa"/>
            <w:tcBorders>
              <w:top w:val="single" w:sz="4" w:space="0" w:color="auto"/>
              <w:bottom w:val="nil"/>
            </w:tcBorders>
            <w:tcMar>
              <w:top w:w="80" w:type="dxa"/>
              <w:left w:w="100" w:type="dxa"/>
              <w:bottom w:w="80" w:type="dxa"/>
              <w:right w:w="100" w:type="dxa"/>
            </w:tcMar>
          </w:tcPr>
          <w:p w14:paraId="2AA83DE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24.85 (20.98-28.72)</w:t>
            </w:r>
          </w:p>
        </w:tc>
        <w:tc>
          <w:tcPr>
            <w:tcW w:w="1890" w:type="dxa"/>
            <w:tcBorders>
              <w:top w:val="single" w:sz="4" w:space="0" w:color="auto"/>
              <w:bottom w:val="nil"/>
            </w:tcBorders>
            <w:tcMar>
              <w:top w:w="80" w:type="dxa"/>
              <w:left w:w="100" w:type="dxa"/>
              <w:bottom w:w="80" w:type="dxa"/>
              <w:right w:w="100" w:type="dxa"/>
            </w:tcMar>
          </w:tcPr>
          <w:p w14:paraId="135AE0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14.43 (11.28-17.57)</w:t>
            </w:r>
          </w:p>
        </w:tc>
        <w:tc>
          <w:tcPr>
            <w:tcW w:w="2268" w:type="dxa"/>
            <w:tcBorders>
              <w:top w:val="single" w:sz="4" w:space="0" w:color="auto"/>
              <w:bottom w:val="nil"/>
            </w:tcBorders>
            <w:tcMar>
              <w:top w:w="80" w:type="dxa"/>
              <w:left w:w="100" w:type="dxa"/>
              <w:bottom w:w="80" w:type="dxa"/>
              <w:right w:w="100" w:type="dxa"/>
            </w:tcMar>
          </w:tcPr>
          <w:p w14:paraId="206E8F7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25.50 (21.60-29.41)</w:t>
            </w:r>
          </w:p>
        </w:tc>
      </w:tr>
      <w:tr w:rsidR="00D4726C" w:rsidRPr="00190541" w14:paraId="18227E9F" w14:textId="77777777" w:rsidTr="00D4726C">
        <w:trPr>
          <w:jc w:val="center"/>
        </w:trPr>
        <w:tc>
          <w:tcPr>
            <w:tcW w:w="1908" w:type="dxa"/>
            <w:vMerge/>
            <w:tcBorders>
              <w:top w:val="nil"/>
              <w:bottom w:val="nil"/>
            </w:tcBorders>
            <w:tcMar>
              <w:top w:w="80" w:type="dxa"/>
              <w:left w:w="100" w:type="dxa"/>
              <w:bottom w:w="80" w:type="dxa"/>
              <w:right w:w="100" w:type="dxa"/>
            </w:tcMar>
          </w:tcPr>
          <w:p w14:paraId="62BA47E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1F653BB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Chittagong</w:t>
            </w:r>
          </w:p>
        </w:tc>
        <w:tc>
          <w:tcPr>
            <w:tcW w:w="900" w:type="dxa"/>
            <w:tcBorders>
              <w:top w:val="nil"/>
              <w:bottom w:val="nil"/>
            </w:tcBorders>
            <w:tcMar>
              <w:top w:w="80" w:type="dxa"/>
              <w:left w:w="100" w:type="dxa"/>
              <w:bottom w:w="80" w:type="dxa"/>
              <w:right w:w="100" w:type="dxa"/>
            </w:tcMar>
          </w:tcPr>
          <w:p w14:paraId="09B0AA4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712</w:t>
            </w:r>
          </w:p>
        </w:tc>
        <w:tc>
          <w:tcPr>
            <w:tcW w:w="1440" w:type="dxa"/>
            <w:tcBorders>
              <w:top w:val="nil"/>
              <w:bottom w:val="nil"/>
            </w:tcBorders>
            <w:tcMar>
              <w:top w:w="80" w:type="dxa"/>
              <w:left w:w="100" w:type="dxa"/>
              <w:bottom w:w="80" w:type="dxa"/>
              <w:right w:w="100" w:type="dxa"/>
            </w:tcMar>
          </w:tcPr>
          <w:p w14:paraId="59824F7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22.24</w:t>
            </w:r>
          </w:p>
        </w:tc>
        <w:tc>
          <w:tcPr>
            <w:tcW w:w="1800" w:type="dxa"/>
            <w:tcBorders>
              <w:top w:val="nil"/>
              <w:bottom w:val="nil"/>
            </w:tcBorders>
            <w:tcMar>
              <w:top w:w="80" w:type="dxa"/>
              <w:left w:w="100" w:type="dxa"/>
              <w:bottom w:w="80" w:type="dxa"/>
              <w:right w:w="100" w:type="dxa"/>
            </w:tcMar>
          </w:tcPr>
          <w:p w14:paraId="772FA65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24.39 (21.24-27.54)</w:t>
            </w:r>
          </w:p>
        </w:tc>
        <w:tc>
          <w:tcPr>
            <w:tcW w:w="1890" w:type="dxa"/>
            <w:tcBorders>
              <w:top w:val="nil"/>
              <w:bottom w:val="nil"/>
            </w:tcBorders>
            <w:tcMar>
              <w:top w:w="80" w:type="dxa"/>
              <w:left w:w="100" w:type="dxa"/>
              <w:bottom w:w="80" w:type="dxa"/>
              <w:right w:w="100" w:type="dxa"/>
            </w:tcMar>
          </w:tcPr>
          <w:p w14:paraId="7A0CC86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11.39 (9.06-13.73)</w:t>
            </w:r>
          </w:p>
        </w:tc>
        <w:tc>
          <w:tcPr>
            <w:tcW w:w="2268" w:type="dxa"/>
            <w:tcBorders>
              <w:top w:val="nil"/>
              <w:bottom w:val="nil"/>
            </w:tcBorders>
            <w:tcMar>
              <w:top w:w="80" w:type="dxa"/>
              <w:left w:w="100" w:type="dxa"/>
              <w:bottom w:w="80" w:type="dxa"/>
              <w:right w:w="100" w:type="dxa"/>
            </w:tcMar>
          </w:tcPr>
          <w:p w14:paraId="5770A97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22.97 (19.88-26.06)</w:t>
            </w:r>
          </w:p>
        </w:tc>
      </w:tr>
      <w:tr w:rsidR="00D4726C" w:rsidRPr="00190541" w14:paraId="21154B2A" w14:textId="77777777" w:rsidTr="00D4726C">
        <w:trPr>
          <w:jc w:val="center"/>
        </w:trPr>
        <w:tc>
          <w:tcPr>
            <w:tcW w:w="1908" w:type="dxa"/>
            <w:vMerge/>
            <w:tcBorders>
              <w:top w:val="nil"/>
              <w:bottom w:val="nil"/>
            </w:tcBorders>
            <w:tcMar>
              <w:top w:w="80" w:type="dxa"/>
              <w:left w:w="100" w:type="dxa"/>
              <w:bottom w:w="80" w:type="dxa"/>
              <w:right w:w="100" w:type="dxa"/>
            </w:tcMar>
          </w:tcPr>
          <w:p w14:paraId="7E60504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FF5C98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Dhaka</w:t>
            </w:r>
          </w:p>
        </w:tc>
        <w:tc>
          <w:tcPr>
            <w:tcW w:w="900" w:type="dxa"/>
            <w:tcBorders>
              <w:top w:val="nil"/>
              <w:bottom w:val="nil"/>
            </w:tcBorders>
            <w:tcMar>
              <w:top w:w="80" w:type="dxa"/>
              <w:left w:w="100" w:type="dxa"/>
              <w:bottom w:w="80" w:type="dxa"/>
              <w:right w:w="100" w:type="dxa"/>
            </w:tcMar>
          </w:tcPr>
          <w:p w14:paraId="2341305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585</w:t>
            </w:r>
          </w:p>
        </w:tc>
        <w:tc>
          <w:tcPr>
            <w:tcW w:w="1440" w:type="dxa"/>
            <w:tcBorders>
              <w:top w:val="nil"/>
              <w:bottom w:val="nil"/>
            </w:tcBorders>
            <w:tcMar>
              <w:top w:w="80" w:type="dxa"/>
              <w:left w:w="100" w:type="dxa"/>
              <w:bottom w:w="80" w:type="dxa"/>
              <w:right w:w="100" w:type="dxa"/>
            </w:tcMar>
          </w:tcPr>
          <w:p w14:paraId="16E91DF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24.13</w:t>
            </w:r>
          </w:p>
        </w:tc>
        <w:tc>
          <w:tcPr>
            <w:tcW w:w="1800" w:type="dxa"/>
            <w:tcBorders>
              <w:top w:val="nil"/>
              <w:bottom w:val="nil"/>
            </w:tcBorders>
            <w:tcMar>
              <w:top w:w="80" w:type="dxa"/>
              <w:left w:w="100" w:type="dxa"/>
              <w:bottom w:w="80" w:type="dxa"/>
              <w:right w:w="100" w:type="dxa"/>
            </w:tcMar>
          </w:tcPr>
          <w:p w14:paraId="082FD08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20.78 (17.49-24.07)</w:t>
            </w:r>
          </w:p>
        </w:tc>
        <w:tc>
          <w:tcPr>
            <w:tcW w:w="1890" w:type="dxa"/>
            <w:tcBorders>
              <w:top w:val="nil"/>
              <w:bottom w:val="nil"/>
            </w:tcBorders>
            <w:tcMar>
              <w:top w:w="80" w:type="dxa"/>
              <w:left w:w="100" w:type="dxa"/>
              <w:bottom w:w="80" w:type="dxa"/>
              <w:right w:w="100" w:type="dxa"/>
            </w:tcMar>
          </w:tcPr>
          <w:p w14:paraId="2D5F49D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8.59 (6.32-10.86)</w:t>
            </w:r>
          </w:p>
        </w:tc>
        <w:tc>
          <w:tcPr>
            <w:tcW w:w="2268" w:type="dxa"/>
            <w:tcBorders>
              <w:top w:val="nil"/>
              <w:bottom w:val="nil"/>
            </w:tcBorders>
            <w:tcMar>
              <w:top w:w="80" w:type="dxa"/>
              <w:left w:w="100" w:type="dxa"/>
              <w:bottom w:w="80" w:type="dxa"/>
              <w:right w:w="100" w:type="dxa"/>
            </w:tcMar>
          </w:tcPr>
          <w:p w14:paraId="3BA0C0E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18.09 (14.97-21.21)</w:t>
            </w:r>
          </w:p>
        </w:tc>
      </w:tr>
      <w:tr w:rsidR="00D4726C" w:rsidRPr="00190541" w14:paraId="33CFEA62" w14:textId="77777777" w:rsidTr="00D4726C">
        <w:trPr>
          <w:jc w:val="center"/>
        </w:trPr>
        <w:tc>
          <w:tcPr>
            <w:tcW w:w="1908" w:type="dxa"/>
            <w:vMerge/>
            <w:tcBorders>
              <w:top w:val="nil"/>
              <w:bottom w:val="nil"/>
            </w:tcBorders>
            <w:tcMar>
              <w:top w:w="80" w:type="dxa"/>
              <w:left w:w="100" w:type="dxa"/>
              <w:bottom w:w="80" w:type="dxa"/>
              <w:right w:w="100" w:type="dxa"/>
            </w:tcMar>
          </w:tcPr>
          <w:p w14:paraId="48F15D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EA2AFE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Khulna</w:t>
            </w:r>
          </w:p>
        </w:tc>
        <w:tc>
          <w:tcPr>
            <w:tcW w:w="900" w:type="dxa"/>
            <w:tcBorders>
              <w:top w:val="nil"/>
              <w:bottom w:val="nil"/>
            </w:tcBorders>
            <w:tcMar>
              <w:top w:w="80" w:type="dxa"/>
              <w:left w:w="100" w:type="dxa"/>
              <w:bottom w:w="80" w:type="dxa"/>
              <w:right w:w="100" w:type="dxa"/>
            </w:tcMar>
          </w:tcPr>
          <w:p w14:paraId="724206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436</w:t>
            </w:r>
          </w:p>
        </w:tc>
        <w:tc>
          <w:tcPr>
            <w:tcW w:w="1440" w:type="dxa"/>
            <w:tcBorders>
              <w:top w:val="nil"/>
              <w:bottom w:val="nil"/>
            </w:tcBorders>
            <w:tcMar>
              <w:top w:w="80" w:type="dxa"/>
              <w:left w:w="100" w:type="dxa"/>
              <w:bottom w:w="80" w:type="dxa"/>
              <w:right w:w="100" w:type="dxa"/>
            </w:tcMar>
          </w:tcPr>
          <w:p w14:paraId="6A0FC6B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w:t>
            </w:r>
          </w:p>
        </w:tc>
        <w:tc>
          <w:tcPr>
            <w:tcW w:w="1800" w:type="dxa"/>
            <w:tcBorders>
              <w:top w:val="nil"/>
              <w:bottom w:val="nil"/>
            </w:tcBorders>
            <w:tcMar>
              <w:top w:w="80" w:type="dxa"/>
              <w:left w:w="100" w:type="dxa"/>
              <w:bottom w:w="80" w:type="dxa"/>
              <w:right w:w="100" w:type="dxa"/>
            </w:tcMar>
          </w:tcPr>
          <w:p w14:paraId="7A479C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18.84 (15.17-22.51)</w:t>
            </w:r>
          </w:p>
        </w:tc>
        <w:tc>
          <w:tcPr>
            <w:tcW w:w="1890" w:type="dxa"/>
            <w:tcBorders>
              <w:top w:val="nil"/>
              <w:bottom w:val="nil"/>
            </w:tcBorders>
            <w:tcMar>
              <w:top w:w="80" w:type="dxa"/>
              <w:left w:w="100" w:type="dxa"/>
              <w:bottom w:w="80" w:type="dxa"/>
              <w:right w:w="100" w:type="dxa"/>
            </w:tcMar>
          </w:tcPr>
          <w:p w14:paraId="2844CBF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10.22 (7.38-13.07)</w:t>
            </w:r>
          </w:p>
        </w:tc>
        <w:tc>
          <w:tcPr>
            <w:tcW w:w="2268" w:type="dxa"/>
            <w:tcBorders>
              <w:top w:val="nil"/>
              <w:bottom w:val="nil"/>
            </w:tcBorders>
            <w:tcMar>
              <w:top w:w="80" w:type="dxa"/>
              <w:left w:w="100" w:type="dxa"/>
              <w:bottom w:w="80" w:type="dxa"/>
              <w:right w:w="100" w:type="dxa"/>
            </w:tcMar>
          </w:tcPr>
          <w:p w14:paraId="72514BA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17.82 (14.23-21.41)</w:t>
            </w:r>
          </w:p>
        </w:tc>
      </w:tr>
      <w:tr w:rsidR="00D4726C" w:rsidRPr="00190541" w14:paraId="6D8D3071" w14:textId="77777777" w:rsidTr="00D4726C">
        <w:trPr>
          <w:jc w:val="center"/>
        </w:trPr>
        <w:tc>
          <w:tcPr>
            <w:tcW w:w="1908" w:type="dxa"/>
            <w:vMerge/>
            <w:tcBorders>
              <w:top w:val="nil"/>
              <w:bottom w:val="nil"/>
            </w:tcBorders>
            <w:tcMar>
              <w:top w:w="80" w:type="dxa"/>
              <w:left w:w="100" w:type="dxa"/>
              <w:bottom w:w="80" w:type="dxa"/>
              <w:right w:w="100" w:type="dxa"/>
            </w:tcMar>
          </w:tcPr>
          <w:p w14:paraId="4A5F8BB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E80BF3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Rajshahi</w:t>
            </w:r>
          </w:p>
        </w:tc>
        <w:tc>
          <w:tcPr>
            <w:tcW w:w="900" w:type="dxa"/>
            <w:tcBorders>
              <w:top w:val="nil"/>
              <w:bottom w:val="nil"/>
            </w:tcBorders>
            <w:tcMar>
              <w:top w:w="80" w:type="dxa"/>
              <w:left w:w="100" w:type="dxa"/>
              <w:bottom w:w="80" w:type="dxa"/>
              <w:right w:w="100" w:type="dxa"/>
            </w:tcMar>
          </w:tcPr>
          <w:p w14:paraId="3C341D2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493</w:t>
            </w:r>
          </w:p>
        </w:tc>
        <w:tc>
          <w:tcPr>
            <w:tcW w:w="1440" w:type="dxa"/>
            <w:tcBorders>
              <w:top w:val="nil"/>
              <w:bottom w:val="nil"/>
            </w:tcBorders>
            <w:tcMar>
              <w:top w:w="80" w:type="dxa"/>
              <w:left w:w="100" w:type="dxa"/>
              <w:bottom w:w="80" w:type="dxa"/>
              <w:right w:w="100" w:type="dxa"/>
            </w:tcMar>
          </w:tcPr>
          <w:p w14:paraId="364F7D9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8.54</w:t>
            </w:r>
          </w:p>
        </w:tc>
        <w:tc>
          <w:tcPr>
            <w:tcW w:w="1800" w:type="dxa"/>
            <w:tcBorders>
              <w:top w:val="nil"/>
              <w:bottom w:val="nil"/>
            </w:tcBorders>
            <w:tcMar>
              <w:top w:w="80" w:type="dxa"/>
              <w:left w:w="100" w:type="dxa"/>
              <w:bottom w:w="80" w:type="dxa"/>
              <w:right w:w="100" w:type="dxa"/>
            </w:tcMar>
          </w:tcPr>
          <w:p w14:paraId="2292FA6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27.53 (23.59-31.48)</w:t>
            </w:r>
          </w:p>
        </w:tc>
        <w:tc>
          <w:tcPr>
            <w:tcW w:w="1890" w:type="dxa"/>
            <w:tcBorders>
              <w:top w:val="nil"/>
              <w:bottom w:val="nil"/>
            </w:tcBorders>
            <w:tcMar>
              <w:top w:w="80" w:type="dxa"/>
              <w:left w:w="100" w:type="dxa"/>
              <w:bottom w:w="80" w:type="dxa"/>
              <w:right w:w="100" w:type="dxa"/>
            </w:tcMar>
          </w:tcPr>
          <w:p w14:paraId="7B9E14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13.58 (10.56-16.60)</w:t>
            </w:r>
          </w:p>
        </w:tc>
        <w:tc>
          <w:tcPr>
            <w:tcW w:w="2268" w:type="dxa"/>
            <w:tcBorders>
              <w:top w:val="nil"/>
              <w:bottom w:val="nil"/>
            </w:tcBorders>
            <w:tcMar>
              <w:top w:w="80" w:type="dxa"/>
              <w:left w:w="100" w:type="dxa"/>
              <w:bottom w:w="80" w:type="dxa"/>
              <w:right w:w="100" w:type="dxa"/>
            </w:tcMar>
          </w:tcPr>
          <w:p w14:paraId="7A7B76E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26.06 (22.18-29.93)</w:t>
            </w:r>
          </w:p>
        </w:tc>
      </w:tr>
      <w:tr w:rsidR="00D4726C" w:rsidRPr="00190541" w14:paraId="4428C931" w14:textId="77777777" w:rsidTr="00D4726C">
        <w:trPr>
          <w:jc w:val="center"/>
        </w:trPr>
        <w:tc>
          <w:tcPr>
            <w:tcW w:w="1908" w:type="dxa"/>
            <w:vMerge/>
            <w:tcBorders>
              <w:top w:val="nil"/>
              <w:bottom w:val="nil"/>
            </w:tcBorders>
            <w:tcMar>
              <w:top w:w="80" w:type="dxa"/>
              <w:left w:w="100" w:type="dxa"/>
              <w:bottom w:w="80" w:type="dxa"/>
              <w:right w:w="100" w:type="dxa"/>
            </w:tcMar>
          </w:tcPr>
          <w:p w14:paraId="5C8845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2E3FE9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Rangpur</w:t>
            </w:r>
          </w:p>
        </w:tc>
        <w:tc>
          <w:tcPr>
            <w:tcW w:w="900" w:type="dxa"/>
            <w:tcBorders>
              <w:top w:val="nil"/>
              <w:bottom w:val="nil"/>
            </w:tcBorders>
            <w:tcMar>
              <w:top w:w="80" w:type="dxa"/>
              <w:left w:w="100" w:type="dxa"/>
              <w:bottom w:w="80" w:type="dxa"/>
              <w:right w:w="100" w:type="dxa"/>
            </w:tcMar>
          </w:tcPr>
          <w:p w14:paraId="2FAABD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395</w:t>
            </w:r>
          </w:p>
        </w:tc>
        <w:tc>
          <w:tcPr>
            <w:tcW w:w="1440" w:type="dxa"/>
            <w:tcBorders>
              <w:top w:val="nil"/>
              <w:bottom w:val="nil"/>
            </w:tcBorders>
            <w:tcMar>
              <w:top w:w="80" w:type="dxa"/>
              <w:left w:w="100" w:type="dxa"/>
              <w:bottom w:w="80" w:type="dxa"/>
              <w:right w:w="100" w:type="dxa"/>
            </w:tcMar>
          </w:tcPr>
          <w:p w14:paraId="4428246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10.06</w:t>
            </w:r>
          </w:p>
        </w:tc>
        <w:tc>
          <w:tcPr>
            <w:tcW w:w="1800" w:type="dxa"/>
            <w:tcBorders>
              <w:top w:val="nil"/>
              <w:bottom w:val="nil"/>
            </w:tcBorders>
            <w:tcMar>
              <w:top w:w="80" w:type="dxa"/>
              <w:left w:w="100" w:type="dxa"/>
              <w:bottom w:w="80" w:type="dxa"/>
              <w:right w:w="100" w:type="dxa"/>
            </w:tcMar>
          </w:tcPr>
          <w:p w14:paraId="5309D1C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19.98 (16.04-23.93)</w:t>
            </w:r>
          </w:p>
        </w:tc>
        <w:tc>
          <w:tcPr>
            <w:tcW w:w="1890" w:type="dxa"/>
            <w:tcBorders>
              <w:top w:val="nil"/>
              <w:bottom w:val="nil"/>
            </w:tcBorders>
            <w:tcMar>
              <w:top w:w="80" w:type="dxa"/>
              <w:left w:w="100" w:type="dxa"/>
              <w:bottom w:w="80" w:type="dxa"/>
              <w:right w:w="100" w:type="dxa"/>
            </w:tcMar>
          </w:tcPr>
          <w:p w14:paraId="3AC155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11.81 (8.63-14.99)</w:t>
            </w:r>
          </w:p>
        </w:tc>
        <w:tc>
          <w:tcPr>
            <w:tcW w:w="2268" w:type="dxa"/>
            <w:tcBorders>
              <w:top w:val="nil"/>
              <w:bottom w:val="nil"/>
            </w:tcBorders>
            <w:tcMar>
              <w:top w:w="80" w:type="dxa"/>
              <w:left w:w="100" w:type="dxa"/>
              <w:bottom w:w="80" w:type="dxa"/>
              <w:right w:w="100" w:type="dxa"/>
            </w:tcMar>
          </w:tcPr>
          <w:p w14:paraId="25FBB3A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19.49 (15.58-23.39)</w:t>
            </w:r>
          </w:p>
        </w:tc>
      </w:tr>
      <w:tr w:rsidR="00D4726C" w:rsidRPr="00190541" w14:paraId="1E110727" w14:textId="77777777" w:rsidTr="00D4726C">
        <w:trPr>
          <w:jc w:val="center"/>
        </w:trPr>
        <w:tc>
          <w:tcPr>
            <w:tcW w:w="1908" w:type="dxa"/>
            <w:vMerge/>
            <w:tcBorders>
              <w:top w:val="nil"/>
              <w:bottom w:val="nil"/>
            </w:tcBorders>
            <w:tcMar>
              <w:top w:w="80" w:type="dxa"/>
              <w:left w:w="100" w:type="dxa"/>
              <w:bottom w:w="80" w:type="dxa"/>
              <w:right w:w="100" w:type="dxa"/>
            </w:tcMar>
          </w:tcPr>
          <w:p w14:paraId="6BBB325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7882A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Sylhet</w:t>
            </w:r>
          </w:p>
        </w:tc>
        <w:tc>
          <w:tcPr>
            <w:tcW w:w="900" w:type="dxa"/>
            <w:tcBorders>
              <w:top w:val="nil"/>
              <w:bottom w:val="nil"/>
            </w:tcBorders>
            <w:tcMar>
              <w:top w:w="80" w:type="dxa"/>
              <w:left w:w="100" w:type="dxa"/>
              <w:bottom w:w="80" w:type="dxa"/>
              <w:right w:w="100" w:type="dxa"/>
            </w:tcMar>
          </w:tcPr>
          <w:p w14:paraId="0DD7F3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458</w:t>
            </w:r>
          </w:p>
        </w:tc>
        <w:tc>
          <w:tcPr>
            <w:tcW w:w="1440" w:type="dxa"/>
            <w:tcBorders>
              <w:top w:val="nil"/>
              <w:bottom w:val="nil"/>
            </w:tcBorders>
            <w:tcMar>
              <w:top w:w="80" w:type="dxa"/>
              <w:left w:w="100" w:type="dxa"/>
              <w:bottom w:w="80" w:type="dxa"/>
              <w:right w:w="100" w:type="dxa"/>
            </w:tcMar>
          </w:tcPr>
          <w:p w14:paraId="30B6711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10.79</w:t>
            </w:r>
          </w:p>
        </w:tc>
        <w:tc>
          <w:tcPr>
            <w:tcW w:w="1800" w:type="dxa"/>
            <w:tcBorders>
              <w:top w:val="nil"/>
              <w:bottom w:val="nil"/>
            </w:tcBorders>
            <w:tcMar>
              <w:top w:w="80" w:type="dxa"/>
              <w:left w:w="100" w:type="dxa"/>
              <w:bottom w:w="80" w:type="dxa"/>
              <w:right w:w="100" w:type="dxa"/>
            </w:tcMar>
          </w:tcPr>
          <w:p w14:paraId="621E5C7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22.70 (18.87-26.54)</w:t>
            </w:r>
          </w:p>
        </w:tc>
        <w:tc>
          <w:tcPr>
            <w:tcW w:w="1890" w:type="dxa"/>
            <w:tcBorders>
              <w:top w:val="nil"/>
              <w:bottom w:val="nil"/>
            </w:tcBorders>
            <w:tcMar>
              <w:top w:w="80" w:type="dxa"/>
              <w:left w:w="100" w:type="dxa"/>
              <w:bottom w:w="80" w:type="dxa"/>
              <w:right w:w="100" w:type="dxa"/>
            </w:tcMar>
          </w:tcPr>
          <w:p w14:paraId="41CD655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11.91 (8.94-14.87)</w:t>
            </w:r>
          </w:p>
        </w:tc>
        <w:tc>
          <w:tcPr>
            <w:tcW w:w="2268" w:type="dxa"/>
            <w:tcBorders>
              <w:top w:val="nil"/>
              <w:bottom w:val="nil"/>
            </w:tcBorders>
            <w:tcMar>
              <w:top w:w="80" w:type="dxa"/>
              <w:left w:w="100" w:type="dxa"/>
              <w:bottom w:w="80" w:type="dxa"/>
              <w:right w:w="100" w:type="dxa"/>
            </w:tcMar>
          </w:tcPr>
          <w:p w14:paraId="7FB6AC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 (21.31-29.27)</w:t>
            </w:r>
          </w:p>
        </w:tc>
      </w:tr>
      <w:tr w:rsidR="00D4726C" w:rsidRPr="00190541" w14:paraId="19285B54"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0E4C173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824889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Mymensingh</w:t>
            </w:r>
          </w:p>
        </w:tc>
        <w:tc>
          <w:tcPr>
            <w:tcW w:w="900" w:type="dxa"/>
            <w:tcBorders>
              <w:top w:val="nil"/>
              <w:bottom w:val="single" w:sz="4" w:space="0" w:color="auto"/>
            </w:tcBorders>
            <w:tcMar>
              <w:top w:w="80" w:type="dxa"/>
              <w:left w:w="100" w:type="dxa"/>
              <w:bottom w:w="80" w:type="dxa"/>
              <w:right w:w="100" w:type="dxa"/>
            </w:tcMar>
          </w:tcPr>
          <w:p w14:paraId="4C98748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529</w:t>
            </w:r>
          </w:p>
        </w:tc>
        <w:tc>
          <w:tcPr>
            <w:tcW w:w="1440" w:type="dxa"/>
            <w:tcBorders>
              <w:top w:val="nil"/>
              <w:bottom w:val="single" w:sz="4" w:space="0" w:color="auto"/>
            </w:tcBorders>
            <w:tcMar>
              <w:top w:w="80" w:type="dxa"/>
              <w:left w:w="100" w:type="dxa"/>
              <w:bottom w:w="80" w:type="dxa"/>
              <w:right w:w="100" w:type="dxa"/>
            </w:tcMar>
          </w:tcPr>
          <w:p w14:paraId="0FBC167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7.39</w:t>
            </w:r>
          </w:p>
        </w:tc>
        <w:tc>
          <w:tcPr>
            <w:tcW w:w="1800" w:type="dxa"/>
            <w:tcBorders>
              <w:top w:val="nil"/>
              <w:bottom w:val="single" w:sz="4" w:space="0" w:color="auto"/>
            </w:tcBorders>
            <w:tcMar>
              <w:top w:w="80" w:type="dxa"/>
              <w:left w:w="100" w:type="dxa"/>
              <w:bottom w:w="80" w:type="dxa"/>
              <w:right w:w="100" w:type="dxa"/>
            </w:tcMar>
          </w:tcPr>
          <w:p w14:paraId="3DB5E9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32.94 (28.93-36.94)</w:t>
            </w:r>
          </w:p>
        </w:tc>
        <w:tc>
          <w:tcPr>
            <w:tcW w:w="1890" w:type="dxa"/>
            <w:tcBorders>
              <w:top w:val="nil"/>
              <w:bottom w:val="single" w:sz="4" w:space="0" w:color="auto"/>
            </w:tcBorders>
            <w:tcMar>
              <w:top w:w="80" w:type="dxa"/>
              <w:left w:w="100" w:type="dxa"/>
              <w:bottom w:w="80" w:type="dxa"/>
              <w:right w:w="100" w:type="dxa"/>
            </w:tcMar>
          </w:tcPr>
          <w:p w14:paraId="06C62F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12.29 (9.50-15.09)</w:t>
            </w:r>
          </w:p>
        </w:tc>
        <w:tc>
          <w:tcPr>
            <w:tcW w:w="2268" w:type="dxa"/>
            <w:tcBorders>
              <w:top w:val="nil"/>
              <w:bottom w:val="single" w:sz="4" w:space="0" w:color="auto"/>
            </w:tcBorders>
            <w:tcMar>
              <w:top w:w="80" w:type="dxa"/>
              <w:left w:w="100" w:type="dxa"/>
              <w:bottom w:w="80" w:type="dxa"/>
              <w:right w:w="100" w:type="dxa"/>
            </w:tcMar>
          </w:tcPr>
          <w:p w14:paraId="7C064F9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30.70 (26.77-34.63)</w:t>
            </w:r>
          </w:p>
        </w:tc>
      </w:tr>
      <w:tr w:rsidR="00D4726C" w:rsidRPr="00190541" w14:paraId="7DE5C21D"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3C446894"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76CBF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1404" w:type="dxa"/>
            <w:tcBorders>
              <w:top w:val="single" w:sz="4" w:space="0" w:color="auto"/>
              <w:bottom w:val="nil"/>
            </w:tcBorders>
            <w:tcMar>
              <w:top w:w="80" w:type="dxa"/>
              <w:left w:w="100" w:type="dxa"/>
              <w:bottom w:w="80" w:type="dxa"/>
              <w:right w:w="100" w:type="dxa"/>
            </w:tcMar>
          </w:tcPr>
          <w:p w14:paraId="11E9FB9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Urban</w:t>
            </w:r>
          </w:p>
        </w:tc>
        <w:tc>
          <w:tcPr>
            <w:tcW w:w="900" w:type="dxa"/>
            <w:tcBorders>
              <w:top w:val="single" w:sz="4" w:space="0" w:color="auto"/>
              <w:bottom w:val="nil"/>
            </w:tcBorders>
            <w:tcMar>
              <w:top w:w="80" w:type="dxa"/>
              <w:left w:w="100" w:type="dxa"/>
              <w:bottom w:w="80" w:type="dxa"/>
              <w:right w:w="100" w:type="dxa"/>
            </w:tcMar>
          </w:tcPr>
          <w:p w14:paraId="586492B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1307</w:t>
            </w:r>
          </w:p>
        </w:tc>
        <w:tc>
          <w:tcPr>
            <w:tcW w:w="1440" w:type="dxa"/>
            <w:tcBorders>
              <w:top w:val="single" w:sz="4" w:space="0" w:color="auto"/>
              <w:bottom w:val="nil"/>
            </w:tcBorders>
            <w:tcMar>
              <w:top w:w="80" w:type="dxa"/>
              <w:left w:w="100" w:type="dxa"/>
              <w:bottom w:w="80" w:type="dxa"/>
              <w:right w:w="100" w:type="dxa"/>
            </w:tcMar>
          </w:tcPr>
          <w:p w14:paraId="255E24D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25.84</w:t>
            </w:r>
          </w:p>
        </w:tc>
        <w:tc>
          <w:tcPr>
            <w:tcW w:w="1800" w:type="dxa"/>
            <w:tcBorders>
              <w:top w:val="single" w:sz="4" w:space="0" w:color="auto"/>
              <w:bottom w:val="nil"/>
            </w:tcBorders>
            <w:tcMar>
              <w:top w:w="80" w:type="dxa"/>
              <w:left w:w="100" w:type="dxa"/>
              <w:bottom w:w="80" w:type="dxa"/>
              <w:right w:w="100" w:type="dxa"/>
            </w:tcMar>
          </w:tcPr>
          <w:p w14:paraId="27B73CB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21.52 (19.29-23.74)</w:t>
            </w:r>
          </w:p>
        </w:tc>
        <w:tc>
          <w:tcPr>
            <w:tcW w:w="1890" w:type="dxa"/>
            <w:tcBorders>
              <w:top w:val="single" w:sz="4" w:space="0" w:color="auto"/>
              <w:bottom w:val="nil"/>
            </w:tcBorders>
            <w:tcMar>
              <w:top w:w="80" w:type="dxa"/>
              <w:left w:w="100" w:type="dxa"/>
              <w:bottom w:w="80" w:type="dxa"/>
              <w:right w:w="100" w:type="dxa"/>
            </w:tcMar>
          </w:tcPr>
          <w:p w14:paraId="3BA0392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10.76 (9.08-12.44)</w:t>
            </w:r>
          </w:p>
        </w:tc>
        <w:tc>
          <w:tcPr>
            <w:tcW w:w="2268" w:type="dxa"/>
            <w:tcBorders>
              <w:top w:val="single" w:sz="4" w:space="0" w:color="auto"/>
              <w:bottom w:val="nil"/>
            </w:tcBorders>
            <w:tcMar>
              <w:top w:w="80" w:type="dxa"/>
              <w:left w:w="100" w:type="dxa"/>
              <w:bottom w:w="80" w:type="dxa"/>
              <w:right w:w="100" w:type="dxa"/>
            </w:tcMar>
          </w:tcPr>
          <w:p w14:paraId="0CBE5C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19.71 (17.55-21.87)</w:t>
            </w:r>
          </w:p>
        </w:tc>
      </w:tr>
      <w:tr w:rsidR="00D4726C" w:rsidRPr="00190541" w14:paraId="3011D3E3" w14:textId="77777777" w:rsidTr="00D4726C">
        <w:trPr>
          <w:jc w:val="center"/>
        </w:trPr>
        <w:tc>
          <w:tcPr>
            <w:tcW w:w="1908" w:type="dxa"/>
            <w:vMerge/>
            <w:tcMar>
              <w:top w:w="80" w:type="dxa"/>
              <w:left w:w="100" w:type="dxa"/>
              <w:bottom w:w="80" w:type="dxa"/>
              <w:right w:w="100" w:type="dxa"/>
            </w:tcMar>
          </w:tcPr>
          <w:p w14:paraId="7254BB9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8" w:space="0" w:color="auto"/>
            </w:tcBorders>
            <w:tcMar>
              <w:top w:w="80" w:type="dxa"/>
              <w:left w:w="100" w:type="dxa"/>
              <w:bottom w:w="80" w:type="dxa"/>
              <w:right w:w="100" w:type="dxa"/>
            </w:tcMar>
          </w:tcPr>
          <w:p w14:paraId="37AD367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Rural</w:t>
            </w:r>
          </w:p>
        </w:tc>
        <w:tc>
          <w:tcPr>
            <w:tcW w:w="900" w:type="dxa"/>
            <w:tcBorders>
              <w:top w:val="nil"/>
              <w:bottom w:val="single" w:sz="8" w:space="0" w:color="auto"/>
            </w:tcBorders>
            <w:tcMar>
              <w:top w:w="80" w:type="dxa"/>
              <w:left w:w="100" w:type="dxa"/>
              <w:bottom w:w="80" w:type="dxa"/>
              <w:right w:w="100" w:type="dxa"/>
            </w:tcMar>
          </w:tcPr>
          <w:p w14:paraId="0B0E7BE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2780</w:t>
            </w:r>
          </w:p>
        </w:tc>
        <w:tc>
          <w:tcPr>
            <w:tcW w:w="1440" w:type="dxa"/>
            <w:tcBorders>
              <w:top w:val="nil"/>
              <w:bottom w:val="single" w:sz="8" w:space="0" w:color="auto"/>
            </w:tcBorders>
            <w:tcMar>
              <w:top w:w="80" w:type="dxa"/>
              <w:left w:w="100" w:type="dxa"/>
              <w:bottom w:w="80" w:type="dxa"/>
              <w:right w:w="100" w:type="dxa"/>
            </w:tcMar>
          </w:tcPr>
          <w:p w14:paraId="45B2E64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74.16</w:t>
            </w:r>
          </w:p>
        </w:tc>
        <w:tc>
          <w:tcPr>
            <w:tcW w:w="1800" w:type="dxa"/>
            <w:tcBorders>
              <w:top w:val="nil"/>
              <w:bottom w:val="single" w:sz="8" w:space="0" w:color="auto"/>
            </w:tcBorders>
            <w:tcMar>
              <w:top w:w="80" w:type="dxa"/>
              <w:left w:w="100" w:type="dxa"/>
              <w:bottom w:w="80" w:type="dxa"/>
              <w:right w:w="100" w:type="dxa"/>
            </w:tcMar>
          </w:tcPr>
          <w:p w14:paraId="7B397B4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23.89 (22.30-25.47)</w:t>
            </w:r>
          </w:p>
        </w:tc>
        <w:tc>
          <w:tcPr>
            <w:tcW w:w="1890" w:type="dxa"/>
            <w:tcBorders>
              <w:top w:val="nil"/>
              <w:bottom w:val="single" w:sz="8" w:space="0" w:color="auto"/>
            </w:tcBorders>
            <w:tcMar>
              <w:top w:w="80" w:type="dxa"/>
              <w:left w:w="100" w:type="dxa"/>
              <w:bottom w:w="80" w:type="dxa"/>
              <w:right w:w="100" w:type="dxa"/>
            </w:tcMar>
          </w:tcPr>
          <w:p w14:paraId="673B16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11.30 (10.12-12.48)</w:t>
            </w:r>
          </w:p>
        </w:tc>
        <w:tc>
          <w:tcPr>
            <w:tcW w:w="2268" w:type="dxa"/>
            <w:tcBorders>
              <w:top w:val="nil"/>
              <w:bottom w:val="single" w:sz="8" w:space="0" w:color="auto"/>
            </w:tcBorders>
            <w:tcMar>
              <w:top w:w="80" w:type="dxa"/>
              <w:left w:w="100" w:type="dxa"/>
              <w:bottom w:w="80" w:type="dxa"/>
              <w:right w:w="100" w:type="dxa"/>
            </w:tcMar>
          </w:tcPr>
          <w:p w14:paraId="60E79A2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23.05 (21.49-24.62)</w:t>
            </w:r>
          </w:p>
        </w:tc>
      </w:tr>
    </w:tbl>
    <w:p w14:paraId="36FA7FC3" w14:textId="77777777" w:rsidR="00167A70" w:rsidRPr="00190541" w:rsidRDefault="00167A70" w:rsidP="00D4726C">
      <w:pPr>
        <w:spacing w:after="0"/>
        <w:jc w:val="center"/>
        <w:rPr>
          <w:rFonts w:ascii="Times New Roman" w:hAnsi="Times New Roman" w:cs="Times New Roman"/>
        </w:rPr>
      </w:pPr>
    </w:p>
    <w:p w14:paraId="43041C94" w14:textId="77777777" w:rsidR="00167A70" w:rsidRPr="00190541" w:rsidRDefault="00167A70" w:rsidP="00167A70">
      <w:pPr>
        <w:spacing w:before="120"/>
        <w:rPr>
          <w:rFonts w:ascii="Times New Roman" w:eastAsia="Times New Roman" w:hAnsi="Times New Roman" w:cs="Times New Roman"/>
          <w:b/>
          <w:bCs/>
        </w:rPr>
      </w:pPr>
      <w:r w:rsidRPr="00190541">
        <w:rPr>
          <w:rFonts w:ascii="Times New Roman" w:eastAsia="Times New Roman" w:hAnsi="Times New Roman" w:cs="Times New Roman"/>
          <w:b/>
          <w:bCs/>
          <w:color w:val="000000"/>
        </w:rPr>
        <w:lastRenderedPageBreak/>
        <w:t>Bivariate analysis of background characteristics and child undernutrition</w:t>
      </w:r>
    </w:p>
    <w:p w14:paraId="0FC93136" w14:textId="77777777" w:rsidR="00167A70" w:rsidRPr="00190541" w:rsidRDefault="00B34E45" w:rsidP="00167A70">
      <w:pPr>
        <w:spacing w:after="0"/>
        <w:rPr>
          <w:rFonts w:ascii="Times New Roman" w:hAnsi="Times New Roman" w:cs="Times New Roman"/>
          <w:bCs/>
          <w:lang w:val="en-US"/>
        </w:rPr>
      </w:pPr>
      <w:r w:rsidRPr="00190541">
        <w:rPr>
          <w:rFonts w:ascii="Times New Roman" w:hAnsi="Times New Roman" w:cs="Times New Roman"/>
          <w:color w:val="002060"/>
        </w:rPr>
        <w:t>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3471971F" w14:textId="77777777" w:rsidR="00167A70" w:rsidRPr="00190541" w:rsidRDefault="00167A70" w:rsidP="00167A70">
      <w:pPr>
        <w:spacing w:after="0"/>
        <w:rPr>
          <w:rFonts w:ascii="Times New Roman" w:hAnsi="Times New Roman" w:cs="Times New Roman"/>
          <w:lang w:val="en-US"/>
        </w:rPr>
      </w:pPr>
      <w:r w:rsidRPr="00190541">
        <w:rPr>
          <w:rFonts w:ascii="Times New Roman" w:hAnsi="Times New Roman" w:cs="Times New Roman"/>
          <w:color w:val="000000"/>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34E45" w:rsidRPr="00190541" w14:paraId="7B938634" w14:textId="77777777" w:rsidTr="00B34E45">
        <w:trPr>
          <w:jc w:val="center"/>
        </w:trPr>
        <w:tc>
          <w:tcPr>
            <w:tcW w:w="1350" w:type="dxa"/>
            <w:tcBorders>
              <w:top w:val="single" w:sz="8" w:space="0" w:color="auto"/>
              <w:bottom w:val="single" w:sz="6" w:space="0" w:color="auto"/>
            </w:tcBorders>
            <w:tcMar>
              <w:top w:w="120" w:type="dxa"/>
              <w:left w:w="100" w:type="dxa"/>
              <w:bottom w:w="120" w:type="dxa"/>
              <w:right w:w="100" w:type="dxa"/>
            </w:tcMar>
          </w:tcPr>
          <w:p w14:paraId="04BF441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Variables</w:t>
            </w:r>
          </w:p>
        </w:tc>
        <w:tc>
          <w:tcPr>
            <w:tcW w:w="900" w:type="dxa"/>
            <w:tcBorders>
              <w:top w:val="single" w:sz="8" w:space="0" w:color="auto"/>
              <w:bottom w:val="single" w:sz="6" w:space="0" w:color="auto"/>
            </w:tcBorders>
            <w:tcMar>
              <w:top w:w="120" w:type="dxa"/>
              <w:left w:w="100" w:type="dxa"/>
              <w:bottom w:w="120" w:type="dxa"/>
              <w:right w:w="100" w:type="dxa"/>
            </w:tcMar>
          </w:tcPr>
          <w:p w14:paraId="38A34F24"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Chi2</w:t>
            </w:r>
          </w:p>
        </w:tc>
        <w:tc>
          <w:tcPr>
            <w:tcW w:w="423" w:type="dxa"/>
            <w:tcBorders>
              <w:top w:val="single" w:sz="8" w:space="0" w:color="auto"/>
              <w:bottom w:val="single" w:sz="6" w:space="0" w:color="auto"/>
            </w:tcBorders>
            <w:tcMar>
              <w:top w:w="120" w:type="dxa"/>
              <w:left w:w="100" w:type="dxa"/>
              <w:bottom w:w="120" w:type="dxa"/>
              <w:right w:w="100" w:type="dxa"/>
            </w:tcMar>
          </w:tcPr>
          <w:p w14:paraId="6C1FE16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df</w:t>
            </w:r>
          </w:p>
        </w:tc>
        <w:tc>
          <w:tcPr>
            <w:tcW w:w="995" w:type="dxa"/>
            <w:tcBorders>
              <w:top w:val="single" w:sz="8" w:space="0" w:color="auto"/>
              <w:bottom w:val="single" w:sz="6" w:space="0" w:color="auto"/>
            </w:tcBorders>
            <w:tcMar>
              <w:top w:w="120" w:type="dxa"/>
              <w:left w:w="100" w:type="dxa"/>
              <w:bottom w:w="120" w:type="dxa"/>
              <w:right w:w="100" w:type="dxa"/>
            </w:tcMar>
          </w:tcPr>
          <w:p w14:paraId="1E18327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c>
          <w:tcPr>
            <w:tcW w:w="1170" w:type="dxa"/>
            <w:tcBorders>
              <w:top w:val="single" w:sz="8" w:space="0" w:color="auto"/>
              <w:bottom w:val="single" w:sz="6" w:space="0" w:color="auto"/>
            </w:tcBorders>
            <w:tcMar>
              <w:top w:w="120" w:type="dxa"/>
              <w:left w:w="100" w:type="dxa"/>
              <w:bottom w:w="120" w:type="dxa"/>
              <w:right w:w="100" w:type="dxa"/>
            </w:tcMar>
          </w:tcPr>
          <w:p w14:paraId="2155FD9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Chi2</w:t>
            </w:r>
          </w:p>
        </w:tc>
        <w:tc>
          <w:tcPr>
            <w:tcW w:w="360" w:type="dxa"/>
            <w:tcBorders>
              <w:top w:val="single" w:sz="8" w:space="0" w:color="auto"/>
              <w:bottom w:val="single" w:sz="6" w:space="0" w:color="auto"/>
            </w:tcBorders>
            <w:tcMar>
              <w:top w:w="120" w:type="dxa"/>
              <w:left w:w="100" w:type="dxa"/>
              <w:bottom w:w="120" w:type="dxa"/>
              <w:right w:w="100" w:type="dxa"/>
            </w:tcMar>
          </w:tcPr>
          <w:p w14:paraId="7AEE605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df</w:t>
            </w:r>
          </w:p>
        </w:tc>
        <w:tc>
          <w:tcPr>
            <w:tcW w:w="1080" w:type="dxa"/>
            <w:tcBorders>
              <w:top w:val="single" w:sz="8" w:space="0" w:color="auto"/>
              <w:bottom w:val="single" w:sz="6" w:space="0" w:color="auto"/>
            </w:tcBorders>
            <w:tcMar>
              <w:top w:w="120" w:type="dxa"/>
              <w:left w:w="100" w:type="dxa"/>
              <w:bottom w:w="120" w:type="dxa"/>
              <w:right w:w="100" w:type="dxa"/>
            </w:tcMar>
          </w:tcPr>
          <w:p w14:paraId="25F21B2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c>
          <w:tcPr>
            <w:tcW w:w="1260" w:type="dxa"/>
            <w:tcBorders>
              <w:top w:val="single" w:sz="8" w:space="0" w:color="auto"/>
              <w:bottom w:val="single" w:sz="6" w:space="0" w:color="auto"/>
            </w:tcBorders>
            <w:tcMar>
              <w:top w:w="120" w:type="dxa"/>
              <w:left w:w="100" w:type="dxa"/>
              <w:bottom w:w="120" w:type="dxa"/>
              <w:right w:w="100" w:type="dxa"/>
            </w:tcMar>
          </w:tcPr>
          <w:p w14:paraId="5408A0A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14:paraId="6A0704D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df</w:t>
            </w:r>
          </w:p>
        </w:tc>
        <w:tc>
          <w:tcPr>
            <w:tcW w:w="1260" w:type="dxa"/>
            <w:tcBorders>
              <w:top w:val="single" w:sz="8" w:space="0" w:color="auto"/>
              <w:bottom w:val="single" w:sz="6" w:space="0" w:color="auto"/>
            </w:tcBorders>
            <w:tcMar>
              <w:top w:w="120" w:type="dxa"/>
              <w:left w:w="100" w:type="dxa"/>
              <w:bottom w:w="120" w:type="dxa"/>
              <w:right w:w="100" w:type="dxa"/>
            </w:tcMar>
          </w:tcPr>
          <w:p w14:paraId="2A50DF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r>
      <w:tr w:rsidR="00B34E45" w:rsidRPr="00190541" w14:paraId="151DC3D4" w14:textId="77777777" w:rsidTr="00B34E45">
        <w:trPr>
          <w:jc w:val="center"/>
        </w:trPr>
        <w:tc>
          <w:tcPr>
            <w:tcW w:w="1350" w:type="dxa"/>
            <w:tcMar>
              <w:top w:w="80" w:type="dxa"/>
              <w:left w:w="100" w:type="dxa"/>
              <w:bottom w:w="80" w:type="dxa"/>
              <w:right w:w="100" w:type="dxa"/>
            </w:tcMar>
          </w:tcPr>
          <w:p w14:paraId="6590750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900" w:type="dxa"/>
            <w:tcMar>
              <w:top w:w="80" w:type="dxa"/>
              <w:left w:w="100" w:type="dxa"/>
              <w:bottom w:w="80" w:type="dxa"/>
              <w:right w:w="100" w:type="dxa"/>
            </w:tcMar>
          </w:tcPr>
          <w:p w14:paraId="71E7267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59.692</w:t>
            </w:r>
          </w:p>
        </w:tc>
        <w:tc>
          <w:tcPr>
            <w:tcW w:w="423" w:type="dxa"/>
            <w:tcMar>
              <w:top w:w="80" w:type="dxa"/>
              <w:left w:w="100" w:type="dxa"/>
              <w:bottom w:w="80" w:type="dxa"/>
              <w:right w:w="100" w:type="dxa"/>
            </w:tcMar>
          </w:tcPr>
          <w:p w14:paraId="4BBAE27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995" w:type="dxa"/>
            <w:tcMar>
              <w:top w:w="80" w:type="dxa"/>
              <w:left w:w="100" w:type="dxa"/>
              <w:bottom w:w="80" w:type="dxa"/>
              <w:right w:w="100" w:type="dxa"/>
            </w:tcMar>
          </w:tcPr>
          <w:p w14:paraId="5B8FD80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85EB59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8.032</w:t>
            </w:r>
          </w:p>
        </w:tc>
        <w:tc>
          <w:tcPr>
            <w:tcW w:w="360" w:type="dxa"/>
            <w:tcMar>
              <w:top w:w="80" w:type="dxa"/>
              <w:left w:w="100" w:type="dxa"/>
              <w:bottom w:w="80" w:type="dxa"/>
              <w:right w:w="100" w:type="dxa"/>
            </w:tcMar>
          </w:tcPr>
          <w:p w14:paraId="24686AA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1080" w:type="dxa"/>
            <w:tcMar>
              <w:top w:w="80" w:type="dxa"/>
              <w:left w:w="100" w:type="dxa"/>
              <w:bottom w:w="80" w:type="dxa"/>
              <w:right w:w="100" w:type="dxa"/>
            </w:tcMar>
          </w:tcPr>
          <w:p w14:paraId="54D016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0.090</w:t>
            </w:r>
          </w:p>
        </w:tc>
        <w:tc>
          <w:tcPr>
            <w:tcW w:w="1260" w:type="dxa"/>
            <w:tcMar>
              <w:top w:w="80" w:type="dxa"/>
              <w:left w:w="100" w:type="dxa"/>
              <w:bottom w:w="80" w:type="dxa"/>
              <w:right w:w="100" w:type="dxa"/>
            </w:tcMar>
          </w:tcPr>
          <w:p w14:paraId="4DEECAA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55.803</w:t>
            </w:r>
          </w:p>
        </w:tc>
        <w:tc>
          <w:tcPr>
            <w:tcW w:w="630" w:type="dxa"/>
            <w:tcMar>
              <w:top w:w="80" w:type="dxa"/>
              <w:left w:w="100" w:type="dxa"/>
              <w:bottom w:w="80" w:type="dxa"/>
              <w:right w:w="100" w:type="dxa"/>
            </w:tcMar>
          </w:tcPr>
          <w:p w14:paraId="5CE2605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1260" w:type="dxa"/>
            <w:tcMar>
              <w:top w:w="80" w:type="dxa"/>
              <w:left w:w="100" w:type="dxa"/>
              <w:bottom w:w="80" w:type="dxa"/>
              <w:right w:w="100" w:type="dxa"/>
            </w:tcMar>
          </w:tcPr>
          <w:p w14:paraId="7397798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4D6275F" w14:textId="77777777" w:rsidTr="00B34E45">
        <w:trPr>
          <w:jc w:val="center"/>
        </w:trPr>
        <w:tc>
          <w:tcPr>
            <w:tcW w:w="1350" w:type="dxa"/>
            <w:tcMar>
              <w:top w:w="80" w:type="dxa"/>
              <w:left w:w="100" w:type="dxa"/>
              <w:bottom w:w="80" w:type="dxa"/>
              <w:right w:w="100" w:type="dxa"/>
            </w:tcMar>
          </w:tcPr>
          <w:p w14:paraId="31EE4DB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Child's sex</w:t>
            </w:r>
          </w:p>
        </w:tc>
        <w:tc>
          <w:tcPr>
            <w:tcW w:w="900" w:type="dxa"/>
            <w:tcMar>
              <w:top w:w="80" w:type="dxa"/>
              <w:left w:w="100" w:type="dxa"/>
              <w:bottom w:w="80" w:type="dxa"/>
              <w:right w:w="100" w:type="dxa"/>
            </w:tcMar>
          </w:tcPr>
          <w:p w14:paraId="1E27698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0.147</w:t>
            </w:r>
          </w:p>
        </w:tc>
        <w:tc>
          <w:tcPr>
            <w:tcW w:w="423" w:type="dxa"/>
            <w:tcMar>
              <w:top w:w="80" w:type="dxa"/>
              <w:left w:w="100" w:type="dxa"/>
              <w:bottom w:w="80" w:type="dxa"/>
              <w:right w:w="100" w:type="dxa"/>
            </w:tcMar>
          </w:tcPr>
          <w:p w14:paraId="69090F6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1BA1B4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0.702</w:t>
            </w:r>
          </w:p>
        </w:tc>
        <w:tc>
          <w:tcPr>
            <w:tcW w:w="1170" w:type="dxa"/>
            <w:tcMar>
              <w:top w:w="80" w:type="dxa"/>
              <w:left w:w="100" w:type="dxa"/>
              <w:bottom w:w="80" w:type="dxa"/>
              <w:right w:w="100" w:type="dxa"/>
            </w:tcMar>
          </w:tcPr>
          <w:p w14:paraId="258AB5B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0.165</w:t>
            </w:r>
          </w:p>
        </w:tc>
        <w:tc>
          <w:tcPr>
            <w:tcW w:w="360" w:type="dxa"/>
            <w:tcMar>
              <w:top w:w="80" w:type="dxa"/>
              <w:left w:w="100" w:type="dxa"/>
              <w:bottom w:w="80" w:type="dxa"/>
              <w:right w:w="100" w:type="dxa"/>
            </w:tcMar>
          </w:tcPr>
          <w:p w14:paraId="5569CEE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573327D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0.684</w:t>
            </w:r>
          </w:p>
        </w:tc>
        <w:tc>
          <w:tcPr>
            <w:tcW w:w="1260" w:type="dxa"/>
            <w:tcMar>
              <w:top w:w="80" w:type="dxa"/>
              <w:left w:w="100" w:type="dxa"/>
              <w:bottom w:w="80" w:type="dxa"/>
              <w:right w:w="100" w:type="dxa"/>
            </w:tcMar>
          </w:tcPr>
          <w:p w14:paraId="608C5E9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0.153</w:t>
            </w:r>
          </w:p>
        </w:tc>
        <w:tc>
          <w:tcPr>
            <w:tcW w:w="630" w:type="dxa"/>
            <w:tcMar>
              <w:top w:w="80" w:type="dxa"/>
              <w:left w:w="100" w:type="dxa"/>
              <w:bottom w:w="80" w:type="dxa"/>
              <w:right w:w="100" w:type="dxa"/>
            </w:tcMar>
          </w:tcPr>
          <w:p w14:paraId="0415878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8FCC9C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0.696</w:t>
            </w:r>
          </w:p>
        </w:tc>
      </w:tr>
      <w:tr w:rsidR="00B34E45" w:rsidRPr="00190541" w14:paraId="2897FEDE" w14:textId="77777777" w:rsidTr="00B34E45">
        <w:trPr>
          <w:jc w:val="center"/>
        </w:trPr>
        <w:tc>
          <w:tcPr>
            <w:tcW w:w="1350" w:type="dxa"/>
            <w:tcMar>
              <w:top w:w="80" w:type="dxa"/>
              <w:left w:w="100" w:type="dxa"/>
              <w:bottom w:w="80" w:type="dxa"/>
              <w:right w:w="100" w:type="dxa"/>
            </w:tcMar>
          </w:tcPr>
          <w:p w14:paraId="46B12AF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900" w:type="dxa"/>
            <w:tcMar>
              <w:top w:w="80" w:type="dxa"/>
              <w:left w:w="100" w:type="dxa"/>
              <w:bottom w:w="80" w:type="dxa"/>
              <w:right w:w="100" w:type="dxa"/>
            </w:tcMar>
          </w:tcPr>
          <w:p w14:paraId="15C9720A"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51.186</w:t>
            </w:r>
          </w:p>
        </w:tc>
        <w:tc>
          <w:tcPr>
            <w:tcW w:w="423" w:type="dxa"/>
            <w:tcMar>
              <w:top w:w="80" w:type="dxa"/>
              <w:left w:w="100" w:type="dxa"/>
              <w:bottom w:w="80" w:type="dxa"/>
              <w:right w:w="100" w:type="dxa"/>
            </w:tcMar>
          </w:tcPr>
          <w:p w14:paraId="6C28A13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6DBE25B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2BA53E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4.661</w:t>
            </w:r>
          </w:p>
        </w:tc>
        <w:tc>
          <w:tcPr>
            <w:tcW w:w="360" w:type="dxa"/>
            <w:tcMar>
              <w:top w:w="80" w:type="dxa"/>
              <w:left w:w="100" w:type="dxa"/>
              <w:bottom w:w="80" w:type="dxa"/>
              <w:right w:w="100" w:type="dxa"/>
            </w:tcMar>
          </w:tcPr>
          <w:p w14:paraId="3132483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710A659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0.097</w:t>
            </w:r>
          </w:p>
        </w:tc>
        <w:tc>
          <w:tcPr>
            <w:tcW w:w="1260" w:type="dxa"/>
            <w:tcMar>
              <w:top w:w="80" w:type="dxa"/>
              <w:left w:w="100" w:type="dxa"/>
              <w:bottom w:w="80" w:type="dxa"/>
              <w:right w:w="100" w:type="dxa"/>
            </w:tcMar>
          </w:tcPr>
          <w:p w14:paraId="36E911E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36.726</w:t>
            </w:r>
          </w:p>
        </w:tc>
        <w:tc>
          <w:tcPr>
            <w:tcW w:w="630" w:type="dxa"/>
            <w:tcMar>
              <w:top w:w="80" w:type="dxa"/>
              <w:left w:w="100" w:type="dxa"/>
              <w:bottom w:w="80" w:type="dxa"/>
              <w:right w:w="100" w:type="dxa"/>
            </w:tcMar>
          </w:tcPr>
          <w:p w14:paraId="265F902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B28D59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529533EC" w14:textId="77777777" w:rsidTr="00B34E45">
        <w:trPr>
          <w:jc w:val="center"/>
        </w:trPr>
        <w:tc>
          <w:tcPr>
            <w:tcW w:w="1350" w:type="dxa"/>
            <w:tcMar>
              <w:top w:w="80" w:type="dxa"/>
              <w:left w:w="100" w:type="dxa"/>
              <w:bottom w:w="80" w:type="dxa"/>
              <w:right w:w="100" w:type="dxa"/>
            </w:tcMar>
          </w:tcPr>
          <w:p w14:paraId="6A1956C6"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900" w:type="dxa"/>
            <w:tcMar>
              <w:top w:w="80" w:type="dxa"/>
              <w:left w:w="100" w:type="dxa"/>
              <w:bottom w:w="80" w:type="dxa"/>
              <w:right w:w="100" w:type="dxa"/>
            </w:tcMar>
          </w:tcPr>
          <w:p w14:paraId="6922D8B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5.612</w:t>
            </w:r>
          </w:p>
        </w:tc>
        <w:tc>
          <w:tcPr>
            <w:tcW w:w="423" w:type="dxa"/>
            <w:tcMar>
              <w:top w:w="80" w:type="dxa"/>
              <w:left w:w="100" w:type="dxa"/>
              <w:bottom w:w="80" w:type="dxa"/>
              <w:right w:w="100" w:type="dxa"/>
            </w:tcMar>
          </w:tcPr>
          <w:p w14:paraId="78E20A0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995" w:type="dxa"/>
            <w:tcMar>
              <w:top w:w="80" w:type="dxa"/>
              <w:left w:w="100" w:type="dxa"/>
              <w:bottom w:w="80" w:type="dxa"/>
              <w:right w:w="100" w:type="dxa"/>
            </w:tcMar>
          </w:tcPr>
          <w:p w14:paraId="12A784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0.346</w:t>
            </w:r>
          </w:p>
        </w:tc>
        <w:tc>
          <w:tcPr>
            <w:tcW w:w="1170" w:type="dxa"/>
            <w:tcMar>
              <w:top w:w="80" w:type="dxa"/>
              <w:left w:w="100" w:type="dxa"/>
              <w:bottom w:w="80" w:type="dxa"/>
              <w:right w:w="100" w:type="dxa"/>
            </w:tcMar>
          </w:tcPr>
          <w:p w14:paraId="3FA3AF4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16.751</w:t>
            </w:r>
          </w:p>
        </w:tc>
        <w:tc>
          <w:tcPr>
            <w:tcW w:w="360" w:type="dxa"/>
            <w:tcMar>
              <w:top w:w="80" w:type="dxa"/>
              <w:left w:w="100" w:type="dxa"/>
              <w:bottom w:w="80" w:type="dxa"/>
              <w:right w:w="100" w:type="dxa"/>
            </w:tcMar>
          </w:tcPr>
          <w:p w14:paraId="0588D4B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1080" w:type="dxa"/>
            <w:tcMar>
              <w:top w:w="80" w:type="dxa"/>
              <w:left w:w="100" w:type="dxa"/>
              <w:bottom w:w="80" w:type="dxa"/>
              <w:right w:w="100" w:type="dxa"/>
            </w:tcMar>
          </w:tcPr>
          <w:p w14:paraId="6D55761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0.005**</w:t>
            </w:r>
          </w:p>
        </w:tc>
        <w:tc>
          <w:tcPr>
            <w:tcW w:w="1260" w:type="dxa"/>
            <w:tcMar>
              <w:top w:w="80" w:type="dxa"/>
              <w:left w:w="100" w:type="dxa"/>
              <w:bottom w:w="80" w:type="dxa"/>
              <w:right w:w="100" w:type="dxa"/>
            </w:tcMar>
          </w:tcPr>
          <w:p w14:paraId="029FB1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21.445</w:t>
            </w:r>
          </w:p>
        </w:tc>
        <w:tc>
          <w:tcPr>
            <w:tcW w:w="630" w:type="dxa"/>
            <w:tcMar>
              <w:top w:w="80" w:type="dxa"/>
              <w:left w:w="100" w:type="dxa"/>
              <w:bottom w:w="80" w:type="dxa"/>
              <w:right w:w="100" w:type="dxa"/>
            </w:tcMar>
          </w:tcPr>
          <w:p w14:paraId="437A018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1260" w:type="dxa"/>
            <w:tcMar>
              <w:top w:w="80" w:type="dxa"/>
              <w:left w:w="100" w:type="dxa"/>
              <w:bottom w:w="80" w:type="dxa"/>
              <w:right w:w="100" w:type="dxa"/>
            </w:tcMar>
          </w:tcPr>
          <w:p w14:paraId="3A9A755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7EF7D58" w14:textId="77777777" w:rsidTr="00B34E45">
        <w:trPr>
          <w:jc w:val="center"/>
        </w:trPr>
        <w:tc>
          <w:tcPr>
            <w:tcW w:w="1350" w:type="dxa"/>
            <w:tcMar>
              <w:top w:w="80" w:type="dxa"/>
              <w:left w:w="100" w:type="dxa"/>
              <w:bottom w:w="80" w:type="dxa"/>
              <w:right w:w="100" w:type="dxa"/>
            </w:tcMar>
          </w:tcPr>
          <w:p w14:paraId="40F5B4F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w:t>
            </w:r>
          </w:p>
        </w:tc>
        <w:tc>
          <w:tcPr>
            <w:tcW w:w="900" w:type="dxa"/>
            <w:tcMar>
              <w:top w:w="80" w:type="dxa"/>
              <w:left w:w="100" w:type="dxa"/>
              <w:bottom w:w="80" w:type="dxa"/>
              <w:right w:w="100" w:type="dxa"/>
            </w:tcMar>
          </w:tcPr>
          <w:p w14:paraId="2D2CEFA1"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127.655</w:t>
            </w:r>
          </w:p>
        </w:tc>
        <w:tc>
          <w:tcPr>
            <w:tcW w:w="423" w:type="dxa"/>
            <w:tcMar>
              <w:top w:w="80" w:type="dxa"/>
              <w:left w:w="100" w:type="dxa"/>
              <w:bottom w:w="80" w:type="dxa"/>
              <w:right w:w="100" w:type="dxa"/>
            </w:tcMar>
          </w:tcPr>
          <w:p w14:paraId="2FF1C34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995" w:type="dxa"/>
            <w:tcMar>
              <w:top w:w="80" w:type="dxa"/>
              <w:left w:w="100" w:type="dxa"/>
              <w:bottom w:w="80" w:type="dxa"/>
              <w:right w:w="100" w:type="dxa"/>
            </w:tcMar>
          </w:tcPr>
          <w:p w14:paraId="68DDB28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1C165A7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19.322</w:t>
            </w:r>
          </w:p>
        </w:tc>
        <w:tc>
          <w:tcPr>
            <w:tcW w:w="360" w:type="dxa"/>
            <w:tcMar>
              <w:top w:w="80" w:type="dxa"/>
              <w:left w:w="100" w:type="dxa"/>
              <w:bottom w:w="80" w:type="dxa"/>
              <w:right w:w="100" w:type="dxa"/>
            </w:tcMar>
          </w:tcPr>
          <w:p w14:paraId="2099E31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1080" w:type="dxa"/>
            <w:tcMar>
              <w:top w:w="80" w:type="dxa"/>
              <w:left w:w="100" w:type="dxa"/>
              <w:bottom w:w="80" w:type="dxa"/>
              <w:right w:w="100" w:type="dxa"/>
            </w:tcMar>
          </w:tcPr>
          <w:p w14:paraId="4AA900D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260" w:type="dxa"/>
            <w:tcMar>
              <w:top w:w="80" w:type="dxa"/>
              <w:left w:w="100" w:type="dxa"/>
              <w:bottom w:w="80" w:type="dxa"/>
              <w:right w:w="100" w:type="dxa"/>
            </w:tcMar>
          </w:tcPr>
          <w:p w14:paraId="5091B6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122.405</w:t>
            </w:r>
          </w:p>
        </w:tc>
        <w:tc>
          <w:tcPr>
            <w:tcW w:w="630" w:type="dxa"/>
            <w:tcMar>
              <w:top w:w="80" w:type="dxa"/>
              <w:left w:w="100" w:type="dxa"/>
              <w:bottom w:w="80" w:type="dxa"/>
              <w:right w:w="100" w:type="dxa"/>
            </w:tcMar>
          </w:tcPr>
          <w:p w14:paraId="010BC0C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1260" w:type="dxa"/>
            <w:tcMar>
              <w:top w:w="80" w:type="dxa"/>
              <w:left w:w="100" w:type="dxa"/>
              <w:bottom w:w="80" w:type="dxa"/>
              <w:right w:w="100" w:type="dxa"/>
            </w:tcMar>
          </w:tcPr>
          <w:p w14:paraId="3AEE6D9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D80659D" w14:textId="77777777" w:rsidTr="00B34E45">
        <w:trPr>
          <w:jc w:val="center"/>
        </w:trPr>
        <w:tc>
          <w:tcPr>
            <w:tcW w:w="1350" w:type="dxa"/>
            <w:tcMar>
              <w:top w:w="80" w:type="dxa"/>
              <w:left w:w="100" w:type="dxa"/>
              <w:bottom w:w="80" w:type="dxa"/>
              <w:right w:w="100" w:type="dxa"/>
            </w:tcMar>
          </w:tcPr>
          <w:p w14:paraId="69A87A7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900" w:type="dxa"/>
            <w:tcMar>
              <w:top w:w="80" w:type="dxa"/>
              <w:left w:w="100" w:type="dxa"/>
              <w:bottom w:w="80" w:type="dxa"/>
              <w:right w:w="100" w:type="dxa"/>
            </w:tcMar>
          </w:tcPr>
          <w:p w14:paraId="7F6E73A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61.823</w:t>
            </w:r>
          </w:p>
        </w:tc>
        <w:tc>
          <w:tcPr>
            <w:tcW w:w="423" w:type="dxa"/>
            <w:tcMar>
              <w:top w:w="80" w:type="dxa"/>
              <w:left w:w="100" w:type="dxa"/>
              <w:bottom w:w="80" w:type="dxa"/>
              <w:right w:w="100" w:type="dxa"/>
            </w:tcMar>
          </w:tcPr>
          <w:p w14:paraId="4B58B54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252E266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684023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6.778</w:t>
            </w:r>
          </w:p>
        </w:tc>
        <w:tc>
          <w:tcPr>
            <w:tcW w:w="360" w:type="dxa"/>
            <w:tcMar>
              <w:top w:w="80" w:type="dxa"/>
              <w:left w:w="100" w:type="dxa"/>
              <w:bottom w:w="80" w:type="dxa"/>
              <w:right w:w="100" w:type="dxa"/>
            </w:tcMar>
          </w:tcPr>
          <w:p w14:paraId="415554F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01AA4E7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0.034*</w:t>
            </w:r>
          </w:p>
        </w:tc>
        <w:tc>
          <w:tcPr>
            <w:tcW w:w="1260" w:type="dxa"/>
            <w:tcMar>
              <w:top w:w="80" w:type="dxa"/>
              <w:left w:w="100" w:type="dxa"/>
              <w:bottom w:w="80" w:type="dxa"/>
              <w:right w:w="100" w:type="dxa"/>
            </w:tcMar>
          </w:tcPr>
          <w:p w14:paraId="7D9216C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46.265</w:t>
            </w:r>
          </w:p>
        </w:tc>
        <w:tc>
          <w:tcPr>
            <w:tcW w:w="630" w:type="dxa"/>
            <w:tcMar>
              <w:top w:w="80" w:type="dxa"/>
              <w:left w:w="100" w:type="dxa"/>
              <w:bottom w:w="80" w:type="dxa"/>
              <w:right w:w="100" w:type="dxa"/>
            </w:tcMar>
          </w:tcPr>
          <w:p w14:paraId="6880DCC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2A2E03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A26AA9B" w14:textId="77777777" w:rsidTr="00B34E45">
        <w:trPr>
          <w:jc w:val="center"/>
        </w:trPr>
        <w:tc>
          <w:tcPr>
            <w:tcW w:w="1350" w:type="dxa"/>
            <w:tcMar>
              <w:top w:w="80" w:type="dxa"/>
              <w:left w:w="100" w:type="dxa"/>
              <w:bottom w:w="80" w:type="dxa"/>
              <w:right w:w="100" w:type="dxa"/>
            </w:tcMar>
          </w:tcPr>
          <w:p w14:paraId="31C7046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900" w:type="dxa"/>
            <w:tcMar>
              <w:top w:w="80" w:type="dxa"/>
              <w:left w:w="100" w:type="dxa"/>
              <w:bottom w:w="80" w:type="dxa"/>
              <w:right w:w="100" w:type="dxa"/>
            </w:tcMar>
          </w:tcPr>
          <w:p w14:paraId="3B00275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51.76</w:t>
            </w:r>
          </w:p>
        </w:tc>
        <w:tc>
          <w:tcPr>
            <w:tcW w:w="423" w:type="dxa"/>
            <w:tcMar>
              <w:top w:w="80" w:type="dxa"/>
              <w:left w:w="100" w:type="dxa"/>
              <w:bottom w:w="80" w:type="dxa"/>
              <w:right w:w="100" w:type="dxa"/>
            </w:tcMar>
          </w:tcPr>
          <w:p w14:paraId="0FF1816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3EFF307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5EF398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4.074</w:t>
            </w:r>
          </w:p>
        </w:tc>
        <w:tc>
          <w:tcPr>
            <w:tcW w:w="360" w:type="dxa"/>
            <w:tcMar>
              <w:top w:w="80" w:type="dxa"/>
              <w:left w:w="100" w:type="dxa"/>
              <w:bottom w:w="80" w:type="dxa"/>
              <w:right w:w="100" w:type="dxa"/>
            </w:tcMar>
          </w:tcPr>
          <w:p w14:paraId="4220F63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0592AB5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0.130</w:t>
            </w:r>
          </w:p>
        </w:tc>
        <w:tc>
          <w:tcPr>
            <w:tcW w:w="1260" w:type="dxa"/>
            <w:tcMar>
              <w:top w:w="80" w:type="dxa"/>
              <w:left w:w="100" w:type="dxa"/>
              <w:bottom w:w="80" w:type="dxa"/>
              <w:right w:w="100" w:type="dxa"/>
            </w:tcMar>
          </w:tcPr>
          <w:p w14:paraId="66C32E9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39.705</w:t>
            </w:r>
          </w:p>
        </w:tc>
        <w:tc>
          <w:tcPr>
            <w:tcW w:w="630" w:type="dxa"/>
            <w:tcMar>
              <w:top w:w="80" w:type="dxa"/>
              <w:left w:w="100" w:type="dxa"/>
              <w:bottom w:w="80" w:type="dxa"/>
              <w:right w:w="100" w:type="dxa"/>
            </w:tcMar>
          </w:tcPr>
          <w:p w14:paraId="68E06EB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0503497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0B5893E0" w14:textId="77777777" w:rsidTr="00B34E45">
        <w:trPr>
          <w:jc w:val="center"/>
        </w:trPr>
        <w:tc>
          <w:tcPr>
            <w:tcW w:w="1350" w:type="dxa"/>
            <w:tcMar>
              <w:top w:w="80" w:type="dxa"/>
              <w:left w:w="100" w:type="dxa"/>
              <w:bottom w:w="80" w:type="dxa"/>
              <w:right w:w="100" w:type="dxa"/>
            </w:tcMar>
          </w:tcPr>
          <w:p w14:paraId="686BDB9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Currently pregnant</w:t>
            </w:r>
          </w:p>
        </w:tc>
        <w:tc>
          <w:tcPr>
            <w:tcW w:w="900" w:type="dxa"/>
            <w:tcMar>
              <w:top w:w="80" w:type="dxa"/>
              <w:left w:w="100" w:type="dxa"/>
              <w:bottom w:w="80" w:type="dxa"/>
              <w:right w:w="100" w:type="dxa"/>
            </w:tcMar>
          </w:tcPr>
          <w:p w14:paraId="0CD5180A"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1.773</w:t>
            </w:r>
          </w:p>
        </w:tc>
        <w:tc>
          <w:tcPr>
            <w:tcW w:w="423" w:type="dxa"/>
            <w:tcMar>
              <w:top w:w="80" w:type="dxa"/>
              <w:left w:w="100" w:type="dxa"/>
              <w:bottom w:w="80" w:type="dxa"/>
              <w:right w:w="100" w:type="dxa"/>
            </w:tcMar>
          </w:tcPr>
          <w:p w14:paraId="6607F0B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59AAF92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0.183</w:t>
            </w:r>
          </w:p>
        </w:tc>
        <w:tc>
          <w:tcPr>
            <w:tcW w:w="1170" w:type="dxa"/>
            <w:tcMar>
              <w:top w:w="80" w:type="dxa"/>
              <w:left w:w="100" w:type="dxa"/>
              <w:bottom w:w="80" w:type="dxa"/>
              <w:right w:w="100" w:type="dxa"/>
            </w:tcMar>
          </w:tcPr>
          <w:p w14:paraId="0F24D7A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0.024</w:t>
            </w:r>
          </w:p>
        </w:tc>
        <w:tc>
          <w:tcPr>
            <w:tcW w:w="360" w:type="dxa"/>
            <w:tcMar>
              <w:top w:w="80" w:type="dxa"/>
              <w:left w:w="100" w:type="dxa"/>
              <w:bottom w:w="80" w:type="dxa"/>
              <w:right w:w="100" w:type="dxa"/>
            </w:tcMar>
          </w:tcPr>
          <w:p w14:paraId="1372325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1F029D3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0.878</w:t>
            </w:r>
          </w:p>
        </w:tc>
        <w:tc>
          <w:tcPr>
            <w:tcW w:w="1260" w:type="dxa"/>
            <w:tcMar>
              <w:top w:w="80" w:type="dxa"/>
              <w:left w:w="100" w:type="dxa"/>
              <w:bottom w:w="80" w:type="dxa"/>
              <w:right w:w="100" w:type="dxa"/>
            </w:tcMar>
          </w:tcPr>
          <w:p w14:paraId="4256C7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6.532</w:t>
            </w:r>
          </w:p>
        </w:tc>
        <w:tc>
          <w:tcPr>
            <w:tcW w:w="630" w:type="dxa"/>
            <w:tcMar>
              <w:top w:w="80" w:type="dxa"/>
              <w:left w:w="100" w:type="dxa"/>
              <w:bottom w:w="80" w:type="dxa"/>
              <w:right w:w="100" w:type="dxa"/>
            </w:tcMar>
          </w:tcPr>
          <w:p w14:paraId="1640099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31BBC3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0.011*</w:t>
            </w:r>
          </w:p>
        </w:tc>
      </w:tr>
      <w:tr w:rsidR="00B34E45" w:rsidRPr="00190541" w14:paraId="374F7F05" w14:textId="77777777" w:rsidTr="00B34E45">
        <w:trPr>
          <w:jc w:val="center"/>
        </w:trPr>
        <w:tc>
          <w:tcPr>
            <w:tcW w:w="1350" w:type="dxa"/>
            <w:tcMar>
              <w:top w:w="80" w:type="dxa"/>
              <w:left w:w="100" w:type="dxa"/>
              <w:bottom w:w="80" w:type="dxa"/>
              <w:right w:w="100" w:type="dxa"/>
            </w:tcMar>
          </w:tcPr>
          <w:p w14:paraId="602DA900"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900" w:type="dxa"/>
            <w:tcMar>
              <w:top w:w="80" w:type="dxa"/>
              <w:left w:w="100" w:type="dxa"/>
              <w:bottom w:w="80" w:type="dxa"/>
              <w:right w:w="100" w:type="dxa"/>
            </w:tcMar>
          </w:tcPr>
          <w:p w14:paraId="52B960C8"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113.154</w:t>
            </w:r>
          </w:p>
        </w:tc>
        <w:tc>
          <w:tcPr>
            <w:tcW w:w="423" w:type="dxa"/>
            <w:tcMar>
              <w:top w:w="80" w:type="dxa"/>
              <w:left w:w="100" w:type="dxa"/>
              <w:bottom w:w="80" w:type="dxa"/>
              <w:right w:w="100" w:type="dxa"/>
            </w:tcMar>
          </w:tcPr>
          <w:p w14:paraId="2CC2B5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44ADFF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622259A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6.485</w:t>
            </w:r>
          </w:p>
        </w:tc>
        <w:tc>
          <w:tcPr>
            <w:tcW w:w="360" w:type="dxa"/>
            <w:tcMar>
              <w:top w:w="80" w:type="dxa"/>
              <w:left w:w="100" w:type="dxa"/>
              <w:bottom w:w="80" w:type="dxa"/>
              <w:right w:w="100" w:type="dxa"/>
            </w:tcMar>
          </w:tcPr>
          <w:p w14:paraId="5AD6376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67176AA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0.039*</w:t>
            </w:r>
          </w:p>
        </w:tc>
        <w:tc>
          <w:tcPr>
            <w:tcW w:w="1260" w:type="dxa"/>
            <w:tcMar>
              <w:top w:w="80" w:type="dxa"/>
              <w:left w:w="100" w:type="dxa"/>
              <w:bottom w:w="80" w:type="dxa"/>
              <w:right w:w="100" w:type="dxa"/>
            </w:tcMar>
          </w:tcPr>
          <w:p w14:paraId="0863E13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99.822</w:t>
            </w:r>
          </w:p>
        </w:tc>
        <w:tc>
          <w:tcPr>
            <w:tcW w:w="630" w:type="dxa"/>
            <w:tcMar>
              <w:top w:w="80" w:type="dxa"/>
              <w:left w:w="100" w:type="dxa"/>
              <w:bottom w:w="80" w:type="dxa"/>
              <w:right w:w="100" w:type="dxa"/>
            </w:tcMar>
          </w:tcPr>
          <w:p w14:paraId="7AC3AC3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FB2540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50FBFEAB" w14:textId="77777777" w:rsidTr="00B34E45">
        <w:trPr>
          <w:jc w:val="center"/>
        </w:trPr>
        <w:tc>
          <w:tcPr>
            <w:tcW w:w="1350" w:type="dxa"/>
            <w:tcMar>
              <w:top w:w="80" w:type="dxa"/>
              <w:left w:w="100" w:type="dxa"/>
              <w:bottom w:w="80" w:type="dxa"/>
              <w:right w:w="100" w:type="dxa"/>
            </w:tcMar>
          </w:tcPr>
          <w:p w14:paraId="7FC8A5C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Source of drinking water</w:t>
            </w:r>
          </w:p>
        </w:tc>
        <w:tc>
          <w:tcPr>
            <w:tcW w:w="900" w:type="dxa"/>
            <w:tcMar>
              <w:top w:w="80" w:type="dxa"/>
              <w:left w:w="100" w:type="dxa"/>
              <w:bottom w:w="80" w:type="dxa"/>
              <w:right w:w="100" w:type="dxa"/>
            </w:tcMar>
          </w:tcPr>
          <w:p w14:paraId="4F8D9226"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0.008</w:t>
            </w:r>
          </w:p>
        </w:tc>
        <w:tc>
          <w:tcPr>
            <w:tcW w:w="423" w:type="dxa"/>
            <w:tcMar>
              <w:top w:w="80" w:type="dxa"/>
              <w:left w:w="100" w:type="dxa"/>
              <w:bottom w:w="80" w:type="dxa"/>
              <w:right w:w="100" w:type="dxa"/>
            </w:tcMar>
          </w:tcPr>
          <w:p w14:paraId="052C8C3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190B7C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0.931</w:t>
            </w:r>
          </w:p>
        </w:tc>
        <w:tc>
          <w:tcPr>
            <w:tcW w:w="1170" w:type="dxa"/>
            <w:tcMar>
              <w:top w:w="80" w:type="dxa"/>
              <w:left w:w="100" w:type="dxa"/>
              <w:bottom w:w="80" w:type="dxa"/>
              <w:right w:w="100" w:type="dxa"/>
            </w:tcMar>
          </w:tcPr>
          <w:p w14:paraId="68C3BE3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1.531</w:t>
            </w:r>
          </w:p>
        </w:tc>
        <w:tc>
          <w:tcPr>
            <w:tcW w:w="360" w:type="dxa"/>
            <w:tcMar>
              <w:top w:w="80" w:type="dxa"/>
              <w:left w:w="100" w:type="dxa"/>
              <w:bottom w:w="80" w:type="dxa"/>
              <w:right w:w="100" w:type="dxa"/>
            </w:tcMar>
          </w:tcPr>
          <w:p w14:paraId="3864964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05E5DCE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0.216</w:t>
            </w:r>
          </w:p>
        </w:tc>
        <w:tc>
          <w:tcPr>
            <w:tcW w:w="1260" w:type="dxa"/>
            <w:tcMar>
              <w:top w:w="80" w:type="dxa"/>
              <w:left w:w="100" w:type="dxa"/>
              <w:bottom w:w="80" w:type="dxa"/>
              <w:right w:w="100" w:type="dxa"/>
            </w:tcMar>
          </w:tcPr>
          <w:p w14:paraId="5E58BC8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630" w:type="dxa"/>
            <w:tcMar>
              <w:top w:w="80" w:type="dxa"/>
              <w:left w:w="100" w:type="dxa"/>
              <w:bottom w:w="80" w:type="dxa"/>
              <w:right w:w="100" w:type="dxa"/>
            </w:tcMar>
          </w:tcPr>
          <w:p w14:paraId="0D4621E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568F42A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0.751</w:t>
            </w:r>
          </w:p>
        </w:tc>
      </w:tr>
      <w:tr w:rsidR="00B34E45" w:rsidRPr="00190541" w14:paraId="29FA3AF2" w14:textId="77777777" w:rsidTr="00B34E45">
        <w:trPr>
          <w:jc w:val="center"/>
        </w:trPr>
        <w:tc>
          <w:tcPr>
            <w:tcW w:w="1350" w:type="dxa"/>
            <w:tcMar>
              <w:top w:w="80" w:type="dxa"/>
              <w:left w:w="100" w:type="dxa"/>
              <w:bottom w:w="80" w:type="dxa"/>
              <w:right w:w="100" w:type="dxa"/>
            </w:tcMar>
          </w:tcPr>
          <w:p w14:paraId="6E65BA5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Toilet facility</w:t>
            </w:r>
          </w:p>
        </w:tc>
        <w:tc>
          <w:tcPr>
            <w:tcW w:w="900" w:type="dxa"/>
            <w:tcMar>
              <w:top w:w="80" w:type="dxa"/>
              <w:left w:w="100" w:type="dxa"/>
              <w:bottom w:w="80" w:type="dxa"/>
              <w:right w:w="100" w:type="dxa"/>
            </w:tcMar>
          </w:tcPr>
          <w:p w14:paraId="4FAA7BB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29.193</w:t>
            </w:r>
          </w:p>
        </w:tc>
        <w:tc>
          <w:tcPr>
            <w:tcW w:w="423" w:type="dxa"/>
            <w:tcMar>
              <w:top w:w="80" w:type="dxa"/>
              <w:left w:w="100" w:type="dxa"/>
              <w:bottom w:w="80" w:type="dxa"/>
              <w:right w:w="100" w:type="dxa"/>
            </w:tcMar>
          </w:tcPr>
          <w:p w14:paraId="5A59DD4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48B8C1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88951C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3.768</w:t>
            </w:r>
          </w:p>
        </w:tc>
        <w:tc>
          <w:tcPr>
            <w:tcW w:w="360" w:type="dxa"/>
            <w:tcMar>
              <w:top w:w="80" w:type="dxa"/>
              <w:left w:w="100" w:type="dxa"/>
              <w:bottom w:w="80" w:type="dxa"/>
              <w:right w:w="100" w:type="dxa"/>
            </w:tcMar>
          </w:tcPr>
          <w:p w14:paraId="071209F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5A15330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0.052</w:t>
            </w:r>
          </w:p>
        </w:tc>
        <w:tc>
          <w:tcPr>
            <w:tcW w:w="1260" w:type="dxa"/>
            <w:tcMar>
              <w:top w:w="80" w:type="dxa"/>
              <w:left w:w="100" w:type="dxa"/>
              <w:bottom w:w="80" w:type="dxa"/>
              <w:right w:w="100" w:type="dxa"/>
            </w:tcMar>
          </w:tcPr>
          <w:p w14:paraId="7A54704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12.441</w:t>
            </w:r>
          </w:p>
        </w:tc>
        <w:tc>
          <w:tcPr>
            <w:tcW w:w="630" w:type="dxa"/>
            <w:tcMar>
              <w:top w:w="80" w:type="dxa"/>
              <w:left w:w="100" w:type="dxa"/>
              <w:bottom w:w="80" w:type="dxa"/>
              <w:right w:w="100" w:type="dxa"/>
            </w:tcMar>
          </w:tcPr>
          <w:p w14:paraId="14637B7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783E52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25DBA10" w14:textId="77777777" w:rsidTr="00B34E45">
        <w:trPr>
          <w:jc w:val="center"/>
        </w:trPr>
        <w:tc>
          <w:tcPr>
            <w:tcW w:w="1350" w:type="dxa"/>
            <w:tcMar>
              <w:top w:w="80" w:type="dxa"/>
              <w:left w:w="100" w:type="dxa"/>
              <w:bottom w:w="80" w:type="dxa"/>
              <w:right w:w="100" w:type="dxa"/>
            </w:tcMar>
          </w:tcPr>
          <w:p w14:paraId="7FB41779"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the household</w:t>
            </w:r>
          </w:p>
        </w:tc>
        <w:tc>
          <w:tcPr>
            <w:tcW w:w="900" w:type="dxa"/>
            <w:tcMar>
              <w:top w:w="80" w:type="dxa"/>
              <w:left w:w="100" w:type="dxa"/>
              <w:bottom w:w="80" w:type="dxa"/>
              <w:right w:w="100" w:type="dxa"/>
            </w:tcMar>
          </w:tcPr>
          <w:p w14:paraId="3AF57AB0"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0.034</w:t>
            </w:r>
          </w:p>
        </w:tc>
        <w:tc>
          <w:tcPr>
            <w:tcW w:w="423" w:type="dxa"/>
            <w:tcMar>
              <w:top w:w="80" w:type="dxa"/>
              <w:left w:w="100" w:type="dxa"/>
              <w:bottom w:w="80" w:type="dxa"/>
              <w:right w:w="100" w:type="dxa"/>
            </w:tcMar>
          </w:tcPr>
          <w:p w14:paraId="767083F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5584306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0.853</w:t>
            </w:r>
          </w:p>
        </w:tc>
        <w:tc>
          <w:tcPr>
            <w:tcW w:w="1170" w:type="dxa"/>
            <w:tcMar>
              <w:top w:w="80" w:type="dxa"/>
              <w:left w:w="100" w:type="dxa"/>
              <w:bottom w:w="80" w:type="dxa"/>
              <w:right w:w="100" w:type="dxa"/>
            </w:tcMar>
          </w:tcPr>
          <w:p w14:paraId="4B4232A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2.844</w:t>
            </w:r>
          </w:p>
        </w:tc>
        <w:tc>
          <w:tcPr>
            <w:tcW w:w="360" w:type="dxa"/>
            <w:tcMar>
              <w:top w:w="80" w:type="dxa"/>
              <w:left w:w="100" w:type="dxa"/>
              <w:bottom w:w="80" w:type="dxa"/>
              <w:right w:w="100" w:type="dxa"/>
            </w:tcMar>
          </w:tcPr>
          <w:p w14:paraId="459D992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A08D29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0.092</w:t>
            </w:r>
          </w:p>
        </w:tc>
        <w:tc>
          <w:tcPr>
            <w:tcW w:w="1260" w:type="dxa"/>
            <w:tcMar>
              <w:top w:w="80" w:type="dxa"/>
              <w:left w:w="100" w:type="dxa"/>
              <w:bottom w:w="80" w:type="dxa"/>
              <w:right w:w="100" w:type="dxa"/>
            </w:tcMar>
          </w:tcPr>
          <w:p w14:paraId="4F82F25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w:t>
            </w:r>
          </w:p>
        </w:tc>
        <w:tc>
          <w:tcPr>
            <w:tcW w:w="630" w:type="dxa"/>
            <w:tcMar>
              <w:top w:w="80" w:type="dxa"/>
              <w:left w:w="100" w:type="dxa"/>
              <w:bottom w:w="80" w:type="dxa"/>
              <w:right w:w="100" w:type="dxa"/>
            </w:tcMar>
          </w:tcPr>
          <w:p w14:paraId="6D98FD5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213C538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0.992</w:t>
            </w:r>
          </w:p>
        </w:tc>
      </w:tr>
      <w:tr w:rsidR="00B34E45" w:rsidRPr="00190541" w14:paraId="271309F6" w14:textId="77777777" w:rsidTr="00B34E45">
        <w:trPr>
          <w:jc w:val="center"/>
        </w:trPr>
        <w:tc>
          <w:tcPr>
            <w:tcW w:w="1350" w:type="dxa"/>
            <w:tcMar>
              <w:top w:w="80" w:type="dxa"/>
              <w:left w:w="100" w:type="dxa"/>
              <w:bottom w:w="80" w:type="dxa"/>
              <w:right w:w="100" w:type="dxa"/>
            </w:tcMar>
          </w:tcPr>
          <w:p w14:paraId="00B7C4F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900" w:type="dxa"/>
            <w:tcMar>
              <w:top w:w="80" w:type="dxa"/>
              <w:left w:w="100" w:type="dxa"/>
              <w:bottom w:w="80" w:type="dxa"/>
              <w:right w:w="100" w:type="dxa"/>
            </w:tcMar>
          </w:tcPr>
          <w:p w14:paraId="250CFB3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28.856</w:t>
            </w:r>
          </w:p>
        </w:tc>
        <w:tc>
          <w:tcPr>
            <w:tcW w:w="423" w:type="dxa"/>
            <w:tcMar>
              <w:top w:w="80" w:type="dxa"/>
              <w:left w:w="100" w:type="dxa"/>
              <w:bottom w:w="80" w:type="dxa"/>
              <w:right w:w="100" w:type="dxa"/>
            </w:tcMar>
          </w:tcPr>
          <w:p w14:paraId="7E0D8C7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68D2E51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DABB7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0.315</w:t>
            </w:r>
          </w:p>
        </w:tc>
        <w:tc>
          <w:tcPr>
            <w:tcW w:w="360" w:type="dxa"/>
            <w:tcMar>
              <w:top w:w="80" w:type="dxa"/>
              <w:left w:w="100" w:type="dxa"/>
              <w:bottom w:w="80" w:type="dxa"/>
              <w:right w:w="100" w:type="dxa"/>
            </w:tcMar>
          </w:tcPr>
          <w:p w14:paraId="3FBC537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36DA0D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0.575</w:t>
            </w:r>
          </w:p>
        </w:tc>
        <w:tc>
          <w:tcPr>
            <w:tcW w:w="1260" w:type="dxa"/>
            <w:tcMar>
              <w:top w:w="80" w:type="dxa"/>
              <w:left w:w="100" w:type="dxa"/>
              <w:bottom w:w="80" w:type="dxa"/>
              <w:right w:w="100" w:type="dxa"/>
            </w:tcMar>
          </w:tcPr>
          <w:p w14:paraId="66471C4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20.75</w:t>
            </w:r>
          </w:p>
        </w:tc>
        <w:tc>
          <w:tcPr>
            <w:tcW w:w="630" w:type="dxa"/>
            <w:tcMar>
              <w:top w:w="80" w:type="dxa"/>
              <w:left w:w="100" w:type="dxa"/>
              <w:bottom w:w="80" w:type="dxa"/>
              <w:right w:w="100" w:type="dxa"/>
            </w:tcMar>
          </w:tcPr>
          <w:p w14:paraId="5115079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2ED11B5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0591ADDB" w14:textId="77777777" w:rsidTr="00B34E45">
        <w:trPr>
          <w:jc w:val="center"/>
        </w:trPr>
        <w:tc>
          <w:tcPr>
            <w:tcW w:w="1350" w:type="dxa"/>
            <w:tcMar>
              <w:top w:w="80" w:type="dxa"/>
              <w:left w:w="100" w:type="dxa"/>
              <w:bottom w:w="80" w:type="dxa"/>
              <w:right w:w="100" w:type="dxa"/>
            </w:tcMar>
          </w:tcPr>
          <w:p w14:paraId="2071FA09"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900" w:type="dxa"/>
            <w:tcMar>
              <w:top w:w="80" w:type="dxa"/>
              <w:left w:w="100" w:type="dxa"/>
              <w:bottom w:w="80" w:type="dxa"/>
              <w:right w:w="100" w:type="dxa"/>
            </w:tcMar>
          </w:tcPr>
          <w:p w14:paraId="4F91F2A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61.545</w:t>
            </w:r>
          </w:p>
        </w:tc>
        <w:tc>
          <w:tcPr>
            <w:tcW w:w="423" w:type="dxa"/>
            <w:tcMar>
              <w:top w:w="80" w:type="dxa"/>
              <w:left w:w="100" w:type="dxa"/>
              <w:bottom w:w="80" w:type="dxa"/>
              <w:right w:w="100" w:type="dxa"/>
            </w:tcMar>
          </w:tcPr>
          <w:p w14:paraId="2D17B4A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017A7AC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52C4234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8.656</w:t>
            </w:r>
          </w:p>
        </w:tc>
        <w:tc>
          <w:tcPr>
            <w:tcW w:w="360" w:type="dxa"/>
            <w:tcMar>
              <w:top w:w="80" w:type="dxa"/>
              <w:left w:w="100" w:type="dxa"/>
              <w:bottom w:w="80" w:type="dxa"/>
              <w:right w:w="100" w:type="dxa"/>
            </w:tcMar>
          </w:tcPr>
          <w:p w14:paraId="4989C9C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60F006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0.003**</w:t>
            </w:r>
          </w:p>
        </w:tc>
        <w:tc>
          <w:tcPr>
            <w:tcW w:w="1260" w:type="dxa"/>
            <w:tcMar>
              <w:top w:w="80" w:type="dxa"/>
              <w:left w:w="100" w:type="dxa"/>
              <w:bottom w:w="80" w:type="dxa"/>
              <w:right w:w="100" w:type="dxa"/>
            </w:tcMar>
          </w:tcPr>
          <w:p w14:paraId="488F6E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61.445</w:t>
            </w:r>
          </w:p>
        </w:tc>
        <w:tc>
          <w:tcPr>
            <w:tcW w:w="630" w:type="dxa"/>
            <w:tcMar>
              <w:top w:w="80" w:type="dxa"/>
              <w:left w:w="100" w:type="dxa"/>
              <w:bottom w:w="80" w:type="dxa"/>
              <w:right w:w="100" w:type="dxa"/>
            </w:tcMar>
          </w:tcPr>
          <w:p w14:paraId="41835AE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6742B7C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7EB981B6" w14:textId="77777777" w:rsidTr="00B34E45">
        <w:trPr>
          <w:jc w:val="center"/>
        </w:trPr>
        <w:tc>
          <w:tcPr>
            <w:tcW w:w="1350" w:type="dxa"/>
            <w:tcMar>
              <w:top w:w="80" w:type="dxa"/>
              <w:left w:w="100" w:type="dxa"/>
              <w:bottom w:w="80" w:type="dxa"/>
              <w:right w:w="100" w:type="dxa"/>
            </w:tcMar>
          </w:tcPr>
          <w:p w14:paraId="40C76C7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900" w:type="dxa"/>
            <w:tcMar>
              <w:top w:w="80" w:type="dxa"/>
              <w:left w:w="100" w:type="dxa"/>
              <w:bottom w:w="80" w:type="dxa"/>
              <w:right w:w="100" w:type="dxa"/>
            </w:tcMar>
          </w:tcPr>
          <w:p w14:paraId="3D9A17F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8.351</w:t>
            </w:r>
          </w:p>
        </w:tc>
        <w:tc>
          <w:tcPr>
            <w:tcW w:w="423" w:type="dxa"/>
            <w:tcMar>
              <w:top w:w="80" w:type="dxa"/>
              <w:left w:w="100" w:type="dxa"/>
              <w:bottom w:w="80" w:type="dxa"/>
              <w:right w:w="100" w:type="dxa"/>
            </w:tcMar>
          </w:tcPr>
          <w:p w14:paraId="5B96DBD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57C90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0.004**</w:t>
            </w:r>
          </w:p>
        </w:tc>
        <w:tc>
          <w:tcPr>
            <w:tcW w:w="1170" w:type="dxa"/>
            <w:tcMar>
              <w:top w:w="80" w:type="dxa"/>
              <w:left w:w="100" w:type="dxa"/>
              <w:bottom w:w="80" w:type="dxa"/>
              <w:right w:w="100" w:type="dxa"/>
            </w:tcMar>
          </w:tcPr>
          <w:p w14:paraId="56D0114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0.521</w:t>
            </w:r>
          </w:p>
        </w:tc>
        <w:tc>
          <w:tcPr>
            <w:tcW w:w="360" w:type="dxa"/>
            <w:tcMar>
              <w:top w:w="80" w:type="dxa"/>
              <w:left w:w="100" w:type="dxa"/>
              <w:bottom w:w="80" w:type="dxa"/>
              <w:right w:w="100" w:type="dxa"/>
            </w:tcMar>
          </w:tcPr>
          <w:p w14:paraId="0733104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D0464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0.470</w:t>
            </w:r>
          </w:p>
        </w:tc>
        <w:tc>
          <w:tcPr>
            <w:tcW w:w="1260" w:type="dxa"/>
            <w:tcMar>
              <w:top w:w="80" w:type="dxa"/>
              <w:left w:w="100" w:type="dxa"/>
              <w:bottom w:w="80" w:type="dxa"/>
              <w:right w:w="100" w:type="dxa"/>
            </w:tcMar>
          </w:tcPr>
          <w:p w14:paraId="3CA109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6.112</w:t>
            </w:r>
          </w:p>
        </w:tc>
        <w:tc>
          <w:tcPr>
            <w:tcW w:w="630" w:type="dxa"/>
            <w:tcMar>
              <w:top w:w="80" w:type="dxa"/>
              <w:left w:w="100" w:type="dxa"/>
              <w:bottom w:w="80" w:type="dxa"/>
              <w:right w:w="100" w:type="dxa"/>
            </w:tcMar>
          </w:tcPr>
          <w:p w14:paraId="08EEBF1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A24BED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0.013*</w:t>
            </w:r>
          </w:p>
        </w:tc>
      </w:tr>
      <w:tr w:rsidR="00B34E45" w:rsidRPr="00190541" w14:paraId="5C8C6AB4" w14:textId="77777777" w:rsidTr="00B34E45">
        <w:trPr>
          <w:jc w:val="center"/>
        </w:trPr>
        <w:tc>
          <w:tcPr>
            <w:tcW w:w="1350" w:type="dxa"/>
            <w:tcMar>
              <w:top w:w="80" w:type="dxa"/>
              <w:left w:w="100" w:type="dxa"/>
              <w:bottom w:w="80" w:type="dxa"/>
              <w:right w:w="100" w:type="dxa"/>
            </w:tcMar>
          </w:tcPr>
          <w:p w14:paraId="2DB213E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900" w:type="dxa"/>
            <w:tcMar>
              <w:top w:w="80" w:type="dxa"/>
              <w:left w:w="100" w:type="dxa"/>
              <w:bottom w:w="80" w:type="dxa"/>
              <w:right w:w="100" w:type="dxa"/>
            </w:tcMar>
          </w:tcPr>
          <w:p w14:paraId="23B1AD2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61.822</w:t>
            </w:r>
          </w:p>
        </w:tc>
        <w:tc>
          <w:tcPr>
            <w:tcW w:w="423" w:type="dxa"/>
            <w:tcMar>
              <w:top w:w="80" w:type="dxa"/>
              <w:left w:w="100" w:type="dxa"/>
              <w:bottom w:w="80" w:type="dxa"/>
              <w:right w:w="100" w:type="dxa"/>
            </w:tcMar>
          </w:tcPr>
          <w:p w14:paraId="724D7CA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21B3DC5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0C1824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3.106</w:t>
            </w:r>
          </w:p>
        </w:tc>
        <w:tc>
          <w:tcPr>
            <w:tcW w:w="360" w:type="dxa"/>
            <w:tcMar>
              <w:top w:w="80" w:type="dxa"/>
              <w:left w:w="100" w:type="dxa"/>
              <w:bottom w:w="80" w:type="dxa"/>
              <w:right w:w="100" w:type="dxa"/>
            </w:tcMar>
          </w:tcPr>
          <w:p w14:paraId="154CC06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3C7F283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0.078</w:t>
            </w:r>
          </w:p>
        </w:tc>
        <w:tc>
          <w:tcPr>
            <w:tcW w:w="1260" w:type="dxa"/>
            <w:tcMar>
              <w:top w:w="80" w:type="dxa"/>
              <w:left w:w="100" w:type="dxa"/>
              <w:bottom w:w="80" w:type="dxa"/>
              <w:right w:w="100" w:type="dxa"/>
            </w:tcMar>
          </w:tcPr>
          <w:p w14:paraId="75374B5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48.905</w:t>
            </w:r>
          </w:p>
        </w:tc>
        <w:tc>
          <w:tcPr>
            <w:tcW w:w="630" w:type="dxa"/>
            <w:tcMar>
              <w:top w:w="80" w:type="dxa"/>
              <w:left w:w="100" w:type="dxa"/>
              <w:bottom w:w="80" w:type="dxa"/>
              <w:right w:w="100" w:type="dxa"/>
            </w:tcMar>
          </w:tcPr>
          <w:p w14:paraId="6551C4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0CFCE2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08660C3" w14:textId="77777777" w:rsidTr="00B34E45">
        <w:trPr>
          <w:jc w:val="center"/>
        </w:trPr>
        <w:tc>
          <w:tcPr>
            <w:tcW w:w="1350" w:type="dxa"/>
            <w:tcMar>
              <w:top w:w="80" w:type="dxa"/>
              <w:left w:w="100" w:type="dxa"/>
              <w:bottom w:w="80" w:type="dxa"/>
              <w:right w:w="100" w:type="dxa"/>
            </w:tcMar>
          </w:tcPr>
          <w:p w14:paraId="11E664A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900" w:type="dxa"/>
            <w:tcMar>
              <w:top w:w="80" w:type="dxa"/>
              <w:left w:w="100" w:type="dxa"/>
              <w:bottom w:w="80" w:type="dxa"/>
              <w:right w:w="100" w:type="dxa"/>
            </w:tcMar>
          </w:tcPr>
          <w:p w14:paraId="4EB0AF7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38.754</w:t>
            </w:r>
          </w:p>
        </w:tc>
        <w:tc>
          <w:tcPr>
            <w:tcW w:w="423" w:type="dxa"/>
            <w:tcMar>
              <w:top w:w="80" w:type="dxa"/>
              <w:left w:w="100" w:type="dxa"/>
              <w:bottom w:w="80" w:type="dxa"/>
              <w:right w:w="100" w:type="dxa"/>
            </w:tcMar>
          </w:tcPr>
          <w:p w14:paraId="6B483CA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D4C878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0BF7EF0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7.919</w:t>
            </w:r>
          </w:p>
        </w:tc>
        <w:tc>
          <w:tcPr>
            <w:tcW w:w="360" w:type="dxa"/>
            <w:tcMar>
              <w:top w:w="80" w:type="dxa"/>
              <w:left w:w="100" w:type="dxa"/>
              <w:bottom w:w="80" w:type="dxa"/>
              <w:right w:w="100" w:type="dxa"/>
            </w:tcMar>
          </w:tcPr>
          <w:p w14:paraId="4199C71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377BE9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0.005**</w:t>
            </w:r>
          </w:p>
        </w:tc>
        <w:tc>
          <w:tcPr>
            <w:tcW w:w="1260" w:type="dxa"/>
            <w:tcMar>
              <w:top w:w="80" w:type="dxa"/>
              <w:left w:w="100" w:type="dxa"/>
              <w:bottom w:w="80" w:type="dxa"/>
              <w:right w:w="100" w:type="dxa"/>
            </w:tcMar>
          </w:tcPr>
          <w:p w14:paraId="63D826C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40.338</w:t>
            </w:r>
          </w:p>
        </w:tc>
        <w:tc>
          <w:tcPr>
            <w:tcW w:w="630" w:type="dxa"/>
            <w:tcMar>
              <w:top w:w="80" w:type="dxa"/>
              <w:left w:w="100" w:type="dxa"/>
              <w:bottom w:w="80" w:type="dxa"/>
              <w:right w:w="100" w:type="dxa"/>
            </w:tcMar>
          </w:tcPr>
          <w:p w14:paraId="7655BF9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52A50A3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D216163" w14:textId="77777777" w:rsidTr="00B34E45">
        <w:trPr>
          <w:jc w:val="center"/>
        </w:trPr>
        <w:tc>
          <w:tcPr>
            <w:tcW w:w="1350" w:type="dxa"/>
            <w:tcMar>
              <w:top w:w="80" w:type="dxa"/>
              <w:left w:w="100" w:type="dxa"/>
              <w:bottom w:w="80" w:type="dxa"/>
              <w:right w:w="100" w:type="dxa"/>
            </w:tcMar>
          </w:tcPr>
          <w:p w14:paraId="5E3ADED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Roof material</w:t>
            </w:r>
          </w:p>
        </w:tc>
        <w:tc>
          <w:tcPr>
            <w:tcW w:w="900" w:type="dxa"/>
            <w:tcMar>
              <w:top w:w="80" w:type="dxa"/>
              <w:left w:w="100" w:type="dxa"/>
              <w:bottom w:w="80" w:type="dxa"/>
              <w:right w:w="100" w:type="dxa"/>
            </w:tcMar>
          </w:tcPr>
          <w:p w14:paraId="13831128"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0.337</w:t>
            </w:r>
          </w:p>
        </w:tc>
        <w:tc>
          <w:tcPr>
            <w:tcW w:w="423" w:type="dxa"/>
            <w:tcMar>
              <w:top w:w="80" w:type="dxa"/>
              <w:left w:w="100" w:type="dxa"/>
              <w:bottom w:w="80" w:type="dxa"/>
              <w:right w:w="100" w:type="dxa"/>
            </w:tcMar>
          </w:tcPr>
          <w:p w14:paraId="2635F07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7E56E34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0.562</w:t>
            </w:r>
          </w:p>
        </w:tc>
        <w:tc>
          <w:tcPr>
            <w:tcW w:w="1170" w:type="dxa"/>
            <w:tcMar>
              <w:top w:w="80" w:type="dxa"/>
              <w:left w:w="100" w:type="dxa"/>
              <w:bottom w:w="80" w:type="dxa"/>
              <w:right w:w="100" w:type="dxa"/>
            </w:tcMar>
          </w:tcPr>
          <w:p w14:paraId="66597FF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1.674</w:t>
            </w:r>
          </w:p>
        </w:tc>
        <w:tc>
          <w:tcPr>
            <w:tcW w:w="360" w:type="dxa"/>
            <w:tcMar>
              <w:top w:w="80" w:type="dxa"/>
              <w:left w:w="100" w:type="dxa"/>
              <w:bottom w:w="80" w:type="dxa"/>
              <w:right w:w="100" w:type="dxa"/>
            </w:tcMar>
          </w:tcPr>
          <w:p w14:paraId="128F260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18B2F20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0.196</w:t>
            </w:r>
          </w:p>
        </w:tc>
        <w:tc>
          <w:tcPr>
            <w:tcW w:w="1260" w:type="dxa"/>
            <w:tcMar>
              <w:top w:w="80" w:type="dxa"/>
              <w:left w:w="100" w:type="dxa"/>
              <w:bottom w:w="80" w:type="dxa"/>
              <w:right w:w="100" w:type="dxa"/>
            </w:tcMar>
          </w:tcPr>
          <w:p w14:paraId="23FC9AD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1.369</w:t>
            </w:r>
          </w:p>
        </w:tc>
        <w:tc>
          <w:tcPr>
            <w:tcW w:w="630" w:type="dxa"/>
            <w:tcMar>
              <w:top w:w="80" w:type="dxa"/>
              <w:left w:w="100" w:type="dxa"/>
              <w:bottom w:w="80" w:type="dxa"/>
              <w:right w:w="100" w:type="dxa"/>
            </w:tcMar>
          </w:tcPr>
          <w:p w14:paraId="2CCCF3D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DB3286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0.242</w:t>
            </w:r>
          </w:p>
        </w:tc>
      </w:tr>
      <w:tr w:rsidR="00B34E45" w:rsidRPr="00190541" w14:paraId="0901FD0E" w14:textId="77777777" w:rsidTr="00B34E45">
        <w:trPr>
          <w:jc w:val="center"/>
        </w:trPr>
        <w:tc>
          <w:tcPr>
            <w:tcW w:w="1350" w:type="dxa"/>
            <w:tcMar>
              <w:top w:w="80" w:type="dxa"/>
              <w:left w:w="100" w:type="dxa"/>
              <w:bottom w:w="80" w:type="dxa"/>
              <w:right w:w="100" w:type="dxa"/>
            </w:tcMar>
          </w:tcPr>
          <w:p w14:paraId="34A203B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900" w:type="dxa"/>
            <w:tcMar>
              <w:top w:w="80" w:type="dxa"/>
              <w:left w:w="100" w:type="dxa"/>
              <w:bottom w:w="80" w:type="dxa"/>
              <w:right w:w="100" w:type="dxa"/>
            </w:tcMar>
          </w:tcPr>
          <w:p w14:paraId="4676050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32.479</w:t>
            </w:r>
          </w:p>
        </w:tc>
        <w:tc>
          <w:tcPr>
            <w:tcW w:w="423" w:type="dxa"/>
            <w:tcMar>
              <w:top w:w="80" w:type="dxa"/>
              <w:left w:w="100" w:type="dxa"/>
              <w:bottom w:w="80" w:type="dxa"/>
              <w:right w:w="100" w:type="dxa"/>
            </w:tcMar>
          </w:tcPr>
          <w:p w14:paraId="38AB030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995" w:type="dxa"/>
            <w:tcMar>
              <w:top w:w="80" w:type="dxa"/>
              <w:left w:w="100" w:type="dxa"/>
              <w:bottom w:w="80" w:type="dxa"/>
              <w:right w:w="100" w:type="dxa"/>
            </w:tcMar>
          </w:tcPr>
          <w:p w14:paraId="13A013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F1B43F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11.409</w:t>
            </w:r>
          </w:p>
        </w:tc>
        <w:tc>
          <w:tcPr>
            <w:tcW w:w="360" w:type="dxa"/>
            <w:tcMar>
              <w:top w:w="80" w:type="dxa"/>
              <w:left w:w="100" w:type="dxa"/>
              <w:bottom w:w="80" w:type="dxa"/>
              <w:right w:w="100" w:type="dxa"/>
            </w:tcMar>
          </w:tcPr>
          <w:p w14:paraId="540C487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1080" w:type="dxa"/>
            <w:tcMar>
              <w:top w:w="80" w:type="dxa"/>
              <w:left w:w="100" w:type="dxa"/>
              <w:bottom w:w="80" w:type="dxa"/>
              <w:right w:w="100" w:type="dxa"/>
            </w:tcMar>
          </w:tcPr>
          <w:p w14:paraId="76447A9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0.122</w:t>
            </w:r>
          </w:p>
        </w:tc>
        <w:tc>
          <w:tcPr>
            <w:tcW w:w="1260" w:type="dxa"/>
            <w:tcMar>
              <w:top w:w="80" w:type="dxa"/>
              <w:left w:w="100" w:type="dxa"/>
              <w:bottom w:w="80" w:type="dxa"/>
              <w:right w:w="100" w:type="dxa"/>
            </w:tcMar>
          </w:tcPr>
          <w:p w14:paraId="3C207EC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34.672</w:t>
            </w:r>
          </w:p>
        </w:tc>
        <w:tc>
          <w:tcPr>
            <w:tcW w:w="630" w:type="dxa"/>
            <w:tcMar>
              <w:top w:w="80" w:type="dxa"/>
              <w:left w:w="100" w:type="dxa"/>
              <w:bottom w:w="80" w:type="dxa"/>
              <w:right w:w="100" w:type="dxa"/>
            </w:tcMar>
          </w:tcPr>
          <w:p w14:paraId="45AD46E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1260" w:type="dxa"/>
            <w:tcMar>
              <w:top w:w="80" w:type="dxa"/>
              <w:left w:w="100" w:type="dxa"/>
              <w:bottom w:w="80" w:type="dxa"/>
              <w:right w:w="100" w:type="dxa"/>
            </w:tcMar>
          </w:tcPr>
          <w:p w14:paraId="2386E4B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71C1590F" w14:textId="77777777" w:rsidTr="00B34E45">
        <w:trPr>
          <w:jc w:val="center"/>
        </w:trPr>
        <w:tc>
          <w:tcPr>
            <w:tcW w:w="1350" w:type="dxa"/>
            <w:tcBorders>
              <w:bottom w:val="single" w:sz="8" w:space="0" w:color="auto"/>
            </w:tcBorders>
            <w:tcMar>
              <w:top w:w="80" w:type="dxa"/>
              <w:left w:w="100" w:type="dxa"/>
              <w:bottom w:w="80" w:type="dxa"/>
              <w:right w:w="100" w:type="dxa"/>
            </w:tcMar>
          </w:tcPr>
          <w:p w14:paraId="2C55C61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900" w:type="dxa"/>
            <w:tcBorders>
              <w:bottom w:val="single" w:sz="8" w:space="0" w:color="auto"/>
            </w:tcBorders>
            <w:tcMar>
              <w:top w:w="80" w:type="dxa"/>
              <w:left w:w="100" w:type="dxa"/>
              <w:bottom w:w="80" w:type="dxa"/>
              <w:right w:w="100" w:type="dxa"/>
            </w:tcMar>
          </w:tcPr>
          <w:p w14:paraId="719E6A6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8.267</w:t>
            </w:r>
          </w:p>
        </w:tc>
        <w:tc>
          <w:tcPr>
            <w:tcW w:w="423" w:type="dxa"/>
            <w:tcBorders>
              <w:bottom w:val="single" w:sz="8" w:space="0" w:color="auto"/>
            </w:tcBorders>
            <w:tcMar>
              <w:top w:w="80" w:type="dxa"/>
              <w:left w:w="100" w:type="dxa"/>
              <w:bottom w:w="80" w:type="dxa"/>
              <w:right w:w="100" w:type="dxa"/>
            </w:tcMar>
          </w:tcPr>
          <w:p w14:paraId="6564D4C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Borders>
              <w:bottom w:val="single" w:sz="8" w:space="0" w:color="auto"/>
            </w:tcBorders>
            <w:tcMar>
              <w:top w:w="80" w:type="dxa"/>
              <w:left w:w="100" w:type="dxa"/>
              <w:bottom w:w="80" w:type="dxa"/>
              <w:right w:w="100" w:type="dxa"/>
            </w:tcMar>
          </w:tcPr>
          <w:p w14:paraId="6843845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0.004**</w:t>
            </w:r>
          </w:p>
        </w:tc>
        <w:tc>
          <w:tcPr>
            <w:tcW w:w="1170" w:type="dxa"/>
            <w:tcBorders>
              <w:bottom w:val="single" w:sz="8" w:space="0" w:color="auto"/>
            </w:tcBorders>
            <w:tcMar>
              <w:top w:w="80" w:type="dxa"/>
              <w:left w:w="100" w:type="dxa"/>
              <w:bottom w:w="80" w:type="dxa"/>
              <w:right w:w="100" w:type="dxa"/>
            </w:tcMar>
          </w:tcPr>
          <w:p w14:paraId="013A258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0.645</w:t>
            </w:r>
          </w:p>
        </w:tc>
        <w:tc>
          <w:tcPr>
            <w:tcW w:w="360" w:type="dxa"/>
            <w:tcBorders>
              <w:bottom w:val="single" w:sz="8" w:space="0" w:color="auto"/>
            </w:tcBorders>
            <w:tcMar>
              <w:top w:w="80" w:type="dxa"/>
              <w:left w:w="100" w:type="dxa"/>
              <w:bottom w:w="80" w:type="dxa"/>
              <w:right w:w="100" w:type="dxa"/>
            </w:tcMar>
          </w:tcPr>
          <w:p w14:paraId="2EBF616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Borders>
              <w:bottom w:val="single" w:sz="8" w:space="0" w:color="auto"/>
            </w:tcBorders>
            <w:tcMar>
              <w:top w:w="80" w:type="dxa"/>
              <w:left w:w="100" w:type="dxa"/>
              <w:bottom w:w="80" w:type="dxa"/>
              <w:right w:w="100" w:type="dxa"/>
            </w:tcMar>
          </w:tcPr>
          <w:p w14:paraId="7F0945D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0.422</w:t>
            </w:r>
          </w:p>
        </w:tc>
        <w:tc>
          <w:tcPr>
            <w:tcW w:w="1260" w:type="dxa"/>
            <w:tcBorders>
              <w:bottom w:val="single" w:sz="8" w:space="0" w:color="auto"/>
            </w:tcBorders>
            <w:tcMar>
              <w:top w:w="80" w:type="dxa"/>
              <w:left w:w="100" w:type="dxa"/>
              <w:bottom w:w="80" w:type="dxa"/>
              <w:right w:w="100" w:type="dxa"/>
            </w:tcMar>
          </w:tcPr>
          <w:p w14:paraId="21C9847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8.902</w:t>
            </w:r>
          </w:p>
        </w:tc>
        <w:tc>
          <w:tcPr>
            <w:tcW w:w="630" w:type="dxa"/>
            <w:tcBorders>
              <w:bottom w:val="single" w:sz="8" w:space="0" w:color="auto"/>
            </w:tcBorders>
            <w:tcMar>
              <w:top w:w="80" w:type="dxa"/>
              <w:left w:w="100" w:type="dxa"/>
              <w:bottom w:w="80" w:type="dxa"/>
              <w:right w:w="100" w:type="dxa"/>
            </w:tcMar>
          </w:tcPr>
          <w:p w14:paraId="4AEB976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Borders>
              <w:bottom w:val="single" w:sz="8" w:space="0" w:color="auto"/>
            </w:tcBorders>
            <w:tcMar>
              <w:top w:w="80" w:type="dxa"/>
              <w:left w:w="100" w:type="dxa"/>
              <w:bottom w:w="80" w:type="dxa"/>
              <w:right w:w="100" w:type="dxa"/>
            </w:tcMar>
          </w:tcPr>
          <w:p w14:paraId="4B1B4F6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0.003**</w:t>
            </w:r>
          </w:p>
        </w:tc>
      </w:tr>
    </w:tbl>
    <w:p w14:paraId="21829B53" w14:textId="77777777" w:rsidR="00167A70" w:rsidRPr="00190541" w:rsidRDefault="00167A70" w:rsidP="00B34E45">
      <w:pPr>
        <w:spacing w:after="0"/>
        <w:jc w:val="center"/>
        <w:rPr>
          <w:rFonts w:ascii="Times New Roman" w:hAnsi="Times New Roman" w:cs="Times New Roman"/>
        </w:rPr>
      </w:pPr>
    </w:p>
    <w:p w14:paraId="2A8D70D5" w14:textId="77777777"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t>Multilevel logistic regression analysis</w:t>
      </w:r>
    </w:p>
    <w:p w14:paraId="0F2E5F44" w14:textId="77777777" w:rsidR="00167A70" w:rsidRPr="00190541" w:rsidRDefault="00D3236E" w:rsidP="00167A70">
      <w:pPr>
        <w:spacing w:after="0"/>
        <w:rPr>
          <w:rFonts w:ascii="Times New Roman" w:hAnsi="Times New Roman" w:cs="Times New Roman"/>
          <w:bCs/>
          <w:lang w:val="en-US"/>
        </w:rPr>
      </w:pPr>
      <w:r w:rsidRPr="00190541">
        <w:rPr>
          <w:rFonts w:ascii="Times New Roman" w:hAnsi="Times New Roman" w:cs="Times New Roman"/>
          <w:color w:val="002060"/>
        </w:rPr>
        <w:t xml:space="preserve">Multilevel logistic regression models were estimated separately for stunting, wasting, and underweight (Table 3 and Supplementary Tables S1–S3). </w:t>
      </w:r>
      <w:r w:rsidRPr="00190541">
        <w:rPr>
          <w:rFonts w:ascii="Times New Roman" w:hAnsi="Times New Roman" w:cs="Times New Roman"/>
          <w:color w:val="000000"/>
        </w:rPr>
        <w:t xml:space="preserve">For stunting and underweight, the null models demonstrated notable clustering at the community level. </w:t>
      </w:r>
      <w:r w:rsidRPr="00190541">
        <w:rPr>
          <w:rFonts w:ascii="Times New Roman" w:hAnsi="Times New Roman" w:cs="Times New Roman"/>
          <w:color w:val="002060"/>
        </w:rPr>
        <w:t>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was explained by included child, maternal, and household characteristics. In contrast, wasting models showed limited baseline contextual clustering (null ICC: 1.48%, MOR: 1.25), which declined to near zero in the fully adjusted model (sigma_u^2 = 0.000, ICC &lt; 0.01%), indicating that acute malnutrition is driven predominantly by immediate household- or child-level conditions rather than stable community context.</w:t>
      </w:r>
    </w:p>
    <w:p w14:paraId="01097CEA" w14:textId="77777777" w:rsidR="00D3236E" w:rsidRPr="00190541" w:rsidRDefault="00D3236E" w:rsidP="00167A70">
      <w:pPr>
        <w:spacing w:after="0"/>
        <w:rPr>
          <w:rFonts w:ascii="Times New Roman" w:hAnsi="Times New Roman" w:cs="Times New Roman"/>
          <w:b/>
          <w:bCs/>
        </w:rPr>
      </w:pPr>
    </w:p>
    <w:p w14:paraId="6409BBE0" w14:textId="77777777"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t>Determinants of Stunting</w:t>
      </w:r>
      <w:r w:rsidR="00D3236E" w:rsidRPr="00190541">
        <w:rPr>
          <w:rFonts w:ascii="Times New Roman" w:hAnsi="Times New Roman" w:cs="Times New Roman"/>
          <w:b/>
          <w:bCs/>
          <w:color w:val="000000"/>
        </w:rPr>
        <w:t xml:space="preserve"> </w:t>
      </w:r>
      <w:r w:rsidRPr="00190541">
        <w:rPr>
          <w:rFonts w:ascii="Times New Roman" w:hAnsi="Times New Roman" w:cs="Times New Roman"/>
          <w:b/>
          <w:bCs/>
          <w:color w:val="000000"/>
        </w:rPr>
        <w:t>(</w:t>
      </w:r>
      <w:r w:rsidR="00D3236E" w:rsidRPr="00190541">
        <w:rPr>
          <w:rFonts w:ascii="Times New Roman" w:hAnsi="Times New Roman" w:cs="Times New Roman"/>
          <w:b/>
          <w:bCs/>
          <w:color w:val="000000"/>
        </w:rPr>
        <w:t xml:space="preserve">Model </w:t>
      </w:r>
      <w:r w:rsidRPr="00190541">
        <w:rPr>
          <w:rFonts w:ascii="Times New Roman" w:hAnsi="Times New Roman" w:cs="Times New Roman"/>
          <w:b/>
          <w:bCs/>
          <w:color w:val="000000"/>
        </w:rPr>
        <w:t>III)</w:t>
      </w:r>
    </w:p>
    <w:p w14:paraId="64797A48" w14:textId="77777777" w:rsidR="00167A70" w:rsidRPr="00190541" w:rsidRDefault="005B00BC" w:rsidP="00167A70">
      <w:pPr>
        <w:spacing w:before="120"/>
        <w:rPr>
          <w:rFonts w:ascii="Times New Roman" w:hAnsi="Times New Roman" w:cs="Times New Roman"/>
          <w:bCs/>
          <w:lang w:val="en-US"/>
        </w:rPr>
      </w:pPr>
      <w:r w:rsidRPr="00190541">
        <w:rPr>
          <w:rFonts w:ascii="Times New Roman" w:hAnsi="Times New Roman" w:cs="Times New Roman"/>
          <w:color w:val="002060"/>
        </w:rPr>
        <w:t xml:space="preserve">In the fully adjusted multilevel model (Table 3 and Supplementary Table S1), child age emerged as a potent predictor of stunting. Compared with infants aged 0–11 months, children aged 12–23 months had more than twofold higher odds of stunting (AOR: 2.38; 95% CI: 1.85–3.06, p &lt; 0.001), with </w:t>
      </w:r>
      <w:r w:rsidRPr="00190541">
        <w:rPr>
          <w:rFonts w:ascii="Times New Roman" w:hAnsi="Times New Roman" w:cs="Times New Roman"/>
          <w:color w:val="002060"/>
        </w:rPr>
        <w:lastRenderedPageBreak/>
        <w:t xml:space="preserve">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Mymensingh division demonstrated elevated odds of stunting relative to Barisal (AOR: 1.36; 95% CI: 1.00–1.86, p = 0.049). </w:t>
      </w:r>
      <w:r w:rsidRPr="00190541">
        <w:rPr>
          <w:rFonts w:ascii="Times New Roman" w:hAnsi="Times New Roman" w:cs="Times New Roman"/>
          <w:color w:val="000000"/>
        </w:rPr>
        <w:t>Birth order, maternal age, currently pregnant, sanitation, and place of residence were not independently associated with stunting.</w:t>
      </w:r>
    </w:p>
    <w:p w14:paraId="235515C4" w14:textId="77777777" w:rsidR="00167A70" w:rsidRPr="00190541" w:rsidRDefault="00167A70" w:rsidP="00167A70">
      <w:pPr>
        <w:spacing w:after="0"/>
        <w:rPr>
          <w:rFonts w:ascii="Times New Roman" w:hAnsi="Times New Roman" w:cs="Times New Roman"/>
          <w:b/>
          <w:color w:val="000000" w:themeColor="text1"/>
        </w:rPr>
      </w:pPr>
      <w:r w:rsidRPr="00190541">
        <w:rPr>
          <w:rFonts w:ascii="Times New Roman" w:hAnsi="Times New Roman" w:cs="Times New Roman"/>
          <w:b/>
          <w:color w:val="000000"/>
        </w:rPr>
        <w:t>Determinants of Wasting (Model III)</w:t>
      </w:r>
    </w:p>
    <w:p w14:paraId="1230D27A" w14:textId="77777777" w:rsidR="00167A70" w:rsidRPr="00190541" w:rsidRDefault="005B00BC" w:rsidP="00167A70">
      <w:pPr>
        <w:spacing w:after="0"/>
        <w:rPr>
          <w:rFonts w:ascii="Times New Roman" w:hAnsi="Times New Roman" w:cs="Times New Roman"/>
          <w:bCs/>
          <w:lang w:val="en-US"/>
        </w:rPr>
      </w:pPr>
      <w:r w:rsidRPr="00190541">
        <w:rPr>
          <w:rFonts w:ascii="Times New Roman" w:hAnsi="Times New Roman" w:cs="Times New Roman"/>
          <w:color w:val="002060"/>
        </w:rP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exhibited significantly lower odds of wasting relative to Barisal (AOR: 0.55; 95% CI: 0.37–0.82, p = 0.004).</w:t>
      </w:r>
    </w:p>
    <w:p w14:paraId="760756BA" w14:textId="77777777" w:rsidR="00167A70" w:rsidRPr="00190541" w:rsidRDefault="00167A70" w:rsidP="00167A70">
      <w:pPr>
        <w:spacing w:after="0"/>
        <w:rPr>
          <w:rFonts w:ascii="Times New Roman" w:hAnsi="Times New Roman" w:cs="Times New Roman"/>
          <w:b/>
          <w:color w:val="000000" w:themeColor="text1"/>
        </w:rPr>
      </w:pPr>
      <w:r w:rsidRPr="00190541">
        <w:rPr>
          <w:rFonts w:ascii="Times New Roman" w:hAnsi="Times New Roman" w:cs="Times New Roman"/>
          <w:b/>
          <w:color w:val="000000"/>
        </w:rPr>
        <w:t>Determinants of Underweight (Model III)</w:t>
      </w:r>
    </w:p>
    <w:p w14:paraId="1297178F" w14:textId="77777777" w:rsidR="00167A70" w:rsidRPr="00190541" w:rsidRDefault="005B00BC" w:rsidP="00167A70">
      <w:pPr>
        <w:spacing w:after="0"/>
        <w:rPr>
          <w:rFonts w:ascii="Times New Roman" w:hAnsi="Times New Roman" w:cs="Times New Roman"/>
          <w:bCs/>
          <w:lang w:val="en-US"/>
        </w:rPr>
      </w:pPr>
      <w:r w:rsidRPr="00190541">
        <w:rPr>
          <w:rFonts w:ascii="Times New Roman" w:hAnsi="Times New Roman" w:cs="Times New Roman"/>
          <w:color w:val="002060"/>
        </w:rP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35–39 years exhibited higher odds of underweight relative to the youngest maternal age group (15–19 years).</w:t>
      </w:r>
    </w:p>
    <w:p w14:paraId="496F7156"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color w:val="000000"/>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5B00BC" w:rsidRPr="00190541" w14:paraId="48E32054" w14:textId="77777777" w:rsidTr="00DB4EF6">
        <w:trPr>
          <w:jc w:val="center"/>
        </w:trPr>
        <w:tc>
          <w:tcPr>
            <w:tcW w:w="1674" w:type="dxa"/>
            <w:tcBorders>
              <w:top w:val="single" w:sz="8" w:space="0" w:color="auto"/>
              <w:bottom w:val="single" w:sz="6" w:space="0" w:color="auto"/>
            </w:tcBorders>
            <w:tcMar>
              <w:top w:w="120" w:type="dxa"/>
              <w:left w:w="100" w:type="dxa"/>
              <w:bottom w:w="120" w:type="dxa"/>
              <w:right w:w="100" w:type="dxa"/>
            </w:tcMar>
          </w:tcPr>
          <w:p w14:paraId="535BC66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Variables</w:t>
            </w:r>
          </w:p>
        </w:tc>
        <w:tc>
          <w:tcPr>
            <w:tcW w:w="2160" w:type="dxa"/>
            <w:tcBorders>
              <w:top w:val="single" w:sz="8" w:space="0" w:color="auto"/>
              <w:bottom w:val="single" w:sz="6" w:space="0" w:color="auto"/>
            </w:tcBorders>
            <w:tcMar>
              <w:top w:w="120" w:type="dxa"/>
              <w:left w:w="100" w:type="dxa"/>
              <w:bottom w:w="120" w:type="dxa"/>
              <w:right w:w="100" w:type="dxa"/>
            </w:tcMar>
          </w:tcPr>
          <w:p w14:paraId="02D77FA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Categories</w:t>
            </w:r>
          </w:p>
        </w:tc>
        <w:tc>
          <w:tcPr>
            <w:tcW w:w="2160" w:type="dxa"/>
            <w:tcBorders>
              <w:top w:val="single" w:sz="8" w:space="0" w:color="auto"/>
              <w:bottom w:val="single" w:sz="6" w:space="0" w:color="auto"/>
            </w:tcBorders>
            <w:tcMar>
              <w:top w:w="120" w:type="dxa"/>
              <w:left w:w="100" w:type="dxa"/>
              <w:bottom w:w="120" w:type="dxa"/>
              <w:right w:w="100" w:type="dxa"/>
            </w:tcMar>
          </w:tcPr>
          <w:p w14:paraId="204873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68C3C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CE99AC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AOR (95% CI)</w:t>
            </w:r>
          </w:p>
        </w:tc>
      </w:tr>
      <w:tr w:rsidR="005B00BC" w:rsidRPr="00190541" w14:paraId="408D4E88" w14:textId="77777777" w:rsidTr="00DB4EF6">
        <w:trPr>
          <w:jc w:val="center"/>
        </w:trPr>
        <w:tc>
          <w:tcPr>
            <w:tcW w:w="1674" w:type="dxa"/>
            <w:tcMar>
              <w:top w:w="80" w:type="dxa"/>
              <w:left w:w="100" w:type="dxa"/>
              <w:bottom w:w="80" w:type="dxa"/>
              <w:right w:w="100" w:type="dxa"/>
            </w:tcMar>
          </w:tcPr>
          <w:p w14:paraId="4C5C092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01D8512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0-11 months (Ref)</w:t>
            </w:r>
          </w:p>
        </w:tc>
        <w:tc>
          <w:tcPr>
            <w:tcW w:w="2160" w:type="dxa"/>
            <w:tcMar>
              <w:top w:w="80" w:type="dxa"/>
              <w:left w:w="100" w:type="dxa"/>
              <w:bottom w:w="80" w:type="dxa"/>
              <w:right w:w="100" w:type="dxa"/>
            </w:tcMar>
          </w:tcPr>
          <w:p w14:paraId="62ADDDD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14:paraId="432391E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14:paraId="46A1999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r>
      <w:tr w:rsidR="005B00BC" w:rsidRPr="00190541" w14:paraId="6EF6226F" w14:textId="77777777" w:rsidTr="00DB4EF6">
        <w:trPr>
          <w:jc w:val="center"/>
        </w:trPr>
        <w:tc>
          <w:tcPr>
            <w:tcW w:w="1674" w:type="dxa"/>
            <w:tcMar>
              <w:top w:w="80" w:type="dxa"/>
              <w:left w:w="100" w:type="dxa"/>
              <w:bottom w:w="80" w:type="dxa"/>
              <w:right w:w="100" w:type="dxa"/>
            </w:tcMar>
          </w:tcPr>
          <w:p w14:paraId="080A7EB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5ACEF8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12-23 months</w:t>
            </w:r>
          </w:p>
        </w:tc>
        <w:tc>
          <w:tcPr>
            <w:tcW w:w="2160" w:type="dxa"/>
            <w:tcMar>
              <w:top w:w="80" w:type="dxa"/>
              <w:left w:w="100" w:type="dxa"/>
              <w:bottom w:w="80" w:type="dxa"/>
              <w:right w:w="100" w:type="dxa"/>
            </w:tcMar>
          </w:tcPr>
          <w:p w14:paraId="266CEF5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2.38 (1.85-3.06)***</w:t>
            </w:r>
          </w:p>
        </w:tc>
        <w:tc>
          <w:tcPr>
            <w:tcW w:w="2160" w:type="dxa"/>
            <w:tcMar>
              <w:top w:w="80" w:type="dxa"/>
              <w:left w:w="100" w:type="dxa"/>
              <w:bottom w:w="80" w:type="dxa"/>
              <w:right w:w="100" w:type="dxa"/>
            </w:tcMar>
          </w:tcPr>
          <w:p w14:paraId="3C26E7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0.92 (0.67-1.27)</w:t>
            </w:r>
          </w:p>
        </w:tc>
        <w:tc>
          <w:tcPr>
            <w:tcW w:w="2160" w:type="dxa"/>
            <w:tcMar>
              <w:top w:w="80" w:type="dxa"/>
              <w:left w:w="100" w:type="dxa"/>
              <w:bottom w:w="80" w:type="dxa"/>
              <w:right w:w="100" w:type="dxa"/>
            </w:tcMar>
          </w:tcPr>
          <w:p w14:paraId="3B956F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1.60 (1.23-2.07)***</w:t>
            </w:r>
          </w:p>
        </w:tc>
      </w:tr>
      <w:tr w:rsidR="005B00BC" w:rsidRPr="00190541" w14:paraId="574A5808" w14:textId="77777777" w:rsidTr="00DB4EF6">
        <w:trPr>
          <w:jc w:val="center"/>
        </w:trPr>
        <w:tc>
          <w:tcPr>
            <w:tcW w:w="1674" w:type="dxa"/>
            <w:tcMar>
              <w:top w:w="80" w:type="dxa"/>
              <w:left w:w="100" w:type="dxa"/>
              <w:bottom w:w="80" w:type="dxa"/>
              <w:right w:w="100" w:type="dxa"/>
            </w:tcMar>
          </w:tcPr>
          <w:p w14:paraId="7394013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000B0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24-35 months</w:t>
            </w:r>
          </w:p>
        </w:tc>
        <w:tc>
          <w:tcPr>
            <w:tcW w:w="2160" w:type="dxa"/>
            <w:tcMar>
              <w:top w:w="80" w:type="dxa"/>
              <w:left w:w="100" w:type="dxa"/>
              <w:bottom w:w="80" w:type="dxa"/>
              <w:right w:w="100" w:type="dxa"/>
            </w:tcMar>
          </w:tcPr>
          <w:p w14:paraId="05884CC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2.25 (1.75-2.90)***</w:t>
            </w:r>
          </w:p>
        </w:tc>
        <w:tc>
          <w:tcPr>
            <w:tcW w:w="2160" w:type="dxa"/>
            <w:tcMar>
              <w:top w:w="80" w:type="dxa"/>
              <w:left w:w="100" w:type="dxa"/>
              <w:bottom w:w="80" w:type="dxa"/>
              <w:right w:w="100" w:type="dxa"/>
            </w:tcMar>
          </w:tcPr>
          <w:p w14:paraId="58F712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1.07 (0.78-1.46)</w:t>
            </w:r>
          </w:p>
        </w:tc>
        <w:tc>
          <w:tcPr>
            <w:tcW w:w="2160" w:type="dxa"/>
            <w:tcMar>
              <w:top w:w="80" w:type="dxa"/>
              <w:left w:w="100" w:type="dxa"/>
              <w:bottom w:w="80" w:type="dxa"/>
              <w:right w:w="100" w:type="dxa"/>
            </w:tcMar>
          </w:tcPr>
          <w:p w14:paraId="1993D47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2.00 (1.54-2.58)***</w:t>
            </w:r>
          </w:p>
        </w:tc>
      </w:tr>
      <w:tr w:rsidR="005B00BC" w:rsidRPr="00190541" w14:paraId="1C7B2957" w14:textId="77777777" w:rsidTr="00DB4EF6">
        <w:trPr>
          <w:jc w:val="center"/>
        </w:trPr>
        <w:tc>
          <w:tcPr>
            <w:tcW w:w="1674" w:type="dxa"/>
            <w:tcMar>
              <w:top w:w="80" w:type="dxa"/>
              <w:left w:w="100" w:type="dxa"/>
              <w:bottom w:w="80" w:type="dxa"/>
              <w:right w:w="100" w:type="dxa"/>
            </w:tcMar>
          </w:tcPr>
          <w:p w14:paraId="5A2008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9ECDED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36-47 months</w:t>
            </w:r>
          </w:p>
        </w:tc>
        <w:tc>
          <w:tcPr>
            <w:tcW w:w="2160" w:type="dxa"/>
            <w:tcMar>
              <w:top w:w="80" w:type="dxa"/>
              <w:left w:w="100" w:type="dxa"/>
              <w:bottom w:w="80" w:type="dxa"/>
              <w:right w:w="100" w:type="dxa"/>
            </w:tcMar>
          </w:tcPr>
          <w:p w14:paraId="2F2E249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1.87 (1.44-2.43)***</w:t>
            </w:r>
          </w:p>
        </w:tc>
        <w:tc>
          <w:tcPr>
            <w:tcW w:w="2160" w:type="dxa"/>
            <w:tcMar>
              <w:top w:w="80" w:type="dxa"/>
              <w:left w:w="100" w:type="dxa"/>
              <w:bottom w:w="80" w:type="dxa"/>
              <w:right w:w="100" w:type="dxa"/>
            </w:tcMar>
          </w:tcPr>
          <w:p w14:paraId="183E951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1.14 (0.84-1.57)</w:t>
            </w:r>
          </w:p>
        </w:tc>
        <w:tc>
          <w:tcPr>
            <w:tcW w:w="2160" w:type="dxa"/>
            <w:tcMar>
              <w:top w:w="80" w:type="dxa"/>
              <w:left w:w="100" w:type="dxa"/>
              <w:bottom w:w="80" w:type="dxa"/>
              <w:right w:w="100" w:type="dxa"/>
            </w:tcMar>
          </w:tcPr>
          <w:p w14:paraId="33E9695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1.92 (1.47-2.50)***</w:t>
            </w:r>
          </w:p>
        </w:tc>
      </w:tr>
      <w:tr w:rsidR="005B00BC" w:rsidRPr="00190541" w14:paraId="3688BEED" w14:textId="77777777" w:rsidTr="00DB4EF6">
        <w:trPr>
          <w:jc w:val="center"/>
        </w:trPr>
        <w:tc>
          <w:tcPr>
            <w:tcW w:w="1674" w:type="dxa"/>
            <w:tcMar>
              <w:top w:w="80" w:type="dxa"/>
              <w:left w:w="100" w:type="dxa"/>
              <w:bottom w:w="80" w:type="dxa"/>
              <w:right w:w="100" w:type="dxa"/>
            </w:tcMar>
          </w:tcPr>
          <w:p w14:paraId="3BEDB65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2977EE6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48-59 months</w:t>
            </w:r>
          </w:p>
        </w:tc>
        <w:tc>
          <w:tcPr>
            <w:tcW w:w="2160" w:type="dxa"/>
            <w:tcMar>
              <w:top w:w="80" w:type="dxa"/>
              <w:left w:w="100" w:type="dxa"/>
              <w:bottom w:w="80" w:type="dxa"/>
              <w:right w:w="100" w:type="dxa"/>
            </w:tcMar>
          </w:tcPr>
          <w:p w14:paraId="7900FED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1.69 (1.29-2.22)***</w:t>
            </w:r>
          </w:p>
        </w:tc>
        <w:tc>
          <w:tcPr>
            <w:tcW w:w="2160" w:type="dxa"/>
            <w:tcMar>
              <w:top w:w="80" w:type="dxa"/>
              <w:left w:w="100" w:type="dxa"/>
              <w:bottom w:w="80" w:type="dxa"/>
              <w:right w:w="100" w:type="dxa"/>
            </w:tcMar>
          </w:tcPr>
          <w:p w14:paraId="363D64C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1.21 (0.88-1.66)</w:t>
            </w:r>
          </w:p>
        </w:tc>
        <w:tc>
          <w:tcPr>
            <w:tcW w:w="2160" w:type="dxa"/>
            <w:tcMar>
              <w:top w:w="80" w:type="dxa"/>
              <w:left w:w="100" w:type="dxa"/>
              <w:bottom w:w="80" w:type="dxa"/>
              <w:right w:w="100" w:type="dxa"/>
            </w:tcMar>
          </w:tcPr>
          <w:p w14:paraId="6C4F3A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2.25 (1.72-2.94)***</w:t>
            </w:r>
          </w:p>
        </w:tc>
      </w:tr>
      <w:tr w:rsidR="005B00BC" w:rsidRPr="00190541" w14:paraId="1AEEA2B6" w14:textId="77777777" w:rsidTr="00DB4EF6">
        <w:trPr>
          <w:jc w:val="center"/>
        </w:trPr>
        <w:tc>
          <w:tcPr>
            <w:tcW w:w="1674" w:type="dxa"/>
            <w:tcMar>
              <w:top w:w="80" w:type="dxa"/>
              <w:left w:w="100" w:type="dxa"/>
              <w:bottom w:w="80" w:type="dxa"/>
              <w:right w:w="100" w:type="dxa"/>
            </w:tcMar>
          </w:tcPr>
          <w:p w14:paraId="371169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3219B58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First (Ref)</w:t>
            </w:r>
          </w:p>
        </w:tc>
        <w:tc>
          <w:tcPr>
            <w:tcW w:w="2160" w:type="dxa"/>
            <w:tcMar>
              <w:top w:w="80" w:type="dxa"/>
              <w:left w:w="100" w:type="dxa"/>
              <w:bottom w:w="80" w:type="dxa"/>
              <w:right w:w="100" w:type="dxa"/>
            </w:tcMar>
          </w:tcPr>
          <w:p w14:paraId="1F554B9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640BF8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CFFC32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4B477E6B" w14:textId="77777777" w:rsidTr="00DB4EF6">
        <w:trPr>
          <w:jc w:val="center"/>
        </w:trPr>
        <w:tc>
          <w:tcPr>
            <w:tcW w:w="1674" w:type="dxa"/>
            <w:tcMar>
              <w:top w:w="80" w:type="dxa"/>
              <w:left w:w="100" w:type="dxa"/>
              <w:bottom w:w="80" w:type="dxa"/>
              <w:right w:w="100" w:type="dxa"/>
            </w:tcMar>
          </w:tcPr>
          <w:p w14:paraId="4FE4D70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191A79F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Second/third</w:t>
            </w:r>
          </w:p>
        </w:tc>
        <w:tc>
          <w:tcPr>
            <w:tcW w:w="2160" w:type="dxa"/>
            <w:tcMar>
              <w:top w:w="80" w:type="dxa"/>
              <w:left w:w="100" w:type="dxa"/>
              <w:bottom w:w="80" w:type="dxa"/>
              <w:right w:w="100" w:type="dxa"/>
            </w:tcMar>
          </w:tcPr>
          <w:p w14:paraId="27C4EE3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 (0.84-1.68)</w:t>
            </w:r>
          </w:p>
        </w:tc>
        <w:tc>
          <w:tcPr>
            <w:tcW w:w="2160" w:type="dxa"/>
            <w:tcMar>
              <w:top w:w="80" w:type="dxa"/>
              <w:left w:w="100" w:type="dxa"/>
              <w:bottom w:w="80" w:type="dxa"/>
              <w:right w:w="100" w:type="dxa"/>
            </w:tcMar>
          </w:tcPr>
          <w:p w14:paraId="48F286E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(0.58-1.36)</w:t>
            </w:r>
          </w:p>
        </w:tc>
        <w:tc>
          <w:tcPr>
            <w:tcW w:w="2160" w:type="dxa"/>
            <w:tcMar>
              <w:top w:w="80" w:type="dxa"/>
              <w:left w:w="100" w:type="dxa"/>
              <w:bottom w:w="80" w:type="dxa"/>
              <w:right w:w="100" w:type="dxa"/>
            </w:tcMar>
          </w:tcPr>
          <w:p w14:paraId="1B2DE8C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(0.94-1.90)</w:t>
            </w:r>
          </w:p>
        </w:tc>
      </w:tr>
      <w:tr w:rsidR="005B00BC" w:rsidRPr="00190541" w14:paraId="19884CEB" w14:textId="77777777" w:rsidTr="00DB4EF6">
        <w:trPr>
          <w:jc w:val="center"/>
        </w:trPr>
        <w:tc>
          <w:tcPr>
            <w:tcW w:w="1674" w:type="dxa"/>
            <w:tcMar>
              <w:top w:w="80" w:type="dxa"/>
              <w:left w:w="100" w:type="dxa"/>
              <w:bottom w:w="80" w:type="dxa"/>
              <w:right w:w="100" w:type="dxa"/>
            </w:tcMar>
          </w:tcPr>
          <w:p w14:paraId="10C9B93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25D283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Fourth or more</w:t>
            </w:r>
          </w:p>
        </w:tc>
        <w:tc>
          <w:tcPr>
            <w:tcW w:w="2160" w:type="dxa"/>
            <w:tcMar>
              <w:top w:w="80" w:type="dxa"/>
              <w:left w:w="100" w:type="dxa"/>
              <w:bottom w:w="80" w:type="dxa"/>
              <w:right w:w="100" w:type="dxa"/>
            </w:tcMar>
          </w:tcPr>
          <w:p w14:paraId="180561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(0.54-2.28)</w:t>
            </w:r>
          </w:p>
        </w:tc>
        <w:tc>
          <w:tcPr>
            <w:tcW w:w="2160" w:type="dxa"/>
            <w:tcMar>
              <w:top w:w="80" w:type="dxa"/>
              <w:left w:w="100" w:type="dxa"/>
              <w:bottom w:w="80" w:type="dxa"/>
              <w:right w:w="100" w:type="dxa"/>
            </w:tcMar>
          </w:tcPr>
          <w:p w14:paraId="2182A3C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0.61 (0.25-1.50)</w:t>
            </w:r>
          </w:p>
        </w:tc>
        <w:tc>
          <w:tcPr>
            <w:tcW w:w="2160" w:type="dxa"/>
            <w:tcMar>
              <w:top w:w="80" w:type="dxa"/>
              <w:left w:w="100" w:type="dxa"/>
              <w:bottom w:w="80" w:type="dxa"/>
              <w:right w:w="100" w:type="dxa"/>
            </w:tcMar>
          </w:tcPr>
          <w:p w14:paraId="2BD15A7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 (0.58-2.43)</w:t>
            </w:r>
          </w:p>
        </w:tc>
      </w:tr>
      <w:tr w:rsidR="005B00BC" w:rsidRPr="00190541" w14:paraId="58D5A358" w14:textId="77777777" w:rsidTr="00DB4EF6">
        <w:trPr>
          <w:jc w:val="center"/>
        </w:trPr>
        <w:tc>
          <w:tcPr>
            <w:tcW w:w="1674" w:type="dxa"/>
            <w:tcMar>
              <w:top w:w="80" w:type="dxa"/>
              <w:left w:w="100" w:type="dxa"/>
              <w:bottom w:w="80" w:type="dxa"/>
              <w:right w:w="100" w:type="dxa"/>
            </w:tcMar>
          </w:tcPr>
          <w:p w14:paraId="1CFB840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7803C96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15-19 (Ref)</w:t>
            </w:r>
          </w:p>
        </w:tc>
        <w:tc>
          <w:tcPr>
            <w:tcW w:w="2160" w:type="dxa"/>
            <w:tcMar>
              <w:top w:w="80" w:type="dxa"/>
              <w:left w:w="100" w:type="dxa"/>
              <w:bottom w:w="80" w:type="dxa"/>
              <w:right w:w="100" w:type="dxa"/>
            </w:tcMar>
          </w:tcPr>
          <w:p w14:paraId="4452EA6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BF77E3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0B19CB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2AC52F75" w14:textId="77777777" w:rsidTr="00DB4EF6">
        <w:trPr>
          <w:jc w:val="center"/>
        </w:trPr>
        <w:tc>
          <w:tcPr>
            <w:tcW w:w="1674" w:type="dxa"/>
            <w:tcMar>
              <w:top w:w="80" w:type="dxa"/>
              <w:left w:w="100" w:type="dxa"/>
              <w:bottom w:w="80" w:type="dxa"/>
              <w:right w:w="100" w:type="dxa"/>
            </w:tcMar>
          </w:tcPr>
          <w:p w14:paraId="16E84DC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68FC607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20-24</w:t>
            </w:r>
          </w:p>
        </w:tc>
        <w:tc>
          <w:tcPr>
            <w:tcW w:w="2160" w:type="dxa"/>
            <w:tcMar>
              <w:top w:w="80" w:type="dxa"/>
              <w:left w:w="100" w:type="dxa"/>
              <w:bottom w:w="80" w:type="dxa"/>
              <w:right w:w="100" w:type="dxa"/>
            </w:tcMar>
          </w:tcPr>
          <w:p w14:paraId="350ED17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1.16 (0.85-1.58)</w:t>
            </w:r>
          </w:p>
        </w:tc>
        <w:tc>
          <w:tcPr>
            <w:tcW w:w="2160" w:type="dxa"/>
            <w:tcMar>
              <w:top w:w="80" w:type="dxa"/>
              <w:left w:w="100" w:type="dxa"/>
              <w:bottom w:w="80" w:type="dxa"/>
              <w:right w:w="100" w:type="dxa"/>
            </w:tcMar>
          </w:tcPr>
          <w:p w14:paraId="14876AB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 (0.68-1.52)</w:t>
            </w:r>
          </w:p>
        </w:tc>
        <w:tc>
          <w:tcPr>
            <w:tcW w:w="2160" w:type="dxa"/>
            <w:tcMar>
              <w:top w:w="80" w:type="dxa"/>
              <w:left w:w="100" w:type="dxa"/>
              <w:bottom w:w="80" w:type="dxa"/>
              <w:right w:w="100" w:type="dxa"/>
            </w:tcMar>
          </w:tcPr>
          <w:p w14:paraId="2A160B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(0.96-1.86)</w:t>
            </w:r>
          </w:p>
        </w:tc>
      </w:tr>
      <w:tr w:rsidR="005B00BC" w:rsidRPr="00190541" w14:paraId="5377D24E" w14:textId="77777777" w:rsidTr="00DB4EF6">
        <w:trPr>
          <w:jc w:val="center"/>
        </w:trPr>
        <w:tc>
          <w:tcPr>
            <w:tcW w:w="1674" w:type="dxa"/>
            <w:tcMar>
              <w:top w:w="80" w:type="dxa"/>
              <w:left w:w="100" w:type="dxa"/>
              <w:bottom w:w="80" w:type="dxa"/>
              <w:right w:w="100" w:type="dxa"/>
            </w:tcMar>
          </w:tcPr>
          <w:p w14:paraId="69BA672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2F153B1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w:t>
            </w:r>
          </w:p>
        </w:tc>
        <w:tc>
          <w:tcPr>
            <w:tcW w:w="2160" w:type="dxa"/>
            <w:tcMar>
              <w:top w:w="80" w:type="dxa"/>
              <w:left w:w="100" w:type="dxa"/>
              <w:bottom w:w="80" w:type="dxa"/>
              <w:right w:w="100" w:type="dxa"/>
            </w:tcMar>
          </w:tcPr>
          <w:p w14:paraId="5C8879A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 (0.74-1.50)</w:t>
            </w:r>
          </w:p>
        </w:tc>
        <w:tc>
          <w:tcPr>
            <w:tcW w:w="2160" w:type="dxa"/>
            <w:tcMar>
              <w:top w:w="80" w:type="dxa"/>
              <w:left w:w="100" w:type="dxa"/>
              <w:bottom w:w="80" w:type="dxa"/>
              <w:right w:w="100" w:type="dxa"/>
            </w:tcMar>
          </w:tcPr>
          <w:p w14:paraId="7AAF0FF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(0.64-1.57)</w:t>
            </w:r>
          </w:p>
        </w:tc>
        <w:tc>
          <w:tcPr>
            <w:tcW w:w="2160" w:type="dxa"/>
            <w:tcMar>
              <w:top w:w="80" w:type="dxa"/>
              <w:left w:w="100" w:type="dxa"/>
              <w:bottom w:w="80" w:type="dxa"/>
              <w:right w:w="100" w:type="dxa"/>
            </w:tcMar>
          </w:tcPr>
          <w:p w14:paraId="290582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(0.70-1.45)</w:t>
            </w:r>
          </w:p>
        </w:tc>
      </w:tr>
      <w:tr w:rsidR="005B00BC" w:rsidRPr="00190541" w14:paraId="0493086B" w14:textId="77777777" w:rsidTr="00DB4EF6">
        <w:trPr>
          <w:jc w:val="center"/>
        </w:trPr>
        <w:tc>
          <w:tcPr>
            <w:tcW w:w="1674" w:type="dxa"/>
            <w:tcMar>
              <w:top w:w="80" w:type="dxa"/>
              <w:left w:w="100" w:type="dxa"/>
              <w:bottom w:w="80" w:type="dxa"/>
              <w:right w:w="100" w:type="dxa"/>
            </w:tcMar>
          </w:tcPr>
          <w:p w14:paraId="36CBE06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466C1EF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30-34</w:t>
            </w:r>
          </w:p>
        </w:tc>
        <w:tc>
          <w:tcPr>
            <w:tcW w:w="2160" w:type="dxa"/>
            <w:tcMar>
              <w:top w:w="80" w:type="dxa"/>
              <w:left w:w="100" w:type="dxa"/>
              <w:bottom w:w="80" w:type="dxa"/>
              <w:right w:w="100" w:type="dxa"/>
            </w:tcMar>
          </w:tcPr>
          <w:p w14:paraId="3CEBC9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0.96 (0.65-1.41)</w:t>
            </w:r>
          </w:p>
        </w:tc>
        <w:tc>
          <w:tcPr>
            <w:tcW w:w="2160" w:type="dxa"/>
            <w:tcMar>
              <w:top w:w="80" w:type="dxa"/>
              <w:left w:w="100" w:type="dxa"/>
              <w:bottom w:w="80" w:type="dxa"/>
              <w:right w:w="100" w:type="dxa"/>
            </w:tcMar>
          </w:tcPr>
          <w:p w14:paraId="3C9999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1.31 (0.81-2.12)</w:t>
            </w:r>
          </w:p>
        </w:tc>
        <w:tc>
          <w:tcPr>
            <w:tcW w:w="2160" w:type="dxa"/>
            <w:tcMar>
              <w:top w:w="80" w:type="dxa"/>
              <w:left w:w="100" w:type="dxa"/>
              <w:bottom w:w="80" w:type="dxa"/>
              <w:right w:w="100" w:type="dxa"/>
            </w:tcMar>
          </w:tcPr>
          <w:p w14:paraId="6BA3C39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(0.75-1.65)</w:t>
            </w:r>
          </w:p>
        </w:tc>
      </w:tr>
      <w:tr w:rsidR="005B00BC" w:rsidRPr="00190541" w14:paraId="2D30CE7A" w14:textId="77777777" w:rsidTr="00DB4EF6">
        <w:trPr>
          <w:jc w:val="center"/>
        </w:trPr>
        <w:tc>
          <w:tcPr>
            <w:tcW w:w="1674" w:type="dxa"/>
            <w:tcMar>
              <w:top w:w="80" w:type="dxa"/>
              <w:left w:w="100" w:type="dxa"/>
              <w:bottom w:w="80" w:type="dxa"/>
              <w:right w:w="100" w:type="dxa"/>
            </w:tcMar>
          </w:tcPr>
          <w:p w14:paraId="17B6A9E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55A072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w:t>
            </w:r>
          </w:p>
        </w:tc>
        <w:tc>
          <w:tcPr>
            <w:tcW w:w="2160" w:type="dxa"/>
            <w:tcMar>
              <w:top w:w="80" w:type="dxa"/>
              <w:left w:w="100" w:type="dxa"/>
              <w:bottom w:w="80" w:type="dxa"/>
              <w:right w:w="100" w:type="dxa"/>
            </w:tcMar>
          </w:tcPr>
          <w:p w14:paraId="0752E7A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(0.57-1.37)</w:t>
            </w:r>
          </w:p>
        </w:tc>
        <w:tc>
          <w:tcPr>
            <w:tcW w:w="2160" w:type="dxa"/>
            <w:tcMar>
              <w:top w:w="80" w:type="dxa"/>
              <w:left w:w="100" w:type="dxa"/>
              <w:bottom w:w="80" w:type="dxa"/>
              <w:right w:w="100" w:type="dxa"/>
            </w:tcMar>
          </w:tcPr>
          <w:p w14:paraId="128E285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1.48 (0.86-2.54)</w:t>
            </w:r>
          </w:p>
        </w:tc>
        <w:tc>
          <w:tcPr>
            <w:tcW w:w="2160" w:type="dxa"/>
            <w:tcMar>
              <w:top w:w="80" w:type="dxa"/>
              <w:left w:w="100" w:type="dxa"/>
              <w:bottom w:w="80" w:type="dxa"/>
              <w:right w:w="100" w:type="dxa"/>
            </w:tcMar>
          </w:tcPr>
          <w:p w14:paraId="72AE8B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(0.72-1.76)</w:t>
            </w:r>
          </w:p>
        </w:tc>
      </w:tr>
      <w:tr w:rsidR="005B00BC" w:rsidRPr="00190541" w14:paraId="24BBA0B2" w14:textId="77777777" w:rsidTr="00DB4EF6">
        <w:trPr>
          <w:jc w:val="center"/>
        </w:trPr>
        <w:tc>
          <w:tcPr>
            <w:tcW w:w="1674" w:type="dxa"/>
            <w:tcMar>
              <w:top w:w="80" w:type="dxa"/>
              <w:left w:w="100" w:type="dxa"/>
              <w:bottom w:w="80" w:type="dxa"/>
              <w:right w:w="100" w:type="dxa"/>
            </w:tcMar>
          </w:tcPr>
          <w:p w14:paraId="446DF05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48AB1C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40-49</w:t>
            </w:r>
          </w:p>
        </w:tc>
        <w:tc>
          <w:tcPr>
            <w:tcW w:w="2160" w:type="dxa"/>
            <w:tcMar>
              <w:top w:w="80" w:type="dxa"/>
              <w:left w:w="100" w:type="dxa"/>
              <w:bottom w:w="80" w:type="dxa"/>
              <w:right w:w="100" w:type="dxa"/>
            </w:tcMar>
          </w:tcPr>
          <w:p w14:paraId="675EA5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0.70 (0.37-1.33)</w:t>
            </w:r>
          </w:p>
        </w:tc>
        <w:tc>
          <w:tcPr>
            <w:tcW w:w="2160" w:type="dxa"/>
            <w:tcMar>
              <w:top w:w="80" w:type="dxa"/>
              <w:left w:w="100" w:type="dxa"/>
              <w:bottom w:w="80" w:type="dxa"/>
              <w:right w:w="100" w:type="dxa"/>
            </w:tcMar>
          </w:tcPr>
          <w:p w14:paraId="34FD875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2.05 (1.00-4.21)</w:t>
            </w:r>
          </w:p>
        </w:tc>
        <w:tc>
          <w:tcPr>
            <w:tcW w:w="2160" w:type="dxa"/>
            <w:tcMar>
              <w:top w:w="80" w:type="dxa"/>
              <w:left w:w="100" w:type="dxa"/>
              <w:bottom w:w="80" w:type="dxa"/>
              <w:right w:w="100" w:type="dxa"/>
            </w:tcMar>
          </w:tcPr>
          <w:p w14:paraId="7D3CE8C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1.03 (0.55-1.93)</w:t>
            </w:r>
          </w:p>
        </w:tc>
      </w:tr>
      <w:tr w:rsidR="005B00BC" w:rsidRPr="00190541" w14:paraId="6693A917" w14:textId="77777777" w:rsidTr="00DB4EF6">
        <w:trPr>
          <w:jc w:val="center"/>
        </w:trPr>
        <w:tc>
          <w:tcPr>
            <w:tcW w:w="1674" w:type="dxa"/>
            <w:tcMar>
              <w:top w:w="80" w:type="dxa"/>
              <w:left w:w="100" w:type="dxa"/>
              <w:bottom w:w="80" w:type="dxa"/>
              <w:right w:w="100" w:type="dxa"/>
            </w:tcMar>
          </w:tcPr>
          <w:p w14:paraId="4D10845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0DB1AF8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education (Ref)</w:t>
            </w:r>
          </w:p>
        </w:tc>
        <w:tc>
          <w:tcPr>
            <w:tcW w:w="2160" w:type="dxa"/>
            <w:tcMar>
              <w:top w:w="80" w:type="dxa"/>
              <w:left w:w="100" w:type="dxa"/>
              <w:bottom w:w="80" w:type="dxa"/>
              <w:right w:w="100" w:type="dxa"/>
            </w:tcMar>
          </w:tcPr>
          <w:p w14:paraId="74A6E70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1F967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80A84C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15DD8E53" w14:textId="77777777" w:rsidTr="00DB4EF6">
        <w:trPr>
          <w:jc w:val="center"/>
        </w:trPr>
        <w:tc>
          <w:tcPr>
            <w:tcW w:w="1674" w:type="dxa"/>
            <w:tcMar>
              <w:top w:w="80" w:type="dxa"/>
              <w:left w:w="100" w:type="dxa"/>
              <w:bottom w:w="80" w:type="dxa"/>
              <w:right w:w="100" w:type="dxa"/>
            </w:tcMar>
          </w:tcPr>
          <w:p w14:paraId="49CAD46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0543A00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Primary</w:t>
            </w:r>
          </w:p>
        </w:tc>
        <w:tc>
          <w:tcPr>
            <w:tcW w:w="2160" w:type="dxa"/>
            <w:tcMar>
              <w:top w:w="80" w:type="dxa"/>
              <w:left w:w="100" w:type="dxa"/>
              <w:bottom w:w="80" w:type="dxa"/>
              <w:right w:w="100" w:type="dxa"/>
            </w:tcMar>
          </w:tcPr>
          <w:p w14:paraId="0E5FFF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0.69 (0.51-0.94)*</w:t>
            </w:r>
          </w:p>
        </w:tc>
        <w:tc>
          <w:tcPr>
            <w:tcW w:w="2160" w:type="dxa"/>
            <w:tcMar>
              <w:top w:w="80" w:type="dxa"/>
              <w:left w:w="100" w:type="dxa"/>
              <w:bottom w:w="80" w:type="dxa"/>
              <w:right w:w="100" w:type="dxa"/>
            </w:tcMar>
          </w:tcPr>
          <w:p w14:paraId="13E300E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(0.40-0.85)**</w:t>
            </w:r>
          </w:p>
        </w:tc>
        <w:tc>
          <w:tcPr>
            <w:tcW w:w="2160" w:type="dxa"/>
            <w:tcMar>
              <w:top w:w="80" w:type="dxa"/>
              <w:left w:w="100" w:type="dxa"/>
              <w:bottom w:w="80" w:type="dxa"/>
              <w:right w:w="100" w:type="dxa"/>
            </w:tcMar>
          </w:tcPr>
          <w:p w14:paraId="06A57DF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0.56 (0.42-0.76)***</w:t>
            </w:r>
          </w:p>
        </w:tc>
      </w:tr>
      <w:tr w:rsidR="005B00BC" w:rsidRPr="00190541" w14:paraId="2FFF711A" w14:textId="77777777" w:rsidTr="00DB4EF6">
        <w:trPr>
          <w:jc w:val="center"/>
        </w:trPr>
        <w:tc>
          <w:tcPr>
            <w:tcW w:w="1674" w:type="dxa"/>
            <w:tcMar>
              <w:top w:w="80" w:type="dxa"/>
              <w:left w:w="100" w:type="dxa"/>
              <w:bottom w:w="80" w:type="dxa"/>
              <w:right w:w="100" w:type="dxa"/>
            </w:tcMar>
          </w:tcPr>
          <w:p w14:paraId="6FA9BE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5E069E5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Secondary</w:t>
            </w:r>
          </w:p>
        </w:tc>
        <w:tc>
          <w:tcPr>
            <w:tcW w:w="2160" w:type="dxa"/>
            <w:tcMar>
              <w:top w:w="80" w:type="dxa"/>
              <w:left w:w="100" w:type="dxa"/>
              <w:bottom w:w="80" w:type="dxa"/>
              <w:right w:w="100" w:type="dxa"/>
            </w:tcMar>
          </w:tcPr>
          <w:p w14:paraId="3EF64A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(0.43-0.78)***</w:t>
            </w:r>
          </w:p>
        </w:tc>
        <w:tc>
          <w:tcPr>
            <w:tcW w:w="2160" w:type="dxa"/>
            <w:tcMar>
              <w:top w:w="80" w:type="dxa"/>
              <w:left w:w="100" w:type="dxa"/>
              <w:bottom w:w="80" w:type="dxa"/>
              <w:right w:w="100" w:type="dxa"/>
            </w:tcMar>
          </w:tcPr>
          <w:p w14:paraId="0981B14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0.63 (0.44-0.91)*</w:t>
            </w:r>
          </w:p>
        </w:tc>
        <w:tc>
          <w:tcPr>
            <w:tcW w:w="2160" w:type="dxa"/>
            <w:tcMar>
              <w:top w:w="80" w:type="dxa"/>
              <w:left w:w="100" w:type="dxa"/>
              <w:bottom w:w="80" w:type="dxa"/>
              <w:right w:w="100" w:type="dxa"/>
            </w:tcMar>
          </w:tcPr>
          <w:p w14:paraId="4F7AAB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0.47 (0.35-0.64)***</w:t>
            </w:r>
          </w:p>
        </w:tc>
      </w:tr>
      <w:tr w:rsidR="005B00BC" w:rsidRPr="00190541" w14:paraId="3F92C771" w14:textId="77777777" w:rsidTr="00DB4EF6">
        <w:trPr>
          <w:jc w:val="center"/>
        </w:trPr>
        <w:tc>
          <w:tcPr>
            <w:tcW w:w="1674" w:type="dxa"/>
            <w:tcMar>
              <w:top w:w="80" w:type="dxa"/>
              <w:left w:w="100" w:type="dxa"/>
              <w:bottom w:w="80" w:type="dxa"/>
              <w:right w:w="100" w:type="dxa"/>
            </w:tcMar>
          </w:tcPr>
          <w:p w14:paraId="75A2B23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7D9B8B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Higher</w:t>
            </w:r>
          </w:p>
        </w:tc>
        <w:tc>
          <w:tcPr>
            <w:tcW w:w="2160" w:type="dxa"/>
            <w:tcMar>
              <w:top w:w="80" w:type="dxa"/>
              <w:left w:w="100" w:type="dxa"/>
              <w:bottom w:w="80" w:type="dxa"/>
              <w:right w:w="100" w:type="dxa"/>
            </w:tcMar>
          </w:tcPr>
          <w:p w14:paraId="5337E56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0.38 (0.26-0.56)***</w:t>
            </w:r>
          </w:p>
        </w:tc>
        <w:tc>
          <w:tcPr>
            <w:tcW w:w="2160" w:type="dxa"/>
            <w:tcMar>
              <w:top w:w="80" w:type="dxa"/>
              <w:left w:w="100" w:type="dxa"/>
              <w:bottom w:w="80" w:type="dxa"/>
              <w:right w:w="100" w:type="dxa"/>
            </w:tcMar>
          </w:tcPr>
          <w:p w14:paraId="2267FA4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0.67 (0.43-1.05)</w:t>
            </w:r>
          </w:p>
        </w:tc>
        <w:tc>
          <w:tcPr>
            <w:tcW w:w="2160" w:type="dxa"/>
            <w:tcMar>
              <w:top w:w="80" w:type="dxa"/>
              <w:left w:w="100" w:type="dxa"/>
              <w:bottom w:w="80" w:type="dxa"/>
              <w:right w:w="100" w:type="dxa"/>
            </w:tcMar>
          </w:tcPr>
          <w:p w14:paraId="09F9648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0.37 (0.25-0.53)***</w:t>
            </w:r>
          </w:p>
        </w:tc>
      </w:tr>
      <w:tr w:rsidR="005B00BC" w:rsidRPr="00190541" w14:paraId="2F587972" w14:textId="77777777" w:rsidTr="00DB4EF6">
        <w:trPr>
          <w:jc w:val="center"/>
        </w:trPr>
        <w:tc>
          <w:tcPr>
            <w:tcW w:w="1674" w:type="dxa"/>
            <w:tcMar>
              <w:top w:w="80" w:type="dxa"/>
              <w:left w:w="100" w:type="dxa"/>
              <w:bottom w:w="80" w:type="dxa"/>
              <w:right w:w="100" w:type="dxa"/>
            </w:tcMar>
          </w:tcPr>
          <w:p w14:paraId="7CFA149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20F3C2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14:paraId="427337F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93770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EED440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18A1E80B" w14:textId="77777777" w:rsidTr="00DB4EF6">
        <w:trPr>
          <w:jc w:val="center"/>
        </w:trPr>
        <w:tc>
          <w:tcPr>
            <w:tcW w:w="1674" w:type="dxa"/>
            <w:tcMar>
              <w:top w:w="80" w:type="dxa"/>
              <w:left w:w="100" w:type="dxa"/>
              <w:bottom w:w="80" w:type="dxa"/>
              <w:right w:w="100" w:type="dxa"/>
            </w:tcMar>
          </w:tcPr>
          <w:p w14:paraId="7037D24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288A825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14:paraId="64B67B4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0.69 (0.31-1.53)</w:t>
            </w:r>
          </w:p>
        </w:tc>
        <w:tc>
          <w:tcPr>
            <w:tcW w:w="2160" w:type="dxa"/>
            <w:tcMar>
              <w:top w:w="80" w:type="dxa"/>
              <w:left w:w="100" w:type="dxa"/>
              <w:bottom w:w="80" w:type="dxa"/>
              <w:right w:w="100" w:type="dxa"/>
            </w:tcMar>
          </w:tcPr>
          <w:p w14:paraId="47A507F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1.78 (0.73-4.39)</w:t>
            </w:r>
          </w:p>
        </w:tc>
        <w:tc>
          <w:tcPr>
            <w:tcW w:w="2160" w:type="dxa"/>
            <w:tcMar>
              <w:top w:w="80" w:type="dxa"/>
              <w:left w:w="100" w:type="dxa"/>
              <w:bottom w:w="80" w:type="dxa"/>
              <w:right w:w="100" w:type="dxa"/>
            </w:tcMar>
          </w:tcPr>
          <w:p w14:paraId="212EB9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0.93 (0.44-1.97)</w:t>
            </w:r>
          </w:p>
        </w:tc>
      </w:tr>
      <w:tr w:rsidR="005B00BC" w:rsidRPr="00190541" w14:paraId="326D078E" w14:textId="77777777" w:rsidTr="00DB4EF6">
        <w:trPr>
          <w:jc w:val="center"/>
        </w:trPr>
        <w:tc>
          <w:tcPr>
            <w:tcW w:w="1674" w:type="dxa"/>
            <w:tcMar>
              <w:top w:w="80" w:type="dxa"/>
              <w:left w:w="100" w:type="dxa"/>
              <w:bottom w:w="80" w:type="dxa"/>
              <w:right w:w="100" w:type="dxa"/>
            </w:tcMar>
          </w:tcPr>
          <w:p w14:paraId="164FAC4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09905E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14:paraId="02733A2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1.20 (0.41-3.52)</w:t>
            </w:r>
          </w:p>
        </w:tc>
        <w:tc>
          <w:tcPr>
            <w:tcW w:w="2160" w:type="dxa"/>
            <w:tcMar>
              <w:top w:w="80" w:type="dxa"/>
              <w:left w:w="100" w:type="dxa"/>
              <w:bottom w:w="80" w:type="dxa"/>
              <w:right w:w="100" w:type="dxa"/>
            </w:tcMar>
          </w:tcPr>
          <w:p w14:paraId="198A082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3.27 (0.91-11.70)</w:t>
            </w:r>
          </w:p>
        </w:tc>
        <w:tc>
          <w:tcPr>
            <w:tcW w:w="2160" w:type="dxa"/>
            <w:tcMar>
              <w:top w:w="80" w:type="dxa"/>
              <w:left w:w="100" w:type="dxa"/>
              <w:bottom w:w="80" w:type="dxa"/>
              <w:right w:w="100" w:type="dxa"/>
            </w:tcMar>
          </w:tcPr>
          <w:p w14:paraId="5F67F6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(0.47-3.83)</w:t>
            </w:r>
          </w:p>
        </w:tc>
      </w:tr>
      <w:tr w:rsidR="005B00BC" w:rsidRPr="00190541" w14:paraId="7A87C1F1" w14:textId="77777777" w:rsidTr="00DB4EF6">
        <w:trPr>
          <w:jc w:val="center"/>
        </w:trPr>
        <w:tc>
          <w:tcPr>
            <w:tcW w:w="1674" w:type="dxa"/>
            <w:tcMar>
              <w:top w:w="80" w:type="dxa"/>
              <w:left w:w="100" w:type="dxa"/>
              <w:bottom w:w="80" w:type="dxa"/>
              <w:right w:w="100" w:type="dxa"/>
            </w:tcMar>
          </w:tcPr>
          <w:p w14:paraId="1BC7AB9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Currently pregnant</w:t>
            </w:r>
          </w:p>
        </w:tc>
        <w:tc>
          <w:tcPr>
            <w:tcW w:w="2160" w:type="dxa"/>
            <w:tcMar>
              <w:top w:w="80" w:type="dxa"/>
              <w:left w:w="100" w:type="dxa"/>
              <w:bottom w:w="80" w:type="dxa"/>
              <w:right w:w="100" w:type="dxa"/>
            </w:tcMar>
          </w:tcPr>
          <w:p w14:paraId="560F04B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1933DA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5584F7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7EEADA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BE55639" w14:textId="77777777" w:rsidTr="00DB4EF6">
        <w:trPr>
          <w:jc w:val="center"/>
        </w:trPr>
        <w:tc>
          <w:tcPr>
            <w:tcW w:w="1674" w:type="dxa"/>
            <w:tcMar>
              <w:top w:w="80" w:type="dxa"/>
              <w:left w:w="100" w:type="dxa"/>
              <w:bottom w:w="80" w:type="dxa"/>
              <w:right w:w="100" w:type="dxa"/>
            </w:tcMar>
          </w:tcPr>
          <w:p w14:paraId="45282D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Currently pregnant</w:t>
            </w:r>
          </w:p>
        </w:tc>
        <w:tc>
          <w:tcPr>
            <w:tcW w:w="2160" w:type="dxa"/>
            <w:tcMar>
              <w:top w:w="80" w:type="dxa"/>
              <w:left w:w="100" w:type="dxa"/>
              <w:bottom w:w="80" w:type="dxa"/>
              <w:right w:w="100" w:type="dxa"/>
            </w:tcMar>
          </w:tcPr>
          <w:p w14:paraId="315A875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79070CF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(0.79-1.59)</w:t>
            </w:r>
          </w:p>
        </w:tc>
        <w:tc>
          <w:tcPr>
            <w:tcW w:w="2160" w:type="dxa"/>
            <w:tcMar>
              <w:top w:w="80" w:type="dxa"/>
              <w:left w:w="100" w:type="dxa"/>
              <w:bottom w:w="80" w:type="dxa"/>
              <w:right w:w="100" w:type="dxa"/>
            </w:tcMar>
          </w:tcPr>
          <w:p w14:paraId="1E88487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(0.60-1.56)</w:t>
            </w:r>
          </w:p>
        </w:tc>
        <w:tc>
          <w:tcPr>
            <w:tcW w:w="2160" w:type="dxa"/>
            <w:tcMar>
              <w:top w:w="80" w:type="dxa"/>
              <w:left w:w="100" w:type="dxa"/>
              <w:bottom w:w="80" w:type="dxa"/>
              <w:right w:w="100" w:type="dxa"/>
            </w:tcMar>
          </w:tcPr>
          <w:p w14:paraId="6D5047F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1.30 (0.92-1.83)</w:t>
            </w:r>
          </w:p>
        </w:tc>
      </w:tr>
      <w:tr w:rsidR="005B00BC" w:rsidRPr="00190541" w14:paraId="27FC34C2" w14:textId="77777777" w:rsidTr="00DB4EF6">
        <w:trPr>
          <w:jc w:val="center"/>
        </w:trPr>
        <w:tc>
          <w:tcPr>
            <w:tcW w:w="1674" w:type="dxa"/>
            <w:tcMar>
              <w:top w:w="80" w:type="dxa"/>
              <w:left w:w="100" w:type="dxa"/>
              <w:bottom w:w="80" w:type="dxa"/>
              <w:right w:w="100" w:type="dxa"/>
            </w:tcMar>
          </w:tcPr>
          <w:p w14:paraId="6829A8D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14:paraId="213F1BA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14:paraId="0D15479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469195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EFF01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5072A43C" w14:textId="77777777" w:rsidTr="00DB4EF6">
        <w:trPr>
          <w:jc w:val="center"/>
        </w:trPr>
        <w:tc>
          <w:tcPr>
            <w:tcW w:w="1674" w:type="dxa"/>
            <w:tcMar>
              <w:top w:w="80" w:type="dxa"/>
              <w:left w:w="100" w:type="dxa"/>
              <w:bottom w:w="80" w:type="dxa"/>
              <w:right w:w="100" w:type="dxa"/>
            </w:tcMar>
          </w:tcPr>
          <w:p w14:paraId="1180B4E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Number of living children</w:t>
            </w:r>
          </w:p>
        </w:tc>
        <w:tc>
          <w:tcPr>
            <w:tcW w:w="2160" w:type="dxa"/>
            <w:tcMar>
              <w:top w:w="80" w:type="dxa"/>
              <w:left w:w="100" w:type="dxa"/>
              <w:bottom w:w="80" w:type="dxa"/>
              <w:right w:w="100" w:type="dxa"/>
            </w:tcMar>
          </w:tcPr>
          <w:p w14:paraId="11A874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14:paraId="0687857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1.37 (0.67-2.79)</w:t>
            </w:r>
          </w:p>
        </w:tc>
        <w:tc>
          <w:tcPr>
            <w:tcW w:w="2160" w:type="dxa"/>
            <w:tcMar>
              <w:top w:w="80" w:type="dxa"/>
              <w:left w:w="100" w:type="dxa"/>
              <w:bottom w:w="80" w:type="dxa"/>
              <w:right w:w="100" w:type="dxa"/>
            </w:tcMar>
          </w:tcPr>
          <w:p w14:paraId="1818EAF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0.59 (0.27-1.29)</w:t>
            </w:r>
          </w:p>
        </w:tc>
        <w:tc>
          <w:tcPr>
            <w:tcW w:w="2160" w:type="dxa"/>
            <w:tcMar>
              <w:top w:w="80" w:type="dxa"/>
              <w:left w:w="100" w:type="dxa"/>
              <w:bottom w:w="80" w:type="dxa"/>
              <w:right w:w="100" w:type="dxa"/>
            </w:tcMar>
          </w:tcPr>
          <w:p w14:paraId="0EFB0EC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(0.44-1.65)</w:t>
            </w:r>
          </w:p>
        </w:tc>
      </w:tr>
      <w:tr w:rsidR="005B00BC" w:rsidRPr="00190541" w14:paraId="63161FF0" w14:textId="77777777" w:rsidTr="00DB4EF6">
        <w:trPr>
          <w:jc w:val="center"/>
        </w:trPr>
        <w:tc>
          <w:tcPr>
            <w:tcW w:w="1674" w:type="dxa"/>
            <w:tcMar>
              <w:top w:w="80" w:type="dxa"/>
              <w:left w:w="100" w:type="dxa"/>
              <w:bottom w:w="80" w:type="dxa"/>
              <w:right w:w="100" w:type="dxa"/>
            </w:tcMar>
          </w:tcPr>
          <w:p w14:paraId="591377A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14:paraId="5AE109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14:paraId="062A955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1.45 (0.61-3.47)</w:t>
            </w:r>
          </w:p>
        </w:tc>
        <w:tc>
          <w:tcPr>
            <w:tcW w:w="2160" w:type="dxa"/>
            <w:tcMar>
              <w:top w:w="80" w:type="dxa"/>
              <w:left w:w="100" w:type="dxa"/>
              <w:bottom w:w="80" w:type="dxa"/>
              <w:right w:w="100" w:type="dxa"/>
            </w:tcMar>
          </w:tcPr>
          <w:p w14:paraId="2AB0CE3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0.45 (0.16-1.23)</w:t>
            </w:r>
          </w:p>
        </w:tc>
        <w:tc>
          <w:tcPr>
            <w:tcW w:w="2160" w:type="dxa"/>
            <w:tcMar>
              <w:top w:w="80" w:type="dxa"/>
              <w:left w:w="100" w:type="dxa"/>
              <w:bottom w:w="80" w:type="dxa"/>
              <w:right w:w="100" w:type="dxa"/>
            </w:tcMar>
          </w:tcPr>
          <w:p w14:paraId="5BE45EC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0.95 (0.41-2.18)</w:t>
            </w:r>
          </w:p>
        </w:tc>
      </w:tr>
      <w:tr w:rsidR="005B00BC" w:rsidRPr="00190541" w14:paraId="5BA38790" w14:textId="77777777" w:rsidTr="00DB4EF6">
        <w:trPr>
          <w:jc w:val="center"/>
        </w:trPr>
        <w:tc>
          <w:tcPr>
            <w:tcW w:w="1674" w:type="dxa"/>
            <w:tcMar>
              <w:top w:w="80" w:type="dxa"/>
              <w:left w:w="100" w:type="dxa"/>
              <w:bottom w:w="80" w:type="dxa"/>
              <w:right w:w="100" w:type="dxa"/>
            </w:tcMar>
          </w:tcPr>
          <w:p w14:paraId="62D413E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7D0B627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Poor (Ref)</w:t>
            </w:r>
          </w:p>
        </w:tc>
        <w:tc>
          <w:tcPr>
            <w:tcW w:w="2160" w:type="dxa"/>
            <w:tcMar>
              <w:top w:w="80" w:type="dxa"/>
              <w:left w:w="100" w:type="dxa"/>
              <w:bottom w:w="80" w:type="dxa"/>
              <w:right w:w="100" w:type="dxa"/>
            </w:tcMar>
          </w:tcPr>
          <w:p w14:paraId="38CD9D9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323776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2A8AA8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66D4441" w14:textId="77777777" w:rsidTr="00DB4EF6">
        <w:trPr>
          <w:jc w:val="center"/>
        </w:trPr>
        <w:tc>
          <w:tcPr>
            <w:tcW w:w="1674" w:type="dxa"/>
            <w:tcMar>
              <w:top w:w="80" w:type="dxa"/>
              <w:left w:w="100" w:type="dxa"/>
              <w:bottom w:w="80" w:type="dxa"/>
              <w:right w:w="100" w:type="dxa"/>
            </w:tcMar>
          </w:tcPr>
          <w:p w14:paraId="2B947CD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7A85788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Middle</w:t>
            </w:r>
          </w:p>
        </w:tc>
        <w:tc>
          <w:tcPr>
            <w:tcW w:w="2160" w:type="dxa"/>
            <w:tcMar>
              <w:top w:w="80" w:type="dxa"/>
              <w:left w:w="100" w:type="dxa"/>
              <w:bottom w:w="80" w:type="dxa"/>
              <w:right w:w="100" w:type="dxa"/>
            </w:tcMar>
          </w:tcPr>
          <w:p w14:paraId="6D6CBC2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(0.69-1.13)</w:t>
            </w:r>
          </w:p>
        </w:tc>
        <w:tc>
          <w:tcPr>
            <w:tcW w:w="2160" w:type="dxa"/>
            <w:tcMar>
              <w:top w:w="80" w:type="dxa"/>
              <w:left w:w="100" w:type="dxa"/>
              <w:bottom w:w="80" w:type="dxa"/>
              <w:right w:w="100" w:type="dxa"/>
            </w:tcMar>
          </w:tcPr>
          <w:p w14:paraId="7F7A6B7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(0.65-1.22)</w:t>
            </w:r>
          </w:p>
        </w:tc>
        <w:tc>
          <w:tcPr>
            <w:tcW w:w="2160" w:type="dxa"/>
            <w:tcMar>
              <w:top w:w="80" w:type="dxa"/>
              <w:left w:w="100" w:type="dxa"/>
              <w:bottom w:w="80" w:type="dxa"/>
              <w:right w:w="100" w:type="dxa"/>
            </w:tcMar>
          </w:tcPr>
          <w:p w14:paraId="1678E17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(0.70-1.15)</w:t>
            </w:r>
          </w:p>
        </w:tc>
      </w:tr>
      <w:tr w:rsidR="005B00BC" w:rsidRPr="00190541" w14:paraId="0DC0D436" w14:textId="77777777" w:rsidTr="00DB4EF6">
        <w:trPr>
          <w:jc w:val="center"/>
        </w:trPr>
        <w:tc>
          <w:tcPr>
            <w:tcW w:w="1674" w:type="dxa"/>
            <w:tcMar>
              <w:top w:w="80" w:type="dxa"/>
              <w:left w:w="100" w:type="dxa"/>
              <w:bottom w:w="80" w:type="dxa"/>
              <w:right w:w="100" w:type="dxa"/>
            </w:tcMar>
          </w:tcPr>
          <w:p w14:paraId="18E03EC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6DD5A8A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Rich</w:t>
            </w:r>
          </w:p>
        </w:tc>
        <w:tc>
          <w:tcPr>
            <w:tcW w:w="2160" w:type="dxa"/>
            <w:tcMar>
              <w:top w:w="80" w:type="dxa"/>
              <w:left w:w="100" w:type="dxa"/>
              <w:bottom w:w="80" w:type="dxa"/>
              <w:right w:w="100" w:type="dxa"/>
            </w:tcMar>
          </w:tcPr>
          <w:p w14:paraId="38B4876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0.64 (0.46-0.89)**</w:t>
            </w:r>
          </w:p>
        </w:tc>
        <w:tc>
          <w:tcPr>
            <w:tcW w:w="2160" w:type="dxa"/>
            <w:tcMar>
              <w:top w:w="80" w:type="dxa"/>
              <w:left w:w="100" w:type="dxa"/>
              <w:bottom w:w="80" w:type="dxa"/>
              <w:right w:w="100" w:type="dxa"/>
            </w:tcMar>
          </w:tcPr>
          <w:p w14:paraId="00BC629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0.87 (0.58-1.32)</w:t>
            </w:r>
          </w:p>
        </w:tc>
        <w:tc>
          <w:tcPr>
            <w:tcW w:w="2160" w:type="dxa"/>
            <w:tcMar>
              <w:top w:w="80" w:type="dxa"/>
              <w:left w:w="100" w:type="dxa"/>
              <w:bottom w:w="80" w:type="dxa"/>
              <w:right w:w="100" w:type="dxa"/>
            </w:tcMar>
          </w:tcPr>
          <w:p w14:paraId="561F670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0.66 (0.47-0.93)*</w:t>
            </w:r>
          </w:p>
        </w:tc>
      </w:tr>
      <w:tr w:rsidR="005B00BC" w:rsidRPr="00190541" w14:paraId="5E4EE500" w14:textId="77777777" w:rsidTr="00DB4EF6">
        <w:trPr>
          <w:jc w:val="center"/>
        </w:trPr>
        <w:tc>
          <w:tcPr>
            <w:tcW w:w="1674" w:type="dxa"/>
            <w:tcMar>
              <w:top w:w="80" w:type="dxa"/>
              <w:left w:w="100" w:type="dxa"/>
              <w:bottom w:w="80" w:type="dxa"/>
              <w:right w:w="100" w:type="dxa"/>
            </w:tcMar>
          </w:tcPr>
          <w:p w14:paraId="3999D7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14:paraId="5DFDCE2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6CD9ADD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5EDFEF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65C4EF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0E281F43" w14:textId="77777777" w:rsidTr="00DB4EF6">
        <w:trPr>
          <w:jc w:val="center"/>
        </w:trPr>
        <w:tc>
          <w:tcPr>
            <w:tcW w:w="1674" w:type="dxa"/>
            <w:tcMar>
              <w:top w:w="80" w:type="dxa"/>
              <w:left w:w="100" w:type="dxa"/>
              <w:bottom w:w="80" w:type="dxa"/>
              <w:right w:w="100" w:type="dxa"/>
            </w:tcMar>
          </w:tcPr>
          <w:p w14:paraId="13B4077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14:paraId="7C8F519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213A2D9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(0.67-0.99)*</w:t>
            </w:r>
          </w:p>
        </w:tc>
        <w:tc>
          <w:tcPr>
            <w:tcW w:w="2160" w:type="dxa"/>
            <w:tcMar>
              <w:top w:w="80" w:type="dxa"/>
              <w:left w:w="100" w:type="dxa"/>
              <w:bottom w:w="80" w:type="dxa"/>
              <w:right w:w="100" w:type="dxa"/>
            </w:tcMar>
          </w:tcPr>
          <w:p w14:paraId="4FF450A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(0.76-1.28)</w:t>
            </w:r>
          </w:p>
        </w:tc>
        <w:tc>
          <w:tcPr>
            <w:tcW w:w="2160" w:type="dxa"/>
            <w:tcMar>
              <w:top w:w="80" w:type="dxa"/>
              <w:left w:w="100" w:type="dxa"/>
              <w:bottom w:w="80" w:type="dxa"/>
              <w:right w:w="100" w:type="dxa"/>
            </w:tcMar>
          </w:tcPr>
          <w:p w14:paraId="6AC7CD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(0.82-1.23)</w:t>
            </w:r>
          </w:p>
        </w:tc>
      </w:tr>
      <w:tr w:rsidR="005B00BC" w:rsidRPr="00190541" w14:paraId="1D92A10F" w14:textId="77777777" w:rsidTr="00DB4EF6">
        <w:trPr>
          <w:jc w:val="center"/>
        </w:trPr>
        <w:tc>
          <w:tcPr>
            <w:tcW w:w="1674" w:type="dxa"/>
            <w:tcMar>
              <w:top w:w="80" w:type="dxa"/>
              <w:left w:w="100" w:type="dxa"/>
              <w:bottom w:w="80" w:type="dxa"/>
              <w:right w:w="100" w:type="dxa"/>
            </w:tcMar>
          </w:tcPr>
          <w:p w14:paraId="3444005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14:paraId="2FCEE46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2F1C02A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609DA67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B08041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0371FCBC" w14:textId="77777777" w:rsidTr="00DB4EF6">
        <w:trPr>
          <w:jc w:val="center"/>
        </w:trPr>
        <w:tc>
          <w:tcPr>
            <w:tcW w:w="1674" w:type="dxa"/>
            <w:tcMar>
              <w:top w:w="80" w:type="dxa"/>
              <w:left w:w="100" w:type="dxa"/>
              <w:bottom w:w="80" w:type="dxa"/>
              <w:right w:w="100" w:type="dxa"/>
            </w:tcMar>
          </w:tcPr>
          <w:p w14:paraId="1D396BB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14:paraId="3EE6B00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32FB3D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1.16 (0.85-1.59)</w:t>
            </w:r>
          </w:p>
        </w:tc>
        <w:tc>
          <w:tcPr>
            <w:tcW w:w="2160" w:type="dxa"/>
            <w:tcMar>
              <w:top w:w="80" w:type="dxa"/>
              <w:left w:w="100" w:type="dxa"/>
              <w:bottom w:w="80" w:type="dxa"/>
              <w:right w:w="100" w:type="dxa"/>
            </w:tcMar>
          </w:tcPr>
          <w:p w14:paraId="6B6307D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0.84 (0.56-1.24)</w:t>
            </w:r>
          </w:p>
        </w:tc>
        <w:tc>
          <w:tcPr>
            <w:tcW w:w="2160" w:type="dxa"/>
            <w:tcMar>
              <w:top w:w="80" w:type="dxa"/>
              <w:left w:w="100" w:type="dxa"/>
              <w:bottom w:w="80" w:type="dxa"/>
              <w:right w:w="100" w:type="dxa"/>
            </w:tcMar>
          </w:tcPr>
          <w:p w14:paraId="5131ED8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 (0.79-1.50)</w:t>
            </w:r>
          </w:p>
        </w:tc>
      </w:tr>
      <w:tr w:rsidR="005B00BC" w:rsidRPr="00190541" w14:paraId="507EBDFE" w14:textId="77777777" w:rsidTr="00DB4EF6">
        <w:trPr>
          <w:jc w:val="center"/>
        </w:trPr>
        <w:tc>
          <w:tcPr>
            <w:tcW w:w="1674" w:type="dxa"/>
            <w:tcMar>
              <w:top w:w="80" w:type="dxa"/>
              <w:left w:w="100" w:type="dxa"/>
              <w:bottom w:w="80" w:type="dxa"/>
              <w:right w:w="100" w:type="dxa"/>
            </w:tcMar>
          </w:tcPr>
          <w:p w14:paraId="46F95D9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14:paraId="6789150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10F92C0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219D02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352F49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A48B2E9" w14:textId="77777777" w:rsidTr="00DB4EF6">
        <w:trPr>
          <w:jc w:val="center"/>
        </w:trPr>
        <w:tc>
          <w:tcPr>
            <w:tcW w:w="1674" w:type="dxa"/>
            <w:tcMar>
              <w:top w:w="80" w:type="dxa"/>
              <w:left w:w="100" w:type="dxa"/>
              <w:bottom w:w="80" w:type="dxa"/>
              <w:right w:w="100" w:type="dxa"/>
            </w:tcMar>
          </w:tcPr>
          <w:p w14:paraId="294B917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14:paraId="5318540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675D5E0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(0.84-1.21)</w:t>
            </w:r>
          </w:p>
        </w:tc>
        <w:tc>
          <w:tcPr>
            <w:tcW w:w="2160" w:type="dxa"/>
            <w:tcMar>
              <w:top w:w="80" w:type="dxa"/>
              <w:left w:w="100" w:type="dxa"/>
              <w:bottom w:w="80" w:type="dxa"/>
              <w:right w:w="100" w:type="dxa"/>
            </w:tcMar>
          </w:tcPr>
          <w:p w14:paraId="03EDDEB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(0.88-1.40)</w:t>
            </w:r>
          </w:p>
        </w:tc>
        <w:tc>
          <w:tcPr>
            <w:tcW w:w="2160" w:type="dxa"/>
            <w:tcMar>
              <w:top w:w="80" w:type="dxa"/>
              <w:left w:w="100" w:type="dxa"/>
              <w:bottom w:w="80" w:type="dxa"/>
              <w:right w:w="100" w:type="dxa"/>
            </w:tcMar>
          </w:tcPr>
          <w:p w14:paraId="5785924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(0.84-1.21)</w:t>
            </w:r>
          </w:p>
        </w:tc>
      </w:tr>
      <w:tr w:rsidR="005B00BC" w:rsidRPr="00190541" w14:paraId="373FF090" w14:textId="77777777" w:rsidTr="00DB4EF6">
        <w:trPr>
          <w:jc w:val="center"/>
        </w:trPr>
        <w:tc>
          <w:tcPr>
            <w:tcW w:w="1674" w:type="dxa"/>
            <w:tcMar>
              <w:top w:w="80" w:type="dxa"/>
              <w:left w:w="100" w:type="dxa"/>
              <w:bottom w:w="80" w:type="dxa"/>
              <w:right w:w="100" w:type="dxa"/>
            </w:tcMar>
          </w:tcPr>
          <w:p w14:paraId="120472A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14:paraId="4FB0557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3ACC021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F79CF6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F15829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21A090A" w14:textId="77777777" w:rsidTr="00DB4EF6">
        <w:trPr>
          <w:jc w:val="center"/>
        </w:trPr>
        <w:tc>
          <w:tcPr>
            <w:tcW w:w="1674" w:type="dxa"/>
            <w:tcMar>
              <w:top w:w="80" w:type="dxa"/>
              <w:left w:w="100" w:type="dxa"/>
              <w:bottom w:w="80" w:type="dxa"/>
              <w:right w:w="100" w:type="dxa"/>
            </w:tcMar>
          </w:tcPr>
          <w:p w14:paraId="2AFC9B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14:paraId="37D3554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417B251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(0.67-1.00)*</w:t>
            </w:r>
          </w:p>
        </w:tc>
        <w:tc>
          <w:tcPr>
            <w:tcW w:w="2160" w:type="dxa"/>
            <w:tcMar>
              <w:top w:w="80" w:type="dxa"/>
              <w:left w:w="100" w:type="dxa"/>
              <w:bottom w:w="80" w:type="dxa"/>
              <w:right w:w="100" w:type="dxa"/>
            </w:tcMar>
          </w:tcPr>
          <w:p w14:paraId="2C4AA1D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0.79 (0.61-1.02)</w:t>
            </w:r>
          </w:p>
        </w:tc>
        <w:tc>
          <w:tcPr>
            <w:tcW w:w="2160" w:type="dxa"/>
            <w:tcMar>
              <w:top w:w="80" w:type="dxa"/>
              <w:left w:w="100" w:type="dxa"/>
              <w:bottom w:w="80" w:type="dxa"/>
              <w:right w:w="100" w:type="dxa"/>
            </w:tcMar>
          </w:tcPr>
          <w:p w14:paraId="462FC80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0.75 (0.62-0.92)**</w:t>
            </w:r>
          </w:p>
        </w:tc>
      </w:tr>
      <w:tr w:rsidR="005B00BC" w:rsidRPr="00190541" w14:paraId="709C4CA9" w14:textId="77777777" w:rsidTr="00DB4EF6">
        <w:trPr>
          <w:jc w:val="center"/>
        </w:trPr>
        <w:tc>
          <w:tcPr>
            <w:tcW w:w="1674" w:type="dxa"/>
            <w:tcMar>
              <w:top w:w="80" w:type="dxa"/>
              <w:left w:w="100" w:type="dxa"/>
              <w:bottom w:w="80" w:type="dxa"/>
              <w:right w:w="100" w:type="dxa"/>
            </w:tcMar>
          </w:tcPr>
          <w:p w14:paraId="2BD9A39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14:paraId="5764D0D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51AC6F7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F3C29C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21A939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7A6796C7" w14:textId="77777777" w:rsidTr="00DB4EF6">
        <w:trPr>
          <w:jc w:val="center"/>
        </w:trPr>
        <w:tc>
          <w:tcPr>
            <w:tcW w:w="1674" w:type="dxa"/>
            <w:tcMar>
              <w:top w:w="80" w:type="dxa"/>
              <w:left w:w="100" w:type="dxa"/>
              <w:bottom w:w="80" w:type="dxa"/>
              <w:right w:w="100" w:type="dxa"/>
            </w:tcMar>
          </w:tcPr>
          <w:p w14:paraId="3735DC9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14:paraId="285B732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575E70A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0.90 (0.73-1.11)</w:t>
            </w:r>
          </w:p>
        </w:tc>
        <w:tc>
          <w:tcPr>
            <w:tcW w:w="2160" w:type="dxa"/>
            <w:tcMar>
              <w:top w:w="80" w:type="dxa"/>
              <w:left w:w="100" w:type="dxa"/>
              <w:bottom w:w="80" w:type="dxa"/>
              <w:right w:w="100" w:type="dxa"/>
            </w:tcMar>
          </w:tcPr>
          <w:p w14:paraId="5D1447F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(0.75-1.25)</w:t>
            </w:r>
          </w:p>
        </w:tc>
        <w:tc>
          <w:tcPr>
            <w:tcW w:w="2160" w:type="dxa"/>
            <w:tcMar>
              <w:top w:w="80" w:type="dxa"/>
              <w:left w:w="100" w:type="dxa"/>
              <w:bottom w:w="80" w:type="dxa"/>
              <w:right w:w="100" w:type="dxa"/>
            </w:tcMar>
          </w:tcPr>
          <w:p w14:paraId="6E1A1A1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0.86 (0.69-1.06)</w:t>
            </w:r>
          </w:p>
        </w:tc>
      </w:tr>
      <w:tr w:rsidR="005B00BC" w:rsidRPr="00190541" w14:paraId="0027D45E" w14:textId="77777777" w:rsidTr="00DB4EF6">
        <w:trPr>
          <w:jc w:val="center"/>
        </w:trPr>
        <w:tc>
          <w:tcPr>
            <w:tcW w:w="1674" w:type="dxa"/>
            <w:tcMar>
              <w:top w:w="80" w:type="dxa"/>
              <w:left w:w="100" w:type="dxa"/>
              <w:bottom w:w="80" w:type="dxa"/>
              <w:right w:w="100" w:type="dxa"/>
            </w:tcMar>
          </w:tcPr>
          <w:p w14:paraId="731059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14:paraId="5557199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097D81C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EE7C96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D25D9F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582D4B84" w14:textId="77777777" w:rsidTr="00DB4EF6">
        <w:trPr>
          <w:jc w:val="center"/>
        </w:trPr>
        <w:tc>
          <w:tcPr>
            <w:tcW w:w="1674" w:type="dxa"/>
            <w:tcMar>
              <w:top w:w="80" w:type="dxa"/>
              <w:left w:w="100" w:type="dxa"/>
              <w:bottom w:w="80" w:type="dxa"/>
              <w:right w:w="100" w:type="dxa"/>
            </w:tcMar>
          </w:tcPr>
          <w:p w14:paraId="130AC26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14:paraId="1ED0183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303D224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0.84 (0.65-1.09)</w:t>
            </w:r>
          </w:p>
        </w:tc>
        <w:tc>
          <w:tcPr>
            <w:tcW w:w="2160" w:type="dxa"/>
            <w:tcMar>
              <w:top w:w="80" w:type="dxa"/>
              <w:left w:w="100" w:type="dxa"/>
              <w:bottom w:w="80" w:type="dxa"/>
              <w:right w:w="100" w:type="dxa"/>
            </w:tcMar>
          </w:tcPr>
          <w:p w14:paraId="345870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 (0.85-1.64)</w:t>
            </w:r>
          </w:p>
        </w:tc>
        <w:tc>
          <w:tcPr>
            <w:tcW w:w="2160" w:type="dxa"/>
            <w:tcMar>
              <w:top w:w="80" w:type="dxa"/>
              <w:left w:w="100" w:type="dxa"/>
              <w:bottom w:w="80" w:type="dxa"/>
              <w:right w:w="100" w:type="dxa"/>
            </w:tcMar>
          </w:tcPr>
          <w:p w14:paraId="3FE1E57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(0.76-1.28)</w:t>
            </w:r>
          </w:p>
        </w:tc>
      </w:tr>
      <w:tr w:rsidR="005B00BC" w:rsidRPr="00190541" w14:paraId="4E66BB47" w14:textId="77777777" w:rsidTr="00DB4EF6">
        <w:trPr>
          <w:jc w:val="center"/>
        </w:trPr>
        <w:tc>
          <w:tcPr>
            <w:tcW w:w="1674" w:type="dxa"/>
            <w:tcMar>
              <w:top w:w="80" w:type="dxa"/>
              <w:left w:w="100" w:type="dxa"/>
              <w:bottom w:w="80" w:type="dxa"/>
              <w:right w:w="100" w:type="dxa"/>
            </w:tcMar>
          </w:tcPr>
          <w:p w14:paraId="5CB6EAC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14:paraId="7058EC3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1E6AEE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754E2B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E89253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298ADC5B" w14:textId="77777777" w:rsidTr="00DB4EF6">
        <w:trPr>
          <w:jc w:val="center"/>
        </w:trPr>
        <w:tc>
          <w:tcPr>
            <w:tcW w:w="1674" w:type="dxa"/>
            <w:tcMar>
              <w:top w:w="80" w:type="dxa"/>
              <w:left w:w="100" w:type="dxa"/>
              <w:bottom w:w="80" w:type="dxa"/>
              <w:right w:w="100" w:type="dxa"/>
            </w:tcMar>
          </w:tcPr>
          <w:p w14:paraId="562B61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14:paraId="5935C89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7F5C55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(0.89-1.41)</w:t>
            </w:r>
          </w:p>
        </w:tc>
        <w:tc>
          <w:tcPr>
            <w:tcW w:w="2160" w:type="dxa"/>
            <w:tcMar>
              <w:top w:w="80" w:type="dxa"/>
              <w:left w:w="100" w:type="dxa"/>
              <w:bottom w:w="80" w:type="dxa"/>
              <w:right w:w="100" w:type="dxa"/>
            </w:tcMar>
          </w:tcPr>
          <w:p w14:paraId="14365B5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(0.61-1.11)</w:t>
            </w:r>
          </w:p>
        </w:tc>
        <w:tc>
          <w:tcPr>
            <w:tcW w:w="2160" w:type="dxa"/>
            <w:tcMar>
              <w:top w:w="80" w:type="dxa"/>
              <w:left w:w="100" w:type="dxa"/>
              <w:bottom w:w="80" w:type="dxa"/>
              <w:right w:w="100" w:type="dxa"/>
            </w:tcMar>
          </w:tcPr>
          <w:p w14:paraId="045AC6D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0.98 (0.77-1.24)</w:t>
            </w:r>
          </w:p>
        </w:tc>
      </w:tr>
      <w:tr w:rsidR="005B00BC" w:rsidRPr="00190541" w14:paraId="1B941D84" w14:textId="77777777" w:rsidTr="00DB4EF6">
        <w:trPr>
          <w:jc w:val="center"/>
        </w:trPr>
        <w:tc>
          <w:tcPr>
            <w:tcW w:w="1674" w:type="dxa"/>
            <w:tcMar>
              <w:top w:w="80" w:type="dxa"/>
              <w:left w:w="100" w:type="dxa"/>
              <w:bottom w:w="80" w:type="dxa"/>
              <w:right w:w="100" w:type="dxa"/>
            </w:tcMar>
          </w:tcPr>
          <w:p w14:paraId="4F3456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25D4B1D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Barisal (Ref)</w:t>
            </w:r>
          </w:p>
        </w:tc>
        <w:tc>
          <w:tcPr>
            <w:tcW w:w="2160" w:type="dxa"/>
            <w:tcMar>
              <w:top w:w="80" w:type="dxa"/>
              <w:left w:w="100" w:type="dxa"/>
              <w:bottom w:w="80" w:type="dxa"/>
              <w:right w:w="100" w:type="dxa"/>
            </w:tcMar>
          </w:tcPr>
          <w:p w14:paraId="6BB67B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29A04F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9BE7B7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82C9258" w14:textId="77777777" w:rsidTr="00DB4EF6">
        <w:trPr>
          <w:jc w:val="center"/>
        </w:trPr>
        <w:tc>
          <w:tcPr>
            <w:tcW w:w="1674" w:type="dxa"/>
            <w:tcMar>
              <w:top w:w="80" w:type="dxa"/>
              <w:left w:w="100" w:type="dxa"/>
              <w:bottom w:w="80" w:type="dxa"/>
              <w:right w:w="100" w:type="dxa"/>
            </w:tcMar>
          </w:tcPr>
          <w:p w14:paraId="1C3CFFF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6B33496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Chittagong</w:t>
            </w:r>
          </w:p>
        </w:tc>
        <w:tc>
          <w:tcPr>
            <w:tcW w:w="2160" w:type="dxa"/>
            <w:tcMar>
              <w:top w:w="80" w:type="dxa"/>
              <w:left w:w="100" w:type="dxa"/>
              <w:bottom w:w="80" w:type="dxa"/>
              <w:right w:w="100" w:type="dxa"/>
            </w:tcMar>
          </w:tcPr>
          <w:p w14:paraId="29936B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(0.74-1.33)</w:t>
            </w:r>
          </w:p>
        </w:tc>
        <w:tc>
          <w:tcPr>
            <w:tcW w:w="2160" w:type="dxa"/>
            <w:tcMar>
              <w:top w:w="80" w:type="dxa"/>
              <w:left w:w="100" w:type="dxa"/>
              <w:bottom w:w="80" w:type="dxa"/>
              <w:right w:w="100" w:type="dxa"/>
            </w:tcMar>
          </w:tcPr>
          <w:p w14:paraId="179B75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(0.57-1.16)</w:t>
            </w:r>
          </w:p>
        </w:tc>
        <w:tc>
          <w:tcPr>
            <w:tcW w:w="2160" w:type="dxa"/>
            <w:tcMar>
              <w:top w:w="80" w:type="dxa"/>
              <w:left w:w="100" w:type="dxa"/>
              <w:bottom w:w="80" w:type="dxa"/>
              <w:right w:w="100" w:type="dxa"/>
            </w:tcMar>
          </w:tcPr>
          <w:p w14:paraId="41FD943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0.95 (0.71-1.28)</w:t>
            </w:r>
          </w:p>
        </w:tc>
      </w:tr>
      <w:tr w:rsidR="005B00BC" w:rsidRPr="00190541" w14:paraId="08449804" w14:textId="77777777" w:rsidTr="00DB4EF6">
        <w:trPr>
          <w:jc w:val="center"/>
        </w:trPr>
        <w:tc>
          <w:tcPr>
            <w:tcW w:w="1674" w:type="dxa"/>
            <w:tcMar>
              <w:top w:w="80" w:type="dxa"/>
              <w:left w:w="100" w:type="dxa"/>
              <w:bottom w:w="80" w:type="dxa"/>
              <w:right w:w="100" w:type="dxa"/>
            </w:tcMar>
          </w:tcPr>
          <w:p w14:paraId="20F71DE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4343CC6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Dhaka</w:t>
            </w:r>
          </w:p>
        </w:tc>
        <w:tc>
          <w:tcPr>
            <w:tcW w:w="2160" w:type="dxa"/>
            <w:tcMar>
              <w:top w:w="80" w:type="dxa"/>
              <w:left w:w="100" w:type="dxa"/>
              <w:bottom w:w="80" w:type="dxa"/>
              <w:right w:w="100" w:type="dxa"/>
            </w:tcMar>
          </w:tcPr>
          <w:p w14:paraId="1B05C4A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(0.73-1.38)</w:t>
            </w:r>
          </w:p>
        </w:tc>
        <w:tc>
          <w:tcPr>
            <w:tcW w:w="2160" w:type="dxa"/>
            <w:tcMar>
              <w:top w:w="80" w:type="dxa"/>
              <w:left w:w="100" w:type="dxa"/>
              <w:bottom w:w="80" w:type="dxa"/>
              <w:right w:w="100" w:type="dxa"/>
            </w:tcMar>
          </w:tcPr>
          <w:p w14:paraId="4755A20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(0.39-0.87)**</w:t>
            </w:r>
          </w:p>
        </w:tc>
        <w:tc>
          <w:tcPr>
            <w:tcW w:w="2160" w:type="dxa"/>
            <w:tcMar>
              <w:top w:w="80" w:type="dxa"/>
              <w:left w:w="100" w:type="dxa"/>
              <w:bottom w:w="80" w:type="dxa"/>
              <w:right w:w="100" w:type="dxa"/>
            </w:tcMar>
          </w:tcPr>
          <w:p w14:paraId="3B35568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0.80 (0.58-1.11)</w:t>
            </w:r>
          </w:p>
        </w:tc>
      </w:tr>
      <w:tr w:rsidR="005B00BC" w:rsidRPr="00190541" w14:paraId="3DC172C1" w14:textId="77777777" w:rsidTr="00DB4EF6">
        <w:trPr>
          <w:jc w:val="center"/>
        </w:trPr>
        <w:tc>
          <w:tcPr>
            <w:tcW w:w="1674" w:type="dxa"/>
            <w:tcMar>
              <w:top w:w="80" w:type="dxa"/>
              <w:left w:w="100" w:type="dxa"/>
              <w:bottom w:w="80" w:type="dxa"/>
              <w:right w:w="100" w:type="dxa"/>
            </w:tcMar>
          </w:tcPr>
          <w:p w14:paraId="4A887C5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7115DF0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Khulna</w:t>
            </w:r>
          </w:p>
        </w:tc>
        <w:tc>
          <w:tcPr>
            <w:tcW w:w="2160" w:type="dxa"/>
            <w:tcMar>
              <w:top w:w="80" w:type="dxa"/>
              <w:left w:w="100" w:type="dxa"/>
              <w:bottom w:w="80" w:type="dxa"/>
              <w:right w:w="100" w:type="dxa"/>
            </w:tcMar>
          </w:tcPr>
          <w:p w14:paraId="6F19105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(0.62-1.25)</w:t>
            </w:r>
          </w:p>
        </w:tc>
        <w:tc>
          <w:tcPr>
            <w:tcW w:w="2160" w:type="dxa"/>
            <w:tcMar>
              <w:top w:w="80" w:type="dxa"/>
              <w:left w:w="100" w:type="dxa"/>
              <w:bottom w:w="80" w:type="dxa"/>
              <w:right w:w="100" w:type="dxa"/>
            </w:tcMar>
          </w:tcPr>
          <w:p w14:paraId="2F93BD1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0.78 (0.51-1.18)</w:t>
            </w:r>
          </w:p>
        </w:tc>
        <w:tc>
          <w:tcPr>
            <w:tcW w:w="2160" w:type="dxa"/>
            <w:tcMar>
              <w:top w:w="80" w:type="dxa"/>
              <w:left w:w="100" w:type="dxa"/>
              <w:bottom w:w="80" w:type="dxa"/>
              <w:right w:w="100" w:type="dxa"/>
            </w:tcMar>
          </w:tcPr>
          <w:p w14:paraId="51C997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0.83 (0.58-1.18)</w:t>
            </w:r>
          </w:p>
        </w:tc>
      </w:tr>
      <w:tr w:rsidR="005B00BC" w:rsidRPr="00190541" w14:paraId="648204C8" w14:textId="77777777" w:rsidTr="00DB4EF6">
        <w:trPr>
          <w:jc w:val="center"/>
        </w:trPr>
        <w:tc>
          <w:tcPr>
            <w:tcW w:w="1674" w:type="dxa"/>
            <w:tcMar>
              <w:top w:w="80" w:type="dxa"/>
              <w:left w:w="100" w:type="dxa"/>
              <w:bottom w:w="80" w:type="dxa"/>
              <w:right w:w="100" w:type="dxa"/>
            </w:tcMar>
          </w:tcPr>
          <w:p w14:paraId="415C1C0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05ABD7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Rajshahi</w:t>
            </w:r>
          </w:p>
        </w:tc>
        <w:tc>
          <w:tcPr>
            <w:tcW w:w="2160" w:type="dxa"/>
            <w:tcMar>
              <w:top w:w="80" w:type="dxa"/>
              <w:left w:w="100" w:type="dxa"/>
              <w:bottom w:w="80" w:type="dxa"/>
              <w:right w:w="100" w:type="dxa"/>
            </w:tcMar>
          </w:tcPr>
          <w:p w14:paraId="2C7F508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(0.74-1.39)</w:t>
            </w:r>
          </w:p>
        </w:tc>
        <w:tc>
          <w:tcPr>
            <w:tcW w:w="2160" w:type="dxa"/>
            <w:tcMar>
              <w:top w:w="80" w:type="dxa"/>
              <w:left w:w="100" w:type="dxa"/>
              <w:bottom w:w="80" w:type="dxa"/>
              <w:right w:w="100" w:type="dxa"/>
            </w:tcMar>
          </w:tcPr>
          <w:p w14:paraId="2B41756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(0.67-1.40)</w:t>
            </w:r>
          </w:p>
        </w:tc>
        <w:tc>
          <w:tcPr>
            <w:tcW w:w="2160" w:type="dxa"/>
            <w:tcMar>
              <w:top w:w="80" w:type="dxa"/>
              <w:left w:w="100" w:type="dxa"/>
              <w:bottom w:w="80" w:type="dxa"/>
              <w:right w:w="100" w:type="dxa"/>
            </w:tcMar>
          </w:tcPr>
          <w:p w14:paraId="0942D8C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(0.74-1.38)</w:t>
            </w:r>
          </w:p>
        </w:tc>
      </w:tr>
      <w:tr w:rsidR="005B00BC" w:rsidRPr="00190541" w14:paraId="1E653FB5" w14:textId="77777777" w:rsidTr="00DB4EF6">
        <w:trPr>
          <w:jc w:val="center"/>
        </w:trPr>
        <w:tc>
          <w:tcPr>
            <w:tcW w:w="1674" w:type="dxa"/>
            <w:tcMar>
              <w:top w:w="80" w:type="dxa"/>
              <w:left w:w="100" w:type="dxa"/>
              <w:bottom w:w="80" w:type="dxa"/>
              <w:right w:w="100" w:type="dxa"/>
            </w:tcMar>
          </w:tcPr>
          <w:p w14:paraId="6AFE4DF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3902BAE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Rangpur</w:t>
            </w:r>
          </w:p>
        </w:tc>
        <w:tc>
          <w:tcPr>
            <w:tcW w:w="2160" w:type="dxa"/>
            <w:tcMar>
              <w:top w:w="80" w:type="dxa"/>
              <w:left w:w="100" w:type="dxa"/>
              <w:bottom w:w="80" w:type="dxa"/>
              <w:right w:w="100" w:type="dxa"/>
            </w:tcMar>
          </w:tcPr>
          <w:p w14:paraId="38C806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0.87 (0.61-1.24)</w:t>
            </w:r>
          </w:p>
        </w:tc>
        <w:tc>
          <w:tcPr>
            <w:tcW w:w="2160" w:type="dxa"/>
            <w:tcMar>
              <w:top w:w="80" w:type="dxa"/>
              <w:left w:w="100" w:type="dxa"/>
              <w:bottom w:w="80" w:type="dxa"/>
              <w:right w:w="100" w:type="dxa"/>
            </w:tcMar>
          </w:tcPr>
          <w:p w14:paraId="6CB9E81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0.94 (0.62-1.40)</w:t>
            </w:r>
          </w:p>
        </w:tc>
        <w:tc>
          <w:tcPr>
            <w:tcW w:w="2160" w:type="dxa"/>
            <w:tcMar>
              <w:top w:w="80" w:type="dxa"/>
              <w:left w:w="100" w:type="dxa"/>
              <w:bottom w:w="80" w:type="dxa"/>
              <w:right w:w="100" w:type="dxa"/>
            </w:tcMar>
          </w:tcPr>
          <w:p w14:paraId="3309EA1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(0.63-1.27)</w:t>
            </w:r>
          </w:p>
        </w:tc>
      </w:tr>
      <w:tr w:rsidR="005B00BC" w:rsidRPr="00190541" w14:paraId="1ADD84B6" w14:textId="77777777" w:rsidTr="00DB4EF6">
        <w:trPr>
          <w:jc w:val="center"/>
        </w:trPr>
        <w:tc>
          <w:tcPr>
            <w:tcW w:w="1674" w:type="dxa"/>
            <w:tcMar>
              <w:top w:w="80" w:type="dxa"/>
              <w:left w:w="100" w:type="dxa"/>
              <w:bottom w:w="80" w:type="dxa"/>
              <w:right w:w="100" w:type="dxa"/>
            </w:tcMar>
          </w:tcPr>
          <w:p w14:paraId="2D49B8B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003FA2D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Sylhet</w:t>
            </w:r>
          </w:p>
        </w:tc>
        <w:tc>
          <w:tcPr>
            <w:tcW w:w="2160" w:type="dxa"/>
            <w:tcMar>
              <w:top w:w="80" w:type="dxa"/>
              <w:left w:w="100" w:type="dxa"/>
              <w:bottom w:w="80" w:type="dxa"/>
              <w:right w:w="100" w:type="dxa"/>
            </w:tcMar>
          </w:tcPr>
          <w:p w14:paraId="2456D69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(0.61-1.19)</w:t>
            </w:r>
          </w:p>
        </w:tc>
        <w:tc>
          <w:tcPr>
            <w:tcW w:w="2160" w:type="dxa"/>
            <w:tcMar>
              <w:top w:w="80" w:type="dxa"/>
              <w:left w:w="100" w:type="dxa"/>
              <w:bottom w:w="80" w:type="dxa"/>
              <w:right w:w="100" w:type="dxa"/>
            </w:tcMar>
          </w:tcPr>
          <w:p w14:paraId="3273397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0.83 (0.55-1.23)</w:t>
            </w:r>
          </w:p>
        </w:tc>
        <w:tc>
          <w:tcPr>
            <w:tcW w:w="2160" w:type="dxa"/>
            <w:tcMar>
              <w:top w:w="80" w:type="dxa"/>
              <w:left w:w="100" w:type="dxa"/>
              <w:bottom w:w="80" w:type="dxa"/>
              <w:right w:w="100" w:type="dxa"/>
            </w:tcMar>
          </w:tcPr>
          <w:p w14:paraId="096FA3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 (0.76-1.47)</w:t>
            </w:r>
          </w:p>
        </w:tc>
      </w:tr>
      <w:tr w:rsidR="005B00BC" w:rsidRPr="00190541" w14:paraId="639C4795" w14:textId="77777777" w:rsidTr="00DB4EF6">
        <w:trPr>
          <w:jc w:val="center"/>
        </w:trPr>
        <w:tc>
          <w:tcPr>
            <w:tcW w:w="1674" w:type="dxa"/>
            <w:tcMar>
              <w:top w:w="80" w:type="dxa"/>
              <w:left w:w="100" w:type="dxa"/>
              <w:bottom w:w="80" w:type="dxa"/>
              <w:right w:w="100" w:type="dxa"/>
            </w:tcMar>
          </w:tcPr>
          <w:p w14:paraId="3F38F41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06F9C6A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Mymensingh</w:t>
            </w:r>
          </w:p>
        </w:tc>
        <w:tc>
          <w:tcPr>
            <w:tcW w:w="2160" w:type="dxa"/>
            <w:tcMar>
              <w:top w:w="80" w:type="dxa"/>
              <w:left w:w="100" w:type="dxa"/>
              <w:bottom w:w="80" w:type="dxa"/>
              <w:right w:w="100" w:type="dxa"/>
            </w:tcMar>
          </w:tcPr>
          <w:p w14:paraId="37464DB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 (0.94-1.75)</w:t>
            </w:r>
          </w:p>
        </w:tc>
        <w:tc>
          <w:tcPr>
            <w:tcW w:w="2160" w:type="dxa"/>
            <w:tcMar>
              <w:top w:w="80" w:type="dxa"/>
              <w:left w:w="100" w:type="dxa"/>
              <w:bottom w:w="80" w:type="dxa"/>
              <w:right w:w="100" w:type="dxa"/>
            </w:tcMar>
          </w:tcPr>
          <w:p w14:paraId="1F1FE13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(0.58-1.25)</w:t>
            </w:r>
          </w:p>
        </w:tc>
        <w:tc>
          <w:tcPr>
            <w:tcW w:w="2160" w:type="dxa"/>
            <w:tcMar>
              <w:top w:w="80" w:type="dxa"/>
              <w:left w:w="100" w:type="dxa"/>
              <w:bottom w:w="80" w:type="dxa"/>
              <w:right w:w="100" w:type="dxa"/>
            </w:tcMar>
          </w:tcPr>
          <w:p w14:paraId="250FA0E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1.21 (0.89-1.65)</w:t>
            </w:r>
          </w:p>
        </w:tc>
      </w:tr>
      <w:tr w:rsidR="005B00BC" w:rsidRPr="00190541" w14:paraId="23C6BC21" w14:textId="77777777" w:rsidTr="00DB4EF6">
        <w:trPr>
          <w:jc w:val="center"/>
        </w:trPr>
        <w:tc>
          <w:tcPr>
            <w:tcW w:w="1674" w:type="dxa"/>
            <w:tcMar>
              <w:top w:w="80" w:type="dxa"/>
              <w:left w:w="100" w:type="dxa"/>
              <w:bottom w:w="80" w:type="dxa"/>
              <w:right w:w="100" w:type="dxa"/>
            </w:tcMar>
          </w:tcPr>
          <w:p w14:paraId="7D73098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2160" w:type="dxa"/>
            <w:tcMar>
              <w:top w:w="80" w:type="dxa"/>
              <w:left w:w="100" w:type="dxa"/>
              <w:bottom w:w="80" w:type="dxa"/>
              <w:right w:w="100" w:type="dxa"/>
            </w:tcMar>
          </w:tcPr>
          <w:p w14:paraId="4141572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Urban (Ref)</w:t>
            </w:r>
          </w:p>
        </w:tc>
        <w:tc>
          <w:tcPr>
            <w:tcW w:w="2160" w:type="dxa"/>
            <w:tcMar>
              <w:top w:w="80" w:type="dxa"/>
              <w:left w:w="100" w:type="dxa"/>
              <w:bottom w:w="80" w:type="dxa"/>
              <w:right w:w="100" w:type="dxa"/>
            </w:tcMar>
          </w:tcPr>
          <w:p w14:paraId="02BA898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939F52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F7DAF9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4F786634" w14:textId="77777777" w:rsidTr="001126E2">
        <w:trPr>
          <w:jc w:val="center"/>
        </w:trPr>
        <w:tc>
          <w:tcPr>
            <w:tcW w:w="1674" w:type="dxa"/>
            <w:tcBorders>
              <w:bottom w:val="single" w:sz="4" w:space="0" w:color="auto"/>
            </w:tcBorders>
            <w:tcMar>
              <w:top w:w="80" w:type="dxa"/>
              <w:left w:w="100" w:type="dxa"/>
              <w:bottom w:w="80" w:type="dxa"/>
              <w:right w:w="100" w:type="dxa"/>
            </w:tcMar>
          </w:tcPr>
          <w:p w14:paraId="1A2C0A4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Type of residence</w:t>
            </w:r>
          </w:p>
        </w:tc>
        <w:tc>
          <w:tcPr>
            <w:tcW w:w="2160" w:type="dxa"/>
            <w:tcBorders>
              <w:bottom w:val="single" w:sz="4" w:space="0" w:color="auto"/>
            </w:tcBorders>
            <w:tcMar>
              <w:top w:w="80" w:type="dxa"/>
              <w:left w:w="100" w:type="dxa"/>
              <w:bottom w:w="80" w:type="dxa"/>
              <w:right w:w="100" w:type="dxa"/>
            </w:tcMar>
          </w:tcPr>
          <w:p w14:paraId="2692A91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Rural</w:t>
            </w:r>
          </w:p>
        </w:tc>
        <w:tc>
          <w:tcPr>
            <w:tcW w:w="2160" w:type="dxa"/>
            <w:tcBorders>
              <w:bottom w:val="single" w:sz="4" w:space="0" w:color="auto"/>
            </w:tcBorders>
            <w:tcMar>
              <w:top w:w="80" w:type="dxa"/>
              <w:left w:w="100" w:type="dxa"/>
              <w:bottom w:w="80" w:type="dxa"/>
              <w:right w:w="100" w:type="dxa"/>
            </w:tcMar>
          </w:tcPr>
          <w:p w14:paraId="636DE81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0.92 (0.76-1.11)</w:t>
            </w:r>
          </w:p>
        </w:tc>
        <w:tc>
          <w:tcPr>
            <w:tcW w:w="2160" w:type="dxa"/>
            <w:tcBorders>
              <w:bottom w:val="single" w:sz="4" w:space="0" w:color="auto"/>
            </w:tcBorders>
            <w:tcMar>
              <w:top w:w="80" w:type="dxa"/>
              <w:left w:w="100" w:type="dxa"/>
              <w:bottom w:w="80" w:type="dxa"/>
              <w:right w:w="100" w:type="dxa"/>
            </w:tcMar>
          </w:tcPr>
          <w:p w14:paraId="0A6E9E0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(0.67-1.06)</w:t>
            </w:r>
          </w:p>
        </w:tc>
        <w:tc>
          <w:tcPr>
            <w:tcW w:w="2160" w:type="dxa"/>
            <w:tcBorders>
              <w:bottom w:val="single" w:sz="4" w:space="0" w:color="auto"/>
            </w:tcBorders>
            <w:tcMar>
              <w:top w:w="80" w:type="dxa"/>
              <w:left w:w="100" w:type="dxa"/>
              <w:bottom w:w="80" w:type="dxa"/>
              <w:right w:w="100" w:type="dxa"/>
            </w:tcMar>
          </w:tcPr>
          <w:p w14:paraId="50B1C8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0.98 (0.81-1.18)</w:t>
            </w:r>
          </w:p>
        </w:tc>
      </w:tr>
      <w:tr w:rsidR="005B00BC" w:rsidRPr="00190541" w14:paraId="2CE20291" w14:textId="77777777" w:rsidTr="001126E2">
        <w:trPr>
          <w:jc w:val="center"/>
        </w:trPr>
        <w:tc>
          <w:tcPr>
            <w:tcW w:w="1674" w:type="dxa"/>
            <w:tcBorders>
              <w:top w:val="single" w:sz="4" w:space="0" w:color="auto"/>
            </w:tcBorders>
            <w:tcMar>
              <w:top w:w="80" w:type="dxa"/>
              <w:left w:w="100" w:type="dxa"/>
              <w:bottom w:w="80" w:type="dxa"/>
              <w:right w:w="100" w:type="dxa"/>
            </w:tcMar>
          </w:tcPr>
          <w:p w14:paraId="58F5BFF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Random-Effect &amp; Fit Statistics</w:t>
            </w:r>
          </w:p>
        </w:tc>
        <w:tc>
          <w:tcPr>
            <w:tcW w:w="2160" w:type="dxa"/>
            <w:tcBorders>
              <w:top w:val="single" w:sz="4" w:space="0" w:color="auto"/>
            </w:tcBorders>
            <w:tcMar>
              <w:top w:w="80" w:type="dxa"/>
              <w:left w:w="100" w:type="dxa"/>
              <w:bottom w:w="80" w:type="dxa"/>
              <w:right w:w="100" w:type="dxa"/>
            </w:tcMar>
          </w:tcPr>
          <w:p w14:paraId="66D34AB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52E6275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6280452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6DE95EA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r>
      <w:tr w:rsidR="005B00BC" w:rsidRPr="00190541" w14:paraId="084C35DA" w14:textId="77777777" w:rsidTr="00DB4EF6">
        <w:trPr>
          <w:jc w:val="center"/>
        </w:trPr>
        <w:tc>
          <w:tcPr>
            <w:tcW w:w="1674" w:type="dxa"/>
            <w:tcMar>
              <w:top w:w="80" w:type="dxa"/>
              <w:left w:w="100" w:type="dxa"/>
              <w:bottom w:w="80" w:type="dxa"/>
              <w:right w:w="100" w:type="dxa"/>
            </w:tcMar>
          </w:tcPr>
          <w:p w14:paraId="758947E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AIC</w:t>
            </w:r>
          </w:p>
        </w:tc>
        <w:tc>
          <w:tcPr>
            <w:tcW w:w="2160" w:type="dxa"/>
            <w:tcMar>
              <w:top w:w="80" w:type="dxa"/>
              <w:left w:w="100" w:type="dxa"/>
              <w:bottom w:w="80" w:type="dxa"/>
              <w:right w:w="100" w:type="dxa"/>
            </w:tcMar>
          </w:tcPr>
          <w:p w14:paraId="2E98FB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3DE2404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4259.62</w:t>
            </w:r>
          </w:p>
        </w:tc>
        <w:tc>
          <w:tcPr>
            <w:tcW w:w="2160" w:type="dxa"/>
            <w:tcMar>
              <w:top w:w="80" w:type="dxa"/>
              <w:left w:w="100" w:type="dxa"/>
              <w:bottom w:w="80" w:type="dxa"/>
              <w:right w:w="100" w:type="dxa"/>
            </w:tcMar>
          </w:tcPr>
          <w:p w14:paraId="2BC912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3000.7</w:t>
            </w:r>
          </w:p>
        </w:tc>
        <w:tc>
          <w:tcPr>
            <w:tcW w:w="2160" w:type="dxa"/>
            <w:tcMar>
              <w:top w:w="80" w:type="dxa"/>
              <w:left w:w="100" w:type="dxa"/>
              <w:bottom w:w="80" w:type="dxa"/>
              <w:right w:w="100" w:type="dxa"/>
            </w:tcMar>
          </w:tcPr>
          <w:p w14:paraId="5BC74FC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4197.88</w:t>
            </w:r>
          </w:p>
        </w:tc>
      </w:tr>
      <w:tr w:rsidR="005B00BC" w:rsidRPr="00190541" w14:paraId="2A2CFDDF" w14:textId="77777777" w:rsidTr="00DB4EF6">
        <w:trPr>
          <w:jc w:val="center"/>
        </w:trPr>
        <w:tc>
          <w:tcPr>
            <w:tcW w:w="1674" w:type="dxa"/>
            <w:tcMar>
              <w:top w:w="80" w:type="dxa"/>
              <w:left w:w="100" w:type="dxa"/>
              <w:bottom w:w="80" w:type="dxa"/>
              <w:right w:w="100" w:type="dxa"/>
            </w:tcMar>
          </w:tcPr>
          <w:p w14:paraId="6EBA944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BIC</w:t>
            </w:r>
          </w:p>
        </w:tc>
        <w:tc>
          <w:tcPr>
            <w:tcW w:w="2160" w:type="dxa"/>
            <w:tcMar>
              <w:top w:w="80" w:type="dxa"/>
              <w:left w:w="100" w:type="dxa"/>
              <w:bottom w:w="80" w:type="dxa"/>
              <w:right w:w="100" w:type="dxa"/>
            </w:tcMar>
          </w:tcPr>
          <w:p w14:paraId="06D76ED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11C307B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4499.61</w:t>
            </w:r>
          </w:p>
        </w:tc>
        <w:tc>
          <w:tcPr>
            <w:tcW w:w="2160" w:type="dxa"/>
            <w:tcMar>
              <w:top w:w="80" w:type="dxa"/>
              <w:left w:w="100" w:type="dxa"/>
              <w:bottom w:w="80" w:type="dxa"/>
              <w:right w:w="100" w:type="dxa"/>
            </w:tcMar>
          </w:tcPr>
          <w:p w14:paraId="020ADAE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3240.7</w:t>
            </w:r>
          </w:p>
        </w:tc>
        <w:tc>
          <w:tcPr>
            <w:tcW w:w="2160" w:type="dxa"/>
            <w:tcMar>
              <w:top w:w="80" w:type="dxa"/>
              <w:left w:w="100" w:type="dxa"/>
              <w:bottom w:w="80" w:type="dxa"/>
              <w:right w:w="100" w:type="dxa"/>
            </w:tcMar>
          </w:tcPr>
          <w:p w14:paraId="757BD1D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4437.87</w:t>
            </w:r>
          </w:p>
        </w:tc>
      </w:tr>
      <w:tr w:rsidR="005B00BC" w:rsidRPr="00190541" w14:paraId="6B632502" w14:textId="77777777" w:rsidTr="00DB4EF6">
        <w:trPr>
          <w:jc w:val="center"/>
        </w:trPr>
        <w:tc>
          <w:tcPr>
            <w:tcW w:w="1674" w:type="dxa"/>
            <w:tcMar>
              <w:top w:w="80" w:type="dxa"/>
              <w:left w:w="100" w:type="dxa"/>
              <w:bottom w:w="80" w:type="dxa"/>
              <w:right w:w="100" w:type="dxa"/>
            </w:tcMar>
          </w:tcPr>
          <w:p w14:paraId="1B140E6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Log-Likelihood</w:t>
            </w:r>
          </w:p>
        </w:tc>
        <w:tc>
          <w:tcPr>
            <w:tcW w:w="2160" w:type="dxa"/>
            <w:tcMar>
              <w:top w:w="80" w:type="dxa"/>
              <w:left w:w="100" w:type="dxa"/>
              <w:bottom w:w="80" w:type="dxa"/>
              <w:right w:w="100" w:type="dxa"/>
            </w:tcMar>
          </w:tcPr>
          <w:p w14:paraId="6B788C2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0AA6C4F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-2091.81</w:t>
            </w:r>
          </w:p>
        </w:tc>
        <w:tc>
          <w:tcPr>
            <w:tcW w:w="2160" w:type="dxa"/>
            <w:tcMar>
              <w:top w:w="80" w:type="dxa"/>
              <w:left w:w="100" w:type="dxa"/>
              <w:bottom w:w="80" w:type="dxa"/>
              <w:right w:w="100" w:type="dxa"/>
            </w:tcMar>
          </w:tcPr>
          <w:p w14:paraId="3ADEDBC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-1462.35</w:t>
            </w:r>
          </w:p>
        </w:tc>
        <w:tc>
          <w:tcPr>
            <w:tcW w:w="2160" w:type="dxa"/>
            <w:tcMar>
              <w:top w:w="80" w:type="dxa"/>
              <w:left w:w="100" w:type="dxa"/>
              <w:bottom w:w="80" w:type="dxa"/>
              <w:right w:w="100" w:type="dxa"/>
            </w:tcMar>
          </w:tcPr>
          <w:p w14:paraId="12A1FC9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-2060.94</w:t>
            </w:r>
          </w:p>
        </w:tc>
      </w:tr>
      <w:tr w:rsidR="005B00BC" w:rsidRPr="00190541" w14:paraId="2D9F2D25" w14:textId="77777777" w:rsidTr="00DB4EF6">
        <w:trPr>
          <w:jc w:val="center"/>
        </w:trPr>
        <w:tc>
          <w:tcPr>
            <w:tcW w:w="1674" w:type="dxa"/>
            <w:tcMar>
              <w:top w:w="80" w:type="dxa"/>
              <w:left w:w="100" w:type="dxa"/>
              <w:bottom w:w="80" w:type="dxa"/>
              <w:right w:w="100" w:type="dxa"/>
            </w:tcMar>
          </w:tcPr>
          <w:p w14:paraId="558FB1D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Cluster Variance</w:t>
            </w:r>
          </w:p>
        </w:tc>
        <w:tc>
          <w:tcPr>
            <w:tcW w:w="2160" w:type="dxa"/>
            <w:tcMar>
              <w:top w:w="80" w:type="dxa"/>
              <w:left w:w="100" w:type="dxa"/>
              <w:bottom w:w="80" w:type="dxa"/>
              <w:right w:w="100" w:type="dxa"/>
            </w:tcMar>
          </w:tcPr>
          <w:p w14:paraId="04A75A1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3388A1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0.0397</w:t>
            </w:r>
          </w:p>
        </w:tc>
        <w:tc>
          <w:tcPr>
            <w:tcW w:w="2160" w:type="dxa"/>
            <w:tcMar>
              <w:top w:w="80" w:type="dxa"/>
              <w:left w:w="100" w:type="dxa"/>
              <w:bottom w:w="80" w:type="dxa"/>
              <w:right w:w="100" w:type="dxa"/>
            </w:tcMar>
          </w:tcPr>
          <w:p w14:paraId="4B1644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14:paraId="304A4E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0.0364</w:t>
            </w:r>
          </w:p>
        </w:tc>
      </w:tr>
      <w:tr w:rsidR="005B00BC" w:rsidRPr="00190541" w14:paraId="57055EAE" w14:textId="77777777" w:rsidTr="00DB4EF6">
        <w:trPr>
          <w:jc w:val="center"/>
        </w:trPr>
        <w:tc>
          <w:tcPr>
            <w:tcW w:w="1674" w:type="dxa"/>
            <w:tcMar>
              <w:top w:w="80" w:type="dxa"/>
              <w:left w:w="100" w:type="dxa"/>
              <w:bottom w:w="80" w:type="dxa"/>
              <w:right w:w="100" w:type="dxa"/>
            </w:tcMar>
          </w:tcPr>
          <w:p w14:paraId="4E93A1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ICC (%)</w:t>
            </w:r>
          </w:p>
        </w:tc>
        <w:tc>
          <w:tcPr>
            <w:tcW w:w="2160" w:type="dxa"/>
            <w:tcMar>
              <w:top w:w="80" w:type="dxa"/>
              <w:left w:w="100" w:type="dxa"/>
              <w:bottom w:w="80" w:type="dxa"/>
              <w:right w:w="100" w:type="dxa"/>
            </w:tcMar>
          </w:tcPr>
          <w:p w14:paraId="10A4F39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322DB8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w:t>
            </w:r>
          </w:p>
        </w:tc>
        <w:tc>
          <w:tcPr>
            <w:tcW w:w="2160" w:type="dxa"/>
            <w:tcMar>
              <w:top w:w="80" w:type="dxa"/>
              <w:left w:w="100" w:type="dxa"/>
              <w:bottom w:w="80" w:type="dxa"/>
              <w:right w:w="100" w:type="dxa"/>
            </w:tcMar>
          </w:tcPr>
          <w:p w14:paraId="0B4B94F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14:paraId="6D9DBA6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w:t>
            </w:r>
          </w:p>
        </w:tc>
      </w:tr>
      <w:tr w:rsidR="005B00BC" w:rsidRPr="00190541" w14:paraId="334EE384" w14:textId="77777777" w:rsidTr="00DB4EF6">
        <w:trPr>
          <w:jc w:val="center"/>
        </w:trPr>
        <w:tc>
          <w:tcPr>
            <w:tcW w:w="1674" w:type="dxa"/>
            <w:tcMar>
              <w:top w:w="80" w:type="dxa"/>
              <w:left w:w="100" w:type="dxa"/>
              <w:bottom w:w="80" w:type="dxa"/>
              <w:right w:w="100" w:type="dxa"/>
            </w:tcMar>
          </w:tcPr>
          <w:p w14:paraId="040E21E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MOR</w:t>
            </w:r>
          </w:p>
        </w:tc>
        <w:tc>
          <w:tcPr>
            <w:tcW w:w="2160" w:type="dxa"/>
            <w:tcMar>
              <w:top w:w="80" w:type="dxa"/>
              <w:left w:w="100" w:type="dxa"/>
              <w:bottom w:w="80" w:type="dxa"/>
              <w:right w:w="100" w:type="dxa"/>
            </w:tcMar>
          </w:tcPr>
          <w:p w14:paraId="2D36D1C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B1B01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1.21</w:t>
            </w:r>
          </w:p>
        </w:tc>
        <w:tc>
          <w:tcPr>
            <w:tcW w:w="2160" w:type="dxa"/>
            <w:tcMar>
              <w:top w:w="80" w:type="dxa"/>
              <w:left w:w="100" w:type="dxa"/>
              <w:bottom w:w="80" w:type="dxa"/>
              <w:right w:w="100" w:type="dxa"/>
            </w:tcMar>
          </w:tcPr>
          <w:p w14:paraId="4612CB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w:t>
            </w:r>
          </w:p>
        </w:tc>
        <w:tc>
          <w:tcPr>
            <w:tcW w:w="2160" w:type="dxa"/>
            <w:tcMar>
              <w:top w:w="80" w:type="dxa"/>
              <w:left w:w="100" w:type="dxa"/>
              <w:bottom w:w="80" w:type="dxa"/>
              <w:right w:w="100" w:type="dxa"/>
            </w:tcMar>
          </w:tcPr>
          <w:p w14:paraId="5A02AA5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w:t>
            </w:r>
          </w:p>
        </w:tc>
      </w:tr>
      <w:tr w:rsidR="005B00BC" w:rsidRPr="00190541" w14:paraId="06BDC075" w14:textId="77777777" w:rsidTr="00DB4EF6">
        <w:trPr>
          <w:jc w:val="center"/>
        </w:trPr>
        <w:tc>
          <w:tcPr>
            <w:tcW w:w="1674" w:type="dxa"/>
            <w:tcBorders>
              <w:bottom w:val="single" w:sz="8" w:space="0" w:color="auto"/>
            </w:tcBorders>
            <w:tcMar>
              <w:top w:w="80" w:type="dxa"/>
              <w:left w:w="100" w:type="dxa"/>
              <w:bottom w:w="80" w:type="dxa"/>
              <w:right w:w="100" w:type="dxa"/>
            </w:tcMar>
          </w:tcPr>
          <w:p w14:paraId="747B131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LRT chi2 (p-value)</w:t>
            </w:r>
          </w:p>
        </w:tc>
        <w:tc>
          <w:tcPr>
            <w:tcW w:w="2160" w:type="dxa"/>
            <w:tcBorders>
              <w:bottom w:val="single" w:sz="8" w:space="0" w:color="auto"/>
            </w:tcBorders>
            <w:tcMar>
              <w:top w:w="80" w:type="dxa"/>
              <w:left w:w="100" w:type="dxa"/>
              <w:bottom w:w="80" w:type="dxa"/>
              <w:right w:w="100" w:type="dxa"/>
            </w:tcMar>
          </w:tcPr>
          <w:p w14:paraId="30987F3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bottom w:val="single" w:sz="8" w:space="0" w:color="auto"/>
            </w:tcBorders>
            <w:tcMar>
              <w:top w:w="80" w:type="dxa"/>
              <w:left w:w="100" w:type="dxa"/>
              <w:bottom w:w="80" w:type="dxa"/>
              <w:right w:w="100" w:type="dxa"/>
            </w:tcMar>
          </w:tcPr>
          <w:p w14:paraId="655673B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16.36 (p &lt; 0.001)</w:t>
            </w:r>
          </w:p>
        </w:tc>
        <w:tc>
          <w:tcPr>
            <w:tcW w:w="2160" w:type="dxa"/>
            <w:tcBorders>
              <w:bottom w:val="single" w:sz="8" w:space="0" w:color="auto"/>
            </w:tcBorders>
            <w:tcMar>
              <w:top w:w="80" w:type="dxa"/>
              <w:left w:w="100" w:type="dxa"/>
              <w:bottom w:w="80" w:type="dxa"/>
              <w:right w:w="100" w:type="dxa"/>
            </w:tcMar>
          </w:tcPr>
          <w:p w14:paraId="40A23FE5" w14:textId="77777777" w:rsidR="005B00BC" w:rsidRPr="00190541" w:rsidRDefault="00986829"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0.13 (p = 0.718</w:t>
            </w:r>
            <w:r w:rsidR="005B00BC" w:rsidRPr="00190541">
              <w:rPr>
                <w:rFonts w:ascii="Times New Roman" w:eastAsia="MS Mincho" w:hAnsi="Times New Roman" w:cs="Times New Roman"/>
                <w:color w:val="002060"/>
                <w:sz w:val="20"/>
                <w:szCs w:val="20"/>
                <w:lang w:val="en-US"/>
              </w:rPr>
              <w:t>)</w:t>
            </w:r>
          </w:p>
        </w:tc>
        <w:tc>
          <w:tcPr>
            <w:tcW w:w="2160" w:type="dxa"/>
            <w:tcBorders>
              <w:bottom w:val="single" w:sz="8" w:space="0" w:color="auto"/>
            </w:tcBorders>
            <w:tcMar>
              <w:top w:w="80" w:type="dxa"/>
              <w:left w:w="100" w:type="dxa"/>
              <w:bottom w:w="80" w:type="dxa"/>
              <w:right w:w="100" w:type="dxa"/>
            </w:tcMar>
          </w:tcPr>
          <w:p w14:paraId="2B7A1D2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10.07 (p &lt; 0.001)</w:t>
            </w:r>
          </w:p>
        </w:tc>
      </w:tr>
    </w:tbl>
    <w:p w14:paraId="388D0712" w14:textId="77777777" w:rsidR="00167A70" w:rsidRPr="00190541" w:rsidRDefault="00167A70" w:rsidP="00167A70">
      <w:pPr>
        <w:spacing w:after="0"/>
        <w:rPr>
          <w:rFonts w:ascii="Times New Roman" w:hAnsi="Times New Roman" w:cs="Times New Roman"/>
        </w:rPr>
      </w:pPr>
    </w:p>
    <w:p w14:paraId="15550AB8" w14:textId="77777777" w:rsidR="00167A70" w:rsidRPr="00190541" w:rsidRDefault="00167A70" w:rsidP="00167A70">
      <w:pPr>
        <w:rPr>
          <w:rFonts w:ascii="Times New Roman" w:eastAsia="SimSun" w:hAnsi="Times New Roman" w:cs="Times New Roman"/>
          <w:b/>
          <w:bCs/>
        </w:rPr>
      </w:pPr>
      <w:bookmarkStart w:id="1" w:name="_Hlk232554340"/>
      <w:r w:rsidRPr="00190541">
        <w:rPr>
          <w:rFonts w:ascii="Times New Roman" w:eastAsia="SimSun" w:hAnsi="Times New Roman" w:cs="Times New Roman"/>
          <w:b/>
          <w:bCs/>
          <w:color w:val="000000"/>
        </w:rPr>
        <w:t>Discussion</w:t>
      </w:r>
    </w:p>
    <w:p w14:paraId="7A88EBC3"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0000"/>
        </w:rPr>
        <w:t xml:space="preserve">This study examined the prevalence and multilevel determinants of stunting, wasting, and underweight among children under 5 years of age in Bangladesh using nationally representative BDHS 2022 data. </w:t>
      </w:r>
      <w:r w:rsidRPr="00190541">
        <w:rPr>
          <w:rFonts w:ascii="Times New Roman" w:hAnsi="Times New Roman" w:cs="Times New Roman"/>
          <w:color w:val="002060"/>
        </w:rPr>
        <w:t>As children were clustered within communities, the two-level multilevel modeling framework appropriately accounted for clustering effects and contextual heterogeneity that may not be adequately addressed using conventional single-level regression approaches [18,20,34].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14:paraId="71C99D82"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[11,14]. </w:t>
      </w:r>
      <w:r w:rsidRPr="00190541">
        <w:rPr>
          <w:rFonts w:ascii="Times New Roman" w:hAnsi="Times New Roman" w:cs="Times New Roman"/>
          <w:color w:val="002060"/>
        </w:rPr>
        <w:lastRenderedPageBreak/>
        <w:t>Because linear growth faltering is cumulative, chronic stunting becomes firmly established 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5EAC863A"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0000"/>
        </w:rPr>
        <w:t xml:space="preserve">Maternal education emerged as the single most powerful and consistent protective factor across all three undernutrition outcomes. </w:t>
      </w:r>
      <w:r w:rsidRPr="00190541">
        <w:rPr>
          <w:rFonts w:ascii="Times New Roman" w:hAnsi="Times New Roman" w:cs="Times New Roman"/>
          <w:color w:val="002060"/>
        </w:rPr>
        <w:t>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[10,12,14,16].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[6,10,16,35]. The persistence of this association after adjustment for household socioeconomic characteristics further underscores the independent role of maternal education in shaping child nutritional inequalities.</w:t>
      </w:r>
    </w:p>
    <w:p w14:paraId="1BA63E9B"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[11,16]. In addition, household refrigerator ownership showed an independent protective association with underweight (AOR: 0.79), potentially reflecting improved household food preservation capacity, food safety, and greater economic stability [11,24]. These findings are consistent with the broader social determinants of health framework, which emphasizes that childhood nutritional outcomes are closely linked to structural socioeconomic living conditions [11,17].</w:t>
      </w:r>
    </w:p>
    <w:p w14:paraId="53BC8A7D"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[10,15,36]. Furthermore, improved wall material was protective against wasting (AOR: 0.69), reflecting protection against environmental pathogen exposure and climatic extremes [11,37].</w:t>
      </w:r>
    </w:p>
    <w:p w14:paraId="0319B082"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lastRenderedPageBreak/>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children residing in Mymensingh division continued to exhibit elevated odds of stunting (AOR: 1.36), while children in Dhaka division demonstrated lower odds of wasting (AOR: 0.55). These findings may reflect regional differences in infrastructure, healthcare accessibility, food security, and socioeconomic development [23,24].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1.21%, MOR: 1.22;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0B952F91"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Our findings distinguish themselves from and build upon recently published BDHS 2022 studies. Tamanna et al. (2025) [25] utilized single-level binary logistic regression and focused primarily on stunting determinants, failing to account for survey clustering or contextual community variance. Although Rashid et al. (2026) [26]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754E73F7" w14:textId="77777777" w:rsidR="00631DAD"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Several limitations of this study should be acknowledged. First, the cross-sectional nature of BDHS data limits the ability to establish causal relationships between explanatory variables and nutritional outcomes, and all findings should be interpreted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w:t>
      </w:r>
      <w:r w:rsidRPr="00190541">
        <w:rPr>
          <w:rFonts w:ascii="Times New Roman" w:hAnsi="Times New Roman" w:cs="Times New Roman"/>
          <w:color w:val="002060"/>
        </w:rPr>
        <w:lastRenderedPageBreak/>
        <w:t>pregnancy nutritional status, and recent subclinical infection, were not included because of data limitations in BDHS. Despite these limitations, the study benefits from the use of recent, nationally representative data, standardized WHO anthropometric measures, and robust two-level multilevel analytical approaches.</w:t>
      </w:r>
    </w:p>
    <w:bookmarkEnd w:id="1"/>
    <w:p w14:paraId="5DC3B49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 xml:space="preserve">Conclusion </w:t>
      </w:r>
    </w:p>
    <w:p w14:paraId="37F40F19" w14:textId="77777777" w:rsidR="00167A70" w:rsidRPr="00190541" w:rsidRDefault="0045776E" w:rsidP="00167A70">
      <w:pPr>
        <w:spacing w:after="0"/>
        <w:rPr>
          <w:rFonts w:ascii="Times New Roman" w:hAnsi="Times New Roman" w:cs="Times New Roman"/>
          <w:bCs/>
          <w:lang w:val="en-US" w:bidi="bn-IN"/>
        </w:rPr>
      </w:pPr>
      <w:r w:rsidRPr="00190541">
        <w:rPr>
          <w:rFonts w:ascii="Times New Roman" w:hAnsi="Times New Roman" w:cs="Times New Roman"/>
          <w:color w:val="000000"/>
        </w:rPr>
        <w:t xml:space="preserve">This study examined the prevalence and multilevel determinants of stunting, wasting, and underweight among children under five in Bangladesh using nationally representative BDHS 2022 data. </w:t>
      </w:r>
      <w:r w:rsidRPr="00190541">
        <w:rPr>
          <w:rFonts w:ascii="Times New Roman" w:hAnsi="Times New Roman" w:cs="Times New Roman"/>
          <w:color w:val="002060"/>
        </w:rPr>
        <w:t>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14:paraId="28F410CB" w14:textId="77777777" w:rsidR="005E378C" w:rsidRPr="00190541" w:rsidRDefault="005E378C" w:rsidP="00167A70">
      <w:pPr>
        <w:spacing w:after="0"/>
        <w:rPr>
          <w:rFonts w:ascii="Times New Roman" w:hAnsi="Times New Roman" w:cs="Times New Roman"/>
          <w:bCs/>
          <w:lang w:val="en-US" w:bidi="bn-IN"/>
        </w:rPr>
      </w:pPr>
    </w:p>
    <w:p w14:paraId="36350600" w14:textId="77777777" w:rsidR="00167A70" w:rsidRPr="00190541" w:rsidRDefault="005E378C" w:rsidP="00167A70">
      <w:pPr>
        <w:spacing w:after="0"/>
        <w:rPr>
          <w:rFonts w:ascii="Times New Roman" w:hAnsi="Times New Roman" w:cs="Times New Roman"/>
          <w:b/>
        </w:rPr>
      </w:pPr>
      <w:r w:rsidRPr="00190541">
        <w:rPr>
          <w:rFonts w:ascii="Times New Roman" w:hAnsi="Times New Roman" w:cs="Times New Roman"/>
          <w:b/>
          <w:color w:val="000000"/>
        </w:rPr>
        <w:t>List of Abbreviations</w:t>
      </w:r>
    </w:p>
    <w:p w14:paraId="2B340811" w14:textId="77777777" w:rsidR="005E378C" w:rsidRPr="00190541" w:rsidRDefault="005E378C" w:rsidP="00167A70">
      <w:pPr>
        <w:spacing w:after="0"/>
        <w:rPr>
          <w:rFonts w:ascii="Times New Roman" w:hAnsi="Times New Roman" w:cs="Times New Roman"/>
          <w:lang w:val="en-US"/>
        </w:rPr>
      </w:pPr>
      <w:r w:rsidRPr="00190541">
        <w:rPr>
          <w:rFonts w:ascii="Times New Roman" w:hAnsi="Times New Roman" w:cs="Times New Roman"/>
          <w:color w:val="002060"/>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14:paraId="06263465" w14:textId="77777777" w:rsidR="005E378C" w:rsidRPr="00190541" w:rsidRDefault="005E378C" w:rsidP="00167A70">
      <w:pPr>
        <w:spacing w:after="0"/>
        <w:rPr>
          <w:rFonts w:ascii="Times New Roman" w:hAnsi="Times New Roman" w:cs="Times New Roman"/>
          <w:b/>
        </w:rPr>
      </w:pPr>
      <w:r w:rsidRPr="00190541">
        <w:rPr>
          <w:rFonts w:ascii="Times New Roman" w:hAnsi="Times New Roman" w:cs="Times New Roman"/>
          <w:b/>
          <w:color w:val="000000"/>
          <w:lang w:val="en-US"/>
        </w:rPr>
        <w:t>Declarations</w:t>
      </w:r>
    </w:p>
    <w:p w14:paraId="02B4AD5C"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Acknowledgements</w:t>
      </w:r>
    </w:p>
    <w:p w14:paraId="686B4B6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Not applicable.</w:t>
      </w:r>
    </w:p>
    <w:p w14:paraId="7738BC55"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Contributors</w:t>
      </w:r>
    </w:p>
    <w:p w14:paraId="569DFAC5"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rPr>
        <w:t xml:space="preserve">Suman Biswas: Conceptualization, Data Curation, Methodology, Software, Formal Analyses, Writing-Draft, Review &amp; Editing, Supervision. </w:t>
      </w:r>
      <w:r w:rsidRPr="00190541">
        <w:rPr>
          <w:rFonts w:ascii="Times New Roman" w:hAnsi="Times New Roman" w:cs="Times New Roman"/>
          <w:color w:val="002060"/>
        </w:rPr>
        <w:t xml:space="preserve">Mst. </w:t>
      </w:r>
      <w:r w:rsidRPr="00190541">
        <w:rPr>
          <w:rFonts w:ascii="Times New Roman" w:hAnsi="Times New Roman" w:cs="Times New Roman"/>
          <w:color w:val="000000"/>
        </w:rPr>
        <w:t xml:space="preserve">Jakia Afrin: Conceptualization, Data Curation, Methodology, Software, Formal Analyses, Writing- Draft. Omar Faroque: Data Curation, Methodology, Software, Formal Analyses, Writing- Draft. </w:t>
      </w:r>
      <w:r w:rsidRPr="00190541">
        <w:rPr>
          <w:rFonts w:ascii="Times New Roman" w:hAnsi="Times New Roman" w:cs="Times New Roman"/>
          <w:color w:val="002060"/>
        </w:rPr>
        <w:t xml:space="preserve">Md. </w:t>
      </w:r>
      <w:r w:rsidRPr="00190541">
        <w:rPr>
          <w:rFonts w:ascii="Times New Roman" w:hAnsi="Times New Roman" w:cs="Times New Roman"/>
          <w:color w:val="000000"/>
        </w:rPr>
        <w:t xml:space="preserve">Lotifur Rohman: Methodology, Software, Formal Analyses, Visualization, Writing- Draft. </w:t>
      </w:r>
      <w:r w:rsidRPr="00190541">
        <w:rPr>
          <w:rFonts w:ascii="Times New Roman" w:hAnsi="Times New Roman" w:cs="Times New Roman"/>
          <w:color w:val="002060"/>
        </w:rPr>
        <w:t xml:space="preserve">Md. </w:t>
      </w:r>
      <w:r w:rsidRPr="00190541">
        <w:rPr>
          <w:rFonts w:ascii="Times New Roman" w:hAnsi="Times New Roman" w:cs="Times New Roman"/>
          <w:color w:val="000000"/>
        </w:rPr>
        <w:t xml:space="preserve">Mahamudul Islam: Methodology, </w:t>
      </w:r>
      <w:r w:rsidRPr="00190541">
        <w:rPr>
          <w:rFonts w:ascii="Times New Roman" w:hAnsi="Times New Roman" w:cs="Times New Roman"/>
          <w:color w:val="000000"/>
        </w:rPr>
        <w:lastRenderedPageBreak/>
        <w:t>Software, Formal Analyses, Visualization, Writing- Draft. Sheli Shikdar: Conceptualization, Formal Analyses, Writing-Review &amp; Editing.</w:t>
      </w:r>
    </w:p>
    <w:p w14:paraId="05AA3502"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Funding</w:t>
      </w:r>
    </w:p>
    <w:p w14:paraId="6DC02E3E"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The author (s) received no specific funding for this work</w:t>
      </w:r>
    </w:p>
    <w:p w14:paraId="00BAFA49"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Competing interests</w:t>
      </w:r>
    </w:p>
    <w:p w14:paraId="20207C71"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The authors declare no competing interests.</w:t>
      </w:r>
    </w:p>
    <w:p w14:paraId="1952BE31"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Patient and Public Involvement</w:t>
      </w:r>
    </w:p>
    <w:p w14:paraId="16571331" w14:textId="77777777" w:rsidR="00167A70" w:rsidRPr="00190541" w:rsidRDefault="00167A70" w:rsidP="00167A70">
      <w:pPr>
        <w:spacing w:after="0"/>
        <w:rPr>
          <w:rFonts w:ascii="Times New Roman" w:hAnsi="Times New Roman" w:cs="Times New Roman"/>
          <w:lang w:bidi="bn-IN"/>
        </w:rPr>
      </w:pPr>
      <w:r w:rsidRPr="00190541">
        <w:rPr>
          <w:rFonts w:ascii="Times New Roman" w:hAnsi="Times New Roman" w:cs="Times New Roman"/>
          <w:color w:val="000000"/>
        </w:rPr>
        <w:t>This study was based on a secondary analysis of publicly available, anonymized data from the Bangladesh Demographic and Health Survey (BDHS) 2022; therefore, direct patient or public involvement was not appropriate or feasible.</w:t>
      </w:r>
    </w:p>
    <w:p w14:paraId="2587EF2B"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Ethics approval</w:t>
      </w:r>
    </w:p>
    <w:p w14:paraId="6AEF14D4" w14:textId="77777777" w:rsidR="00167A70" w:rsidRPr="00190541" w:rsidRDefault="00167A70" w:rsidP="00167A70">
      <w:pPr>
        <w:spacing w:after="0"/>
        <w:rPr>
          <w:rFonts w:ascii="Times New Roman" w:hAnsi="Times New Roman" w:cs="Times New Roman"/>
          <w:lang w:bidi="bn-IN"/>
        </w:rPr>
      </w:pPr>
      <w:r w:rsidRPr="00190541">
        <w:rPr>
          <w:rFonts w:ascii="Times New Roman" w:hAnsi="Times New Roman" w:cs="Times New Roman"/>
          <w:color w:val="000000"/>
        </w:rPr>
        <w:t>Ethical approval for BDHS 2022 was obtained from the ICF Institutional Review Board and the Bangladesh Medical Research Council. The present study used anonymized publicly available secondary data and therefore did not require additional ethical approval.</w:t>
      </w:r>
    </w:p>
    <w:p w14:paraId="70FF072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Provenance and peer review</w:t>
      </w:r>
    </w:p>
    <w:p w14:paraId="02C26E9D"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Not commissioned; externally peer- reviewed.</w:t>
      </w:r>
    </w:p>
    <w:p w14:paraId="781A31DB"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Data availability statement</w:t>
      </w:r>
    </w:p>
    <w:p w14:paraId="1FF7A0F0" w14:textId="77777777" w:rsidR="00167A70" w:rsidRPr="00190541" w:rsidRDefault="00167A70" w:rsidP="00167A70">
      <w:pPr>
        <w:spacing w:after="0"/>
        <w:rPr>
          <w:rFonts w:ascii="Times New Roman" w:hAnsi="Times New Roman" w:cs="Times New Roman"/>
          <w:lang w:bidi="bn-IN"/>
        </w:rPr>
      </w:pPr>
      <w:r w:rsidRPr="00190541">
        <w:rPr>
          <w:rFonts w:ascii="Times New Roman" w:hAnsi="Times New Roman" w:cs="Times New Roman"/>
          <w:color w:val="000000"/>
        </w:rPr>
        <w:t>The dataset was obtained from the DHS Program website (https://dhsprogram.com/data/available-datasets.cfm) in response to a formal request outlining the study objectives.</w:t>
      </w:r>
    </w:p>
    <w:p w14:paraId="79E5E3D6" w14:textId="77777777" w:rsidR="000734B5" w:rsidRPr="00190541" w:rsidRDefault="000734B5" w:rsidP="00167A70">
      <w:pPr>
        <w:spacing w:after="0"/>
        <w:rPr>
          <w:rFonts w:ascii="Times New Roman" w:hAnsi="Times New Roman" w:cs="Times New Roman"/>
          <w:b/>
          <w:lang w:bidi="bn-IN"/>
        </w:rPr>
      </w:pPr>
      <w:r w:rsidRPr="00190541">
        <w:rPr>
          <w:rFonts w:ascii="Times New Roman" w:hAnsi="Times New Roman" w:cs="Times New Roman"/>
          <w:b/>
          <w:color w:val="000000"/>
          <w:lang w:bidi="bn-IN"/>
        </w:rPr>
        <w:t>Supplementary material</w:t>
      </w:r>
    </w:p>
    <w:p w14:paraId="036281FB"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rPr>
        <w:t>The following supplementary materials are available online alongside this article:</w:t>
      </w:r>
    </w:p>
    <w:p w14:paraId="752129C3"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S1: Parameter estimates of sequential multilevel logistic regression models (Null Model, Model I, Model II, and Model III) for child stunting in Bangladesh (BDHS 2022).</w:t>
      </w:r>
    </w:p>
    <w:p w14:paraId="144C04CB"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S2: Parameter estimates of sequential multilevel logistic regression models (Null Model, Model I, Model II, and Model III) for child wasting in Bangladesh (BDHS 2022).</w:t>
      </w:r>
    </w:p>
    <w:p w14:paraId="4360A967"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S3: Parameter estimates of sequential multilevel logistic regression models (Null Model, Model I, Model II, and Model III) for child underweight in Bangladesh (BDHS 2022).</w:t>
      </w:r>
    </w:p>
    <w:p w14:paraId="6E4F9D19"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S4: Multicollinearity diagnostic statistics (Generalized Variance Inflation Factors, GVIF) for all explanatory variables.</w:t>
      </w:r>
    </w:p>
    <w:p w14:paraId="7F4AA943"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File 1: Completed STROBE statement checklist of items that should be included in reports of cross-sectional studies.</w:t>
      </w:r>
    </w:p>
    <w:p w14:paraId="6E4C5FCE" w14:textId="77777777" w:rsidR="00482503" w:rsidRPr="00190541" w:rsidRDefault="00482503" w:rsidP="00167A70">
      <w:pPr>
        <w:spacing w:after="0"/>
        <w:rPr>
          <w:rFonts w:ascii="Times New Roman" w:hAnsi="Times New Roman" w:cs="Times New Roman"/>
          <w:lang w:bidi="bn-IN"/>
        </w:rPr>
      </w:pPr>
    </w:p>
    <w:p w14:paraId="03045468" w14:textId="77777777" w:rsidR="00482503" w:rsidRPr="00190541" w:rsidRDefault="00482503" w:rsidP="00167A70">
      <w:pPr>
        <w:spacing w:after="0"/>
        <w:rPr>
          <w:rFonts w:ascii="Times New Roman" w:hAnsi="Times New Roman" w:cs="Times New Roman"/>
          <w:lang w:bidi="bn-IN"/>
        </w:rPr>
      </w:pPr>
    </w:p>
    <w:p w14:paraId="5826C2EA" w14:textId="77777777" w:rsidR="00482503" w:rsidRPr="00190541" w:rsidRDefault="00482503" w:rsidP="00167A70">
      <w:pPr>
        <w:spacing w:after="0"/>
        <w:rPr>
          <w:rFonts w:ascii="Times New Roman" w:hAnsi="Times New Roman" w:cs="Times New Roman"/>
          <w:lang w:bidi="bn-IN"/>
        </w:rPr>
      </w:pPr>
    </w:p>
    <w:p w14:paraId="6210807F" w14:textId="77777777" w:rsidR="00167A70" w:rsidRPr="00190541" w:rsidRDefault="00167A70" w:rsidP="00167A70">
      <w:pPr>
        <w:rPr>
          <w:rFonts w:ascii="Times New Roman" w:hAnsi="Times New Roman" w:cs="Times New Roman"/>
          <w:b/>
        </w:rPr>
      </w:pPr>
      <w:r w:rsidRPr="00190541">
        <w:rPr>
          <w:rFonts w:ascii="Times New Roman" w:hAnsi="Times New Roman" w:cs="Times New Roman"/>
          <w:b/>
          <w:color w:val="000000"/>
        </w:rPr>
        <w:t>References</w:t>
      </w:r>
    </w:p>
    <w:p w14:paraId="2E1E71C9" w14:textId="77777777" w:rsidR="005204FD" w:rsidRPr="00190541" w:rsidRDefault="00AC54E6" w:rsidP="005204FD">
      <w:pPr>
        <w:pStyle w:val="Bibliography"/>
        <w:rPr>
          <w:rFonts w:ascii="Times New Roman" w:hAnsi="Times New Roman" w:cs="Times New Roman"/>
        </w:rPr>
      </w:pPr>
      <w:r w:rsidRPr="00190541">
        <w:rPr>
          <w:rFonts w:ascii="Times New Roman" w:hAnsi="Times New Roman" w:cs="Times New Roman"/>
          <w:color w:val="002060"/>
        </w:rPr>
        <w:lastRenderedPageBreak/>
        <w:t xml:space="preserve">1 </w:t>
      </w:r>
      <w:r w:rsidRPr="00190541">
        <w:rPr>
          <w:rFonts w:ascii="Times New Roman" w:hAnsi="Times New Roman" w:cs="Times New Roman"/>
          <w:color w:val="002060"/>
        </w:rPr>
        <w:tab/>
        <w:t>World Health Organization, UNICEF, World Bank Group. Levels and trends in child malnutrition: UNICEF/WHO/World Bank Group joint child malnutrition estimates: Key findings of the 2024 edition. Geneva: World Health Organization 2024.</w:t>
      </w:r>
    </w:p>
    <w:p w14:paraId="61000A3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 </w:t>
      </w:r>
      <w:r w:rsidRPr="00190541">
        <w:rPr>
          <w:rFonts w:ascii="Times New Roman" w:hAnsi="Times New Roman" w:cs="Times New Roman"/>
          <w:color w:val="002060"/>
        </w:rPr>
        <w:tab/>
        <w:t>Black RE, Victora CG, Walker SP, et al. Maternal and child undernutrition and overweight in low-income and middle-income countries. The Lancet. 2013;382:427–51. doi: 10.1016/S0140-6736(13)60937-X</w:t>
      </w:r>
    </w:p>
    <w:p w14:paraId="59945317"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 </w:t>
      </w:r>
      <w:r w:rsidRPr="00190541">
        <w:rPr>
          <w:rFonts w:ascii="Times New Roman" w:hAnsi="Times New Roman" w:cs="Times New Roman"/>
          <w:color w:val="002060"/>
        </w:rPr>
        <w:tab/>
        <w:t>United Nations. Goal 2: Zero hunger – End hunger, achieve food security and improved nutrition and promote sustainable agriculture. 2024.</w:t>
      </w:r>
    </w:p>
    <w:p w14:paraId="2A449045"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4 </w:t>
      </w:r>
      <w:r w:rsidRPr="00190541">
        <w:rPr>
          <w:rFonts w:ascii="Times New Roman" w:hAnsi="Times New Roman" w:cs="Times New Roman"/>
          <w:color w:val="002060"/>
        </w:rPr>
        <w:tab/>
        <w:t>United Nations. Goal 3: Ensure healthy lives and promote well-being for all at all ages. 2024.</w:t>
      </w:r>
    </w:p>
    <w:p w14:paraId="235F64A9"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5 </w:t>
      </w:r>
      <w:r w:rsidRPr="00190541">
        <w:rPr>
          <w:rFonts w:ascii="Times New Roman" w:hAnsi="Times New Roman" w:cs="Times New Roman"/>
          <w:color w:val="002060"/>
        </w:rPr>
        <w:tab/>
        <w:t>World Health Organization. WHO Child Growth Standards: Length/height-for-age, weight-for-age, weight-for-length, weight-for-height and body mass index-for-age: Methods and development. Geneva: World Health Organization 2006.</w:t>
      </w:r>
    </w:p>
    <w:p w14:paraId="1DA566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6 </w:t>
      </w:r>
      <w:r w:rsidRPr="00190541">
        <w:rPr>
          <w:rFonts w:ascii="Times New Roman" w:hAnsi="Times New Roman" w:cs="Times New Roman"/>
          <w:color w:val="002060"/>
        </w:rPr>
        <w:tab/>
        <w:t>De Onis M, Branca F. Childhood stunting: a global perspective. Maternal &amp; Child Nutrition. 2016;12:12–26. doi: 10.1111/mcn.12231</w:t>
      </w:r>
    </w:p>
    <w:p w14:paraId="6D621A3F"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7 </w:t>
      </w:r>
      <w:r w:rsidRPr="00190541">
        <w:rPr>
          <w:rFonts w:ascii="Times New Roman" w:hAnsi="Times New Roman" w:cs="Times New Roman"/>
          <w:color w:val="002060"/>
        </w:rPr>
        <w:tab/>
        <w:t>United Nations Children’s Fund (UNICEF). UNICEF Conceptual Framework on Maternal and Child Nutrition: Undernutrition in children and women. New York: UNICEF 2021.</w:t>
      </w:r>
    </w:p>
    <w:p w14:paraId="6795E3B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8 </w:t>
      </w:r>
      <w:r w:rsidRPr="00190541">
        <w:rPr>
          <w:rFonts w:ascii="Times New Roman" w:hAnsi="Times New Roman" w:cs="Times New Roman"/>
          <w:color w:val="002060"/>
        </w:rPr>
        <w:tab/>
        <w:t>United Nations Children’s Fund (UNICEF). Bangladesh (BGD) - Demographics, health &amp; infant mortality. 2024.</w:t>
      </w:r>
    </w:p>
    <w:p w14:paraId="7C4CBA1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9 </w:t>
      </w:r>
      <w:r w:rsidRPr="00190541">
        <w:rPr>
          <w:rFonts w:ascii="Times New Roman" w:hAnsi="Times New Roman" w:cs="Times New Roman"/>
          <w:color w:val="002060"/>
        </w:rPr>
        <w:tab/>
        <w:t>National Institute of Population Research and Training (NIPORT), Mitra and Associates, ICF. Bangladesh Demographic and Health Survey 2022: Final Report. Dhaka, Bangladesh, and Rockville, Maryland, USA: NIPORT and ICF 2024.</w:t>
      </w:r>
    </w:p>
    <w:p w14:paraId="268B03EE"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10 </w:t>
      </w:r>
      <w:r w:rsidRPr="00190541">
        <w:rPr>
          <w:rFonts w:ascii="Times New Roman" w:hAnsi="Times New Roman" w:cs="Times New Roman"/>
          <w:color w:val="002060"/>
        </w:rPr>
        <w:tab/>
        <w:t>Das S, Gulshan J. Different forms of malnutrition among under five children in Bangladesh: a cross sectional study on prevalence and determinants. BMC Nutr. 2017;3:1. doi: 10.1186/s40795-016-0122-2</w:t>
      </w:r>
    </w:p>
    <w:p w14:paraId="3E228E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11 </w:t>
      </w:r>
      <w:r w:rsidRPr="00190541">
        <w:rPr>
          <w:rFonts w:ascii="Times New Roman" w:hAnsi="Times New Roman" w:cs="Times New Roman"/>
          <w:color w:val="002060"/>
        </w:rPr>
        <w:tab/>
        <w:t>Khan MMA, Billah MA, Fatima K, et al. Child undernutrition and its association with household environmental conditions in Bangladesh. Public Health Nutr. 2025;28:e3. doi: 10.1017/S1368980024002325</w:t>
      </w:r>
    </w:p>
    <w:p w14:paraId="4EC9C05F"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12 </w:t>
      </w:r>
      <w:r w:rsidRPr="00190541">
        <w:rPr>
          <w:rFonts w:ascii="Times New Roman" w:hAnsi="Times New Roman" w:cs="Times New Roman"/>
          <w:color w:val="002060"/>
        </w:rPr>
        <w:tab/>
        <w:t>Sultana P, Rahman MdM, Akter J. Correlates of stunting among under-five children in Bangladesh: a multilevel approach. BMC Nutr. 2019;5:41. doi: 10.1186/s40795-019-0304-9</w:t>
      </w:r>
    </w:p>
    <w:p w14:paraId="2CE5D7B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13 </w:t>
      </w:r>
      <w:r w:rsidRPr="00190541">
        <w:rPr>
          <w:rFonts w:ascii="Times New Roman" w:hAnsi="Times New Roman" w:cs="Times New Roman"/>
          <w:color w:val="002060"/>
        </w:rPr>
        <w:tab/>
        <w:t>Zaber AA, Islam US, Mahmud MA, et al. Childhood obesity in Bangladesh: an emerging public health crisis. Asian J Med Biol Res. 2026;12:5–15. doi: 10.3329/ajmbr.v12i1.84144</w:t>
      </w:r>
    </w:p>
    <w:p w14:paraId="0890CA0B"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14 </w:t>
      </w:r>
      <w:r w:rsidRPr="00190541">
        <w:rPr>
          <w:rFonts w:ascii="Times New Roman" w:hAnsi="Times New Roman" w:cs="Times New Roman"/>
          <w:color w:val="002060"/>
        </w:rPr>
        <w:tab/>
        <w:t>Kumar P, Rashmi R, Muhammad T, et al. Factors contributing to the reduction in childhood stunting in Bangladesh: a pooled data analysis from the Bangladesh demographic and health surveys of 2004 and 2017–18. BMC Public Health. 2021;21:2101. doi: 10.1186/s12889-021-12178-6</w:t>
      </w:r>
    </w:p>
    <w:p w14:paraId="35A3BD9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15 </w:t>
      </w:r>
      <w:r w:rsidRPr="00190541">
        <w:rPr>
          <w:rFonts w:ascii="Times New Roman" w:hAnsi="Times New Roman" w:cs="Times New Roman"/>
          <w:color w:val="002060"/>
        </w:rPr>
        <w:tab/>
        <w:t>Uddin MI, Bhuyan KC, Islam SS. Determinants of desired family size and children ever born in Bangladesh. The Journal of Family Welfare. 2011;57:39–47.</w:t>
      </w:r>
    </w:p>
    <w:p w14:paraId="65AC5F01"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16 </w:t>
      </w:r>
      <w:r w:rsidRPr="00190541">
        <w:rPr>
          <w:rFonts w:ascii="Times New Roman" w:hAnsi="Times New Roman" w:cs="Times New Roman"/>
          <w:color w:val="002060"/>
        </w:rPr>
        <w:tab/>
        <w:t xml:space="preserve">Hossain MdA, Das NC, Tariqujjaman Md, et al. Understanding the socio-demographic and programmatic factors associated with adolescent motherhood and its association with child </w:t>
      </w:r>
      <w:r w:rsidRPr="00190541">
        <w:rPr>
          <w:rFonts w:ascii="Times New Roman" w:hAnsi="Times New Roman" w:cs="Times New Roman"/>
          <w:color w:val="002060"/>
        </w:rPr>
        <w:lastRenderedPageBreak/>
        <w:t>undernutrition in Bangladesh. BMC Public Health. 2024;24:2200. doi: 10.1186/s12889-024-19355-3</w:t>
      </w:r>
    </w:p>
    <w:p w14:paraId="20C5A8D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17 </w:t>
      </w:r>
      <w:r w:rsidRPr="00190541">
        <w:rPr>
          <w:rFonts w:ascii="Times New Roman" w:hAnsi="Times New Roman" w:cs="Times New Roman"/>
          <w:color w:val="002060"/>
        </w:rPr>
        <w:tab/>
        <w:t>World Bank, UNICEF, Scaling Up Nutrition (SUN). Undernutrition in Bangladesh: A Common Narrative. Dhaka and Washington, DC: Scaling Up Nutrition and The World Bank 2014.</w:t>
      </w:r>
    </w:p>
    <w:p w14:paraId="59EA32A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18 </w:t>
      </w:r>
      <w:r w:rsidRPr="00190541">
        <w:rPr>
          <w:rFonts w:ascii="Times New Roman" w:hAnsi="Times New Roman" w:cs="Times New Roman"/>
          <w:color w:val="002060"/>
        </w:rPr>
        <w:tab/>
        <w:t>Merlo J, Chaix B, Yang M, et al. A brief conceptual tutorial of multilevel analysis in social epidemiology: linking the statistical concept of clustering to the idea of contextual phenomenon. Journal of epidemiology and community health. 2005;59:443–9.</w:t>
      </w:r>
    </w:p>
    <w:p w14:paraId="08A599D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19 </w:t>
      </w:r>
      <w:r w:rsidRPr="00190541">
        <w:rPr>
          <w:rFonts w:ascii="Times New Roman" w:hAnsi="Times New Roman" w:cs="Times New Roman"/>
          <w:color w:val="002060"/>
        </w:rPr>
        <w:tab/>
        <w:t>Chikako TU, Seidu A-A, Hagan JE, et al. Complex Multilevel Modelling of the Individual, Household and Regional Level Variability in Predictors of Undernutrition among Children Aged 6–59 Months in Ethiopia. Nutrients. 2021;13:3018. doi: 10.3390/nu13093018</w:t>
      </w:r>
    </w:p>
    <w:p w14:paraId="540AB167"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20 </w:t>
      </w:r>
      <w:r w:rsidRPr="00190541">
        <w:rPr>
          <w:rFonts w:ascii="Times New Roman" w:hAnsi="Times New Roman" w:cs="Times New Roman"/>
          <w:color w:val="002060"/>
        </w:rPr>
        <w:tab/>
        <w:t>Das S, Baffour B, Richardson A. Prevalence of child undernutrition measures and their spatio-demographic inequalities in Bangladesh: an application of multilevel Bayesian modelling. BMC Public Health. 2022;22:1008. doi: 10.1186/s12889-022-13170-4</w:t>
      </w:r>
    </w:p>
    <w:p w14:paraId="3944AB6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21 </w:t>
      </w:r>
      <w:r w:rsidRPr="00190541">
        <w:rPr>
          <w:rFonts w:ascii="Times New Roman" w:hAnsi="Times New Roman" w:cs="Times New Roman"/>
          <w:color w:val="002060"/>
        </w:rPr>
        <w:tab/>
        <w:t>Carle AC. Fitting multilevel models in complex survey data with design weights: Recommendations. BMC Med Res Methodol. 2009;9:49. doi: 10.1186/1471-2288-9-49</w:t>
      </w:r>
    </w:p>
    <w:p w14:paraId="1A6FCF2E"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22 </w:t>
      </w:r>
      <w:r w:rsidRPr="00190541">
        <w:rPr>
          <w:rFonts w:ascii="Times New Roman" w:hAnsi="Times New Roman" w:cs="Times New Roman"/>
          <w:color w:val="002060"/>
        </w:rPr>
        <w:tab/>
        <w:t>Directorate General of Health Services (DGHS). National Nutrition Services (NNS) Operational Plan. Dhaka, Bangladesh: Ministry of Health and Family Welfare, Government of Bangladesh 2021.</w:t>
      </w:r>
    </w:p>
    <w:p w14:paraId="4E6BE5DC"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23 </w:t>
      </w:r>
      <w:r w:rsidRPr="00190541">
        <w:rPr>
          <w:rFonts w:ascii="Times New Roman" w:hAnsi="Times New Roman" w:cs="Times New Roman"/>
          <w:color w:val="002060"/>
        </w:rPr>
        <w:tab/>
        <w:t>World Bank. Bangladesh Poverty Assessment: Facing Old and New Frontiers in Poverty Reduction, Volume 2 Background Papers. World Bank, Washington, DC 2019.</w:t>
      </w:r>
    </w:p>
    <w:p w14:paraId="1C5E141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24 </w:t>
      </w:r>
      <w:r w:rsidRPr="00190541">
        <w:rPr>
          <w:rFonts w:ascii="Times New Roman" w:hAnsi="Times New Roman" w:cs="Times New Roman"/>
          <w:color w:val="002060"/>
        </w:rPr>
        <w:tab/>
        <w:t>Saha UR, Van Wesenbeeck CFA. Changes in the determinants and spatial distribution of under-five stunting in Bangladesh: Evidence from Bangladesh Demographic Health Surveys (BDHS) 1996–97, 2014 and 2017/18. PLoS ONE. 2022;17:e0278094. doi: 10.1371/journal.pone.0278094</w:t>
      </w:r>
    </w:p>
    <w:p w14:paraId="6034C6A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25 </w:t>
      </w:r>
      <w:r w:rsidRPr="00190541">
        <w:rPr>
          <w:rFonts w:ascii="Times New Roman" w:hAnsi="Times New Roman" w:cs="Times New Roman"/>
          <w:color w:val="002060"/>
        </w:rPr>
        <w:tab/>
        <w:t>Tamanna T, Mahmud S, Salma N, et al. Identifying determinants of malnutrition in under-five children in Bangladesh: insights from the BDHS-2022 cross-sectional study. Sci Rep. 2025;15:14336. doi: 10.1038/s41598-025-99288-y</w:t>
      </w:r>
    </w:p>
    <w:p w14:paraId="63B53BB8"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26 </w:t>
      </w:r>
      <w:r w:rsidRPr="00190541">
        <w:rPr>
          <w:rFonts w:ascii="Times New Roman" w:hAnsi="Times New Roman" w:cs="Times New Roman"/>
          <w:color w:val="002060"/>
        </w:rPr>
        <w:tab/>
        <w:t>Rashid M, Rahman M, Siddiqi NA, et al. Spatial distribution and predictors of stunting, wasting, and underweight among under-five children in Bangladesh. BMC Public Health. 2026;26:1504. doi: 10.1186/s12889-026-26793-8</w:t>
      </w:r>
    </w:p>
    <w:p w14:paraId="3AC1004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27 </w:t>
      </w:r>
      <w:r w:rsidRPr="00190541">
        <w:rPr>
          <w:rFonts w:ascii="Times New Roman" w:hAnsi="Times New Roman" w:cs="Times New Roman"/>
          <w:color w:val="002060"/>
        </w:rPr>
        <w:tab/>
        <w:t>ICF International. Demographic and Health Survey Sampling and Household Listing Manual. Rockville, Maryland, USA: ICF International 2012.</w:t>
      </w:r>
    </w:p>
    <w:p w14:paraId="19335B2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28 </w:t>
      </w:r>
      <w:r w:rsidRPr="00190541">
        <w:rPr>
          <w:rFonts w:ascii="Times New Roman" w:hAnsi="Times New Roman" w:cs="Times New Roman"/>
          <w:color w:val="002060"/>
        </w:rPr>
        <w:tab/>
        <w:t>Von Elm E, Altman DG, Egger M, et al. The Strengthening the Reporting of Observational Studies in Epidemiology (STROBE) statement: guidelines for reporting observational studies. The Lancet. 2007;370:1453–7. doi: 10.1016/S0140-6736(07)61602-X</w:t>
      </w:r>
    </w:p>
    <w:p w14:paraId="623C16EB"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29 </w:t>
      </w:r>
      <w:r w:rsidRPr="00190541">
        <w:rPr>
          <w:rFonts w:ascii="Times New Roman" w:hAnsi="Times New Roman" w:cs="Times New Roman"/>
          <w:color w:val="002060"/>
        </w:rPr>
        <w:tab/>
        <w:t>Zhang Z. Univariate description and bivariate statistical inference: the first step delving into data. Ann Transl Med. 2016;4:91–91. doi: 10.21037/atm.2016.02.11</w:t>
      </w:r>
    </w:p>
    <w:p w14:paraId="364820F8"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30 </w:t>
      </w:r>
      <w:r w:rsidRPr="00190541">
        <w:rPr>
          <w:rFonts w:ascii="Times New Roman" w:hAnsi="Times New Roman" w:cs="Times New Roman"/>
          <w:color w:val="002060"/>
        </w:rPr>
        <w:tab/>
        <w:t>McHugh ML. The Chi-square test of independence. Biochem Med. 2013;143–9. doi: 10.11613/BM.2013.018</w:t>
      </w:r>
    </w:p>
    <w:p w14:paraId="08259DA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31 </w:t>
      </w:r>
      <w:r w:rsidRPr="00190541">
        <w:rPr>
          <w:rFonts w:ascii="Times New Roman" w:hAnsi="Times New Roman" w:cs="Times New Roman"/>
          <w:color w:val="002060"/>
        </w:rPr>
        <w:tab/>
        <w:t>George D, Mallery P. IBM SPSS Statistics 29 Step by Step: A Simple Guide and Reference. 18th edn. New York: Routledge 2024.</w:t>
      </w:r>
    </w:p>
    <w:p w14:paraId="261D645D"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lastRenderedPageBreak/>
        <w:t xml:space="preserve">32 </w:t>
      </w:r>
      <w:r w:rsidRPr="00190541">
        <w:rPr>
          <w:rFonts w:ascii="Times New Roman" w:hAnsi="Times New Roman" w:cs="Times New Roman"/>
          <w:color w:val="002060"/>
        </w:rPr>
        <w:tab/>
        <w:t>R Core Team. R: A Language and Environment for Statistical Computing. Vienna, Austria: R Foundation for Statistical Computing 2024.</w:t>
      </w:r>
    </w:p>
    <w:p w14:paraId="509FF7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33 </w:t>
      </w:r>
      <w:r w:rsidRPr="00190541">
        <w:rPr>
          <w:rFonts w:ascii="Times New Roman" w:hAnsi="Times New Roman" w:cs="Times New Roman"/>
          <w:color w:val="002060"/>
        </w:rPr>
        <w:tab/>
        <w:t>Bates D, Mächler M, Bolker B, et al. Fitting Linear Mixed-Effects Models Using lme4. Journal of Statistical Software. 2015;67:1–48. doi: 10.18637/jss.v067.i01</w:t>
      </w:r>
    </w:p>
    <w:p w14:paraId="23EED63D"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34 </w:t>
      </w:r>
      <w:r w:rsidRPr="00190541">
        <w:rPr>
          <w:rFonts w:ascii="Times New Roman" w:hAnsi="Times New Roman" w:cs="Times New Roman"/>
          <w:color w:val="002060"/>
        </w:rPr>
        <w:tab/>
        <w:t>Levine Z, Young R, Child R, et al. Multilevel Modeling. In: Ewing R, Park K, eds. Advanced Quantitative Research Methods for Urban Planners. Routledge 2020:154–84.</w:t>
      </w:r>
    </w:p>
    <w:p w14:paraId="1C9DA2D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35 </w:t>
      </w:r>
      <w:r w:rsidRPr="00190541">
        <w:rPr>
          <w:rFonts w:ascii="Times New Roman" w:hAnsi="Times New Roman" w:cs="Times New Roman"/>
          <w:color w:val="002060"/>
        </w:rPr>
        <w:tab/>
        <w:t>Kassie GA, Asgedom YS. Childhood stunting severity level and associated factors among under-five children in Tanzania: a multi-level ordinal logistic regression analysis using 2022 Tanzanian demographic and health survey. BMC Pediatr. 2025;25:129. doi: 10.1186/s12887-025-05490-2</w:t>
      </w:r>
    </w:p>
    <w:p w14:paraId="667C492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36 </w:t>
      </w:r>
      <w:r w:rsidRPr="00190541">
        <w:rPr>
          <w:rFonts w:ascii="Times New Roman" w:hAnsi="Times New Roman" w:cs="Times New Roman"/>
          <w:color w:val="002060"/>
        </w:rPr>
        <w:tab/>
        <w:t>Amin R, Akter T, Ferdous R, et al. Joint modelling of anthropometric child undernutrition indicators to identify their risk factors in Bangladesh: evidence from the Multiple Indicator Cluster Survey (MICS) 2019. BMJ Open. 2025;15:e092536. doi: 10.1136/bmjopen-2024-092536</w:t>
      </w:r>
    </w:p>
    <w:p w14:paraId="490E2D9C"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37 </w:t>
      </w:r>
      <w:r w:rsidRPr="00190541">
        <w:rPr>
          <w:rFonts w:ascii="Times New Roman" w:hAnsi="Times New Roman" w:cs="Times New Roman"/>
          <w:color w:val="002060"/>
        </w:rPr>
        <w:tab/>
        <w:t>Hossain MdM, Abdulla F, Rahman A. Prevalence and determinants of wasting of under-5 children in Bangladesh: Quantile regression approach. PLoS ONE. 2022;17:e0278097. doi: 10.1371/journal.pone.0278097</w:t>
      </w:r>
    </w:p>
    <w:p w14:paraId="3FF8A379" w14:textId="77777777" w:rsidR="00167A70" w:rsidRPr="00190541" w:rsidRDefault="00167A70" w:rsidP="00A16E13">
      <w:pPr>
        <w:rPr>
          <w:rFonts w:ascii="Times New Roman" w:hAnsi="Times New Roman" w:cs="Times New Roman"/>
          <w:b/>
        </w:rPr>
      </w:pPr>
    </w:p>
    <w:p w14:paraId="40A41EB7" w14:textId="77777777" w:rsidR="00A70F1C" w:rsidRPr="00190541" w:rsidRDefault="00A70F1C">
      <w:pPr>
        <w:rPr>
          <w:rFonts w:ascii="Times New Roman" w:hAnsi="Times New Roman" w:cs="Times New Roman"/>
        </w:rPr>
      </w:pPr>
    </w:p>
    <w:sectPr w:rsidR="00A70F1C" w:rsidRPr="00190541" w:rsidSect="00190541">
      <w:footnotePr>
        <w:numFmt w:val="chicago"/>
      </w:footnotePr>
      <w:pgSz w:w="11906" w:h="16838" w:code="9"/>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4DA4"/>
    <w:multiLevelType w:val="hybridMultilevel"/>
    <w:tmpl w:val="A372E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70956"/>
    <w:multiLevelType w:val="hybridMultilevel"/>
    <w:tmpl w:val="8F320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53B45"/>
    <w:multiLevelType w:val="hybridMultilevel"/>
    <w:tmpl w:val="0AC69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0B4E6E"/>
    <w:multiLevelType w:val="multilevel"/>
    <w:tmpl w:val="4CA614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63251"/>
    <w:multiLevelType w:val="hybridMultilevel"/>
    <w:tmpl w:val="2ADCB8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05F8"/>
    <w:multiLevelType w:val="hybridMultilevel"/>
    <w:tmpl w:val="6360C6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01D08"/>
    <w:multiLevelType w:val="multilevel"/>
    <w:tmpl w:val="EC868308"/>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39023E4"/>
    <w:multiLevelType w:val="multilevel"/>
    <w:tmpl w:val="586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E676E"/>
    <w:multiLevelType w:val="hybridMultilevel"/>
    <w:tmpl w:val="23248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1063D3"/>
    <w:multiLevelType w:val="hybridMultilevel"/>
    <w:tmpl w:val="9E6AD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7"/>
  </w:num>
  <w:num w:numId="4">
    <w:abstractNumId w:val="2"/>
  </w:num>
  <w:num w:numId="5">
    <w:abstractNumId w:val="1"/>
  </w:num>
  <w:num w:numId="6">
    <w:abstractNumId w:val="5"/>
  </w:num>
  <w:num w:numId="7">
    <w:abstractNumId w:val="9"/>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numFmt w:val="chicago"/>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A70"/>
    <w:rsid w:val="000606F8"/>
    <w:rsid w:val="000734B5"/>
    <w:rsid w:val="00075496"/>
    <w:rsid w:val="000E6A21"/>
    <w:rsid w:val="001100B0"/>
    <w:rsid w:val="001126E2"/>
    <w:rsid w:val="001360DA"/>
    <w:rsid w:val="001367D2"/>
    <w:rsid w:val="00167A70"/>
    <w:rsid w:val="00173509"/>
    <w:rsid w:val="00190541"/>
    <w:rsid w:val="001A09D6"/>
    <w:rsid w:val="001E1BE5"/>
    <w:rsid w:val="00243BFB"/>
    <w:rsid w:val="002B1AA3"/>
    <w:rsid w:val="002D16E6"/>
    <w:rsid w:val="002D4F68"/>
    <w:rsid w:val="00327476"/>
    <w:rsid w:val="003321F1"/>
    <w:rsid w:val="00347995"/>
    <w:rsid w:val="003A40BD"/>
    <w:rsid w:val="003F632E"/>
    <w:rsid w:val="004025C1"/>
    <w:rsid w:val="004552DB"/>
    <w:rsid w:val="00456307"/>
    <w:rsid w:val="0045776E"/>
    <w:rsid w:val="00482503"/>
    <w:rsid w:val="00487144"/>
    <w:rsid w:val="005038DB"/>
    <w:rsid w:val="005204FD"/>
    <w:rsid w:val="005459B1"/>
    <w:rsid w:val="00570805"/>
    <w:rsid w:val="005B00BC"/>
    <w:rsid w:val="005E378C"/>
    <w:rsid w:val="006168B8"/>
    <w:rsid w:val="00631D4E"/>
    <w:rsid w:val="00631DAD"/>
    <w:rsid w:val="006E2903"/>
    <w:rsid w:val="006E30D8"/>
    <w:rsid w:val="00736485"/>
    <w:rsid w:val="00765FD9"/>
    <w:rsid w:val="007C1573"/>
    <w:rsid w:val="00814116"/>
    <w:rsid w:val="00840A92"/>
    <w:rsid w:val="00856E7C"/>
    <w:rsid w:val="00875B4A"/>
    <w:rsid w:val="008C679D"/>
    <w:rsid w:val="009368C7"/>
    <w:rsid w:val="00943C5F"/>
    <w:rsid w:val="00986829"/>
    <w:rsid w:val="00A0341E"/>
    <w:rsid w:val="00A16E13"/>
    <w:rsid w:val="00A426AE"/>
    <w:rsid w:val="00A70F1C"/>
    <w:rsid w:val="00AA4BD4"/>
    <w:rsid w:val="00AC54E6"/>
    <w:rsid w:val="00AC692C"/>
    <w:rsid w:val="00B3418E"/>
    <w:rsid w:val="00B34E45"/>
    <w:rsid w:val="00BF4D60"/>
    <w:rsid w:val="00C464B8"/>
    <w:rsid w:val="00CB1C9F"/>
    <w:rsid w:val="00CE3F6B"/>
    <w:rsid w:val="00CF5E14"/>
    <w:rsid w:val="00D230AA"/>
    <w:rsid w:val="00D3236E"/>
    <w:rsid w:val="00D4726C"/>
    <w:rsid w:val="00D55EF9"/>
    <w:rsid w:val="00D61DAE"/>
    <w:rsid w:val="00DB2548"/>
    <w:rsid w:val="00DB4EF6"/>
    <w:rsid w:val="00DE5AC0"/>
    <w:rsid w:val="00E20CEC"/>
    <w:rsid w:val="00E27917"/>
    <w:rsid w:val="00E606AF"/>
    <w:rsid w:val="00EA62A1"/>
    <w:rsid w:val="00EC7798"/>
    <w:rsid w:val="00F05D70"/>
    <w:rsid w:val="00F13D1D"/>
    <w:rsid w:val="00F65013"/>
    <w:rsid w:val="00F90AC3"/>
    <w:rsid w:val="00FC56B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96FD0"/>
  <w15:chartTrackingRefBased/>
  <w15:docId w15:val="{5C125211-56EC-4A30-A4FE-EA5551FE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7A70"/>
    <w:pPr>
      <w:spacing w:line="360" w:lineRule="auto"/>
    </w:pPr>
    <w:rPr>
      <w:rFonts w:eastAsiaTheme="minorEastAsia"/>
      <w:lang w:val="en-GB"/>
    </w:rPr>
  </w:style>
  <w:style w:type="paragraph" w:styleId="Heading2">
    <w:name w:val="heading 2"/>
    <w:basedOn w:val="Normal"/>
    <w:next w:val="Normal"/>
    <w:link w:val="Heading2Char"/>
    <w:uiPriority w:val="9"/>
    <w:unhideWhenUsed/>
    <w:qFormat/>
    <w:rsid w:val="00167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67A70"/>
    <w:pPr>
      <w:spacing w:before="100" w:beforeAutospacing="1" w:after="100" w:afterAutospacing="1" w:line="240" w:lineRule="auto"/>
      <w:jc w:val="left"/>
      <w:outlineLvl w:val="2"/>
    </w:pPr>
    <w:rPr>
      <w:rFonts w:ascii="Times New Roman" w:eastAsia="Times New Roman" w:hAnsi="Times New Roman" w:cs="Times New Roman"/>
      <w:b/>
      <w:bCs/>
      <w:sz w:val="27"/>
      <w:szCs w:val="27"/>
      <w:lang w:bidi="bn-BD"/>
    </w:rPr>
  </w:style>
  <w:style w:type="paragraph" w:styleId="Heading4">
    <w:name w:val="heading 4"/>
    <w:basedOn w:val="Normal"/>
    <w:link w:val="Heading4Char"/>
    <w:uiPriority w:val="9"/>
    <w:qFormat/>
    <w:rsid w:val="00167A70"/>
    <w:pPr>
      <w:spacing w:before="100" w:beforeAutospacing="1" w:after="100" w:afterAutospacing="1" w:line="240" w:lineRule="auto"/>
      <w:jc w:val="left"/>
      <w:outlineLvl w:val="3"/>
    </w:pPr>
    <w:rPr>
      <w:rFonts w:ascii="Times New Roman" w:eastAsia="Times New Roman" w:hAnsi="Times New Roman" w:cs="Times New Roman"/>
      <w:b/>
      <w:bCs/>
      <w:sz w:val="24"/>
      <w:szCs w:val="24"/>
      <w:lang w:bidi="bn-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7A70"/>
    <w:rPr>
      <w:rFonts w:asciiTheme="majorHAnsi" w:eastAsiaTheme="majorEastAsia" w:hAnsiTheme="majorHAnsi" w:cstheme="majorBidi"/>
      <w:color w:val="2E74B5" w:themeColor="accent1" w:themeShade="BF"/>
      <w:sz w:val="26"/>
      <w:szCs w:val="26"/>
      <w:lang w:val="en-GB"/>
    </w:rPr>
  </w:style>
  <w:style w:type="character" w:customStyle="1" w:styleId="Heading3Char">
    <w:name w:val="Heading 3 Char"/>
    <w:basedOn w:val="DefaultParagraphFont"/>
    <w:link w:val="Heading3"/>
    <w:uiPriority w:val="9"/>
    <w:rsid w:val="00167A70"/>
    <w:rPr>
      <w:rFonts w:ascii="Times New Roman" w:eastAsia="Times New Roman" w:hAnsi="Times New Roman" w:cs="Times New Roman"/>
      <w:b/>
      <w:bCs/>
      <w:sz w:val="27"/>
      <w:szCs w:val="27"/>
      <w:lang w:val="en-GB" w:bidi="bn-BD"/>
    </w:rPr>
  </w:style>
  <w:style w:type="character" w:customStyle="1" w:styleId="Heading4Char">
    <w:name w:val="Heading 4 Char"/>
    <w:basedOn w:val="DefaultParagraphFont"/>
    <w:link w:val="Heading4"/>
    <w:uiPriority w:val="9"/>
    <w:rsid w:val="00167A70"/>
    <w:rPr>
      <w:rFonts w:ascii="Times New Roman" w:eastAsia="Times New Roman" w:hAnsi="Times New Roman" w:cs="Times New Roman"/>
      <w:b/>
      <w:bCs/>
      <w:sz w:val="24"/>
      <w:szCs w:val="24"/>
      <w:lang w:val="en-GB" w:bidi="bn-BD"/>
    </w:rPr>
  </w:style>
  <w:style w:type="table" w:styleId="TableGrid">
    <w:name w:val="Table Grid"/>
    <w:basedOn w:val="TableNormal"/>
    <w:uiPriority w:val="59"/>
    <w:qFormat/>
    <w:rsid w:val="00167A70"/>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7A70"/>
    <w:rPr>
      <w:color w:val="0563C1" w:themeColor="hyperlink"/>
      <w:u w:val="single"/>
    </w:rPr>
  </w:style>
  <w:style w:type="character" w:styleId="Strong">
    <w:name w:val="Strong"/>
    <w:basedOn w:val="DefaultParagraphFont"/>
    <w:uiPriority w:val="22"/>
    <w:qFormat/>
    <w:rsid w:val="00167A70"/>
    <w:rPr>
      <w:b/>
      <w:bCs/>
    </w:rPr>
  </w:style>
  <w:style w:type="paragraph" w:styleId="NormalWeb">
    <w:name w:val="Normal (Web)"/>
    <w:basedOn w:val="Normal"/>
    <w:uiPriority w:val="99"/>
    <w:unhideWhenUsed/>
    <w:rsid w:val="00167A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PreformattedChar">
    <w:name w:val="HTML Preformatted Char"/>
    <w:basedOn w:val="DefaultParagraphFont"/>
    <w:link w:val="HTMLPreformatted"/>
    <w:uiPriority w:val="99"/>
    <w:semiHidden/>
    <w:rsid w:val="00167A7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7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1">
    <w:name w:val="HTML Preformatted Char1"/>
    <w:basedOn w:val="DefaultParagraphFont"/>
    <w:uiPriority w:val="99"/>
    <w:semiHidden/>
    <w:rsid w:val="00167A70"/>
    <w:rPr>
      <w:rFonts w:ascii="Consolas" w:eastAsiaTheme="minorEastAsia" w:hAnsi="Consolas"/>
      <w:sz w:val="20"/>
      <w:szCs w:val="20"/>
      <w:lang w:val="en-GB"/>
    </w:rPr>
  </w:style>
  <w:style w:type="character" w:styleId="PlaceholderText">
    <w:name w:val="Placeholder Text"/>
    <w:basedOn w:val="DefaultParagraphFont"/>
    <w:uiPriority w:val="99"/>
    <w:semiHidden/>
    <w:rsid w:val="00167A70"/>
    <w:rPr>
      <w:color w:val="808080"/>
    </w:rPr>
  </w:style>
  <w:style w:type="paragraph" w:styleId="ListParagraph">
    <w:name w:val="List Paragraph"/>
    <w:basedOn w:val="Normal"/>
    <w:uiPriority w:val="34"/>
    <w:qFormat/>
    <w:rsid w:val="00167A70"/>
    <w:pPr>
      <w:ind w:left="720"/>
      <w:contextualSpacing/>
    </w:pPr>
  </w:style>
  <w:style w:type="character" w:customStyle="1" w:styleId="UnresolvedMention1">
    <w:name w:val="Unresolved Mention1"/>
    <w:basedOn w:val="DefaultParagraphFont"/>
    <w:uiPriority w:val="99"/>
    <w:semiHidden/>
    <w:unhideWhenUsed/>
    <w:rsid w:val="00167A70"/>
    <w:rPr>
      <w:color w:val="605E5C"/>
      <w:shd w:val="clear" w:color="auto" w:fill="E1DFDD"/>
    </w:rPr>
  </w:style>
  <w:style w:type="character" w:styleId="Emphasis">
    <w:name w:val="Emphasis"/>
    <w:basedOn w:val="DefaultParagraphFont"/>
    <w:uiPriority w:val="20"/>
    <w:qFormat/>
    <w:rsid w:val="00167A70"/>
    <w:rPr>
      <w:i/>
      <w:iCs/>
    </w:rPr>
  </w:style>
  <w:style w:type="paragraph" w:styleId="Header">
    <w:name w:val="header"/>
    <w:basedOn w:val="Normal"/>
    <w:link w:val="HeaderChar"/>
    <w:uiPriority w:val="99"/>
    <w:unhideWhenUsed/>
    <w:rsid w:val="00167A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7A70"/>
    <w:rPr>
      <w:rFonts w:eastAsiaTheme="minorEastAsia"/>
      <w:lang w:val="en-GB"/>
    </w:rPr>
  </w:style>
  <w:style w:type="paragraph" w:styleId="Footer">
    <w:name w:val="footer"/>
    <w:basedOn w:val="Normal"/>
    <w:link w:val="FooterChar"/>
    <w:uiPriority w:val="99"/>
    <w:unhideWhenUsed/>
    <w:rsid w:val="00167A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7A70"/>
    <w:rPr>
      <w:rFonts w:eastAsiaTheme="minorEastAsia"/>
      <w:lang w:val="en-GB"/>
    </w:rPr>
  </w:style>
  <w:style w:type="paragraph" w:styleId="FootnoteText">
    <w:name w:val="footnote text"/>
    <w:basedOn w:val="Normal"/>
    <w:link w:val="FootnoteTextChar"/>
    <w:uiPriority w:val="99"/>
    <w:semiHidden/>
    <w:unhideWhenUsed/>
    <w:rsid w:val="00167A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7A70"/>
    <w:rPr>
      <w:rFonts w:eastAsiaTheme="minorEastAsia"/>
      <w:sz w:val="20"/>
      <w:szCs w:val="20"/>
      <w:lang w:val="en-GB"/>
    </w:rPr>
  </w:style>
  <w:style w:type="character" w:styleId="FootnoteReference">
    <w:name w:val="footnote reference"/>
    <w:basedOn w:val="DefaultParagraphFont"/>
    <w:uiPriority w:val="99"/>
    <w:semiHidden/>
    <w:unhideWhenUsed/>
    <w:rsid w:val="00167A70"/>
    <w:rPr>
      <w:vertAlign w:val="superscript"/>
    </w:rPr>
  </w:style>
  <w:style w:type="character" w:customStyle="1" w:styleId="UnresolvedMention2">
    <w:name w:val="Unresolved Mention2"/>
    <w:basedOn w:val="DefaultParagraphFont"/>
    <w:uiPriority w:val="99"/>
    <w:semiHidden/>
    <w:unhideWhenUsed/>
    <w:rsid w:val="00167A70"/>
    <w:rPr>
      <w:color w:val="605E5C"/>
      <w:shd w:val="clear" w:color="auto" w:fill="E1DFDD"/>
    </w:rPr>
  </w:style>
  <w:style w:type="character" w:customStyle="1" w:styleId="UnresolvedMention">
    <w:name w:val="Unresolved Mention"/>
    <w:basedOn w:val="DefaultParagraphFont"/>
    <w:uiPriority w:val="99"/>
    <w:semiHidden/>
    <w:unhideWhenUsed/>
    <w:rsid w:val="00167A70"/>
    <w:rPr>
      <w:color w:val="605E5C"/>
      <w:shd w:val="clear" w:color="auto" w:fill="E1DFDD"/>
    </w:rPr>
  </w:style>
  <w:style w:type="paragraph" w:styleId="Revision">
    <w:name w:val="Revision"/>
    <w:hidden/>
    <w:uiPriority w:val="99"/>
    <w:semiHidden/>
    <w:rsid w:val="00167A70"/>
    <w:pPr>
      <w:spacing w:after="0"/>
      <w:jc w:val="left"/>
    </w:pPr>
    <w:rPr>
      <w:rFonts w:eastAsiaTheme="minorEastAsia"/>
      <w:lang w:val="en-GB"/>
    </w:rPr>
  </w:style>
  <w:style w:type="table" w:customStyle="1" w:styleId="TableGrid1">
    <w:name w:val="Table Grid1"/>
    <w:basedOn w:val="TableNormal"/>
    <w:next w:val="TableGrid"/>
    <w:uiPriority w:val="59"/>
    <w:rsid w:val="00167A70"/>
    <w:pPr>
      <w:spacing w:after="0"/>
      <w:jc w:val="left"/>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7A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A70"/>
    <w:rPr>
      <w:rFonts w:ascii="Segoe UI" w:eastAsiaTheme="minorEastAsia" w:hAnsi="Segoe UI" w:cs="Segoe UI"/>
      <w:sz w:val="18"/>
      <w:szCs w:val="18"/>
      <w:lang w:val="en-GB"/>
    </w:rPr>
  </w:style>
  <w:style w:type="paragraph" w:styleId="Bibliography">
    <w:name w:val="Bibliography"/>
    <w:basedOn w:val="Normal"/>
    <w:next w:val="Normal"/>
    <w:uiPriority w:val="37"/>
    <w:unhideWhenUsed/>
    <w:rsid w:val="00943C5F"/>
    <w:pPr>
      <w:tabs>
        <w:tab w:val="left" w:pos="384"/>
      </w:tabs>
      <w:spacing w:after="240" w:line="240" w:lineRule="auto"/>
      <w:ind w:left="384" w:hanging="384"/>
    </w:pPr>
  </w:style>
  <w:style w:type="character" w:styleId="LineNumber">
    <w:name w:val="line number"/>
    <w:basedOn w:val="DefaultParagraphFont"/>
    <w:uiPriority w:val="99"/>
    <w:semiHidden/>
    <w:unhideWhenUsed/>
    <w:rsid w:val="001905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19D187-4AD5-4EB7-8AB4-E7C0B983E3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24</Pages>
  <Words>9201</Words>
  <Characters>52446</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account;Md Latifur Rahman</dc:creator>
  <cp:keywords/>
  <dc:description/>
  <cp:lastModifiedBy>M R Computer</cp:lastModifiedBy>
  <cp:revision>58</cp:revision>
  <cp:lastPrinted>2026-10-27T10:48:00Z</cp:lastPrinted>
  <dcterms:created xsi:type="dcterms:W3CDTF">2026-10-26T10:53:00Z</dcterms:created>
  <dcterms:modified xsi:type="dcterms:W3CDTF">2026-10-27T14:09:00Z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e6bc07d9b911748db59e5a6b6010a7e13423c4bdbed94490c33f1dc708a8b8ff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http://www.zotero.org/styles/cureus</vt:lpwstr>
  </property>
  <property fmtid="{D5CDD505-2E9C-101B-9397-08002B2CF9AE}" pid="16" name="Mendeley Recent Style Name 6_1">
    <vt:lpwstr>Cureus</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4th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Citation Style_1">
    <vt:lpwstr>http://www.zotero.org/styles/cureus</vt:lpwstr>
  </property>
  <property fmtid="{D5CDD505-2E9C-101B-9397-08002B2CF9AE}" pid="25" name="Mendeley Unique User Id_1">
    <vt:lpwstr>6b8f4554-7175-363e-9393-9c296a6bc5dd</vt:lpwstr>
  </property>
  <property fmtid="{D5CDD505-2E9C-101B-9397-08002B2CF9AE}" pid="26" name="ZOTERO_PREF_1">
    <vt:lpwstr>&lt;data data-version="3" zotero-version="9.0.6"&gt;&lt;session id="PC22u9ZV"/&gt;&lt;style id="http://www.zotero.org/styles/bmj" hasBibliography="1" bibliographyStyleHasBeenSet="1"/&gt;&lt;prefs&gt;&lt;pref name="fieldType" value="Field"/&gt;&lt;/prefs&gt;&lt;/data&gt;</vt:lpwstr>
  </property>
</Properties>
</file>