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Title"/>
      </w:pPr>
      <w:r>
        <w:t xml:space="preserve">Protein consumption and alternative proteins in India and Pakistan</w:t>
      </w:r>
    </w:p>
    <w:p>
      <w:pPr>
        <w:pStyle w:val="BodyText"/>
      </w:pPr>
      <w:r>
        <w:t xml:space="preserve">Muhammad Umar Zafar</w:t>
      </w:r>
    </w:p>
    <w:p>
      <w:pPr>
        <w:pStyle w:val="BodyText"/>
      </w:pPr>
      <w:r>
        <w:t xml:space="preserve">Evidence edition dated</w:t>
      </w:r>
      <w:r>
        <w:t xml:space="preserve"> </w:t>
      </w:r>
      <w:r>
        <w:t xml:space="preserve">13 October 2026</w:t>
      </w:r>
    </w:p>
    <w:p>
      <w:pPr>
        <w:pStyle w:val="BodyText"/>
      </w:pPr>
      <w:r>
        <w:t xml:space="preserve">AI-assisted</w:t>
      </w:r>
      <w:r>
        <w:t xml:space="preserve"> </w:t>
      </w:r>
      <w:r>
        <w:t xml:space="preserve">research draft. Human scholarly review is pending. This report brings together the comparative brief, food and nutrition data,</w:t>
      </w:r>
      <w:r>
        <w:t xml:space="preserve"> </w:t>
      </w:r>
      <w:r>
        <w:t xml:space="preserve">consumer-study</w:t>
      </w:r>
      <w:r>
        <w:t xml:space="preserve"> </w:t>
      </w:r>
      <w:r>
        <w:t xml:space="preserve">extraction, supply benchmark and</w:t>
      </w:r>
      <w:r>
        <w:t xml:space="preserve"> </w:t>
      </w:r>
      <w:r>
        <w:t xml:space="preserve">cultivated-chicken</w:t>
      </w:r>
      <w:r>
        <w:t xml:space="preserve"> </w:t>
      </w:r>
      <w:r>
        <w:t xml:space="preserve">work. It distinguishes source observations, analyst calculations, documentary interpretation and unresolved questions. The accompanying edition presents the same evidence in a shorter visual sequence.</w:t>
      </w:r>
    </w:p>
    <w:bookmarkStart w:id="9" w:name="Xa3c6851aab1bf431530a4fb6fb27a5ebc549392"/>
    <w:p>
      <w:pPr>
        <w:pStyle w:val="Heading2"/>
      </w:pPr>
      <w:r>
        <w:t xml:space="preserve">The comparison is informative but an adoption baseline is still missing</w:t>
      </w:r>
    </w:p>
    <w:p>
      <w:pPr>
        <w:pStyle w:val="FirstParagraph"/>
      </w:pPr>
      <w:r>
        <w:t xml:space="preserve">India and Pakistan differ in the food available nationally, the quantities recorded by household surveys and the institutions relevant to new food products. These differences identify questions for a comparative study. They do not establish which country will adopt alternative proteins faster, how many consumers will buy them, or whether purchases will displace animal foods.</w:t>
      </w:r>
    </w:p>
    <w:p>
      <w:pPr>
        <w:pStyle w:val="BodyText"/>
      </w:pPr>
      <w:r>
        <w:t xml:space="preserve">The principal findings are:</w:t>
      </w:r>
    </w:p>
    <w:p>
      <w:pPr>
        <w:pStyle w:val="Compact"/>
        <w:numPr>
          <w:ilvl w:val="0"/>
          <w:numId w:val="1001"/>
        </w:numPr>
      </w:pPr>
      <w:r>
        <w:t xml:space="preserve">Pakistan’s poultry availability was</w:t>
      </w:r>
      <w:r>
        <w:t xml:space="preserve"> </w:t>
      </w:r>
      <w:r>
        <w:t xml:space="preserve">8.72</w:t>
      </w:r>
      <w:r>
        <w:t xml:space="preserve"> </w:t>
      </w:r>
      <w:r>
        <w:t xml:space="preserve">kg per person per year, compared with</w:t>
      </w:r>
      <w:r>
        <w:t xml:space="preserve"> </w:t>
      </w:r>
      <w:r>
        <w:t xml:space="preserve">3.52</w:t>
      </w:r>
      <w:r>
        <w:t xml:space="preserve"> </w:t>
      </w:r>
      <w:r>
        <w:t xml:space="preserve">in India, in</w:t>
      </w:r>
      <w:r>
        <w:t xml:space="preserve"> </w:t>
      </w:r>
      <w:r>
        <w:t xml:space="preserve">2023</w:t>
      </w:r>
      <w:r>
        <w:t xml:space="preserve">. These are FAOSTAT</w:t>
      </w:r>
      <w:r>
        <w:t xml:space="preserve"> </w:t>
      </w:r>
      <w:r>
        <w:t xml:space="preserve">food-balance</w:t>
      </w:r>
      <w:r>
        <w:t xml:space="preserve"> </w:t>
      </w:r>
      <w:r>
        <w:t xml:space="preserve">quantities available for human consumption.</w:t>
      </w:r>
    </w:p>
    <w:p>
      <w:pPr>
        <w:pStyle w:val="Compact"/>
        <w:numPr>
          <w:ilvl w:val="0"/>
          <w:numId w:val="1001"/>
        </w:numPr>
      </w:pPr>
      <w:r>
        <w:t xml:space="preserve">India’s pulse availability was</w:t>
      </w:r>
      <w:r>
        <w:t xml:space="preserve"> </w:t>
      </w:r>
      <w:r>
        <w:t xml:space="preserve">15.39</w:t>
      </w:r>
      <w:r>
        <w:t xml:space="preserve"> </w:t>
      </w:r>
      <w:r>
        <w:t xml:space="preserve">kg per person per year, compared with</w:t>
      </w:r>
      <w:r>
        <w:t xml:space="preserve"> </w:t>
      </w:r>
      <w:r>
        <w:t xml:space="preserve">6.53</w:t>
      </w:r>
      <w:r>
        <w:t xml:space="preserve"> </w:t>
      </w:r>
      <w:r>
        <w:t xml:space="preserve">in Pakistan in the same year. Familiar plant foods therefore belong in a study of competing meals; pulse supply does not measure demand for a manufactured meat analogue.</w:t>
      </w:r>
    </w:p>
    <w:p>
      <w:pPr>
        <w:pStyle w:val="Compact"/>
        <w:numPr>
          <w:ilvl w:val="0"/>
          <w:numId w:val="1001"/>
        </w:numPr>
      </w:pPr>
      <w:r>
        <w:t xml:space="preserve">The State of Food Security and Nutrition in the World (SOFI) estimates that</w:t>
      </w:r>
      <w:r>
        <w:t xml:space="preserve"> </w:t>
      </w:r>
      <w:r>
        <w:t xml:space="preserve">40.4</w:t>
      </w:r>
      <w:r>
        <w:t xml:space="preserve"> </w:t>
      </w:r>
      <w:r>
        <w:t xml:space="preserve">percent of India’s population and</w:t>
      </w:r>
      <w:r>
        <w:t xml:space="preserve"> </w:t>
      </w:r>
      <w:r>
        <w:t xml:space="preserve">60.3</w:t>
      </w:r>
      <w:r>
        <w:t xml:space="preserve"> </w:t>
      </w:r>
      <w:r>
        <w:t xml:space="preserve">percent of Pakistan’s could not afford a healthy diet in</w:t>
      </w:r>
      <w:r>
        <w:t xml:space="preserve"> </w:t>
      </w:r>
      <w:r>
        <w:t xml:space="preserve">2024</w:t>
      </w:r>
      <w:r>
        <w:t xml:space="preserve">. Economic access is a separate outcome from measured dietary intake.</w:t>
      </w:r>
    </w:p>
    <w:p>
      <w:pPr>
        <w:pStyle w:val="Compact"/>
        <w:numPr>
          <w:ilvl w:val="0"/>
          <w:numId w:val="1001"/>
        </w:numPr>
      </w:pPr>
      <w:r>
        <w:t xml:space="preserve">The selected Joint Child Malnutrition Estimates (JME) country model estimates</w:t>
      </w:r>
      <w:r>
        <w:t xml:space="preserve"> </w:t>
      </w:r>
      <w:r>
        <w:t xml:space="preserve">under-five</w:t>
      </w:r>
      <w:r>
        <w:t xml:space="preserve"> </w:t>
      </w:r>
      <w:r>
        <w:t xml:space="preserve">stunting at</w:t>
      </w:r>
      <w:r>
        <w:t xml:space="preserve"> </w:t>
      </w:r>
      <w:r>
        <w:t xml:space="preserve">32.9</w:t>
      </w:r>
      <w:r>
        <w:t xml:space="preserve"> </w:t>
      </w:r>
      <w:r>
        <w:t xml:space="preserve">percent in India and</w:t>
      </w:r>
      <w:r>
        <w:t xml:space="preserve"> </w:t>
      </w:r>
      <w:r>
        <w:t xml:space="preserve">33.6</w:t>
      </w:r>
      <w:r>
        <w:t xml:space="preserve"> </w:t>
      </w:r>
      <w:r>
        <w:t xml:space="preserve">percent in Pakistan for</w:t>
      </w:r>
      <w:r>
        <w:t xml:space="preserve"> </w:t>
      </w:r>
      <w:r>
        <w:t xml:space="preserve">2024</w:t>
      </w:r>
      <w:r>
        <w:t xml:space="preserve">. These modelled estimates cannot be added to unaffordability or undernourishment counts.</w:t>
      </w:r>
    </w:p>
    <w:p>
      <w:pPr>
        <w:pStyle w:val="Compact"/>
        <w:numPr>
          <w:ilvl w:val="0"/>
          <w:numId w:val="1001"/>
        </w:numPr>
      </w:pPr>
      <w:r>
        <w:t xml:space="preserve">India’s official</w:t>
      </w:r>
      <w:r>
        <w:t xml:space="preserve"> </w:t>
      </w:r>
      <w:r>
        <w:t xml:space="preserve">household-based</w:t>
      </w:r>
      <w:r>
        <w:t xml:space="preserve"> </w:t>
      </w:r>
      <w:r>
        <w:t xml:space="preserve">protein estimates can be compared with adult requirement scenarios only after retaining the published</w:t>
      </w:r>
      <w:r>
        <w:t xml:space="preserve"> </w:t>
      </w:r>
      <w:r>
        <w:t xml:space="preserve">consumer-unit</w:t>
      </w:r>
      <w:r>
        <w:t xml:space="preserve"> </w:t>
      </w:r>
      <w:r>
        <w:t xml:space="preserve">denominator. The consumer unit is based on energy requirements, so this comparison cannot establish protein adequacy or population deficiency.</w:t>
      </w:r>
    </w:p>
    <w:p>
      <w:pPr>
        <w:pStyle w:val="Compact"/>
        <w:numPr>
          <w:ilvl w:val="0"/>
          <w:numId w:val="1001"/>
        </w:numPr>
      </w:pPr>
      <w:r>
        <w:t xml:space="preserve">Pakistan’s previously displayed complete protein total is withdrawn. Named physical conversions now describe a partial food basket, with unresolved foods and denominator reconciliation left visible. No national adequacy estimate or rural and urban model ranking survives that repair.</w:t>
      </w:r>
    </w:p>
    <w:p>
      <w:pPr>
        <w:pStyle w:val="Compact"/>
        <w:numPr>
          <w:ilvl w:val="0"/>
          <w:numId w:val="1001"/>
        </w:numPr>
      </w:pPr>
      <w:r>
        <w:t xml:space="preserve">The supply benchmark predicts national protein availability under exploratory models. Its</w:t>
      </w:r>
      <w:r>
        <w:t xml:space="preserve"> </w:t>
      </w:r>
      <w:r>
        <w:t xml:space="preserve">held-out</w:t>
      </w:r>
      <w:r>
        <w:t xml:space="preserve"> </w:t>
      </w:r>
      <w:r>
        <w:t xml:space="preserve">interval results differ sharply between the country series, and its forecast intervals do not supply probabilities of</w:t>
      </w:r>
      <w:r>
        <w:t xml:space="preserve"> </w:t>
      </w:r>
      <w:r>
        <w:t xml:space="preserve">alternative-protein</w:t>
      </w:r>
      <w:r>
        <w:t xml:space="preserve"> </w:t>
      </w:r>
      <w:r>
        <w:t xml:space="preserve">adoption.</w:t>
      </w:r>
    </w:p>
    <w:p>
      <w:pPr>
        <w:pStyle w:val="Compact"/>
        <w:numPr>
          <w:ilvl w:val="0"/>
          <w:numId w:val="1001"/>
        </w:numPr>
      </w:pPr>
      <w:r>
        <w:t xml:space="preserve">The</w:t>
      </w:r>
      <w:r>
        <w:t xml:space="preserve"> </w:t>
      </w:r>
      <w:r>
        <w:t xml:space="preserve">consumer-study</w:t>
      </w:r>
      <w:r>
        <w:t xml:space="preserve"> </w:t>
      </w:r>
      <w:r>
        <w:t xml:space="preserve">register contains</w:t>
      </w:r>
      <w:r>
        <w:t xml:space="preserve"> </w:t>
      </w:r>
      <w:r>
        <w:t xml:space="preserve">9</w:t>
      </w:r>
      <w:r>
        <w:t xml:space="preserve"> </w:t>
      </w:r>
      <w:r>
        <w:t xml:space="preserve">studies and</w:t>
      </w:r>
      <w:r>
        <w:t xml:space="preserve"> </w:t>
      </w:r>
      <w:r>
        <w:t xml:space="preserve">29</w:t>
      </w:r>
      <w:r>
        <w:t xml:space="preserve"> </w:t>
      </w:r>
      <w:r>
        <w:t xml:space="preserve">extracted findings. These are heterogeneous published results, not respondent microdata or a bilateral acceptance estimate.</w:t>
      </w:r>
    </w:p>
    <w:p>
      <w:pPr>
        <w:pStyle w:val="Compact"/>
        <w:numPr>
          <w:ilvl w:val="0"/>
          <w:numId w:val="1001"/>
        </w:numPr>
      </w:pPr>
      <w:r>
        <w:t xml:space="preserve">India has documented research support and</w:t>
      </w:r>
      <w:r>
        <w:t xml:space="preserve"> </w:t>
      </w:r>
      <w:r>
        <w:t xml:space="preserve">food-regulatory</w:t>
      </w:r>
      <w:r>
        <w:t xml:space="preserve"> </w:t>
      </w:r>
      <w:r>
        <w:t xml:space="preserve">instruments; Pakistan has halal institutions and a Punjab instrument containing a general</w:t>
      </w:r>
      <w:r>
        <w:t xml:space="preserve"> </w:t>
      </w:r>
      <w:r>
        <w:t xml:space="preserve">novel-food</w:t>
      </w:r>
      <w:r>
        <w:t xml:space="preserve"> </w:t>
      </w:r>
      <w:r>
        <w:t xml:space="preserve">provision. Neither a programme nor a rule establishes approval or sales of a named cultivated product.</w:t>
      </w:r>
    </w:p>
    <w:p>
      <w:pPr>
        <w:pStyle w:val="Compact"/>
        <w:numPr>
          <w:ilvl w:val="0"/>
          <w:numId w:val="1001"/>
        </w:numPr>
      </w:pPr>
      <w:r>
        <w:t xml:space="preserve">The halal work identifies product, process and institutional conditions. A religious position, a halal certificate and food authorization must each be established for the case being assessed.</w:t>
      </w:r>
    </w:p>
    <w:p>
      <w:pPr>
        <w:pStyle w:val="FirstParagraph"/>
      </w:pPr>
      <w:r>
        <w:t xml:space="preserve">The main unresolved empirical requirement is a compatible observation of consumer behaviour for a specified product, place and period. The current record does not provide that baseline. The most useful next work is to obtain eligible respondent data, verify actual product availability and test questions about price, meal use and repeat purchase before making an adoption forecast.</w:t>
      </w:r>
    </w:p>
    <w:bookmarkEnd w:id="9"/>
    <w:bookmarkStart w:id="10" w:name="X0ab293985c822314038a1e78649c4900ebb03cf"/>
    <w:p>
      <w:pPr>
        <w:pStyle w:val="Heading2"/>
      </w:pPr>
      <w:r>
        <w:t xml:space="preserve">A common meal makes the comparative question testable</w:t>
      </w:r>
    </w:p>
    <w:p>
      <w:pPr>
        <w:pStyle w:val="FirstParagraph"/>
      </w:pPr>
      <w:r>
        <w:t xml:space="preserve">The India–Pakistan brief asks when a new protein product earns a recurring place in a household meal. It distinguishes willingness to try from purchase, habitual use and the food displaced. That distinction remains the report’s organizing question. National food supply describes the context in which people choose; it does not observe their response to a new product. The brief is a secondary synthesis, with no project consumer experiment or interview evidence.</w:t>
      </w:r>
    </w:p>
    <w:p>
      <w:pPr>
        <w:pStyle w:val="BodyText"/>
      </w:pPr>
      <w:r>
        <w:t xml:space="preserve">The primary proposed comparison is a</w:t>
      </w:r>
      <w:r>
        <w:t xml:space="preserve"> </w:t>
      </w:r>
      <w:r>
        <w:t xml:space="preserve">plant-based</w:t>
      </w:r>
      <w:r>
        <w:t xml:space="preserve"> </w:t>
      </w:r>
      <w:r>
        <w:t xml:space="preserve">chicken product, a conventional chicken option and a familiar</w:t>
      </w:r>
      <w:r>
        <w:t xml:space="preserve"> </w:t>
      </w:r>
      <w:r>
        <w:t xml:space="preserve">pulse-based</w:t>
      </w:r>
      <w:r>
        <w:t xml:space="preserve"> </w:t>
      </w:r>
      <w:r>
        <w:t xml:space="preserve">meal. The options need specified serving sizes, prices, preparation demands and product descriptions. A</w:t>
      </w:r>
      <w:r>
        <w:t xml:space="preserve"> </w:t>
      </w:r>
      <w:r>
        <w:t xml:space="preserve">cultivated-meat</w:t>
      </w:r>
      <w:r>
        <w:t xml:space="preserve"> </w:t>
      </w:r>
      <w:r>
        <w:t xml:space="preserve">vignette would be analysed separately because its animal origin and production process introduce different questions.</w:t>
      </w:r>
      <w:r>
        <w:t xml:space="preserve"> </w:t>
      </w:r>
      <w:r>
        <w:t xml:space="preserve">Precision-fermented</w:t>
      </w:r>
      <w:r>
        <w:t xml:space="preserve"> </w:t>
      </w:r>
      <w:r>
        <w:t xml:space="preserve">ingredients and fungal biomass also require their own descriptions. A response to one category cannot stand for acceptance of all alternative proteins.</w:t>
      </w:r>
    </w:p>
    <w:p>
      <w:pPr>
        <w:pStyle w:val="BodyText"/>
      </w:pPr>
      <w:r>
        <w:t xml:space="preserve">The brief’s argument has an economic rival: price, taste and availability may account for differences that appear cultural. Comparable purchase conditions might reveal that differences within a country exceed those between selected groups in the two countries. Religious affiliation, urban residence or an aggregate food quantity cannot settle that question. The India–Pakistan research brief proposes a comparison that can distinguish these rival explanations.</w:t>
      </w:r>
    </w:p>
    <w:p>
      <w:pPr>
        <w:pStyle w:val="BodyText"/>
      </w:pPr>
      <w:r>
        <w:t xml:space="preserve">The foundational plan established an India–Pakistan research lane alongside support for</w:t>
      </w:r>
      <w:r>
        <w:t xml:space="preserve"> </w:t>
      </w:r>
      <w:r>
        <w:t xml:space="preserve">forecast-question</w:t>
      </w:r>
      <w:r>
        <w:t xml:space="preserve"> </w:t>
      </w:r>
      <w:r>
        <w:t xml:space="preserve">design. Its early</w:t>
      </w:r>
      <w:r>
        <w:t xml:space="preserve"> </w:t>
      </w:r>
      <w:r>
        <w:t xml:space="preserve">policy-attention</w:t>
      </w:r>
      <w:r>
        <w:t xml:space="preserve"> </w:t>
      </w:r>
      <w:r>
        <w:t xml:space="preserve">hypothesis was a proposal to investigate, not an empirical result. The later halal work expands the documented scope without cancelling the original comparative question. This report connects the workstreams through</w:t>
      </w:r>
      <w:r>
        <w:t xml:space="preserve"> </w:t>
      </w:r>
      <w:r>
        <w:t xml:space="preserve">product-specific</w:t>
      </w:r>
      <w:r>
        <w:t xml:space="preserve"> </w:t>
      </w:r>
      <w:r>
        <w:t xml:space="preserve">evidence while retaining their different methods.</w:t>
      </w:r>
    </w:p>
    <w:p>
      <w:pPr>
        <w:pStyle w:val="BodyText"/>
      </w:pPr>
      <w:r>
        <w:t xml:space="preserve">A forecast question needs a named product category, geography, outcome, denominator, deadline and resolution source. Retail availability, repeated purchasing and</w:t>
      </w:r>
      <w:r>
        <w:t xml:space="preserve"> </w:t>
      </w:r>
      <w:r>
        <w:t xml:space="preserve">animal-food</w:t>
      </w:r>
      <w:r>
        <w:t xml:space="preserve"> </w:t>
      </w:r>
      <w:r>
        <w:t xml:space="preserve">displacement are different events. Where no compatible baseline or resolution source exists, the question remains a monitoring or</w:t>
      </w:r>
      <w:r>
        <w:t xml:space="preserve"> </w:t>
      </w:r>
      <w:r>
        <w:t xml:space="preserve">data-acquisition</w:t>
      </w:r>
      <w:r>
        <w:t xml:space="preserve"> </w:t>
      </w:r>
      <w:r>
        <w:t xml:space="preserve">task. Repeated model answers do not supply the missing observation, and disagreement between language models is not a calibrated probability interval.</w:t>
      </w:r>
    </w:p>
    <w:bookmarkEnd w:id="10"/>
    <w:bookmarkStart w:id="11" w:name="X3d0d2c582e5d693296cf69a30ed2886ec9ccd2d"/>
    <w:p>
      <w:pPr>
        <w:pStyle w:val="Heading2"/>
      </w:pPr>
      <w:r>
        <w:t xml:space="preserve">The drivers are hypotheses about decisions</w:t>
      </w:r>
    </w:p>
    <w:p>
      <w:pPr>
        <w:pStyle w:val="FirstParagraph"/>
      </w:pPr>
      <w:r>
        <w:t xml:space="preserve">Affordability concerns what a household can buy relative to familiar meals. The relevant comparison is a delivered serving at an actual outlet, including preparation and access costs where measured. A laboratory cost estimate or premium retail offer cannot establish a typical household’s choice. The household expenditure gradients in this report motivate</w:t>
      </w:r>
      <w:r>
        <w:t xml:space="preserve"> </w:t>
      </w:r>
      <w:r>
        <w:t xml:space="preserve">price-sensitive</w:t>
      </w:r>
      <w:r>
        <w:t xml:space="preserve"> </w:t>
      </w:r>
      <w:r>
        <w:t xml:space="preserve">questions without identifying an elasticity for alternative proteins.</w:t>
      </w:r>
    </w:p>
    <w:p>
      <w:pPr>
        <w:pStyle w:val="BodyText"/>
      </w:pPr>
      <w:r>
        <w:t xml:space="preserve">Dietary practice concerns ingredients, meal roles, preparation and the people who buy and cook. A product resembling meat may appeal to someone seeking a substitute and repel someone avoiding</w:t>
      </w:r>
      <w:r>
        <w:t xml:space="preserve"> </w:t>
      </w:r>
      <w:r>
        <w:t xml:space="preserve">meat-like</w:t>
      </w:r>
      <w:r>
        <w:t xml:space="preserve"> </w:t>
      </w:r>
      <w:r>
        <w:t xml:space="preserve">foods. Both possibilities fit the present evidence. A questionnaire should therefore ask what the proposed product would replace and whether it fits an ordinary meal, rather than treating resemblance as a universal advantage.</w:t>
      </w:r>
    </w:p>
    <w:p>
      <w:pPr>
        <w:pStyle w:val="BodyText"/>
      </w:pPr>
      <w:r>
        <w:t xml:space="preserve">Social legitimacy concerns whose approval matters and how a choice is understood in the household or community. The report’s culture matrix contains descriptive context, not a causal ranking of religions or nationalities. Region, income, caste, gender, access and dietary practice can overlap. Their independent contributions require a design that measures those relationships instead of assigning them from a national label.</w:t>
      </w:r>
    </w:p>
    <w:p>
      <w:pPr>
        <w:pStyle w:val="BodyText"/>
      </w:pPr>
      <w:r>
        <w:t xml:space="preserve">Certification concerns the credibility and scope of an assurance for a named product. A consumer’s belief, a religious authority’s conditions and a certifier’s decision are separate observations. For cultivated meat, donor history and culture inputs may matter as much as the final label. A generic assertion that a product is</w:t>
      </w:r>
      <w:r>
        <w:t xml:space="preserve"> </w:t>
      </w:r>
      <w:r>
        <w:t xml:space="preserve">animal-free</w:t>
      </w:r>
      <w:r>
        <w:t xml:space="preserve"> </w:t>
      </w:r>
      <w:r>
        <w:t xml:space="preserve">cannot resolve questions about every earlier production stage.</w:t>
      </w:r>
    </w:p>
    <w:p>
      <w:pPr>
        <w:pStyle w:val="BodyText"/>
      </w:pPr>
      <w:r>
        <w:t xml:space="preserve">Public policy concerns permission to sell, research support, standards, disclosure and the institutions responsible for those decisions. The plausible connection to consumption is through products, prices, access or trust. The current documentary evidence records instruments and events; it does not identify their effects on purchases. A funded project remains distinct from a commercial product reaching a household.</w:t>
      </w:r>
    </w:p>
    <w:p>
      <w:pPr>
        <w:pStyle w:val="BodyText"/>
      </w:pPr>
      <w:r>
        <w:t xml:space="preserve">The proposed sequence from acceptability to trial, purchase and habit is an analytical framework. It is not an estimated causal model. Trial could replace meat, replace a familiar plant dish or add an occasional novelty. Repeated purchases and the displaced food would need to be observed before the study could assess substitution.</w:t>
      </w:r>
    </w:p>
    <w:bookmarkEnd w:id="11"/>
    <w:bookmarkStart w:id="12" w:name="Xbec3be83a298c347b7ec6edaefa91f5918edfbc"/>
    <w:p>
      <w:pPr>
        <w:pStyle w:val="Heading2"/>
      </w:pPr>
      <w:r>
        <w:t xml:space="preserve">Different data describe different parts of the food system</w:t>
      </w:r>
    </w:p>
    <w:p>
      <w:pPr>
        <w:pStyle w:val="FirstParagraph"/>
      </w:pPr>
      <w:r>
        <w:t xml:space="preserve">The protein dashboard supplies the national, regional, dietary, nutrition, company, policy and cultural tables used here. Its repaired datasets preserve source identifiers, units, vintages and</w:t>
      </w:r>
      <w:r>
        <w:t xml:space="preserve"> </w:t>
      </w:r>
      <w:r>
        <w:t xml:space="preserve">row-level</w:t>
      </w:r>
      <w:r>
        <w:t xml:space="preserve"> </w:t>
      </w:r>
      <w:r>
        <w:t xml:space="preserve">evidence tiers. A source ledger describes the publication or data source; a raw manifest records downloaded bytes and retrieval dates. A successful download establishes retrieval, while a source locator and compatible interpretation establish what a row can support.</w:t>
      </w:r>
    </w:p>
    <w:p>
      <w:pPr>
        <w:pStyle w:val="BodyText"/>
      </w:pPr>
      <w:r>
        <w:t xml:space="preserve">The report uses official food balances for national availability, household surveys for their stated</w:t>
      </w:r>
      <w:r>
        <w:t xml:space="preserve"> </w:t>
      </w:r>
      <w:r>
        <w:t xml:space="preserve">household-based</w:t>
      </w:r>
      <w:r>
        <w:t xml:space="preserve"> </w:t>
      </w:r>
      <w:r>
        <w:t xml:space="preserve">measures and nutrition indicators for their own populations and estimators. Analyst calculations carry a derived tag. A calculation based on an official table does not inherit the table’s observational status. Missing values remain blank, and the edition avoids drawing lines through them as if they were observed zeros.</w:t>
      </w:r>
    </w:p>
    <w:p>
      <w:pPr>
        <w:pStyle w:val="BodyText"/>
      </w:pPr>
      <w:r>
        <w:t xml:space="preserve">Every displayed quantitative claim has a ledger entry specifying a dataset, exact filter, operation, unit, source identifiers, locator and rounding rule. The verification program recomputes values from the selected rows. It also checks visible numbers, chart data, source joins, package coverage, review evidence, browser receipts, prose, public links, publication files, the library build and export text. Deliberate corruptions tested these checks before the edition and report were built. The verification record describes what those checks actually establish; it does not confer scholarly approval.</w:t>
      </w:r>
    </w:p>
    <w:p>
      <w:pPr>
        <w:pStyle w:val="BodyText"/>
      </w:pPr>
      <w:r>
        <w:t xml:space="preserve">AI agents collected and processed sources under the author’s direction, assembled the tables and drafted this synthesis. The source records retain access limits and unresolved interpretations. The agents did not conduct a consumer survey, obtain project interview evidence, certify a product or establish a causal effect. Human scholarly review remains pending.</w:t>
      </w:r>
    </w:p>
    <w:p>
      <w:pPr>
        <w:pStyle w:val="BodyText"/>
      </w:pPr>
      <w:r>
        <w:t xml:space="preserve">The earlier data assessment is a dated scoping document. It reviewed a selected set of files and identified useful</w:t>
      </w:r>
      <w:r>
        <w:t xml:space="preserve"> </w:t>
      </w:r>
      <w:r>
        <w:t xml:space="preserve">food-balance</w:t>
      </w:r>
      <w:r>
        <w:t xml:space="preserve"> </w:t>
      </w:r>
      <w:r>
        <w:t xml:space="preserve">material, gaps in data access and possible policy distinctions. Subsequent source repair changes how some of its statements can be used. Its description of an older unopened halal register does not describe the separately audited paper register, and its Pakistan</w:t>
      </w:r>
      <w:r>
        <w:t xml:space="preserve"> </w:t>
      </w:r>
      <w:r>
        <w:t xml:space="preserve">policy-absence</w:t>
      </w:r>
      <w:r>
        <w:t xml:space="preserve"> </w:t>
      </w:r>
      <w:r>
        <w:t xml:space="preserve">language is superseded by the Punjab evidence discussed below.</w:t>
      </w:r>
    </w:p>
    <w:p>
      <w:pPr>
        <w:pStyle w:val="BodyText"/>
      </w:pPr>
      <w:r>
        <w:t xml:space="preserve">The assessment is preserved rather than rewritten retrospectively. Its contribution is to the history of the research question and the identification of inputs. Current numerical findings come from the repaired tables and claim ledger. A historical assessment, a later source audit and independent human verification have different evidential standing.</w:t>
      </w:r>
    </w:p>
    <w:p>
      <w:pPr>
        <w:pStyle w:val="BodyText"/>
      </w:pPr>
      <w:r>
        <w:t xml:space="preserve">The approved design preview supplied the editorial visual direction: readable prose, separate country colours, source lines and direct access to tables. It was a precursor to the full edition. Its old figures and browser receipts are historical, so they cannot validate the repaired page. The final edition reads the current processed data and binds its browser checks to the actual HTML bytes.</w:t>
      </w:r>
    </w:p>
    <w:p>
      <w:pPr>
        <w:pStyle w:val="BodyText"/>
      </w:pPr>
      <w:r>
        <w:t xml:space="preserve">Regional maps retain the selected boundary source and its original metadata. Jammu and Kashmir, Ladakh, Azad Kashmir and</w:t>
      </w:r>
      <w:r>
        <w:t xml:space="preserve"> </w:t>
      </w:r>
      <w:r>
        <w:t xml:space="preserve">Gilgit-Baltistan</w:t>
      </w:r>
      <w:r>
        <w:t xml:space="preserve"> </w:t>
      </w:r>
      <w:r>
        <w:t xml:space="preserve">are hatched without a data colour; values remain available in the corresponding source tables where present. This treatment prevents the colour scale from implying a territorial determination. It does not reconcile differences between survey geography and the boundary edition. Narrow screens use ranked displays where a map would obscure the evidence.</w:t>
      </w:r>
    </w:p>
    <w:bookmarkEnd w:id="12"/>
    <w:bookmarkStart w:id="15" w:name="X861491d0c0c693457df2d572fa21669f2e29a09"/>
    <w:p>
      <w:pPr>
        <w:pStyle w:val="Heading2"/>
      </w:pPr>
      <w:r>
        <w:t xml:space="preserve">Pakistan has more poultry availability while India has more pulses</w:t>
      </w:r>
    </w:p>
    <w:p>
      <w:pPr>
        <w:pStyle w:val="FirstParagraph"/>
      </w:pPr>
      <w:r>
        <w:t xml:space="preserve">FAOSTAT records</w:t>
      </w:r>
      <w:r>
        <w:t xml:space="preserve"> </w:t>
      </w:r>
      <w:r>
        <w:t xml:space="preserve">8.72</w:t>
      </w:r>
      <w:r>
        <w:t xml:space="preserve"> </w:t>
      </w:r>
      <w:r>
        <w:t xml:space="preserve">kg of poultry available per person per year in Pakistan and</w:t>
      </w:r>
      <w:r>
        <w:t xml:space="preserve"> </w:t>
      </w:r>
      <w:r>
        <w:t xml:space="preserve">3.52</w:t>
      </w:r>
      <w:r>
        <w:t xml:space="preserve"> </w:t>
      </w:r>
      <w:r>
        <w:t xml:space="preserve">in India in</w:t>
      </w:r>
      <w:r>
        <w:t xml:space="preserve"> </w:t>
      </w:r>
      <w:r>
        <w:t xml:space="preserve">2023</w:t>
      </w:r>
      <w:r>
        <w:t xml:space="preserve">. For pulses, the order reverses:</w:t>
      </w:r>
      <w:r>
        <w:t xml:space="preserve"> </w:t>
      </w:r>
      <w:r>
        <w:t xml:space="preserve">15.39</w:t>
      </w:r>
      <w:r>
        <w:t xml:space="preserve"> </w:t>
      </w:r>
      <w:r>
        <w:t xml:space="preserve">kg in India and</w:t>
      </w:r>
      <w:r>
        <w:t xml:space="preserve"> </w:t>
      </w:r>
      <w:r>
        <w:t xml:space="preserve">6.53</w:t>
      </w:r>
      <w:r>
        <w:t xml:space="preserve"> </w:t>
      </w:r>
      <w:r>
        <w:t xml:space="preserve">in Pakistan. Milk excluding butter is</w:t>
      </w:r>
      <w:r>
        <w:t xml:space="preserve"> </w:t>
      </w:r>
      <w:r>
        <w:t xml:space="preserve">87.43</w:t>
      </w:r>
      <w:r>
        <w:t xml:space="preserve"> </w:t>
      </w:r>
      <w:r>
        <w:t xml:space="preserve">kg in India and</w:t>
      </w:r>
      <w:r>
        <w:t xml:space="preserve"> </w:t>
      </w:r>
      <w:r>
        <w:t xml:space="preserve">129.71</w:t>
      </w:r>
      <w:r>
        <w:t xml:space="preserve"> </w:t>
      </w:r>
      <w:r>
        <w:t xml:space="preserve">in Pakistan. The source is the saved FAOSTAT</w:t>
      </w:r>
      <w:r>
        <w:t xml:space="preserve"> </w:t>
      </w:r>
      <w:r>
        <w:t xml:space="preserve">food-balance</w:t>
      </w:r>
      <w:r>
        <w:t xml:space="preserve"> </w:t>
      </w:r>
      <w:r>
        <w:t xml:space="preserve">release, with its flags and commodity definitions retained.</w:t>
      </w:r>
      <w:r>
        <w:t xml:space="preserve"> </w:t>
      </w:r>
      <w:hyperlink ns1:id="rId13">
        <w:r>
          <w:rPr>
            <w:rStyle w:val="Hyperlink"/>
          </w:rPr>
          <w:t xml:space="preserve">FAOSTAT food balances</w:t>
        </w:r>
      </w:hyperlink>
    </w:p>
    <w:p>
      <w:pPr>
        <w:pStyle w:val="BodyText"/>
      </w:pPr>
      <w:r>
        <w:t xml:space="preserve">Food balance sheets estimate food available for human consumption within a national accounting system. They do not measure an individual’s ingestion, household distribution or retail sales of alternative proteins. The series can compare recorded availability under the source’s definitions. It cannot identify who consumed the food, how much was wasted after supply entered households or which products competed at a particular meal.</w:t>
      </w:r>
    </w:p>
    <w:p>
      <w:pPr>
        <w:pStyle w:val="BodyText"/>
      </w:pPr>
      <w:r>
        <w:t xml:space="preserve">The pulse comparison matters because familiar plant foods are already part of ordinary food systems. Large pulse availability may be compatible with interest in a meat analogue, indifference to it or preference for a familiar dish. None of those responses follows from supply alone. A study that compares an analogue only with meat would miss a relevant existing option for some consumers.</w:t>
      </w:r>
    </w:p>
    <w:p>
      <w:pPr>
        <w:pStyle w:val="BodyText"/>
      </w:pPr>
      <w:r>
        <w:t xml:space="preserve">The OECD–FAO Agricultural Outlook uses a separate method and weight convention. Its poultry projection is shown apart from the historical</w:t>
      </w:r>
      <w:r>
        <w:t xml:space="preserve"> </w:t>
      </w:r>
      <w:r>
        <w:t xml:space="preserve">food-balance</w:t>
      </w:r>
      <w:r>
        <w:t xml:space="preserve"> </w:t>
      </w:r>
      <w:r>
        <w:t xml:space="preserve">series, with its vintage and</w:t>
      </w:r>
      <w:r>
        <w:t xml:space="preserve"> </w:t>
      </w:r>
      <w:r>
        <w:t xml:space="preserve">retail-weight</w:t>
      </w:r>
      <w:r>
        <w:t xml:space="preserve"> </w:t>
      </w:r>
      <w:r>
        <w:t xml:space="preserve">unit. Joining the projected value directly to the FAOSTAT endpoint would create an apparent change partly from incompatible definitions. The report treats the outlook as a conditional projection from its source rather than an extension of measured household consumption.</w:t>
      </w:r>
      <w:r>
        <w:t xml:space="preserve"> </w:t>
      </w:r>
      <w:hyperlink ns1:id="rId14">
        <w:r>
          <w:rPr>
            <w:rStyle w:val="Hyperlink"/>
          </w:rPr>
          <w:t xml:space="preserve">OECD–FAO Agricultural Outlook</w:t>
        </w:r>
      </w:hyperlink>
    </w:p>
    <w:p>
      <w:pPr>
        <w:pStyle w:val="BodyText"/>
      </w:pPr>
      <w:r>
        <w:t xml:space="preserve">For</w:t>
      </w:r>
      <w:r>
        <w:t xml:space="preserve"> </w:t>
      </w:r>
      <w:r>
        <w:t xml:space="preserve">2034</w:t>
      </w:r>
      <w:r>
        <w:t xml:space="preserve">, that outlook projects poultry consumption at</w:t>
      </w:r>
      <w:r>
        <w:t xml:space="preserve"> </w:t>
      </w:r>
      <w:r>
        <w:t xml:space="preserve">2.30</w:t>
      </w:r>
      <w:r>
        <w:t xml:space="preserve"> </w:t>
      </w:r>
      <w:r>
        <w:t xml:space="preserve">kg per person per year in India and</w:t>
      </w:r>
      <w:r>
        <w:t xml:space="preserve"> </w:t>
      </w:r>
      <w:r>
        <w:t xml:space="preserve">5.70</w:t>
      </w:r>
      <w:r>
        <w:t xml:space="preserve"> </w:t>
      </w:r>
      <w:r>
        <w:t xml:space="preserve">in Pakistan, in retail weight. The source release covers</w:t>
      </w:r>
      <w:r>
        <w:t xml:space="preserve"> </w:t>
      </w:r>
      <w:r>
        <w:t xml:space="preserve">2025–2034</w:t>
      </w:r>
      <w:r>
        <w:t xml:space="preserve">. The numerical difference from the</w:t>
      </w:r>
      <w:r>
        <w:t xml:space="preserve"> </w:t>
      </w:r>
      <w:r>
        <w:t xml:space="preserve">food-balance</w:t>
      </w:r>
      <w:r>
        <w:t xml:space="preserve"> </w:t>
      </w:r>
      <w:r>
        <w:t xml:space="preserve">endpoint is not an estimated decline under a common measurement system.</w:t>
      </w:r>
    </w:p>
    <w:bookmarkEnd w:id="15"/>
    <w:bookmarkStart w:id="18" w:name="X6b7108864e90ed495f9f352169b0f5c72a9617a"/>
    <w:p>
      <w:pPr>
        <w:pStyle w:val="Heading2"/>
      </w:pPr>
      <w:r>
        <w:t xml:space="preserve">Regional food frequency and household quantities answer different questions</w:t>
      </w:r>
    </w:p>
    <w:p>
      <w:pPr>
        <w:pStyle w:val="FirstParagraph"/>
      </w:pPr>
      <w:r>
        <w:t xml:space="preserve">India’s National Family Health Survey (NFHS-5) measures reported food frequency among specified respondent groups. Its fish, chicken or meat category combines foods and records frequency rather than portion size. The regional panels retain the sex, age group, residence, fieldwork period and tabulation base applicable to each row. A</w:t>
      </w:r>
      <w:r>
        <w:t xml:space="preserve"> </w:t>
      </w:r>
      <w:r>
        <w:t xml:space="preserve">weekly-frequency</w:t>
      </w:r>
      <w:r>
        <w:t xml:space="preserve"> </w:t>
      </w:r>
      <w:r>
        <w:t xml:space="preserve">percentage cannot be converted to kilograms or grams of protein without information the table does not provide.</w:t>
      </w:r>
      <w:r>
        <w:t xml:space="preserve"> </w:t>
      </w:r>
      <w:hyperlink ns1:id="rId16">
        <w:r>
          <w:rPr>
            <w:rStyle w:val="Hyperlink"/>
          </w:rPr>
          <w:t xml:space="preserve">National Family Health Survey</w:t>
        </w:r>
      </w:hyperlink>
    </w:p>
    <w:p>
      <w:pPr>
        <w:pStyle w:val="BodyText"/>
      </w:pPr>
      <w:r>
        <w:t xml:space="preserve">Pakistan’s Household Integrated Economic Survey, HIES, supplies</w:t>
      </w:r>
      <w:r>
        <w:t xml:space="preserve"> </w:t>
      </w:r>
      <w:r>
        <w:t xml:space="preserve">household-based</w:t>
      </w:r>
      <w:r>
        <w:t xml:space="preserve"> </w:t>
      </w:r>
      <w:r>
        <w:t xml:space="preserve">quantities and expenditure measures. The revised quantity workbook reports monthly</w:t>
      </w:r>
      <w:r>
        <w:t xml:space="preserve"> </w:t>
      </w:r>
      <w:r>
        <w:t xml:space="preserve">per-capita</w:t>
      </w:r>
      <w:r>
        <w:t xml:space="preserve"> </w:t>
      </w:r>
      <w:r>
        <w:t xml:space="preserve">quantities, so calling them household totals would change their meaning. Its regional chicken rows can describe differences within that survey’s design. They cannot be placed on the same colour scale as India’s reported weekly food frequency and interpreted as a bilateral dietary ranking.</w:t>
      </w:r>
      <w:r>
        <w:t xml:space="preserve"> </w:t>
      </w:r>
      <w:hyperlink ns1:id="rId17">
        <w:r>
          <w:rPr>
            <w:rStyle w:val="Hyperlink"/>
          </w:rPr>
          <w:t xml:space="preserve">HIES revised quantity table</w:t>
        </w:r>
      </w:hyperlink>
    </w:p>
    <w:p>
      <w:pPr>
        <w:pStyle w:val="BodyText"/>
      </w:pPr>
      <w:r>
        <w:t xml:space="preserve">The Pakistan National Nutrition Survey contributes separate nutrition context. Its population and indicators differ from HIES food quantities. The maps and tables retain geographic coverage gaps and distinguish the former merged areas where the source requires it. A missing join to the chosen boundary file is an unresolved mapping problem, not a zero observation.</w:t>
      </w:r>
    </w:p>
    <w:p>
      <w:pPr>
        <w:pStyle w:val="BodyText"/>
      </w:pPr>
      <w:r>
        <w:t xml:space="preserve">Residence differences in these tables are descriptive. Urban and rural respondents or households differ in many measured and unmeasured circumstances. Neither the map nor the residence toggle identifies an effect of urbanisation. The useful</w:t>
      </w:r>
      <w:r>
        <w:t xml:space="preserve"> </w:t>
      </w:r>
      <w:r>
        <w:t xml:space="preserve">follow-up</w:t>
      </w:r>
      <w:r>
        <w:t xml:space="preserve"> </w:t>
      </w:r>
      <w:r>
        <w:t xml:space="preserve">is to examine access, prices, expenditure and meal practices in specified locations before selecting study sites.</w:t>
      </w:r>
    </w:p>
    <w:bookmarkEnd w:id="18"/>
    <w:bookmarkStart w:id="20" w:name="Xed57a22ebdd1b8b7af685553cb7ca83b0ebaa53"/>
    <w:p>
      <w:pPr>
        <w:pStyle w:val="Heading2"/>
      </w:pPr>
      <w:r>
        <w:t xml:space="preserve">Food budgets and protein shares show different dietary structures</w:t>
      </w:r>
    </w:p>
    <w:p>
      <w:pPr>
        <w:pStyle w:val="FirstParagraph"/>
      </w:pPr>
      <w:r>
        <w:t xml:space="preserve">Pakistan’s chicken quantity rises across the selected expenditure quintiles in the revised HIES table. This is a</w:t>
      </w:r>
      <w:r>
        <w:t xml:space="preserve"> </w:t>
      </w:r>
      <w:r>
        <w:t xml:space="preserve">per-capita</w:t>
      </w:r>
      <w:r>
        <w:t xml:space="preserve"> </w:t>
      </w:r>
      <w:r>
        <w:t xml:space="preserve">quantity gradient within one source, not a measured preference for an alternative product. Household size also differs across these groups, which makes denominator discipline necessary. A household total and a</w:t>
      </w:r>
      <w:r>
        <w:t xml:space="preserve"> </w:t>
      </w:r>
      <w:r>
        <w:t xml:space="preserve">per-capita</w:t>
      </w:r>
      <w:r>
        <w:t xml:space="preserve"> </w:t>
      </w:r>
      <w:r>
        <w:t xml:space="preserve">quantity can order groups differently without either describing the same estimand.</w:t>
      </w:r>
    </w:p>
    <w:p>
      <w:pPr>
        <w:pStyle w:val="BodyText"/>
      </w:pPr>
      <w:r>
        <w:t xml:space="preserve">The lowest quintile records</w:t>
      </w:r>
      <w:r>
        <w:t xml:space="preserve"> </w:t>
      </w:r>
      <w:r>
        <w:t xml:space="preserve">0.17</w:t>
      </w:r>
      <w:r>
        <w:t xml:space="preserve"> </w:t>
      </w:r>
      <w:r>
        <w:t xml:space="preserve">kg of chicken per person per month, compared with</w:t>
      </w:r>
      <w:r>
        <w:t xml:space="preserve"> </w:t>
      </w:r>
      <w:r>
        <w:t xml:space="preserve">0.65</w:t>
      </w:r>
      <w:r>
        <w:t xml:space="preserve"> </w:t>
      </w:r>
      <w:r>
        <w:t xml:space="preserve">in the highest. The accompanying</w:t>
      </w:r>
      <w:r>
        <w:t xml:space="preserve"> </w:t>
      </w:r>
      <w:r>
        <w:t xml:space="preserve">household-size</w:t>
      </w:r>
      <w:r>
        <w:t xml:space="preserve"> </w:t>
      </w:r>
      <w:r>
        <w:t xml:space="preserve">context falls from</w:t>
      </w:r>
      <w:r>
        <w:t xml:space="preserve"> </w:t>
      </w:r>
      <w:r>
        <w:t xml:space="preserve">7.56</w:t>
      </w:r>
      <w:r>
        <w:t xml:space="preserve"> </w:t>
      </w:r>
      <w:r>
        <w:t xml:space="preserve">to</w:t>
      </w:r>
      <w:r>
        <w:t xml:space="preserve"> </w:t>
      </w:r>
      <w:r>
        <w:t xml:space="preserve">4.65</w:t>
      </w:r>
      <w:r>
        <w:t xml:space="preserve"> </w:t>
      </w:r>
      <w:r>
        <w:t xml:space="preserve">persons across those groups. The quantities come from the revised HIES</w:t>
      </w:r>
      <w:r>
        <w:t xml:space="preserve"> </w:t>
      </w:r>
      <w:r>
        <w:t xml:space="preserve">2024–25</w:t>
      </w:r>
      <w:r>
        <w:t xml:space="preserve"> </w:t>
      </w:r>
      <w:r>
        <w:t xml:space="preserve">workbook, with the precise cells recorded in the claims ledger. The exact analytical base for that revised table is not established by the report’s broader</w:t>
      </w:r>
      <w:r>
        <w:t xml:space="preserve"> </w:t>
      </w:r>
      <w:r>
        <w:t xml:space="preserve">household-count</w:t>
      </w:r>
      <w:r>
        <w:t xml:space="preserve"> </w:t>
      </w:r>
      <w:r>
        <w:t xml:space="preserve">context.</w:t>
      </w:r>
    </w:p>
    <w:p>
      <w:pPr>
        <w:pStyle w:val="BodyText"/>
      </w:pPr>
      <w:r>
        <w:t xml:space="preserve">India’s Household Consumption Expenditure Survey, HCES, converts reported household food into nutrient estimates and reports protein contributions by food group. Cereals, pulses, dairy and the combined eggs, fish and meat group each have a distinct role. The combined</w:t>
      </w:r>
      <w:r>
        <w:t xml:space="preserve"> </w:t>
      </w:r>
      <w:r>
        <w:t xml:space="preserve">animal-food</w:t>
      </w:r>
      <w:r>
        <w:t xml:space="preserve"> </w:t>
      </w:r>
      <w:r>
        <w:t xml:space="preserve">group in that table excludes dairy. Its share cannot be described as all</w:t>
      </w:r>
      <w:r>
        <w:t xml:space="preserve"> </w:t>
      </w:r>
      <w:r>
        <w:t xml:space="preserve">animal-source</w:t>
      </w:r>
      <w:r>
        <w:t xml:space="preserve"> </w:t>
      </w:r>
      <w:r>
        <w:t xml:space="preserve">protein.</w:t>
      </w:r>
      <w:r>
        <w:t xml:space="preserve"> </w:t>
      </w:r>
      <w:hyperlink ns1:id="rId19">
        <w:r>
          <w:rPr>
            <w:rStyle w:val="Hyperlink"/>
          </w:rPr>
          <w:t xml:space="preserve">Nutritional Intake in India</w:t>
        </w:r>
      </w:hyperlink>
    </w:p>
    <w:p>
      <w:pPr>
        <w:pStyle w:val="BodyText"/>
      </w:pPr>
      <w:r>
        <w:t xml:space="preserve">The Indian fractile labels rank the population by monthly</w:t>
      </w:r>
      <w:r>
        <w:t xml:space="preserve"> </w:t>
      </w:r>
      <w:r>
        <w:t xml:space="preserve">per-capita</w:t>
      </w:r>
      <w:r>
        <w:t xml:space="preserve"> </w:t>
      </w:r>
      <w:r>
        <w:t xml:space="preserve">consumption expenditure (MPCE), from lower to higher spending. Rural and urban populations are ranked separately. The labels describe positions in those expenditure distributions; they are not percentages below a protein requirement or shares of the food budget.</w:t>
      </w:r>
    </w:p>
    <w:p>
      <w:pPr>
        <w:pStyle w:val="BodyText"/>
      </w:pPr>
      <w:r>
        <w:t xml:space="preserve">These tables broaden the comparative question beyond replacing meat. A product might compete with a cereal accompaniment, a pulse dish, dairy or a convenience meal. The report cannot determine that competition from ingredient composition. It requires asking consumers about a specified occasion and recording the food actually replaced.</w:t>
      </w:r>
    </w:p>
    <w:p>
      <w:pPr>
        <w:pStyle w:val="BodyText"/>
      </w:pPr>
      <w:r>
        <w:t xml:space="preserve">Expenditure measures need equal care. A</w:t>
      </w:r>
      <w:r>
        <w:t xml:space="preserve"> </w:t>
      </w:r>
      <w:r>
        <w:t xml:space="preserve">food-budget</w:t>
      </w:r>
      <w:r>
        <w:t xml:space="preserve"> </w:t>
      </w:r>
      <w:r>
        <w:t xml:space="preserve">share is a proportion of food expenditure, not total household expenditure, energy or protein. A quantity gradient is not a price elasticity. The source rows retain those distinctions so that apparent agreement between indicators does not create an unsupported common scale.</w:t>
      </w:r>
    </w:p>
    <w:bookmarkEnd w:id="20"/>
    <w:bookmarkStart w:id="30" w:name="X2cff473fe2d6df90c8bd1d1f2924a1d4ab2f871"/>
    <w:p>
      <w:pPr>
        <w:pStyle w:val="Heading2"/>
      </w:pPr>
      <w:r>
        <w:t xml:space="preserve">The Indian benchmark is a scenario and the Pakistan total is missing</w:t>
      </w:r>
    </w:p>
    <w:p>
      <w:pPr>
        <w:pStyle w:val="FirstParagraph"/>
      </w:pPr>
      <w:r>
        <w:t xml:space="preserve">India’s published</w:t>
      </w:r>
      <w:r>
        <w:t xml:space="preserve"> </w:t>
      </w:r>
      <w:r>
        <w:t xml:space="preserve">consumer-unit</w:t>
      </w:r>
      <w:r>
        <w:t xml:space="preserve"> </w:t>
      </w:r>
      <w:r>
        <w:t xml:space="preserve">estimates are the appropriate denominator for the report’s adult reference scenarios. A consumer unit expresses energy needs relative to a sedentary adult man. It is not a</w:t>
      </w:r>
      <w:r>
        <w:t xml:space="preserve"> </w:t>
      </w:r>
      <w:r>
        <w:t xml:space="preserve">protein-equivalent</w:t>
      </w:r>
      <w:r>
        <w:t xml:space="preserve"> </w:t>
      </w:r>
      <w:r>
        <w:t xml:space="preserve">person. Comparing a household group’s mean protein estimate with an adult requirement therefore supplies a descriptive scenario, with an explicit mismatch that prevents an adequacy conclusion.</w:t>
      </w:r>
    </w:p>
    <w:p>
      <w:pPr>
        <w:pStyle w:val="BodyText"/>
      </w:pPr>
      <w:r>
        <w:t xml:space="preserve">The</w:t>
      </w:r>
      <w:r>
        <w:t xml:space="preserve"> </w:t>
      </w:r>
      <w:r>
        <w:t xml:space="preserve">all-India</w:t>
      </w:r>
      <w:r>
        <w:t xml:space="preserve"> </w:t>
      </w:r>
      <w:r>
        <w:t xml:space="preserve">estimates are</w:t>
      </w:r>
      <w:r>
        <w:t xml:space="preserve"> </w:t>
      </w:r>
      <w:r>
        <w:t xml:space="preserve">66.6</w:t>
      </w:r>
      <w:r>
        <w:t xml:space="preserve"> </w:t>
      </w:r>
      <w:r>
        <w:t xml:space="preserve">g per consumer unit per day in rural areas and</w:t>
      </w:r>
      <w:r>
        <w:t xml:space="preserve"> </w:t>
      </w:r>
      <w:r>
        <w:t xml:space="preserve">69.9</w:t>
      </w:r>
      <w:r>
        <w:t xml:space="preserve"> </w:t>
      </w:r>
      <w:r>
        <w:t xml:space="preserve">in urban areas. HCES fieldwork ran from August</w:t>
      </w:r>
      <w:r>
        <w:t xml:space="preserve"> </w:t>
      </w:r>
      <w:r>
        <w:t xml:space="preserve">2023</w:t>
      </w:r>
      <w:r>
        <w:t xml:space="preserve"> </w:t>
      </w:r>
      <w:r>
        <w:t xml:space="preserve">through July</w:t>
      </w:r>
      <w:r>
        <w:t xml:space="preserve"> </w:t>
      </w:r>
      <w:r>
        <w:t xml:space="preserve">2024</w:t>
      </w:r>
      <w:r>
        <w:t xml:space="preserve">; these months describe the survey period, not an individual respondent’s observation interval. The nutrient table’s analytical base remains distinct from the survey’s overall household sample.</w:t>
      </w:r>
    </w:p>
    <w:p>
      <w:pPr>
        <w:pStyle w:val="BodyText"/>
      </w:pPr>
      <w:r>
        <w:t xml:space="preserve">The Estimated Average Requirement, EAR, is the primary reference; the Recommended Dietary Allowance, RDA, is retained as a labelled sensitivity. They answer different questions about requirements and cannot be swapped merely to produce a larger apparent gap. The report also retains alternative</w:t>
      </w:r>
      <w:r>
        <w:t xml:space="preserve"> </w:t>
      </w:r>
      <w:r>
        <w:t xml:space="preserve">body-weight</w:t>
      </w:r>
      <w:r>
        <w:t xml:space="preserve"> </w:t>
      </w:r>
      <w:r>
        <w:t xml:space="preserve">assumptions. None of these comparisons observes the distribution of usual individual intake needed for an estimate of population inadequacy.</w:t>
      </w:r>
    </w:p>
    <w:p>
      <w:pPr>
        <w:pStyle w:val="BodyText"/>
      </w:pPr>
      <w:r>
        <w:t xml:space="preserve">At a reference weight of</w:t>
      </w:r>
      <w:r>
        <w:t xml:space="preserve"> </w:t>
      </w:r>
      <w:r>
        <w:t xml:space="preserve">60</w:t>
      </w:r>
      <w:r>
        <w:t xml:space="preserve"> </w:t>
      </w:r>
      <w:r>
        <w:t xml:space="preserve">kg, the EAR scenario uses</w:t>
      </w:r>
      <w:r>
        <w:t xml:space="preserve"> </w:t>
      </w:r>
      <w:r>
        <w:t xml:space="preserve">0.66</w:t>
      </w:r>
      <w:r>
        <w:t xml:space="preserve"> </w:t>
      </w:r>
      <w:r>
        <w:t xml:space="preserve">g per kg per day, or</w:t>
      </w:r>
      <w:r>
        <w:t xml:space="preserve"> </w:t>
      </w:r>
      <w:r>
        <w:t xml:space="preserve">39.60</w:t>
      </w:r>
      <w:r>
        <w:t xml:space="preserve"> </w:t>
      </w:r>
      <w:r>
        <w:t xml:space="preserve">g per day. The RDA sensitivity uses</w:t>
      </w:r>
      <w:r>
        <w:t xml:space="preserve"> </w:t>
      </w:r>
      <w:r>
        <w:t xml:space="preserve">0.83</w:t>
      </w:r>
      <w:r>
        <w:t xml:space="preserve"> </w:t>
      </w:r>
      <w:r>
        <w:t xml:space="preserve">g per kg per day, or</w:t>
      </w:r>
      <w:r>
        <w:t xml:space="preserve"> </w:t>
      </w:r>
      <w:r>
        <w:t xml:space="preserve">49.80</w:t>
      </w:r>
      <w:r>
        <w:t xml:space="preserve"> </w:t>
      </w:r>
      <w:r>
        <w:t xml:space="preserve">g per day. These calculations are tagged derived even though their requirement coefficients come from reference sources. They are adult scenarios without a</w:t>
      </w:r>
      <w:r>
        <w:t xml:space="preserve"> </w:t>
      </w:r>
      <w:r>
        <w:t xml:space="preserve">protein-equivalent</w:t>
      </w:r>
      <w:r>
        <w:t xml:space="preserve"> </w:t>
      </w:r>
      <w:r>
        <w:t xml:space="preserve">household denominator.</w:t>
      </w:r>
    </w:p>
    <w:p>
      <w:pPr>
        <w:pStyle w:val="BodyText"/>
      </w:pPr>
      <w:r>
        <w:t xml:space="preserve">A group mean above a reference can coexist with individuals below it. A group mean below a reference does not tell how many individuals are below it. Counting expenditure groups is especially misleading when those groups differ in population or household composition. The former unweighted fraction of groups below a benchmark has therefore been removed rather than described as a population deficiency rate.</w:t>
      </w:r>
    </w:p>
    <w:p>
      <w:pPr>
        <w:pStyle w:val="BodyText"/>
      </w:pPr>
      <w:r>
        <w:t xml:space="preserve">Pakistan’s former</w:t>
      </w:r>
      <w:r>
        <w:t xml:space="preserve"> </w:t>
      </w:r>
      <w:r>
        <w:t xml:space="preserve">full-diet</w:t>
      </w:r>
      <w:r>
        <w:t xml:space="preserve"> </w:t>
      </w:r>
      <w:r>
        <w:t xml:space="preserve">estimate used a</w:t>
      </w:r>
      <w:r>
        <w:t xml:space="preserve"> </w:t>
      </w:r>
      <w:r>
        <w:t xml:space="preserve">pooled-basket</w:t>
      </w:r>
      <w:r>
        <w:t xml:space="preserve"> </w:t>
      </w:r>
      <w:r>
        <w:t xml:space="preserve">cost calibration that did not establish complete protein intake. The current model withdraws that total and preserves it only as historical output. The replacement converts selected reported food quantities through named</w:t>
      </w:r>
      <w:r>
        <w:t xml:space="preserve"> </w:t>
      </w:r>
      <w:r>
        <w:t xml:space="preserve">food-composition</w:t>
      </w:r>
      <w:r>
        <w:t xml:space="preserve"> </w:t>
      </w:r>
      <w:r>
        <w:t xml:space="preserve">factors and</w:t>
      </w:r>
      <w:r>
        <w:t xml:space="preserve"> </w:t>
      </w:r>
      <w:r>
        <w:t xml:space="preserve">edible-portion</w:t>
      </w:r>
      <w:r>
        <w:t xml:space="preserve"> </w:t>
      </w:r>
      <w:r>
        <w:t xml:space="preserve">assumptions. It reports a</w:t>
      </w:r>
      <w:r>
        <w:t xml:space="preserve"> </w:t>
      </w:r>
      <w:r>
        <w:t xml:space="preserve">matched-food</w:t>
      </w:r>
      <w:r>
        <w:t xml:space="preserve"> </w:t>
      </w:r>
      <w:r>
        <w:t xml:space="preserve">subtotal and a separate subtotal for chicken, beef, mutton, eggs and fish.</w:t>
      </w:r>
    </w:p>
    <w:p>
      <w:pPr>
        <w:pStyle w:val="BodyText"/>
      </w:pPr>
      <w:r>
        <w:t xml:space="preserve">The composition evidence comes from the</w:t>
      </w:r>
      <w:r>
        <w:t xml:space="preserve"> </w:t>
      </w:r>
      <w:hyperlink ns1:id="rId21">
        <w:r>
          <w:rPr>
            <w:rStyle w:val="Hyperlink"/>
          </w:rPr>
          <w:t xml:space="preserve">Pakistan Food Composition Table</w:t>
        </w:r>
      </w:hyperlink>
      <w:r>
        <w:t xml:space="preserve">,</w:t>
      </w:r>
      <w:r>
        <w:t xml:space="preserve"> </w:t>
      </w:r>
      <w:hyperlink ns1:id="rId22">
        <w:r>
          <w:rPr>
            <w:rStyle w:val="Hyperlink"/>
          </w:rPr>
          <w:t xml:space="preserve">Food Composition Table for Bangladesh</w:t>
        </w:r>
      </w:hyperlink>
      <w:r>
        <w:t xml:space="preserve">,</w:t>
      </w:r>
      <w:r>
        <w:t xml:space="preserve"> </w:t>
      </w:r>
      <w:hyperlink ns1:id="rId23">
        <w:r>
          <w:rPr>
            <w:rStyle w:val="Hyperlink"/>
          </w:rPr>
          <w:t xml:space="preserve">Indian Food Composition Tables</w:t>
        </w:r>
      </w:hyperlink>
      <w:r>
        <w:t xml:space="preserve"> </w:t>
      </w:r>
      <w:r>
        <w:t xml:space="preserve">and</w:t>
      </w:r>
      <w:r>
        <w:t xml:space="preserve"> </w:t>
      </w:r>
      <w:hyperlink ns1:id="rId24">
        <w:r>
          <w:rPr>
            <w:rStyle w:val="Hyperlink"/>
          </w:rPr>
          <w:t xml:space="preserve">USDA SR Legacy release</w:t>
        </w:r>
      </w:hyperlink>
      <w:r>
        <w:t xml:space="preserve">.</w:t>
      </w:r>
      <w:r>
        <w:t xml:space="preserve"> </w:t>
      </w:r>
      <w:r>
        <w:t xml:space="preserve">Pakistan-table</w:t>
      </w:r>
      <w:r>
        <w:t xml:space="preserve"> </w:t>
      </w:r>
      <w:r>
        <w:t xml:space="preserve">food entries anchor the local matches; the Bangladesh Rohu entry supplies distinct</w:t>
      </w:r>
      <w:r>
        <w:t xml:space="preserve"> </w:t>
      </w:r>
      <w:r>
        <w:t xml:space="preserve">edible-portion</w:t>
      </w:r>
      <w:r>
        <w:t xml:space="preserve"> </w:t>
      </w:r>
      <w:r>
        <w:t xml:space="preserve">assumptions, while Indian and USDA entries supply explicitly named</w:t>
      </w:r>
      <w:r>
        <w:t xml:space="preserve"> </w:t>
      </w:r>
      <w:r>
        <w:t xml:space="preserve">food-form</w:t>
      </w:r>
      <w:r>
        <w:t xml:space="preserve"> </w:t>
      </w:r>
      <w:r>
        <w:t xml:space="preserve">alternatives. The</w:t>
      </w:r>
      <w:r>
        <w:t xml:space="preserve"> </w:t>
      </w:r>
      <w:hyperlink ns1:id="rId25">
        <w:r>
          <w:rPr>
            <w:rStyle w:val="Hyperlink"/>
          </w:rPr>
          <w:t xml:space="preserve">INFOODS density database</w:t>
        </w:r>
      </w:hyperlink>
      <w:r>
        <w:t xml:space="preserve"> </w:t>
      </w:r>
      <w:r>
        <w:t xml:space="preserve">supports</w:t>
      </w:r>
      <w:r>
        <w:t xml:space="preserve"> </w:t>
      </w:r>
      <w:r>
        <w:t xml:space="preserve">volume-to-mass</w:t>
      </w:r>
      <w:r>
        <w:t xml:space="preserve"> </w:t>
      </w:r>
      <w:r>
        <w:t xml:space="preserve">assumptions.</w:t>
      </w:r>
      <w:r>
        <w:t xml:space="preserve"> </w:t>
      </w:r>
      <w:hyperlink ns1:id="rId26">
        <w:r>
          <w:rPr>
            <w:rStyle w:val="Hyperlink"/>
          </w:rPr>
          <w:t xml:space="preserve">USDA documentation</w:t>
        </w:r>
      </w:hyperlink>
      <w:r>
        <w:t xml:space="preserve"> </w:t>
      </w:r>
      <w:r>
        <w:t xml:space="preserve">defines the</w:t>
      </w:r>
      <w:r>
        <w:t xml:space="preserve"> </w:t>
      </w:r>
      <w:r>
        <w:t xml:space="preserve">edible-portion</w:t>
      </w:r>
      <w:r>
        <w:t xml:space="preserve"> </w:t>
      </w:r>
      <w:r>
        <w:t xml:space="preserve">basis; its portion weights do not establish Pakistani</w:t>
      </w:r>
      <w:r>
        <w:t xml:space="preserve"> </w:t>
      </w:r>
      <w:r>
        <w:t xml:space="preserve">egg-size</w:t>
      </w:r>
      <w:r>
        <w:t xml:space="preserve"> </w:t>
      </w:r>
      <w:r>
        <w:t xml:space="preserve">frequencies. The model also treats</w:t>
      </w:r>
      <w:r>
        <w:t xml:space="preserve"> </w:t>
      </w:r>
      <w:r>
        <w:t xml:space="preserve">tea-transfer</w:t>
      </w:r>
      <w:r>
        <w:t xml:space="preserve"> </w:t>
      </w:r>
      <w:r>
        <w:t xml:space="preserve">and</w:t>
      </w:r>
      <w:r>
        <w:t xml:space="preserve"> </w:t>
      </w:r>
      <w:r>
        <w:t xml:space="preserve">product-mixture</w:t>
      </w:r>
      <w:r>
        <w:t xml:space="preserve"> </w:t>
      </w:r>
      <w:r>
        <w:t xml:space="preserve">choices as conditional assumptions. These sources provide composition and method inputs, not measured Pakistani intake.</w:t>
      </w:r>
    </w:p>
    <w:p>
      <w:pPr>
        <w:pStyle w:val="BodyText"/>
      </w:pPr>
      <w:r>
        <w:t xml:space="preserve">For each named endpoint, the</w:t>
      </w:r>
      <w:r>
        <w:t xml:space="preserve"> </w:t>
      </w:r>
      <w:hyperlink ns1:id="rId27">
        <w:r>
          <w:rPr>
            <w:rStyle w:val="Hyperlink"/>
          </w:rPr>
          <w:t xml:space="preserve">scenario-factor</w:t>
        </w:r>
        <w:r>
          <w:rPr>
            <w:rStyle w:val="Hyperlink"/>
          </w:rPr>
          <w:t xml:space="preserve"> </w:t>
        </w:r>
        <w:r>
          <w:rPr>
            <w:rStyle w:val="Hyperlink"/>
          </w:rPr>
          <w:t xml:space="preserve">table</w:t>
        </w:r>
      </w:hyperlink>
      <w:r>
        <w:t xml:space="preserve"> </w:t>
      </w:r>
      <w:r>
        <w:t xml:space="preserve">identifies the conditional food conversions. Its factor identifiers join the</w:t>
      </w:r>
      <w:r>
        <w:t xml:space="preserve"> </w:t>
      </w:r>
      <w:hyperlink ns1:id="rId28">
        <w:r>
          <w:rPr>
            <w:rStyle w:val="Hyperlink"/>
          </w:rPr>
          <w:t xml:space="preserve">source-factor</w:t>
        </w:r>
        <w:r>
          <w:rPr>
            <w:rStyle w:val="Hyperlink"/>
          </w:rPr>
          <w:t xml:space="preserve"> </w:t>
        </w:r>
        <w:r>
          <w:rPr>
            <w:rStyle w:val="Hyperlink"/>
          </w:rPr>
          <w:t xml:space="preserve">catalogue</w:t>
        </w:r>
      </w:hyperlink>
      <w:r>
        <w:t xml:space="preserve">, which gives original PDF pages, food codes, units and</w:t>
      </w:r>
      <w:r>
        <w:t xml:space="preserve"> </w:t>
      </w:r>
      <w:r>
        <w:t xml:space="preserve">source-file</w:t>
      </w:r>
      <w:r>
        <w:t xml:space="preserve"> </w:t>
      </w:r>
      <w:r>
        <w:t xml:space="preserve">hashes. The claims ledger preserves that join and the complete</w:t>
      </w:r>
      <w:r>
        <w:t xml:space="preserve"> </w:t>
      </w:r>
      <w:r>
        <w:t xml:space="preserve">composition-source</w:t>
      </w:r>
      <w:r>
        <w:t xml:space="preserve"> </w:t>
      </w:r>
      <w:r>
        <w:t xml:space="preserve">list alongside the household quantity cells. The</w:t>
      </w:r>
      <w:r>
        <w:t xml:space="preserve"> </w:t>
      </w:r>
      <w:hyperlink ns1:id="rId29">
        <w:r>
          <w:rPr>
            <w:rStyle w:val="Hyperlink"/>
          </w:rPr>
          <w:t xml:space="preserve">method guide</w:t>
        </w:r>
      </w:hyperlink>
      <w:r>
        <w:t xml:space="preserve"> </w:t>
      </w:r>
      <w:r>
        <w:t xml:space="preserve">explains how to follow this record without treating an assumed food match as an observed product mix.</w:t>
      </w:r>
    </w:p>
    <w:p>
      <w:pPr>
        <w:pStyle w:val="BodyText"/>
      </w:pPr>
      <w:r>
        <w:t xml:space="preserve">The national</w:t>
      </w:r>
      <w:r>
        <w:t xml:space="preserve"> </w:t>
      </w:r>
      <w:r>
        <w:t xml:space="preserve">matched-food</w:t>
      </w:r>
      <w:r>
        <w:t xml:space="preserve"> </w:t>
      </w:r>
      <w:r>
        <w:t xml:space="preserve">subtotal is</w:t>
      </w:r>
      <w:r>
        <w:t xml:space="preserve"> </w:t>
      </w:r>
      <w:r>
        <w:t xml:space="preserve">39.27</w:t>
      </w:r>
      <w:r>
        <w:t xml:space="preserve"> </w:t>
      </w:r>
      <w:r>
        <w:t xml:space="preserve">to</w:t>
      </w:r>
      <w:r>
        <w:t xml:space="preserve"> </w:t>
      </w:r>
      <w:r>
        <w:t xml:space="preserve">40.61</w:t>
      </w:r>
      <w:r>
        <w:t xml:space="preserve"> </w:t>
      </w:r>
      <w:r>
        <w:t xml:space="preserve">g per person per day. The separate chicken, beef, mutton, eggs and fish subtotal is</w:t>
      </w:r>
      <w:r>
        <w:t xml:space="preserve"> </w:t>
      </w:r>
      <w:r>
        <w:t xml:space="preserve">3.30</w:t>
      </w:r>
      <w:r>
        <w:t xml:space="preserve"> </w:t>
      </w:r>
      <w:r>
        <w:t xml:space="preserve">to</w:t>
      </w:r>
      <w:r>
        <w:t xml:space="preserve"> </w:t>
      </w:r>
      <w:r>
        <w:t xml:space="preserve">4.64</w:t>
      </w:r>
      <w:r>
        <w:t xml:space="preserve"> </w:t>
      </w:r>
      <w:r>
        <w:t xml:space="preserve">g per person per day. The low method is</w:t>
      </w:r>
      <w:r>
        <w:t xml:space="preserve"> </w:t>
      </w:r>
      <w:r>
        <w:rPr>
          <w:rStyle w:val="VerbatimChar"/>
        </w:rPr>
        <w:t xml:space="preserve">bd_cuts_rohu_us_small</w:t>
      </w:r>
      <w:r>
        <w:t xml:space="preserve">; the high method is</w:t>
      </w:r>
      <w:r>
        <w:t xml:space="preserve"> </w:t>
      </w:r>
      <w:r>
        <w:rPr>
          <w:rStyle w:val="VerbatimChar"/>
        </w:rPr>
        <w:t xml:space="preserve">edible_flesh_us_jumbo</w:t>
      </w:r>
      <w:r>
        <w:t xml:space="preserve">. Their differences concern edible portions, fish matching and</w:t>
      </w:r>
      <w:r>
        <w:t xml:space="preserve"> </w:t>
      </w:r>
      <w:r>
        <w:t xml:space="preserve">egg-size</w:t>
      </w:r>
      <w:r>
        <w:t xml:space="preserve"> </w:t>
      </w:r>
      <w:r>
        <w:t xml:space="preserve">assumptions, rather than sampled uncertainty.</w:t>
      </w:r>
    </w:p>
    <w:p>
      <w:pPr>
        <w:pStyle w:val="BodyText"/>
      </w:pPr>
      <w:r>
        <w:t xml:space="preserve">Of</w:t>
      </w:r>
      <w:r>
        <w:t xml:space="preserve"> </w:t>
      </w:r>
      <w:r>
        <w:t xml:space="preserve">38</w:t>
      </w:r>
      <w:r>
        <w:t xml:space="preserve"> </w:t>
      </w:r>
      <w:r>
        <w:t xml:space="preserve">food rows,</w:t>
      </w:r>
      <w:r>
        <w:t xml:space="preserve"> </w:t>
      </w:r>
      <w:r>
        <w:t xml:space="preserve">27</w:t>
      </w:r>
      <w:r>
        <w:t xml:space="preserve"> </w:t>
      </w:r>
      <w:r>
        <w:t xml:space="preserve">receive a conditional conversion;</w:t>
      </w:r>
      <w:r>
        <w:t xml:space="preserve"> </w:t>
      </w:r>
      <w:r>
        <w:t xml:space="preserve">0</w:t>
      </w:r>
      <w:r>
        <w:t xml:space="preserve"> </w:t>
      </w:r>
      <w:r>
        <w:t xml:space="preserve">are imputed. The separate</w:t>
      </w:r>
      <w:r>
        <w:t xml:space="preserve"> </w:t>
      </w:r>
      <w:r>
        <w:t xml:space="preserve">animal-food</w:t>
      </w:r>
      <w:r>
        <w:t xml:space="preserve"> </w:t>
      </w:r>
      <w:r>
        <w:t xml:space="preserve">subtotal excludes dairy and other</w:t>
      </w:r>
      <w:r>
        <w:t xml:space="preserve"> </w:t>
      </w:r>
      <w:r>
        <w:t xml:space="preserve">animal-source</w:t>
      </w:r>
      <w:r>
        <w:t xml:space="preserve"> </w:t>
      </w:r>
      <w:r>
        <w:t xml:space="preserve">foods. Neither subtotal is called total protein intake, and no quintile ordering is inferred from these incomplete sums.</w:t>
      </w:r>
    </w:p>
    <w:p>
      <w:pPr>
        <w:pStyle w:val="BodyText"/>
      </w:pPr>
      <w:r>
        <w:t xml:space="preserve">The method range expresses the extrema among named conditional conversions. It is not a sampling confidence interval or a complete uncertainty bound. Unresolved foods,</w:t>
      </w:r>
      <w:r>
        <w:t xml:space="preserve"> </w:t>
      </w:r>
      <w:r>
        <w:t xml:space="preserve">prepared-food</w:t>
      </w:r>
      <w:r>
        <w:t xml:space="preserve"> </w:t>
      </w:r>
      <w:r>
        <w:t xml:space="preserve">coverage,</w:t>
      </w:r>
      <w:r>
        <w:t xml:space="preserve"> </w:t>
      </w:r>
      <w:r>
        <w:t xml:space="preserve">food-form</w:t>
      </w:r>
      <w:r>
        <w:t xml:space="preserve"> </w:t>
      </w:r>
      <w:r>
        <w:t xml:space="preserve">mixtures and quantity reconciliation remain outside the subtotal. No imputation is used to silently complete the diet. The range therefore remains separate from the Indian</w:t>
      </w:r>
      <w:r>
        <w:t xml:space="preserve"> </w:t>
      </w:r>
      <w:r>
        <w:t xml:space="preserve">consumer-unit</w:t>
      </w:r>
      <w:r>
        <w:t xml:space="preserve"> </w:t>
      </w:r>
      <w:r>
        <w:t xml:space="preserve">panel and from the adult EAR/RDA scenarios.</w:t>
      </w:r>
    </w:p>
    <w:p>
      <w:pPr>
        <w:pStyle w:val="BodyText"/>
      </w:pPr>
      <w:r>
        <w:t xml:space="preserve">The unresolved food quantities and local product mixtures are the next inputs needed before a complete Pakistani intake estimate can be attempted.</w:t>
      </w:r>
    </w:p>
    <w:bookmarkEnd w:id="30"/>
    <w:bookmarkStart w:id="33" w:name="Xa2f5e7a517874eba6f4dd2599b64d99d1f315f9"/>
    <w:p>
      <w:pPr>
        <w:pStyle w:val="Heading2"/>
      </w:pPr>
      <w:r>
        <w:t xml:space="preserve">Affordability and child growth reveal overlapping concerns</w:t>
      </w:r>
    </w:p>
    <w:p>
      <w:pPr>
        <w:pStyle w:val="FirstParagraph"/>
      </w:pPr>
      <w:r>
        <w:t xml:space="preserve">SOFI estimates that</w:t>
      </w:r>
      <w:r>
        <w:t xml:space="preserve"> </w:t>
      </w:r>
      <w:r>
        <w:t xml:space="preserve">40.4</w:t>
      </w:r>
      <w:r>
        <w:t xml:space="preserve"> </w:t>
      </w:r>
      <w:r>
        <w:t xml:space="preserve">percent of India’s population and</w:t>
      </w:r>
      <w:r>
        <w:t xml:space="preserve"> </w:t>
      </w:r>
      <w:r>
        <w:t xml:space="preserve">60.3</w:t>
      </w:r>
      <w:r>
        <w:t xml:space="preserve"> </w:t>
      </w:r>
      <w:r>
        <w:t xml:space="preserve">percent of Pakistan’s could not afford a healthy diet in</w:t>
      </w:r>
      <w:r>
        <w:t xml:space="preserve"> </w:t>
      </w:r>
      <w:r>
        <w:t xml:space="preserve">2024</w:t>
      </w:r>
      <w:r>
        <w:t xml:space="preserve">. The measure combines an</w:t>
      </w:r>
      <w:r>
        <w:t xml:space="preserve"> </w:t>
      </w:r>
      <w:r>
        <w:t xml:space="preserve">economic-access</w:t>
      </w:r>
      <w:r>
        <w:t xml:space="preserve"> </w:t>
      </w:r>
      <w:r>
        <w:t xml:space="preserve">model with a specified</w:t>
      </w:r>
      <w:r>
        <w:t xml:space="preserve"> </w:t>
      </w:r>
      <w:r>
        <w:t xml:space="preserve">healthy-diet</w:t>
      </w:r>
      <w:r>
        <w:t xml:space="preserve"> </w:t>
      </w:r>
      <w:r>
        <w:t xml:space="preserve">cost. It does not observe every household’s actual food purchases or diagnose a nutrient deficiency. The selected source vintage remains attached to the figures.</w:t>
      </w:r>
      <w:r>
        <w:t xml:space="preserve"> </w:t>
      </w:r>
      <w:hyperlink ns1:id="rId31">
        <w:r>
          <w:rPr>
            <w:rStyle w:val="Hyperlink"/>
          </w:rPr>
          <w:t xml:space="preserve">The State of Food Security and Nutrition in the World</w:t>
        </w:r>
      </w:hyperlink>
    </w:p>
    <w:p>
      <w:pPr>
        <w:pStyle w:val="BodyText"/>
      </w:pPr>
      <w:r>
        <w:t xml:space="preserve">The JME country model estimates</w:t>
      </w:r>
      <w:r>
        <w:t xml:space="preserve"> </w:t>
      </w:r>
      <w:r>
        <w:t xml:space="preserve">under-five</w:t>
      </w:r>
      <w:r>
        <w:t xml:space="preserve"> </w:t>
      </w:r>
      <w:r>
        <w:t xml:space="preserve">stunting at</w:t>
      </w:r>
      <w:r>
        <w:t xml:space="preserve"> </w:t>
      </w:r>
      <w:r>
        <w:t xml:space="preserve">32.9</w:t>
      </w:r>
      <w:r>
        <w:t xml:space="preserve"> </w:t>
      </w:r>
      <w:r>
        <w:t xml:space="preserve">percent and</w:t>
      </w:r>
      <w:r>
        <w:t xml:space="preserve"> </w:t>
      </w:r>
      <w:r>
        <w:t xml:space="preserve">33.6</w:t>
      </w:r>
      <w:r>
        <w:t xml:space="preserve"> </w:t>
      </w:r>
      <w:r>
        <w:t xml:space="preserve">percent respectively for</w:t>
      </w:r>
      <w:r>
        <w:t xml:space="preserve"> </w:t>
      </w:r>
      <w:r>
        <w:t xml:space="preserve">2024</w:t>
      </w:r>
      <w:r>
        <w:t xml:space="preserve">. The</w:t>
      </w:r>
      <w:r>
        <w:t xml:space="preserve"> </w:t>
      </w:r>
      <w:r>
        <w:t xml:space="preserve">country-model</w:t>
      </w:r>
      <w:r>
        <w:t xml:space="preserve"> </w:t>
      </w:r>
      <w:r>
        <w:t xml:space="preserve">release and survey observations appear separately because a modelled annual estimate is not a new household measurement. The model rows retain uncertainty intervals and provenance where supplied.</w:t>
      </w:r>
      <w:r>
        <w:t xml:space="preserve"> </w:t>
      </w:r>
      <w:hyperlink ns1:id="rId32">
        <w:r>
          <w:rPr>
            <w:rStyle w:val="Hyperlink"/>
          </w:rPr>
          <w:t xml:space="preserve">Joint Child Malnutrition Estimates country model</w:t>
        </w:r>
      </w:hyperlink>
    </w:p>
    <w:p>
      <w:pPr>
        <w:pStyle w:val="BodyText"/>
      </w:pPr>
      <w:r>
        <w:t xml:space="preserve">Stunting reflects accumulated growth constraints with multiple causes. It cannot be used as a</w:t>
      </w:r>
      <w:r>
        <w:t xml:space="preserve"> </w:t>
      </w:r>
      <w:r>
        <w:t xml:space="preserve">protein-deficiency</w:t>
      </w:r>
      <w:r>
        <w:t xml:space="preserve"> </w:t>
      </w:r>
      <w:r>
        <w:t xml:space="preserve">measure or as an addressable market for a meat substitute. Undernourishment likewise uses its own definition, population and estimation procedure. The same person can fall within several indicators, and their reference periods can differ. Adding their counts would</w:t>
      </w:r>
      <w:r>
        <w:t xml:space="preserve"> </w:t>
      </w:r>
      <w:r>
        <w:t xml:space="preserve">double-count</w:t>
      </w:r>
      <w:r>
        <w:t xml:space="preserve"> </w:t>
      </w:r>
      <w:r>
        <w:t xml:space="preserve">people and combine incompatible outcomes.</w:t>
      </w:r>
    </w:p>
    <w:p>
      <w:pPr>
        <w:pStyle w:val="BodyText"/>
      </w:pPr>
      <w:r>
        <w:t xml:space="preserve">The report therefore presents an explicit instruction not to add these indicators. Their joint relevance is to research design: affordability, dietary quality and child growth deserve attention, but each needs an appropriate intervention question. The current evidence does not establish that a particular</w:t>
      </w:r>
      <w:r>
        <w:t xml:space="preserve"> </w:t>
      </w:r>
      <w:r>
        <w:t xml:space="preserve">alternative-protein</w:t>
      </w:r>
      <w:r>
        <w:t xml:space="preserve"> </w:t>
      </w:r>
      <w:r>
        <w:t xml:space="preserve">product is affordable, suitable for the affected population or effective against any of these outcomes.</w:t>
      </w:r>
    </w:p>
    <w:bookmarkEnd w:id="33"/>
    <w:bookmarkStart w:id="34" w:name="Xaa8b23b5dc9e4fd0d2291823d8f850ad2539482"/>
    <w:p>
      <w:pPr>
        <w:pStyle w:val="Heading2"/>
      </w:pPr>
      <w:r>
        <w:t xml:space="preserve">Exploratory supply forecasts need better calibration evidence</w:t>
      </w:r>
    </w:p>
    <w:p>
      <w:pPr>
        <w:pStyle w:val="FirstParagraph"/>
      </w:pPr>
      <w:r>
        <w:t xml:space="preserve">The standalone benchmark models annual national protein supply using frozen historical series. Total and</w:t>
      </w:r>
      <w:r>
        <w:t xml:space="preserve"> </w:t>
      </w:r>
      <w:r>
        <w:t xml:space="preserve">animal-source</w:t>
      </w:r>
      <w:r>
        <w:t xml:space="preserve"> </w:t>
      </w:r>
      <w:r>
        <w:t xml:space="preserve">protein are separate series for each country. Its measured outcome is available supply, not</w:t>
      </w:r>
      <w:r>
        <w:t xml:space="preserve"> </w:t>
      </w:r>
      <w:r>
        <w:t xml:space="preserve">alternative-protein</w:t>
      </w:r>
      <w:r>
        <w:t xml:space="preserve"> </w:t>
      </w:r>
      <w:r>
        <w:t xml:space="preserve">purchases, consumption frequency or an adoption share. The selected forecast horizon extends to</w:t>
      </w:r>
      <w:r>
        <w:t xml:space="preserve"> </w:t>
      </w:r>
      <w:r>
        <w:t xml:space="preserve">2035</w:t>
      </w:r>
      <w:r>
        <w:t xml:space="preserve">, subject to the benchmark’s assumptions and short observed history.</w:t>
      </w:r>
    </w:p>
    <w:p>
      <w:pPr>
        <w:pStyle w:val="BodyText"/>
      </w:pPr>
      <w:r>
        <w:t xml:space="preserve">The frozen input contains</w:t>
      </w:r>
      <w:r>
        <w:t xml:space="preserve"> </w:t>
      </w:r>
      <w:r>
        <w:t xml:space="preserve">56</w:t>
      </w:r>
      <w:r>
        <w:t xml:space="preserve"> </w:t>
      </w:r>
      <w:r>
        <w:t xml:space="preserve">annual observations and the selected output contains</w:t>
      </w:r>
      <w:r>
        <w:t xml:space="preserve"> </w:t>
      </w:r>
      <w:r>
        <w:t xml:space="preserve">48</w:t>
      </w:r>
      <w:r>
        <w:t xml:space="preserve"> </w:t>
      </w:r>
      <w:r>
        <w:t xml:space="preserve">forecast records. The protocol defaults to persistence because its</w:t>
      </w:r>
      <w:r>
        <w:t xml:space="preserve"> </w:t>
      </w:r>
      <w:r>
        <w:t xml:space="preserve">model-selection</w:t>
      </w:r>
      <w:r>
        <w:t xml:space="preserve"> </w:t>
      </w:r>
      <w:r>
        <w:t xml:space="preserve">evidence is too short to support a more ambitious selection claim. Consequently, the selected point forecasts retain the last observed level while uncertainty grows with the horizon. A flat point path is a stated benchmark assumption, not evidence that supply will be constant.</w:t>
      </w:r>
    </w:p>
    <w:p>
      <w:pPr>
        <w:pStyle w:val="BodyText"/>
      </w:pPr>
      <w:r>
        <w:t xml:space="preserve">Selected persistence forecasts for</w:t>
      </w:r>
      <w:r>
        <w:t xml:space="preserve"> </w:t>
      </w:r>
      <w:r>
        <w:t xml:space="preserve">2035</w:t>
      </w:r>
      <w:r>
        <w:t xml:space="preserve">, grams per person per day. The lower and upper bounds are the benchmark’s nominal</w:t>
      </w:r>
      <w:r>
        <w:t xml:space="preserve"> </w:t>
      </w:r>
      <w:r>
        <w:t xml:space="preserve">80</w:t>
      </w:r>
      <w:r>
        <w:t xml:space="preserve"> </w:t>
      </w:r>
      <w:r>
        <w:t xml:space="preserve">percent interval, with the coverage limitations below.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cantSplit/>
        </w:trPr>
        <w:tc>
          <w:tcPr/>
          <w:p>
            <w:pPr>
              <w:pStyle w:val="Compact"/>
            </w:pPr>
            <w:r>
              <w:t xml:space="preserve">Country</w:t>
            </w:r>
          </w:p>
        </w:tc>
        <w:tc>
          <w:tcPr/>
          <w:p>
            <w:pPr>
              <w:pStyle w:val="Compact"/>
            </w:pPr>
            <w:r>
              <w:t xml:space="preserve">Protein supply</w:t>
            </w:r>
          </w:p>
        </w:tc>
        <w:tc>
          <w:tcPr/>
          <w:p>
            <w:pPr>
              <w:pStyle w:val="Compact"/>
            </w:pPr>
            <w:r>
              <w:t xml:space="preserve">Point</w:t>
            </w:r>
          </w:p>
        </w:tc>
        <w:tc>
          <w:tcPr/>
          <w:p>
            <w:pPr>
              <w:pStyle w:val="Compact"/>
            </w:pPr>
            <w:r>
              <w:t xml:space="preserve">Lower</w:t>
            </w:r>
          </w:p>
        </w:tc>
        <w:tc>
          <w:tcPr/>
          <w:p>
            <w:pPr>
              <w:pStyle w:val="Compact"/>
            </w:pPr>
            <w:r>
              <w:t xml:space="preserve">Upper</w:t>
            </w:r>
          </w:p>
        </w:tc>
      </w:tr>
      <w:tr>
        <w:trPr>
          <w:cantSplit/>
        </w:trPr>
        <w:tc>
          <w:tcPr/>
          <w:p>
            <w:pPr>
              <w:pStyle w:val="Compact"/>
            </w:pPr>
            <w:r>
              <w:t xml:space="preserve">India</w:t>
            </w:r>
          </w:p>
        </w:tc>
        <w:tc>
          <w:tcPr/>
          <w:p>
            <w:pPr>
              <w:pStyle w:val="Compact"/>
            </w:pPr>
            <w:r>
              <w:t xml:space="preserve">Animal-source</w:t>
            </w:r>
          </w:p>
        </w:tc>
        <w:tc>
          <w:tcPr/>
          <w:p>
            <w:pPr>
              <w:pStyle w:val="Compact"/>
            </w:pPr>
            <w:r>
              <w:t xml:space="preserve">20.01</w:t>
            </w:r>
          </w:p>
        </w:tc>
        <w:tc>
          <w:tcPr/>
          <w:p>
            <w:pPr>
              <w:pStyle w:val="Compact"/>
            </w:pPr>
            <w:r>
              <w:t xml:space="preserve">16.67</w:t>
            </w:r>
          </w:p>
        </w:tc>
        <w:tc>
          <w:tcPr/>
          <w:p>
            <w:pPr>
              <w:pStyle w:val="Compact"/>
            </w:pPr>
            <w:r>
              <w:t xml:space="preserve">23.35</w:t>
            </w:r>
          </w:p>
        </w:tc>
      </w:tr>
      <w:tr>
        <w:trPr>
          <w:cantSplit/>
        </w:trPr>
        <w:tc>
          <w:tcPr/>
          <w:p>
            <w:pPr>
              <w:pStyle w:val="Compact"/>
            </w:pPr>
            <w:r>
              <w:t xml:space="preserve">India</w:t>
            </w:r>
          </w:p>
        </w:tc>
        <w:tc>
          <w:tcPr/>
          <w:p>
            <w:pPr>
              <w:pStyle w:val="Compact"/>
            </w:pPr>
            <w:r>
              <w:t xml:space="preserve">Total</w:t>
            </w:r>
          </w:p>
        </w:tc>
        <w:tc>
          <w:tcPr/>
          <w:p>
            <w:pPr>
              <w:pStyle w:val="Compact"/>
            </w:pPr>
            <w:r>
              <w:t xml:space="preserve">74.57</w:t>
            </w:r>
          </w:p>
        </w:tc>
        <w:tc>
          <w:tcPr/>
          <w:p>
            <w:pPr>
              <w:pStyle w:val="Compact"/>
            </w:pPr>
            <w:r>
              <w:t xml:space="preserve">68.14</w:t>
            </w:r>
          </w:p>
        </w:tc>
        <w:tc>
          <w:tcPr/>
          <w:p>
            <w:pPr>
              <w:pStyle w:val="Compact"/>
            </w:pPr>
            <w:r>
              <w:t xml:space="preserve">81.00</w:t>
            </w:r>
          </w:p>
        </w:tc>
      </w:tr>
      <w:tr>
        <w:trPr>
          <w:cantSplit/>
        </w:trPr>
        <w:tc>
          <w:tcPr/>
          <w:p>
            <w:pPr>
              <w:pStyle w:val="Compact"/>
            </w:pPr>
            <w:r>
              <w:t xml:space="preserve">Pakistan</w:t>
            </w:r>
          </w:p>
        </w:tc>
        <w:tc>
          <w:tcPr/>
          <w:p>
            <w:pPr>
              <w:pStyle w:val="Compact"/>
            </w:pPr>
            <w:r>
              <w:t xml:space="preserve">Animal-source</w:t>
            </w:r>
          </w:p>
        </w:tc>
        <w:tc>
          <w:tcPr/>
          <w:p>
            <w:pPr>
              <w:pStyle w:val="Compact"/>
            </w:pPr>
            <w:r>
              <w:t xml:space="preserve">32.55</w:t>
            </w:r>
          </w:p>
        </w:tc>
        <w:tc>
          <w:tcPr/>
          <w:p>
            <w:pPr>
              <w:pStyle w:val="Compact"/>
            </w:pPr>
            <w:r>
              <w:t xml:space="preserve">28.50</w:t>
            </w:r>
          </w:p>
        </w:tc>
        <w:tc>
          <w:tcPr/>
          <w:p>
            <w:pPr>
              <w:pStyle w:val="Compact"/>
            </w:pPr>
            <w:r>
              <w:t xml:space="preserve">36.60</w:t>
            </w:r>
          </w:p>
        </w:tc>
      </w:tr>
      <w:tr>
        <w:trPr>
          <w:cantSplit/>
        </w:trPr>
        <w:tc>
          <w:tcPr/>
          <w:p>
            <w:pPr>
              <w:pStyle w:val="Compact"/>
            </w:pPr>
            <w:r>
              <w:t xml:space="preserve">Pakistan</w:t>
            </w:r>
          </w:p>
        </w:tc>
        <w:tc>
          <w:tcPr/>
          <w:p>
            <w:pPr>
              <w:pStyle w:val="Compact"/>
            </w:pPr>
            <w:r>
              <w:t xml:space="preserve">Total</w:t>
            </w:r>
          </w:p>
        </w:tc>
        <w:tc>
          <w:tcPr/>
          <w:p>
            <w:pPr>
              <w:pStyle w:val="Compact"/>
            </w:pPr>
            <w:r>
              <w:t xml:space="preserve">73.39</w:t>
            </w:r>
          </w:p>
        </w:tc>
        <w:tc>
          <w:tcPr/>
          <w:p>
            <w:pPr>
              <w:pStyle w:val="Compact"/>
            </w:pPr>
            <w:r>
              <w:t xml:space="preserve">65.23</w:t>
            </w:r>
          </w:p>
        </w:tc>
        <w:tc>
          <w:tcPr/>
          <w:p>
            <w:pPr>
              <w:pStyle w:val="Compact"/>
            </w:pPr>
            <w:r>
              <w:t xml:space="preserve">81.55</w:t>
            </w:r>
          </w:p>
        </w:tc>
      </w:tr>
    </w:tbl>
    <w:p>
      <w:pPr>
        <w:pStyle w:val="BodyText"/>
      </w:pPr>
      <w:r>
        <w:t xml:space="preserve">Source:</w:t>
      </w:r>
      <w:r>
        <w:t xml:space="preserve"> </w:t>
      </w:r>
      <w:r>
        <w:t xml:space="preserve">Protein-supply</w:t>
      </w:r>
      <w:r>
        <w:t xml:space="preserve"> </w:t>
      </w:r>
      <w:r>
        <w:t xml:space="preserve">benchmark. All forecasts are derived.</w:t>
      </w:r>
    </w:p>
    <w:p>
      <w:pPr>
        <w:pStyle w:val="BodyText"/>
      </w:pPr>
      <w:r>
        <w:t xml:space="preserve">At the nominal</w:t>
      </w:r>
      <w:r>
        <w:t xml:space="preserve"> </w:t>
      </w:r>
      <w:r>
        <w:t xml:space="preserve">80</w:t>
      </w:r>
      <w:r>
        <w:t xml:space="preserve"> </w:t>
      </w:r>
      <w:r>
        <w:t xml:space="preserve">percent interval level, the selected</w:t>
      </w:r>
      <w:r>
        <w:t xml:space="preserve"> </w:t>
      </w:r>
      <w:r>
        <w:t xml:space="preserve">total-supply</w:t>
      </w:r>
      <w:r>
        <w:t xml:space="preserve"> </w:t>
      </w:r>
      <w:r>
        <w:t xml:space="preserve">interval covers</w:t>
      </w:r>
      <w:r>
        <w:t xml:space="preserve"> </w:t>
      </w:r>
      <w:r>
        <w:t xml:space="preserve">1</w:t>
      </w:r>
      <w:r>
        <w:t xml:space="preserve"> </w:t>
      </w:r>
      <w:r>
        <w:t xml:space="preserve">of</w:t>
      </w:r>
      <w:r>
        <w:t xml:space="preserve"> </w:t>
      </w:r>
      <w:r>
        <w:t xml:space="preserve">6</w:t>
      </w:r>
      <w:r>
        <w:t xml:space="preserve"> </w:t>
      </w:r>
      <w:r>
        <w:t xml:space="preserve">held-out</w:t>
      </w:r>
      <w:r>
        <w:t xml:space="preserve"> </w:t>
      </w:r>
      <w:r>
        <w:t xml:space="preserve">Indian cells and</w:t>
      </w:r>
      <w:r>
        <w:t xml:space="preserve"> </w:t>
      </w:r>
      <w:r>
        <w:t xml:space="preserve">6</w:t>
      </w:r>
      <w:r>
        <w:t xml:space="preserve"> </w:t>
      </w:r>
      <w:r>
        <w:t xml:space="preserve">of</w:t>
      </w:r>
      <w:r>
        <w:t xml:space="preserve"> </w:t>
      </w:r>
      <w:r>
        <w:t xml:space="preserve">6</w:t>
      </w:r>
      <w:r>
        <w:t xml:space="preserve"> </w:t>
      </w:r>
      <w:r>
        <w:t xml:space="preserve">Pakistani cells. The</w:t>
      </w:r>
      <w:r>
        <w:t xml:space="preserve"> </w:t>
      </w:r>
      <w:r>
        <w:t xml:space="preserve">animal-source</w:t>
      </w:r>
      <w:r>
        <w:t xml:space="preserve"> </w:t>
      </w:r>
      <w:r>
        <w:t xml:space="preserve">series has the same</w:t>
      </w:r>
      <w:r>
        <w:t xml:space="preserve"> </w:t>
      </w:r>
      <w:r>
        <w:t xml:space="preserve">country-specific</w:t>
      </w:r>
      <w:r>
        <w:t xml:space="preserve"> </w:t>
      </w:r>
      <w:r>
        <w:t xml:space="preserve">coverage counts:</w:t>
      </w:r>
      <w:r>
        <w:t xml:space="preserve"> </w:t>
      </w:r>
      <w:r>
        <w:t xml:space="preserve">1</w:t>
      </w:r>
      <w:r>
        <w:t xml:space="preserve"> </w:t>
      </w:r>
      <w:r>
        <w:t xml:space="preserve">of</w:t>
      </w:r>
      <w:r>
        <w:t xml:space="preserve"> </w:t>
      </w:r>
      <w:r>
        <w:t xml:space="preserve">6</w:t>
      </w:r>
      <w:r>
        <w:t xml:space="preserve"> </w:t>
      </w:r>
      <w:r>
        <w:t xml:space="preserve">for India and</w:t>
      </w:r>
      <w:r>
        <w:t xml:space="preserve"> </w:t>
      </w:r>
      <w:r>
        <w:t xml:space="preserve">6</w:t>
      </w:r>
      <w:r>
        <w:t xml:space="preserve"> </w:t>
      </w:r>
      <w:r>
        <w:t xml:space="preserve">of</w:t>
      </w:r>
      <w:r>
        <w:t xml:space="preserve"> </w:t>
      </w:r>
      <w:r>
        <w:t xml:space="preserve">6</w:t>
      </w:r>
      <w:r>
        <w:t xml:space="preserve"> </w:t>
      </w:r>
      <w:r>
        <w:t xml:space="preserve">for Pakistan. The evaluation rows and split remain attached to these results.</w:t>
      </w:r>
    </w:p>
    <w:p>
      <w:pPr>
        <w:pStyle w:val="BodyText"/>
      </w:pPr>
      <w:r>
        <w:t xml:space="preserve">The</w:t>
      </w:r>
      <w:r>
        <w:t xml:space="preserve"> </w:t>
      </w:r>
      <w:r>
        <w:t xml:space="preserve">held-out</w:t>
      </w:r>
      <w:r>
        <w:t xml:space="preserve"> </w:t>
      </w:r>
      <w:r>
        <w:t xml:space="preserve">comparison reports very different interval coverage across countries. The report retains the actual counts and evaluation denominator alongside the nominal interval level. A small set of overlapping evaluation cells cannot demonstrate stable calibration. Broad intervals may cover observations without producing useful precision, while narrow intervals can miss them repeatedly. Neither result supports interpreting the forecast as a calibrated statement about future consumers.</w:t>
      </w:r>
    </w:p>
    <w:p>
      <w:pPr>
        <w:pStyle w:val="BodyText"/>
      </w:pPr>
      <w:r>
        <w:t xml:space="preserve">The uneven</w:t>
      </w:r>
      <w:r>
        <w:t xml:space="preserve"> </w:t>
      </w:r>
      <w:r>
        <w:t xml:space="preserve">held-out</w:t>
      </w:r>
      <w:r>
        <w:t xml:space="preserve"> </w:t>
      </w:r>
      <w:r>
        <w:t xml:space="preserve">coverage is a reason to investigate the interval method before using these supply scenarios for decisions. Neither the calibration exercise nor its forecast contains a measured</w:t>
      </w:r>
      <w:r>
        <w:t xml:space="preserve"> </w:t>
      </w:r>
      <w:r>
        <w:t xml:space="preserve">alternative-protein</w:t>
      </w:r>
      <w:r>
        <w:t xml:space="preserve"> </w:t>
      </w:r>
      <w:r>
        <w:t xml:space="preserve">market share.</w:t>
      </w:r>
    </w:p>
    <w:p>
      <w:pPr>
        <w:pStyle w:val="BodyText"/>
      </w:pPr>
      <w:r>
        <w:t xml:space="preserve">The missing adoption baseline cannot be supplied by relabelling this model. A future adoption study would need observations of the relevant product and outcome, a compatible denominator and a resolution source. Until those inputs exist, the supply benchmark remains a separate research product.</w:t>
      </w:r>
    </w:p>
    <w:p>
      <w:pPr>
        <w:pStyle w:val="BodyText"/>
      </w:pPr>
      <w:r>
        <w:t xml:space="preserve">The package also contains statistical diagnostics, a hypothesised causal graph and a policy calculator with assumed pilot budgets. These describe proposed relationships or</w:t>
      </w:r>
      <w:r>
        <w:t xml:space="preserve"> </w:t>
      </w:r>
      <w:r>
        <w:t xml:space="preserve">analyst-selected</w:t>
      </w:r>
      <w:r>
        <w:t xml:space="preserve"> </w:t>
      </w:r>
      <w:r>
        <w:t xml:space="preserve">scenarios. Installed</w:t>
      </w:r>
      <w:r>
        <w:t xml:space="preserve"> </w:t>
      </w:r>
      <w:r>
        <w:t xml:space="preserve">causal-analysis</w:t>
      </w:r>
      <w:r>
        <w:t xml:space="preserve"> </w:t>
      </w:r>
      <w:r>
        <w:t xml:space="preserve">software does not identify an effect, and a calculator’s arithmetic does not validate its national parameters. The evidence index supports source retrieval without generating a new consumer observation.</w:t>
      </w:r>
    </w:p>
    <w:bookmarkEnd w:id="34"/>
    <w:bookmarkStart w:id="43" w:name="X445cf7c31a7aaef7a9f775a319de33bb8a6872c"/>
    <w:p>
      <w:pPr>
        <w:pStyle w:val="Heading2"/>
      </w:pPr>
      <w:r>
        <w:t xml:space="preserve">Industry records establish events rather than a market total</w:t>
      </w:r>
    </w:p>
    <w:p>
      <w:pPr>
        <w:pStyle w:val="FirstParagraph"/>
      </w:pPr>
      <w:r>
        <w:t xml:space="preserve">The company register distinguishes a business, a product category, a dated event and its evidence. A directory listing is not proof that a factory operates at its stated capacity. A company website can document a claim or offer without independently confirming sales. Closures and exclusions remain visible so that an earlier optimistic record is not silently carried forward as current operation.</w:t>
      </w:r>
    </w:p>
    <w:p>
      <w:pPr>
        <w:pStyle w:val="BodyText"/>
      </w:pPr>
      <w:r>
        <w:t xml:space="preserve">UnCrave’s reported closure is recorded as a dated event. The announcement date does not establish the exact date on which every product ceased to be available. The Phyx company lead is recorded as an India lead rather than a Pakistan company. The food/feed rule excludes</w:t>
      </w:r>
      <w:r>
        <w:t xml:space="preserve"> </w:t>
      </w:r>
      <w:r>
        <w:t xml:space="preserve">feed-only</w:t>
      </w:r>
      <w:r>
        <w:t xml:space="preserve"> </w:t>
      </w:r>
      <w:r>
        <w:t xml:space="preserve">activity from</w:t>
      </w:r>
      <w:r>
        <w:t xml:space="preserve"> </w:t>
      </w:r>
      <w:r>
        <w:t xml:space="preserve">human-food</w:t>
      </w:r>
      <w:r>
        <w:t xml:space="preserve"> </w:t>
      </w:r>
      <w:r>
        <w:t xml:space="preserve">company totals and retains adjacent or</w:t>
      </w:r>
      <w:r>
        <w:t xml:space="preserve"> </w:t>
      </w:r>
      <w:r>
        <w:t xml:space="preserve">mixed-use</w:t>
      </w:r>
      <w:r>
        <w:t xml:space="preserve"> </w:t>
      </w:r>
      <w:r>
        <w:t xml:space="preserve">businesses with explicit category limits. A traditional</w:t>
      </w:r>
      <w:r>
        <w:t xml:space="preserve"> </w:t>
      </w:r>
      <w:r>
        <w:t xml:space="preserve">soy-food</w:t>
      </w:r>
      <w:r>
        <w:t xml:space="preserve"> </w:t>
      </w:r>
      <w:r>
        <w:t xml:space="preserve">or</w:t>
      </w:r>
      <w:r>
        <w:t xml:space="preserve"> </w:t>
      </w:r>
      <w:r>
        <w:t xml:space="preserve">plant-milk</w:t>
      </w:r>
      <w:r>
        <w:t xml:space="preserve"> </w:t>
      </w:r>
      <w:r>
        <w:t xml:space="preserve">business does not become a</w:t>
      </w:r>
      <w:r>
        <w:t xml:space="preserve"> </w:t>
      </w:r>
      <w:r>
        <w:t xml:space="preserve">meat-alternative</w:t>
      </w:r>
      <w:r>
        <w:t xml:space="preserve"> </w:t>
      </w:r>
      <w:r>
        <w:t xml:space="preserve">producer merely because its inputs are</w:t>
      </w:r>
      <w:r>
        <w:t xml:space="preserve"> </w:t>
      </w:r>
      <w:r>
        <w:t xml:space="preserve">plant-derived</w:t>
      </w:r>
      <w:r>
        <w:t xml:space="preserve">.</w:t>
      </w:r>
    </w:p>
    <w:p>
      <w:pPr>
        <w:pStyle w:val="BodyText"/>
      </w:pPr>
      <w:r>
        <w:t xml:space="preserve">Pakistan’s identified retail material is similarly bounded. A catalogue or</w:t>
      </w:r>
      <w:r>
        <w:t xml:space="preserve"> </w:t>
      </w:r>
      <w:r>
        <w:t xml:space="preserve">import-to-order</w:t>
      </w:r>
      <w:r>
        <w:t xml:space="preserve"> </w:t>
      </w:r>
      <w:r>
        <w:t xml:space="preserve">offer demonstrates that a seller presented a product under particular terms. It does not prove current stock, completed sales, nationwide availability or repeat purchasing. Dated secondary reporting on a business remains reporting from that date unless a newer operational source is recovered.</w:t>
      </w:r>
    </w:p>
    <w:p>
      <w:pPr>
        <w:pStyle w:val="BodyText"/>
      </w:pPr>
      <w:r>
        <w:t xml:space="preserve">Pulse production provides potential feedstock context, with crop definitions and source flags retained.</w:t>
      </w:r>
      <w:r>
        <w:t xml:space="preserve"> </w:t>
      </w:r>
      <w:r>
        <w:t xml:space="preserve">Whole-crop</w:t>
      </w:r>
      <w:r>
        <w:t xml:space="preserve"> </w:t>
      </w:r>
      <w:r>
        <w:t xml:space="preserve">tonnage can have several end uses and cannot be converted into</w:t>
      </w:r>
      <w:r>
        <w:t xml:space="preserve"> </w:t>
      </w:r>
      <w:r>
        <w:t xml:space="preserve">alternative-meat</w:t>
      </w:r>
      <w:r>
        <w:t xml:space="preserve"> </w:t>
      </w:r>
      <w:r>
        <w:t xml:space="preserve">output, isolate capacity or sales without additional process and allocation evidence. Aggregates and constituent crops also overlap, so they are not added as independent supplies.</w:t>
      </w:r>
    </w:p>
    <w:p>
      <w:pPr>
        <w:pStyle w:val="BodyText"/>
      </w:pPr>
      <w:r>
        <w:t xml:space="preserve">The bounded</w:t>
      </w:r>
      <w:r>
        <w:t xml:space="preserve"> </w:t>
      </w:r>
      <w:r>
        <w:t xml:space="preserve">public-source</w:t>
      </w:r>
      <w:r>
        <w:t xml:space="preserve"> </w:t>
      </w:r>
      <w:r>
        <w:t xml:space="preserve">search recovered newer industry,</w:t>
      </w:r>
      <w:r>
        <w:t xml:space="preserve"> </w:t>
      </w:r>
      <w:r>
        <w:t xml:space="preserve">consumer-awareness</w:t>
      </w:r>
      <w:r>
        <w:t xml:space="preserve">, export and</w:t>
      </w:r>
      <w:r>
        <w:t xml:space="preserve"> </w:t>
      </w:r>
      <w:r>
        <w:t xml:space="preserve">global-market</w:t>
      </w:r>
      <w:r>
        <w:t xml:space="preserve"> </w:t>
      </w:r>
      <w:r>
        <w:t xml:space="preserve">material. It did not establish a compatible newer estimate of India’s domestic</w:t>
      </w:r>
      <w:r>
        <w:t xml:space="preserve"> </w:t>
      </w:r>
      <w:r>
        <w:t xml:space="preserve">alternative-protein</w:t>
      </w:r>
      <w:r>
        <w:t xml:space="preserve"> </w:t>
      </w:r>
      <w:r>
        <w:t xml:space="preserve">market. This is a narrower conclusion than saying no newer GFI information exists. Historical national scenarios, global sales and export opportunities remain different quantities.</w:t>
      </w:r>
    </w:p>
    <w:bookmarkStart w:id="35" w:name="X2c44b5daa02e4f37ce279ef0936c65f91f267a2"/>
    <w:p>
      <w:pPr>
        <w:pStyle w:val="Heading3"/>
      </w:pPr>
      <w:r>
        <w:t xml:space="preserve">Job-board</w:t>
      </w:r>
      <w:r>
        <w:t xml:space="preserve"> </w:t>
      </w:r>
      <w:r>
        <w:t xml:space="preserve">records widen the Indian company list</w:t>
      </w:r>
    </w:p>
    <w:p>
      <w:pPr>
        <w:pStyle w:val="FirstParagraph"/>
      </w:pPr>
      <w:r>
        <w:t xml:space="preserve">AltProtein.Jobs reviewed an earlier draft and supplied two tables. One is a directory of companies featured on its job board; the other counts vacancies by country and year. Both describe recruitment on one platform. Neither measures production, sales or national employment.</w:t>
      </w:r>
    </w:p>
    <w:p>
      <w:pPr>
        <w:pStyle w:val="BodyText"/>
      </w:pPr>
      <w:r>
        <w:t xml:space="preserve">The directory has</w:t>
      </w:r>
      <w:r>
        <w:t xml:space="preserve"> </w:t>
      </w:r>
      <w:r>
        <w:t xml:space="preserve">119</w:t>
      </w:r>
      <w:r>
        <w:t xml:space="preserve"> </w:t>
      </w:r>
      <w:r>
        <w:t xml:space="preserve">rows for India, entered as either India or IN. They cover</w:t>
      </w:r>
      <w:r>
        <w:t xml:space="preserve"> </w:t>
      </w:r>
      <w:r>
        <w:t xml:space="preserve">115</w:t>
      </w:r>
      <w:r>
        <w:t xml:space="preserve"> </w:t>
      </w:r>
      <w:r>
        <w:t xml:space="preserve">distinct company names after trimming and lowercasing; a few</w:t>
      </w:r>
      <w:r>
        <w:t xml:space="preserve"> </w:t>
      </w:r>
      <w:r>
        <w:t xml:space="preserve">near-duplicates</w:t>
      </w:r>
      <w:r>
        <w:t xml:space="preserve">, such as two Shaka Harry entries, remain. The report’s own register holds</w:t>
      </w:r>
      <w:r>
        <w:t xml:space="preserve"> </w:t>
      </w:r>
      <w:r>
        <w:t xml:space="preserve">12</w:t>
      </w:r>
      <w:r>
        <w:t xml:space="preserve"> </w:t>
      </w:r>
      <w:r>
        <w:t xml:space="preserve">Indian records. By manual name matching, nine of those twelve also appear in the directory. The directory is therefore a much larger list of Indian candidates for verification. The supplier describes it as dated to</w:t>
      </w:r>
      <w:r>
        <w:t xml:space="preserve"> </w:t>
      </w:r>
      <w:r>
        <w:t xml:space="preserve">2024</w:t>
      </w:r>
      <w:r>
        <w:t xml:space="preserve"> </w:t>
      </w:r>
      <w:r>
        <w:t xml:space="preserve">and not fully current, so a listing does not show that a company operates today.</w:t>
      </w:r>
    </w:p>
    <w:p>
      <w:pPr>
        <w:pStyle w:val="BodyText"/>
      </w:pPr>
      <w:r>
        <w:t xml:space="preserve">Its posting column counts job posts since October</w:t>
      </w:r>
      <w:r>
        <w:t xml:space="preserve"> </w:t>
      </w:r>
      <w:r>
        <w:t xml:space="preserve">2024</w:t>
      </w:r>
      <w:r>
        <w:t xml:space="preserve"> </w:t>
      </w:r>
      <w:r>
        <w:t xml:space="preserve">and records no end date. Indian companies hold</w:t>
      </w:r>
      <w:r>
        <w:t xml:space="preserve"> </w:t>
      </w:r>
      <w:r>
        <w:t xml:space="preserve">102</w:t>
      </w:r>
      <w:r>
        <w:t xml:space="preserve"> </w:t>
      </w:r>
      <w:r>
        <w:t xml:space="preserve">of those posts, spread across</w:t>
      </w:r>
      <w:r>
        <w:t xml:space="preserve"> </w:t>
      </w:r>
      <w:r>
        <w:t xml:space="preserve">15</w:t>
      </w:r>
      <w:r>
        <w:t xml:space="preserve"> </w:t>
      </w:r>
      <w:r>
        <w:t xml:space="preserve">companies; one further Indian row has no posting value. Tata Consumer Products accounts for</w:t>
      </w:r>
      <w:r>
        <w:t xml:space="preserve"> </w:t>
      </w:r>
      <w:r>
        <w:t xml:space="preserve">64</w:t>
      </w:r>
      <w:r>
        <w:t xml:space="preserve"> </w:t>
      </w:r>
      <w:r>
        <w:t xml:space="preserve">posts. Tata is a diversified food company, so its posts cannot all be assigned to</w:t>
      </w:r>
      <w:r>
        <w:t xml:space="preserve"> </w:t>
      </w:r>
      <w:r>
        <w:t xml:space="preserve">alternative-protein</w:t>
      </w:r>
      <w:r>
        <w:t xml:space="preserve"> </w:t>
      </w:r>
      <w:r>
        <w:t xml:space="preserve">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pPr>
            <w:r>
              <w:t xml:space="preserve">Indian company with posts</w:t>
            </w:r>
          </w:p>
        </w:tc>
        <w:tc>
          <w:tcPr/>
          <w:p>
            <w:pPr>
              <w:pStyle w:val="Compact"/>
            </w:pPr>
            <w:r>
              <w:t xml:space="preserve">Posts since October</w:t>
            </w:r>
            <w:r>
              <w:t xml:space="preserve"> </w:t>
            </w:r>
            <w:r>
              <w:t xml:space="preserve">2024</w:t>
            </w:r>
          </w:p>
        </w:tc>
        <w:tc>
          <w:tcPr/>
          <w:p>
            <w:pPr>
              <w:pStyle w:val="Compact"/>
            </w:pPr>
            <w:r>
              <w:t xml:space="preserve">Protein category</w:t>
            </w:r>
          </w:p>
        </w:tc>
        <w:tc>
          <w:tcPr/>
          <w:p>
            <w:pPr>
              <w:pStyle w:val="Compact"/>
            </w:pPr>
            <w:r>
              <w:t xml:space="preserve">Business model</w:t>
            </w:r>
          </w:p>
        </w:tc>
      </w:tr>
      <w:tr>
        <w:trPr>
          <w:cantSplit/>
        </w:trPr>
        <w:tc>
          <w:tcPr/>
          <w:p>
            <w:pPr>
              <w:pStyle w:val="Compact"/>
            </w:pPr>
            <w:r>
              <w:t xml:space="preserve">Tata Consumer Products</w:t>
            </w:r>
          </w:p>
        </w:tc>
        <w:tc>
          <w:tcPr/>
          <w:p>
            <w:pPr>
              <w:pStyle w:val="Compact"/>
            </w:pPr>
            <w:r>
              <w:t xml:space="preserve">64</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Blue Tribe Foods</w:t>
            </w:r>
          </w:p>
        </w:tc>
        <w:tc>
          <w:tcPr/>
          <w:p>
            <w:pPr>
              <w:pStyle w:val="Compact"/>
            </w:pPr>
            <w:r>
              <w:t xml:space="preserve">10</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Natturz Bio Kontrol Private Limited</w:t>
            </w:r>
          </w:p>
        </w:tc>
        <w:tc>
          <w:tcPr/>
          <w:p>
            <w:pPr>
              <w:pStyle w:val="Compact"/>
            </w:pPr>
            <w:r>
              <w:t xml:space="preserve">5</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Plantmade</w:t>
            </w:r>
          </w:p>
        </w:tc>
        <w:tc>
          <w:tcPr/>
          <w:p>
            <w:pPr>
              <w:pStyle w:val="Compact"/>
            </w:pPr>
            <w:r>
              <w:t xml:space="preserve">4</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ProMeat</w:t>
            </w:r>
          </w:p>
        </w:tc>
        <w:tc>
          <w:tcPr/>
          <w:p>
            <w:pPr>
              <w:pStyle w:val="Compact"/>
            </w:pPr>
            <w:r>
              <w:t xml:space="preserve">4</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Sea6 Energy Pvt Ltd.</w:t>
            </w:r>
          </w:p>
        </w:tc>
        <w:tc>
          <w:tcPr/>
          <w:p>
            <w:pPr>
              <w:pStyle w:val="Compact"/>
            </w:pPr>
            <w:r>
              <w:t xml:space="preserve">3</w:t>
            </w:r>
          </w:p>
        </w:tc>
        <w:tc>
          <w:tcPr/>
          <w:p>
            <w:pPr>
              <w:pStyle w:val="Compact"/>
            </w:pPr>
            <w:r>
              <w:t xml:space="preserve">Other</w:t>
            </w:r>
          </w:p>
        </w:tc>
        <w:tc>
          <w:tcPr/>
          <w:p>
            <w:pPr>
              <w:pStyle w:val="Compact"/>
            </w:pPr>
            <w:r>
              <w:t xml:space="preserve">Infrastructure and equipment</w:t>
            </w:r>
          </w:p>
        </w:tc>
      </w:tr>
      <w:tr>
        <w:trPr>
          <w:cantSplit/>
        </w:trPr>
        <w:tc>
          <w:tcPr/>
          <w:p>
            <w:pPr>
              <w:pStyle w:val="Compact"/>
            </w:pPr>
            <w:r>
              <w:t xml:space="preserve">Gujarat Ambuja Exports</w:t>
            </w:r>
          </w:p>
        </w:tc>
        <w:tc>
          <w:tcPr/>
          <w:p>
            <w:pPr>
              <w:pStyle w:val="Compact"/>
            </w:pPr>
            <w:r>
              <w:t xml:space="preserve">2</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OMG Labs</w:t>
            </w:r>
          </w:p>
        </w:tc>
        <w:tc>
          <w:tcPr/>
          <w:p>
            <w:pPr>
              <w:pStyle w:val="Compact"/>
            </w:pPr>
            <w:r>
              <w:t xml:space="preserve">2</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Vippy Industries</w:t>
            </w:r>
          </w:p>
        </w:tc>
        <w:tc>
          <w:tcPr/>
          <w:p>
            <w:pPr>
              <w:pStyle w:val="Compact"/>
            </w:pPr>
            <w:r>
              <w:t xml:space="preserve">2</w:t>
            </w:r>
          </w:p>
        </w:tc>
        <w:tc>
          <w:tcPr/>
          <w:p>
            <w:pPr>
              <w:pStyle w:val="Compact"/>
            </w:pPr>
            <w:r>
              <w:t xml:space="preserve">Plant-based</w:t>
            </w:r>
          </w:p>
        </w:tc>
        <w:tc>
          <w:tcPr/>
          <w:p>
            <w:pPr>
              <w:pStyle w:val="Compact"/>
            </w:pPr>
            <w:r>
              <w:t xml:space="preserve">Ingredients and inputs</w:t>
            </w:r>
          </w:p>
        </w:tc>
      </w:tr>
      <w:tr>
        <w:trPr>
          <w:cantSplit/>
        </w:trPr>
        <w:tc>
          <w:tcPr/>
          <w:p>
            <w:pPr>
              <w:pStyle w:val="Compact"/>
            </w:pPr>
            <w:r>
              <w:t xml:space="preserve">Go Zero</w:t>
            </w:r>
          </w:p>
        </w:tc>
        <w:tc>
          <w:tcPr/>
          <w:p>
            <w:pPr>
              <w:pStyle w:val="Compact"/>
            </w:pPr>
            <w:r>
              <w:t xml:space="preserve">1</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MyoWorks</w:t>
            </w:r>
          </w:p>
        </w:tc>
        <w:tc>
          <w:tcPr/>
          <w:p>
            <w:pPr>
              <w:pStyle w:val="Compact"/>
            </w:pPr>
            <w:r>
              <w:t xml:space="preserve">1</w:t>
            </w:r>
          </w:p>
        </w:tc>
        <w:tc>
          <w:tcPr/>
          <w:p>
            <w:pPr>
              <w:pStyle w:val="Compact"/>
            </w:pPr>
            <w:r>
              <w:t xml:space="preserve">Cultivated</w:t>
            </w:r>
          </w:p>
        </w:tc>
        <w:tc>
          <w:tcPr/>
          <w:p>
            <w:pPr>
              <w:pStyle w:val="Compact"/>
            </w:pPr>
            <w:r>
              <w:t xml:space="preserve">Infrastructure and equipment</w:t>
            </w:r>
          </w:p>
        </w:tc>
      </w:tr>
      <w:tr>
        <w:trPr>
          <w:cantSplit/>
        </w:trPr>
        <w:tc>
          <w:tcPr/>
          <w:p>
            <w:pPr>
              <w:pStyle w:val="Compact"/>
            </w:pPr>
            <w:r>
              <w:t xml:space="preserve">Oatey</w:t>
            </w:r>
          </w:p>
        </w:tc>
        <w:tc>
          <w:tcPr/>
          <w:p>
            <w:pPr>
              <w:pStyle w:val="Compact"/>
            </w:pPr>
            <w:r>
              <w:t xml:space="preserve">1</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Symega Food Ingredients</w:t>
            </w:r>
          </w:p>
        </w:tc>
        <w:tc>
          <w:tcPr/>
          <w:p>
            <w:pPr>
              <w:pStyle w:val="Compact"/>
            </w:pPr>
            <w:r>
              <w:t xml:space="preserve">1</w:t>
            </w:r>
          </w:p>
        </w:tc>
        <w:tc>
          <w:tcPr/>
          <w:p>
            <w:pPr>
              <w:pStyle w:val="Compact"/>
            </w:pPr>
            <w:r>
              <w:t xml:space="preserve">Plant-based</w:t>
            </w:r>
          </w:p>
        </w:tc>
        <w:tc>
          <w:tcPr/>
          <w:p>
            <w:pPr>
              <w:pStyle w:val="Compact"/>
            </w:pPr>
            <w:r>
              <w:t xml:space="preserve">Ingredients and inputs</w:t>
            </w:r>
          </w:p>
        </w:tc>
      </w:tr>
      <w:tr>
        <w:trPr>
          <w:cantSplit/>
        </w:trPr>
        <w:tc>
          <w:tcPr/>
          <w:p>
            <w:pPr>
              <w:pStyle w:val="Compact"/>
            </w:pPr>
            <w:r>
              <w:t xml:space="preserve">WhiteCub Vegan Foods</w:t>
            </w:r>
          </w:p>
        </w:tc>
        <w:tc>
          <w:tcPr/>
          <w:p>
            <w:pPr>
              <w:pStyle w:val="Compact"/>
            </w:pPr>
            <w:r>
              <w:t xml:space="preserve">1</w:t>
            </w:r>
          </w:p>
        </w:tc>
        <w:tc>
          <w:tcPr/>
          <w:p>
            <w:pPr>
              <w:pStyle w:val="Compact"/>
            </w:pPr>
            <w:r>
              <w:t xml:space="preserve">Plant-based</w:t>
            </w:r>
          </w:p>
        </w:tc>
        <w:tc>
          <w:tcPr/>
          <w:p>
            <w:pPr>
              <w:pStyle w:val="Compact"/>
            </w:pPr>
            <w:r>
              <w:t xml:space="preserve">End-consumer</w:t>
            </w:r>
            <w:r>
              <w:t xml:space="preserve"> </w:t>
            </w:r>
            <w:r>
              <w:t xml:space="preserve">brands and products</w:t>
            </w:r>
          </w:p>
        </w:tc>
      </w:tr>
      <w:tr>
        <w:trPr>
          <w:cantSplit/>
        </w:trPr>
        <w:tc>
          <w:tcPr/>
          <w:p>
            <w:pPr>
              <w:pStyle w:val="Compact"/>
            </w:pPr>
            <w:r>
              <w:t xml:space="preserve">Zero Cow Factory</w:t>
            </w:r>
          </w:p>
        </w:tc>
        <w:tc>
          <w:tcPr/>
          <w:p>
            <w:pPr>
              <w:pStyle w:val="Compact"/>
            </w:pPr>
            <w:r>
              <w:t xml:space="preserve">1</w:t>
            </w:r>
          </w:p>
        </w:tc>
        <w:tc>
          <w:tcPr/>
          <w:p>
            <w:pPr>
              <w:pStyle w:val="Compact"/>
            </w:pPr>
            <w:r>
              <w:t xml:space="preserve">Fermentation</w:t>
            </w:r>
          </w:p>
        </w:tc>
        <w:tc>
          <w:tcPr/>
          <w:p>
            <w:pPr>
              <w:pStyle w:val="Compact"/>
            </w:pPr>
            <w:r>
              <w:t xml:space="preserve">End-consumer</w:t>
            </w:r>
            <w:r>
              <w:t xml:space="preserve"> </w:t>
            </w:r>
            <w:r>
              <w:t xml:space="preserve">brands and products</w:t>
            </w:r>
          </w:p>
        </w:tc>
      </w:tr>
    </w:tbl>
    <w:p>
      <w:pPr>
        <w:pStyle w:val="BodyText"/>
      </w:pPr>
      <w:r>
        <w:t xml:space="preserve">The companion data keep every Indian, Brazilian and Pakistani directory row with its sheet row number. Contact names and job titles in the original export are excluded.</w:t>
      </w:r>
    </w:p>
    <w:bookmarkEnd w:id="35"/>
    <w:bookmarkStart w:id="37" w:name="Xb1c5eb283243058be7ad9c022e66d01859d4127"/>
    <w:p>
      <w:pPr>
        <w:pStyle w:val="Heading3"/>
      </w:pPr>
      <w:r>
        <w:t xml:space="preserve">India and Brazil lead the Global South job market on this platform</w:t>
      </w:r>
    </w:p>
    <w:p>
      <w:pPr>
        <w:pStyle w:val="FirstParagraph"/>
      </w:pPr>
      <w:r>
        <w:t xml:space="preserve">According to AltProtein.Jobs, the vacancy table underlies its</w:t>
      </w:r>
      <w:r>
        <w:t xml:space="preserve"> </w:t>
      </w:r>
      <w:r>
        <w:t xml:space="preserve">2025</w:t>
      </w:r>
      <w:r>
        <w:t xml:space="preserve"> </w:t>
      </w:r>
      <w:r>
        <w:t xml:space="preserve">job market report (</w:t>
      </w:r>
      <w:hyperlink ns1:id="rId36">
        <w:r>
          <w:rPr>
            <w:rStyle w:val="Hyperlink"/>
          </w:rPr>
          <w:t xml:space="preserve">report page</w:t>
        </w:r>
      </w:hyperlink>
      <w:r>
        <w:t xml:space="preserve">) and covers</w:t>
      </w:r>
      <w:r>
        <w:t xml:space="preserve"> </w:t>
      </w:r>
      <w:r>
        <w:t xml:space="preserve">76</w:t>
      </w:r>
      <w:r>
        <w:t xml:space="preserve"> </w:t>
      </w:r>
      <w:r>
        <w:t xml:space="preserve">countries. India recorded</w:t>
      </w:r>
      <w:r>
        <w:t xml:space="preserve"> </w:t>
      </w:r>
      <w:r>
        <w:t xml:space="preserve">381</w:t>
      </w:r>
      <w:r>
        <w:t xml:space="preserve">,</w:t>
      </w:r>
      <w:r>
        <w:t xml:space="preserve"> </w:t>
      </w:r>
      <w:r>
        <w:t xml:space="preserve">490</w:t>
      </w:r>
      <w:r>
        <w:t xml:space="preserve"> </w:t>
      </w:r>
      <w:r>
        <w:t xml:space="preserve">and</w:t>
      </w:r>
      <w:r>
        <w:t xml:space="preserve"> </w:t>
      </w:r>
      <w:r>
        <w:t xml:space="preserve">529</w:t>
      </w:r>
      <w:r>
        <w:t xml:space="preserve"> </w:t>
      </w:r>
      <w:r>
        <w:t xml:space="preserve">vacancies in</w:t>
      </w:r>
      <w:r>
        <w:t xml:space="preserve"> </w:t>
      </w:r>
      <w:r>
        <w:t xml:space="preserve">2023</w:t>
      </w:r>
      <w:r>
        <w:t xml:space="preserve">,</w:t>
      </w:r>
      <w:r>
        <w:t xml:space="preserve"> </w:t>
      </w:r>
      <w:r>
        <w:t xml:space="preserve">2024</w:t>
      </w:r>
      <w:r>
        <w:t xml:space="preserve"> </w:t>
      </w:r>
      <w:r>
        <w:t xml:space="preserve">and</w:t>
      </w:r>
      <w:r>
        <w:t xml:space="preserve"> </w:t>
      </w:r>
      <w:r>
        <w:t xml:space="preserve">2025</w:t>
      </w:r>
      <w:r>
        <w:t xml:space="preserve">. Brazil recorded</w:t>
      </w:r>
      <w:r>
        <w:t xml:space="preserve"> </w:t>
      </w:r>
      <w:r>
        <w:t xml:space="preserve">152</w:t>
      </w:r>
      <w:r>
        <w:t xml:space="preserve">,</w:t>
      </w:r>
      <w:r>
        <w:t xml:space="preserve"> </w:t>
      </w:r>
      <w:r>
        <w:t xml:space="preserve">499</w:t>
      </w:r>
      <w:r>
        <w:t xml:space="preserve"> </w:t>
      </w:r>
      <w:r>
        <w:t xml:space="preserve">and</w:t>
      </w:r>
      <w:r>
        <w:t xml:space="preserve"> </w:t>
      </w:r>
      <w:r>
        <w:t xml:space="preserve">618</w:t>
      </w:r>
      <w:r>
        <w:t xml:space="preserve">. India led Brazil in</w:t>
      </w:r>
      <w:r>
        <w:t xml:space="preserve"> </w:t>
      </w:r>
      <w:r>
        <w:t xml:space="preserve">2023</w:t>
      </w:r>
      <w:r>
        <w:t xml:space="preserve">; Brazil led in the two later years.</w:t>
      </w:r>
    </w:p>
    <w:p>
      <w:pPr>
        <w:pStyle w:val="BodyText"/>
      </w:pPr>
      <w:r>
        <w:t xml:space="preserve">In</w:t>
      </w:r>
      <w:r>
        <w:t xml:space="preserve"> </w:t>
      </w:r>
      <w:r>
        <w:t xml:space="preserve">2024</w:t>
      </w:r>
      <w:r>
        <w:t xml:space="preserve"> </w:t>
      </w:r>
      <w:r>
        <w:t xml:space="preserve">and</w:t>
      </w:r>
      <w:r>
        <w:t xml:space="preserve"> </w:t>
      </w:r>
      <w:r>
        <w:t xml:space="preserve">2025</w:t>
      </w:r>
      <w:r>
        <w:t xml:space="preserve">, only the United States, Germany, France, the United Kingdom and the Netherlands recorded more vacancies than Brazil and India. Every country above them is in North America or Europe. On this platform, India and Brazil are therefore the two largest job markets outside those regions. The ranking depends on which countries are counted as Global South, and India is not the sole leader in either later year.</w:t>
      </w:r>
    </w:p>
    <w:p>
      <w:pPr>
        <w:pStyle w:val="BodyText"/>
      </w:pPr>
      <w:r>
        <w:t xml:space="preserve">India’s growth was slower than the platform’s. The table total rose from</w:t>
      </w:r>
      <w:r>
        <w:t xml:space="preserve"> </w:t>
      </w:r>
      <w:r>
        <w:t xml:space="preserve">12111</w:t>
      </w:r>
      <w:r>
        <w:t xml:space="preserve"> </w:t>
      </w:r>
      <w:r>
        <w:t xml:space="preserve">to</w:t>
      </w:r>
      <w:r>
        <w:t xml:space="preserve"> </w:t>
      </w:r>
      <w:r>
        <w:t xml:space="preserve">15354</w:t>
      </w:r>
      <w:r>
        <w:t xml:space="preserve"> </w:t>
      </w:r>
      <w:r>
        <w:t xml:space="preserve">between</w:t>
      </w:r>
      <w:r>
        <w:t xml:space="preserve"> </w:t>
      </w:r>
      <w:r>
        <w:t xml:space="preserve">2024</w:t>
      </w:r>
      <w:r>
        <w:t xml:space="preserve"> </w:t>
      </w:r>
      <w:r>
        <w:t xml:space="preserve">and</w:t>
      </w:r>
      <w:r>
        <w:t xml:space="preserve"> </w:t>
      </w:r>
      <w:r>
        <w:t xml:space="preserve">2025</w:t>
      </w:r>
      <w:r>
        <w:t xml:space="preserve">, so India’s share of all recorded vacancies fell even as its count rose.</w:t>
      </w:r>
    </w:p>
    <w:bookmarkEnd w:id="37"/>
    <w:bookmarkStart w:id="38" w:name="X2aa450c48e297b303c0bdc91f3c6e9b8e3666e6"/>
    <w:p>
      <w:pPr>
        <w:pStyle w:val="Heading3"/>
      </w:pPr>
      <w:r>
        <w:t xml:space="preserve">Pakistan appears in both tables with different pictures</w:t>
      </w:r>
    </w:p>
    <w:p>
      <w:pPr>
        <w:pStyle w:val="FirstParagraph"/>
      </w:pPr>
      <w:r>
        <w:t xml:space="preserve">The directory holds</w:t>
      </w:r>
      <w:r>
        <w:t xml:space="preserve"> </w:t>
      </w:r>
      <w:r>
        <w:t xml:space="preserve">2</w:t>
      </w:r>
      <w:r>
        <w:t xml:space="preserve"> </w:t>
      </w:r>
      <w:r>
        <w:t xml:space="preserve">Pakistan rows: Shafi Gluco Chem and Shafi Gluco Chem (Pvt) Limited, probably one company under two names. Both rows record</w:t>
      </w:r>
      <w:r>
        <w:t xml:space="preserve"> </w:t>
      </w:r>
      <w:r>
        <w:t xml:space="preserve">0</w:t>
      </w:r>
      <w:r>
        <w:t xml:space="preserve"> </w:t>
      </w:r>
      <w:r>
        <w:t xml:space="preserve">posts since October</w:t>
      </w:r>
      <w:r>
        <w:t xml:space="preserve"> </w:t>
      </w:r>
      <w:r>
        <w:t xml:space="preserve">2024</w:t>
      </w:r>
      <w:r>
        <w:t xml:space="preserve">. They disagree on business model: one lists ingredients and inputs, the other</w:t>
      </w:r>
      <w:r>
        <w:t xml:space="preserve"> </w:t>
      </w:r>
      <w:r>
        <w:t xml:space="preserve">end-consumer</w:t>
      </w:r>
      <w:r>
        <w:t xml:space="preserve"> </w:t>
      </w:r>
      <w:r>
        <w:t xml:space="preserve">brands. None of the register’s</w:t>
      </w:r>
      <w:r>
        <w:t xml:space="preserve"> </w:t>
      </w:r>
      <w:r>
        <w:t xml:space="preserve">4</w:t>
      </w:r>
      <w:r>
        <w:t xml:space="preserve"> </w:t>
      </w:r>
      <w:r>
        <w:t xml:space="preserve">Pakistani companies appears in the directory.</w:t>
      </w:r>
    </w:p>
    <w:p>
      <w:pPr>
        <w:pStyle w:val="BodyText"/>
      </w:pPr>
      <w:r>
        <w:t xml:space="preserve">The vacancy table nevertheless records</w:t>
      </w:r>
      <w:r>
        <w:t xml:space="preserve"> </w:t>
      </w:r>
      <w:r>
        <w:t xml:space="preserve">33</w:t>
      </w:r>
      <w:r>
        <w:t xml:space="preserve">,</w:t>
      </w:r>
      <w:r>
        <w:t xml:space="preserve"> </w:t>
      </w:r>
      <w:r>
        <w:t xml:space="preserve">44</w:t>
      </w:r>
      <w:r>
        <w:t xml:space="preserve"> </w:t>
      </w:r>
      <w:r>
        <w:t xml:space="preserve">and</w:t>
      </w:r>
      <w:r>
        <w:t xml:space="preserve"> </w:t>
      </w:r>
      <w:r>
        <w:t xml:space="preserve">58</w:t>
      </w:r>
      <w:r>
        <w:t xml:space="preserve"> </w:t>
      </w:r>
      <w:r>
        <w:t xml:space="preserve">vacancies for Pakistan in</w:t>
      </w:r>
      <w:r>
        <w:t xml:space="preserve"> </w:t>
      </w:r>
      <w:r>
        <w:t xml:space="preserve">2023</w:t>
      </w:r>
      <w:r>
        <w:t xml:space="preserve">,</w:t>
      </w:r>
      <w:r>
        <w:t xml:space="preserve"> </w:t>
      </w:r>
      <w:r>
        <w:t xml:space="preserve">2024</w:t>
      </w:r>
      <w:r>
        <w:t xml:space="preserve"> </w:t>
      </w:r>
      <w:r>
        <w:t xml:space="preserve">and</w:t>
      </w:r>
      <w:r>
        <w:t xml:space="preserve"> </w:t>
      </w:r>
      <w:r>
        <w:t xml:space="preserve">2025</w:t>
      </w:r>
      <w:r>
        <w:t xml:space="preserve">. Neither table states whether country means company headquarters or job location.</w:t>
      </w:r>
      <w:r>
        <w:t xml:space="preserve"> </w:t>
      </w:r>
      <w:r>
        <w:t xml:space="preserve">Pakistan-based</w:t>
      </w:r>
      <w:r>
        <w:t xml:space="preserve"> </w:t>
      </w:r>
      <w:r>
        <w:t xml:space="preserve">roles at companies listed elsewhere could explain the difference, but the tables cannot confirm it. Both observations are kept rather than reconciled by assumption.</w:t>
      </w:r>
    </w:p>
    <w:bookmarkEnd w:id="38"/>
    <w:bookmarkStart w:id="42" w:name="Xe50835dedca7416d2bd7723887cab024bf83ddb"/>
    <w:p>
      <w:pPr>
        <w:pStyle w:val="Heading3"/>
      </w:pPr>
      <w:r>
        <w:t xml:space="preserve">A commercial Asia forecast publishes growth bands without its inputs</w:t>
      </w:r>
    </w:p>
    <w:p>
      <w:pPr>
        <w:pStyle w:val="FirstParagraph"/>
      </w:pPr>
      <w:r>
        <w:t xml:space="preserve">AltProtein.Jobs also suggested the IndexBox report on the Asian</w:t>
      </w:r>
      <w:r>
        <w:t xml:space="preserve"> </w:t>
      </w:r>
      <w:r>
        <w:t xml:space="preserve">plant-based</w:t>
      </w:r>
      <w:r>
        <w:t xml:space="preserve"> </w:t>
      </w:r>
      <w:r>
        <w:t xml:space="preserve">market, which forecasts to</w:t>
      </w:r>
      <w:r>
        <w:t xml:space="preserve"> </w:t>
      </w:r>
      <w:r>
        <w:t xml:space="preserve">2035</w:t>
      </w:r>
      <w:r>
        <w:t xml:space="preserve">. The free report page (</w:t>
      </w:r>
      <w:hyperlink ns1:id="rId39">
        <w:r>
          <w:rPr>
            <w:rStyle w:val="Hyperlink"/>
          </w:rPr>
          <w:t xml:space="preserve">IndexBox Asia</w:t>
        </w:r>
        <w:r>
          <w:rPr>
            <w:rStyle w:val="Hyperlink"/>
          </w:rPr>
          <w:t xml:space="preserve"> </w:t>
        </w:r>
        <w:r>
          <w:rPr>
            <w:rStyle w:val="Hyperlink"/>
          </w:rPr>
          <w:t xml:space="preserve">plant-based</w:t>
        </w:r>
        <w:r>
          <w:rPr>
            <w:rStyle w:val="Hyperlink"/>
          </w:rPr>
          <w:t xml:space="preserve"> </w:t>
        </w:r>
        <w:r>
          <w:rPr>
            <w:rStyle w:val="Hyperlink"/>
          </w:rPr>
          <w:t xml:space="preserve">portfolio</w:t>
        </w:r>
      </w:hyperlink>
      <w:r>
        <w:t xml:space="preserve">) gives regional growth bands for</w:t>
      </w:r>
      <w:r>
        <w:t xml:space="preserve"> </w:t>
      </w:r>
      <w:r>
        <w:t xml:space="preserve">2026</w:t>
      </w:r>
      <w:r>
        <w:t xml:space="preserve"> </w:t>
      </w:r>
      <w:r>
        <w:t xml:space="preserve">to</w:t>
      </w:r>
      <w:r>
        <w:t xml:space="preserve"> </w:t>
      </w:r>
      <w:r>
        <w:t xml:space="preserve">2035</w:t>
      </w:r>
      <w:r>
        <w:t xml:space="preserve">. It publishes no absolute market size,</w:t>
      </w:r>
      <w:r>
        <w:t xml:space="preserve"> </w:t>
      </w:r>
      <w:r>
        <w:t xml:space="preserve">base-year</w:t>
      </w:r>
      <w:r>
        <w:t xml:space="preserve"> </w:t>
      </w:r>
      <w:r>
        <w:t xml:space="preserve">value or country figure, and no separate South Asia or Pakistan estimate. India appears only in qualitative statements about price sensitivity, foodservice and labelling rules.</w:t>
      </w:r>
    </w:p>
    <w:p>
      <w:pPr>
        <w:pStyle w:val="BodyText"/>
      </w:pPr>
      <w:r>
        <w:t xml:space="preserve">The page describes its method as category reconstruction from company disclosures, retailer and</w:t>
      </w:r>
      <w:r>
        <w:t xml:space="preserve"> </w:t>
      </w:r>
      <w:r>
        <w:t xml:space="preserve">e-commerce</w:t>
      </w:r>
      <w:r>
        <w:t xml:space="preserve"> </w:t>
      </w:r>
      <w:r>
        <w:t xml:space="preserve">checks, pricing review and triangulation. It names no proxy variable, coefficient or input value. Its scope excludes cultivated meat, bulk ingredients, protein powders and</w:t>
      </w:r>
      <w:r>
        <w:t xml:space="preserve"> </w:t>
      </w:r>
      <w:r>
        <w:t xml:space="preserve">foodservice-only</w:t>
      </w:r>
      <w:r>
        <w:t xml:space="preserve"> </w:t>
      </w:r>
      <w:r>
        <w:t xml:space="preserve">items. The publisher’s general methodology adds</w:t>
      </w:r>
      <w:r>
        <w:t xml:space="preserve"> </w:t>
      </w:r>
      <w:r>
        <w:t xml:space="preserve">AI-based</w:t>
      </w:r>
      <w:r>
        <w:t xml:space="preserve"> </w:t>
      </w:r>
      <w:r>
        <w:t xml:space="preserve">normalisation and imputation (</w:t>
      </w:r>
      <w:hyperlink ns1:id="rId40">
        <w:r>
          <w:rPr>
            <w:rStyle w:val="Hyperlink"/>
          </w:rPr>
          <w:t xml:space="preserve">IndexBox methodology</w:t>
        </w:r>
      </w:hyperlink>
      <w:r>
        <w:t xml:space="preserve">).</w:t>
      </w:r>
    </w:p>
    <w:p>
      <w:pPr>
        <w:pStyle w:val="BodyText"/>
      </w:pPr>
      <w:r>
        <w:t xml:space="preserve">Two features weaken the page as a benchmark. Its regional growth band is identical to the band on the IndexBox page for Pakistani synthetic protein, which covers a different product scope (</w:t>
      </w:r>
      <w:hyperlink ns1:id="rId41">
        <w:r>
          <w:rPr>
            <w:rStyle w:val="Hyperlink"/>
          </w:rPr>
          <w:t xml:space="preserve">IndexBox Pakistan synthetic protein</w:t>
        </w:r>
      </w:hyperlink>
      <w:r>
        <w:t xml:space="preserve">). Its list of country roles names the United States, the United Kingdom, Germany and Brazil, none of them in Asia. Both suggest templated text. The report therefore holds the IndexBox bands under the same rule as other figures whose</w:t>
      </w:r>
      <w:r>
        <w:t xml:space="preserve"> </w:t>
      </w:r>
      <w:r>
        <w:t xml:space="preserve">AI-assisted</w:t>
      </w:r>
      <w:r>
        <w:t xml:space="preserve"> </w:t>
      </w:r>
      <w:r>
        <w:t xml:space="preserve">derivation cannot be checked; the companion data record them with locators. For this project’s own forecast, the page shows what a usable benchmark must state: a baseline value, a unit, a product scope and the proxies that carry it forward.</w:t>
      </w:r>
    </w:p>
    <w:bookmarkEnd w:id="42"/>
    <w:bookmarkEnd w:id="43"/>
    <w:bookmarkStart w:id="55" w:name="X79492d798f82da6f59c9dd27db94cb347f74fde"/>
    <w:p>
      <w:pPr>
        <w:pStyle w:val="Heading2"/>
      </w:pPr>
      <w:r>
        <w:t xml:space="preserve">A speculative proxy estimate places both markets far below the US per person</w:t>
      </w:r>
    </w:p>
    <w:p>
      <w:pPr>
        <w:pStyle w:val="FirstParagraph"/>
      </w:pPr>
      <w:r>
        <w:t xml:space="preserve">The project team agreed to answer one question three ways: how large the</w:t>
      </w:r>
      <w:r>
        <w:t xml:space="preserve"> </w:t>
      </w:r>
      <w:r>
        <w:t xml:space="preserve">alternative-protein</w:t>
      </w:r>
      <w:r>
        <w:t xml:space="preserve"> </w:t>
      </w:r>
      <w:r>
        <w:t xml:space="preserve">market will be in</w:t>
      </w:r>
      <w:r>
        <w:t xml:space="preserve"> </w:t>
      </w:r>
      <w:r>
        <w:t xml:space="preserve">2026</w:t>
      </w:r>
      <w:r>
        <w:t xml:space="preserve">,</w:t>
      </w:r>
      <w:r>
        <w:t xml:space="preserve"> </w:t>
      </w:r>
      <w:r>
        <w:t xml:space="preserve">2030</w:t>
      </w:r>
      <w:r>
        <w:t xml:space="preserve"> </w:t>
      </w:r>
      <w:r>
        <w:t xml:space="preserve">and</w:t>
      </w:r>
      <w:r>
        <w:t xml:space="preserve"> </w:t>
      </w:r>
      <w:r>
        <w:t xml:space="preserve">2035</w:t>
      </w:r>
      <w:r>
        <w:t xml:space="preserve">. The US section uses</w:t>
      </w:r>
      <w:r>
        <w:t xml:space="preserve"> </w:t>
      </w:r>
      <w:r>
        <w:t xml:space="preserve">language-model</w:t>
      </w:r>
      <w:r>
        <w:t xml:space="preserve"> </w:t>
      </w:r>
      <w:r>
        <w:t xml:space="preserve">forecasts. This section gives the answer for India and Pakistan from proxy measures compared with the US. Every value below is a speculative scenario. None is an observed market size, an adoption rate or a forecast with tested calibration. The scenarios do not fill the missing adoption baseline described elsewhere in this report.</w:t>
      </w:r>
    </w:p>
    <w:p>
      <w:pPr>
        <w:pStyle w:val="BodyText"/>
      </w:pPr>
      <w:r>
        <w:t xml:space="preserve">The calculation was set up during an</w:t>
      </w:r>
      <w:r>
        <w:t xml:space="preserve"> </w:t>
      </w:r>
      <w:r>
        <w:t xml:space="preserve">AI-assisted</w:t>
      </w:r>
      <w:r>
        <w:t xml:space="preserve"> </w:t>
      </w:r>
      <w:r>
        <w:t xml:space="preserve">session and awaits human review. Its parameter bounds come from the cited sources, except two analyst assumptions: the lower bound of the income elasticity and the range of weights on</w:t>
      </w:r>
      <w:r>
        <w:t xml:space="preserve"> </w:t>
      </w:r>
      <w:r>
        <w:t xml:space="preserve">animal-source</w:t>
      </w:r>
      <w:r>
        <w:t xml:space="preserve"> </w:t>
      </w:r>
      <w:r>
        <w:t xml:space="preserve">protein. The choice of proxies, the functional form and the uniform distributions are also analyst choices.</w:t>
      </w:r>
    </w:p>
    <w:bookmarkStart w:id="44" w:name="X7f25fc7757c38e237a1e0ac5c350ac6dbaa4654"/>
    <w:p>
      <w:pPr>
        <w:pStyle w:val="Heading3"/>
      </w:pPr>
      <w:r>
        <w:t xml:space="preserve">The team has not yet fixed four definitions</w:t>
      </w:r>
    </w:p>
    <w:p>
      <w:pPr>
        <w:pStyle w:val="FirstParagraph"/>
      </w:pPr>
      <w:r>
        <w:t xml:space="preserve">The team’s agreed question names years but not the market’s unit. The defaults below are proposals for the author and team to confirm. Changing any of them changes the numbers.</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Field and proposed default</w:t>
            </w:r>
          </w:p>
        </w:tc>
      </w:tr>
      <w:tr>
        <w:trPr>
          <w:cantSplit/>
        </w:trPr>
        <w:tc>
          <w:tcPr/>
          <w:p>
            <w:pPr>
              <w:pStyle w:val="Compact"/>
            </w:pPr>
            <w:r>
              <w:t xml:space="preserve">Currency: US dollars at market exchange rates. Reason: the US comparison is in dollars, and market size means spending, not purchasing power. Effect of a different choice:</w:t>
            </w:r>
            <w:r>
              <w:t xml:space="preserve"> </w:t>
            </w:r>
            <w:r>
              <w:t xml:space="preserve">purchasing-power</w:t>
            </w:r>
            <w:r>
              <w:t xml:space="preserve"> </w:t>
            </w:r>
            <w:r>
              <w:t xml:space="preserve">dollars would raise both countries’ values because local prices are lower than US prices.</w:t>
            </w:r>
          </w:p>
        </w:tc>
      </w:tr>
      <w:tr>
        <w:trPr>
          <w:cantSplit/>
        </w:trPr>
        <w:tc>
          <w:tcPr/>
          <w:p>
            <w:pPr>
              <w:pStyle w:val="Compact"/>
            </w:pPr>
            <w:r>
              <w:t xml:space="preserve">Price year: Constant</w:t>
            </w:r>
            <w:r>
              <w:t xml:space="preserve"> </w:t>
            </w:r>
            <w:r>
              <w:t xml:space="preserve">2025</w:t>
            </w:r>
            <w:r>
              <w:t xml:space="preserve"> </w:t>
            </w:r>
            <w:r>
              <w:t xml:space="preserve">prices. Reason: the latest US observation is for</w:t>
            </w:r>
            <w:r>
              <w:t xml:space="preserve"> </w:t>
            </w:r>
            <w:r>
              <w:t xml:space="preserve">2025</w:t>
            </w:r>
            <w:r>
              <w:t xml:space="preserve">. Effect of a different choice: a nominal series would add inflation, which differs between the countries.</w:t>
            </w:r>
          </w:p>
        </w:tc>
      </w:tr>
      <w:tr>
        <w:trPr>
          <w:cantSplit/>
        </w:trPr>
        <w:tc>
          <w:tcPr/>
          <w:p>
            <w:pPr>
              <w:pStyle w:val="Compact"/>
            </w:pPr>
            <w:r>
              <w:t xml:space="preserve">Value basis: Retail (consumer) sales. Reason: the US anchor is retail scan data. Effect of a different choice: producer or</w:t>
            </w:r>
            <w:r>
              <w:t xml:space="preserve"> </w:t>
            </w:r>
            <w:r>
              <w:t xml:space="preserve">ex-factory</w:t>
            </w:r>
            <w:r>
              <w:t xml:space="preserve"> </w:t>
            </w:r>
            <w:r>
              <w:t xml:space="preserve">value would be lower by the distribution margin.</w:t>
            </w:r>
          </w:p>
        </w:tc>
      </w:tr>
      <w:tr>
        <w:trPr>
          <w:cantSplit/>
        </w:trPr>
        <w:tc>
          <w:tcPr/>
          <w:p>
            <w:pPr>
              <w:pStyle w:val="Compact"/>
            </w:pPr>
            <w:r>
              <w:t xml:space="preserve">Product scope:</w:t>
            </w:r>
            <w:r>
              <w:t xml:space="preserve"> </w:t>
            </w:r>
            <w:r>
              <w:t xml:space="preserve">Plant-based</w:t>
            </w:r>
            <w:r>
              <w:t xml:space="preserve"> </w:t>
            </w:r>
            <w:r>
              <w:t xml:space="preserve">meat, dairy and egg alternatives and</w:t>
            </w:r>
            <w:r>
              <w:t xml:space="preserve"> </w:t>
            </w:r>
            <w:r>
              <w:t xml:space="preserve">fermentation-derived</w:t>
            </w:r>
            <w:r>
              <w:t xml:space="preserve"> </w:t>
            </w:r>
            <w:r>
              <w:t xml:space="preserve">foods sold for domestic human consumption. Reason: matches the GFI India domestic estimate. Effect of a different choice: adding cultivated meat changes nothing before approval; adding exports or ingredients changes the quantity measured.</w:t>
            </w:r>
          </w:p>
        </w:tc>
      </w:tr>
    </w:tbl>
    <w:p>
      <w:pPr>
        <w:pStyle w:val="BodyText"/>
      </w:pPr>
      <w:r>
        <w:t xml:space="preserve">Two mismatches remain under these defaults. The US figure covers every</w:t>
      </w:r>
      <w:r>
        <w:t xml:space="preserve"> </w:t>
      </w:r>
      <w:r>
        <w:t xml:space="preserve">plant-based</w:t>
      </w:r>
      <w:r>
        <w:t xml:space="preserve"> </w:t>
      </w:r>
      <w:r>
        <w:t xml:space="preserve">category tracked by SPINS, including prepared meals. The GFI India source does not state whether its estimate is retail value or in nominal rupees; this section assumes nominal</w:t>
      </w:r>
      <w:r>
        <w:t xml:space="preserve"> </w:t>
      </w:r>
      <w:r>
        <w:t xml:space="preserve">2022</w:t>
      </w:r>
      <w:r>
        <w:t xml:space="preserve"> </w:t>
      </w:r>
      <w:r>
        <w:t xml:space="preserve">rupees at retail value.</w:t>
      </w:r>
    </w:p>
    <w:bookmarkEnd w:id="44"/>
    <w:bookmarkStart w:id="50" w:name="X6faf7664261ad521ee4ec88880fb3fe844ee041"/>
    <w:p>
      <w:pPr>
        <w:pStyle w:val="Heading3"/>
      </w:pPr>
      <w:r>
        <w:t xml:space="preserve">One Indian observation is carried forward by proxies</w:t>
      </w:r>
    </w:p>
    <w:p>
      <w:pPr>
        <w:pStyle w:val="FirstParagraph"/>
      </w:pPr>
      <w:r>
        <w:t xml:space="preserve">The only domestic market observation for either country is the GFI India estimate of</w:t>
      </w:r>
      <w:r>
        <w:t xml:space="preserve"> </w:t>
      </w:r>
      <w:r>
        <w:t xml:space="preserve">351</w:t>
      </w:r>
      <w:r>
        <w:t xml:space="preserve"> </w:t>
      </w:r>
      <w:r>
        <w:t xml:space="preserve">crore rupees for</w:t>
      </w:r>
      <w:r>
        <w:t xml:space="preserve"> </w:t>
      </w:r>
      <w:r>
        <w:t xml:space="preserve">2022</w:t>
      </w:r>
      <w:r>
        <w:t xml:space="preserve"> </w:t>
      </w:r>
      <w:r>
        <w:t xml:space="preserve">(</w:t>
      </w:r>
      <w:hyperlink ns1:id="rId45">
        <w:r>
          <w:rPr>
            <w:rStyle w:val="Hyperlink"/>
          </w:rPr>
          <w:t xml:space="preserve">GFI India smart protein economic analysis</w:t>
        </w:r>
      </w:hyperlink>
      <w:r>
        <w:t xml:space="preserve">). Inflated with IMF consumer prices and converted at the</w:t>
      </w:r>
      <w:r>
        <w:t xml:space="preserve"> </w:t>
      </w:r>
      <w:r>
        <w:t xml:space="preserve">2025</w:t>
      </w:r>
      <w:r>
        <w:t xml:space="preserve"> </w:t>
      </w:r>
      <w:r>
        <w:t xml:space="preserve">exchange rate, it is</w:t>
      </w:r>
      <w:r>
        <w:t xml:space="preserve"> </w:t>
      </w:r>
      <w:r>
        <w:t xml:space="preserve">45</w:t>
      </w:r>
      <w:r>
        <w:t xml:space="preserve"> </w:t>
      </w:r>
      <w:r>
        <w:t xml:space="preserve">million dollars, or</w:t>
      </w:r>
      <w:r>
        <w:t xml:space="preserve"> </w:t>
      </w:r>
      <w:r>
        <w:t xml:space="preserve">0.03</w:t>
      </w:r>
      <w:r>
        <w:t xml:space="preserve"> </w:t>
      </w:r>
      <w:r>
        <w:t xml:space="preserve">dollars per person. US</w:t>
      </w:r>
      <w:r>
        <w:t xml:space="preserve"> </w:t>
      </w:r>
      <w:r>
        <w:t xml:space="preserve">plant-based</w:t>
      </w:r>
      <w:r>
        <w:t xml:space="preserve"> </w:t>
      </w:r>
      <w:r>
        <w:t xml:space="preserve">retail sales were</w:t>
      </w:r>
      <w:r>
        <w:t xml:space="preserve"> </w:t>
      </w:r>
      <w:r>
        <w:t xml:space="preserve">7.9</w:t>
      </w:r>
      <w:r>
        <w:t xml:space="preserve"> </w:t>
      </w:r>
      <w:r>
        <w:t xml:space="preserve">billion dollars in</w:t>
      </w:r>
      <w:r>
        <w:t xml:space="preserve"> </w:t>
      </w:r>
      <w:r>
        <w:t xml:space="preserve">2025</w:t>
      </w:r>
      <w:r>
        <w:t xml:space="preserve"> </w:t>
      </w:r>
      <w:r>
        <w:t xml:space="preserve">(</w:t>
      </w:r>
      <w:hyperlink ns1:id="rId46">
        <w:r>
          <w:rPr>
            <w:rStyle w:val="Hyperlink"/>
          </w:rPr>
          <w:t xml:space="preserve">GFI US retail market data</w:t>
        </w:r>
      </w:hyperlink>
      <w:r>
        <w:t xml:space="preserve">), or</w:t>
      </w:r>
      <w:r>
        <w:t xml:space="preserve"> </w:t>
      </w:r>
      <w:r>
        <w:t xml:space="preserve">23.11</w:t>
      </w:r>
      <w:r>
        <w:t xml:space="preserve"> </w:t>
      </w:r>
      <w:r>
        <w:t xml:space="preserve">dollars per person. US spending per person was therefore about</w:t>
      </w:r>
      <w:r>
        <w:t xml:space="preserve"> </w:t>
      </w:r>
      <w:r>
        <w:t xml:space="preserve">727</w:t>
      </w:r>
      <w:r>
        <w:t xml:space="preserve"> </w:t>
      </w:r>
      <w:r>
        <w:t xml:space="preserve">times India’s, while US income per person was about</w:t>
      </w:r>
      <w:r>
        <w:t xml:space="preserve"> </w:t>
      </w:r>
      <w:r>
        <w:t xml:space="preserve">38.1</w:t>
      </w:r>
      <w:r>
        <w:t xml:space="preserve"> </w:t>
      </w:r>
      <w:r>
        <w:t xml:space="preserve">times India’s. Both ratios are in dollars at market exchange rates and</w:t>
      </w:r>
      <w:r>
        <w:t xml:space="preserve"> </w:t>
      </w:r>
      <w:r>
        <w:t xml:space="preserve">2025</w:t>
      </w:r>
      <w:r>
        <w:t xml:space="preserve"> </w:t>
      </w:r>
      <w:r>
        <w:t xml:space="preserve">prices; India’s</w:t>
      </w:r>
      <w:r>
        <w:t xml:space="preserve"> </w:t>
      </w:r>
      <w:r>
        <w:t xml:space="preserve">2022</w:t>
      </w:r>
      <w:r>
        <w:t xml:space="preserve"> </w:t>
      </w:r>
      <w:r>
        <w:t xml:space="preserve">income per person is converted in the same way as the anchor (</w:t>
      </w:r>
      <w:hyperlink ns1:id="rId47">
        <w:r>
          <w:rPr>
            <w:rStyle w:val="Hyperlink"/>
          </w:rPr>
          <w:t xml:space="preserve">World Bank GDP per person</w:t>
        </w:r>
      </w:hyperlink>
      <w:r>
        <w:t xml:space="preserve">).</w:t>
      </w:r>
    </w:p>
    <w:p>
      <w:pPr>
        <w:pStyle w:val="BodyText"/>
      </w:pPr>
      <w:r>
        <w:t xml:space="preserve">India’s value per person in a later year equals the anchor multiplied by three factors. The first is growth in real income per person, raised to an income elasticity. The second is the change in the urban share of the population. The third is a yearly drift that stands for everything income and urbanisation do not capture, including price gaps, taste and product availability. Pakistan’s value per person equals India’s in the same year, adjusted for relative income per person, relative urban share, relative</w:t>
      </w:r>
      <w:r>
        <w:t xml:space="preserve"> </w:t>
      </w:r>
      <w:r>
        <w:t xml:space="preserve">animal-source</w:t>
      </w:r>
      <w:r>
        <w:t xml:space="preserve"> </w:t>
      </w:r>
      <w:r>
        <w:t xml:space="preserve">protein supply and relative industry activity. Totals multiply value per person by IMF population.</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Proxy, role and values used</w:t>
            </w:r>
          </w:p>
        </w:tc>
      </w:tr>
      <w:tr>
        <w:trPr>
          <w:cantSplit/>
        </w:trPr>
        <w:tc>
          <w:tcPr/>
          <w:p>
            <w:pPr>
              <w:pStyle w:val="Compact"/>
            </w:pPr>
            <w:r>
              <w:t xml:space="preserve">Income per person: carries spending forward and scales Pakistan to India. Real income per person in</w:t>
            </w:r>
            <w:r>
              <w:t xml:space="preserve"> </w:t>
            </w:r>
            <w:r>
              <w:t xml:space="preserve">2035</w:t>
            </w:r>
            <w:r>
              <w:t xml:space="preserve"> </w:t>
            </w:r>
            <w:r>
              <w:t xml:space="preserve">is</w:t>
            </w:r>
            <w:r>
              <w:t xml:space="preserve"> </w:t>
            </w:r>
            <w:r>
              <w:t xml:space="preserve">2.17</w:t>
            </w:r>
            <w:r>
              <w:t xml:space="preserve"> </w:t>
            </w:r>
            <w:r>
              <w:t xml:space="preserve">times its</w:t>
            </w:r>
            <w:r>
              <w:t xml:space="preserve"> </w:t>
            </w:r>
            <w:r>
              <w:t xml:space="preserve">2022</w:t>
            </w:r>
            <w:r>
              <w:t xml:space="preserve"> </w:t>
            </w:r>
            <w:r>
              <w:t xml:space="preserve">level in India and</w:t>
            </w:r>
            <w:r>
              <w:t xml:space="preserve"> </w:t>
            </w:r>
            <w:r>
              <w:t xml:space="preserve">1.25</w:t>
            </w:r>
            <w:r>
              <w:t xml:space="preserve"> </w:t>
            </w:r>
            <w:r>
              <w:t xml:space="preserve">times in Pakistan; Pakistan’s</w:t>
            </w:r>
            <w:r>
              <w:t xml:space="preserve"> </w:t>
            </w:r>
            <w:r>
              <w:t xml:space="preserve">2025</w:t>
            </w:r>
            <w:r>
              <w:t xml:space="preserve"> </w:t>
            </w:r>
            <w:r>
              <w:t xml:space="preserve">level is</w:t>
            </w:r>
            <w:r>
              <w:t xml:space="preserve"> </w:t>
            </w:r>
            <w:r>
              <w:t xml:space="preserve">0.59</w:t>
            </w:r>
            <w:r>
              <w:t xml:space="preserve"> </w:t>
            </w:r>
            <w:r>
              <w:t xml:space="preserve">of India’s in current US dollars. Source:</w:t>
            </w:r>
            <w:r>
              <w:t xml:space="preserve"> </w:t>
            </w:r>
            <w:hyperlink ns1:id="rId48">
              <w:r>
                <w:rPr>
                  <w:rStyle w:val="Hyperlink"/>
                </w:rPr>
                <w:t xml:space="preserve">IMF World Economic Outlook</w:t>
              </w:r>
            </w:hyperlink>
            <w:r>
              <w:t xml:space="preserve"> </w:t>
            </w:r>
            <w:r>
              <w:t xml:space="preserve">for growth;</w:t>
            </w:r>
            <w:r>
              <w:t xml:space="preserve"> </w:t>
            </w:r>
            <w:hyperlink ns1:id="rId47">
              <w:r>
                <w:rPr>
                  <w:rStyle w:val="Hyperlink"/>
                </w:rPr>
                <w:t xml:space="preserve">World Bank GDP per person</w:t>
              </w:r>
            </w:hyperlink>
            <w:r>
              <w:t xml:space="preserve"> </w:t>
            </w:r>
            <w:r>
              <w:t xml:space="preserve">for the levels. IMF projections end in</w:t>
            </w:r>
            <w:r>
              <w:t xml:space="preserve"> </w:t>
            </w:r>
            <w:r>
              <w:t xml:space="preserve">2031</w:t>
            </w:r>
            <w:r>
              <w:t xml:space="preserve"> </w:t>
            </w:r>
            <w:r>
              <w:t xml:space="preserve">and the</w:t>
            </w:r>
            <w:r>
              <w:t xml:space="preserve"> </w:t>
            </w:r>
            <w:r>
              <w:t xml:space="preserve">2031</w:t>
            </w:r>
            <w:r>
              <w:t xml:space="preserve"> </w:t>
            </w:r>
            <w:r>
              <w:t xml:space="preserve">growth rate is held to</w:t>
            </w:r>
            <w:r>
              <w:t xml:space="preserve"> </w:t>
            </w:r>
            <w:r>
              <w:t xml:space="preserve">2035</w:t>
            </w:r>
            <w:r>
              <w:t xml:space="preserve">.</w:t>
            </w:r>
          </w:p>
        </w:tc>
      </w:tr>
      <w:tr>
        <w:trPr>
          <w:cantSplit/>
        </w:trPr>
        <w:tc>
          <w:tcPr/>
          <w:p>
            <w:pPr>
              <w:pStyle w:val="Compact"/>
            </w:pPr>
            <w:r>
              <w:t xml:space="preserve">Income elasticity: how strongly spending follows income. Drawn between</w:t>
            </w:r>
            <w:r>
              <w:t xml:space="preserve"> </w:t>
            </w:r>
            <w:r>
              <w:t xml:space="preserve">1</w:t>
            </w:r>
            <w:r>
              <w:t xml:space="preserve"> </w:t>
            </w:r>
            <w:r>
              <w:t xml:space="preserve">(spending share constant) and</w:t>
            </w:r>
            <w:r>
              <w:t xml:space="preserve"> </w:t>
            </w:r>
            <w:r>
              <w:t xml:space="preserve">1.81</w:t>
            </w:r>
            <w:r>
              <w:t xml:space="preserve"> </w:t>
            </w:r>
            <w:r>
              <w:t xml:space="preserve">(income alone explains the whole gap between US and Indian spending, with spending and income both in market dollars). Source: Upper bound calculated from the US and India anchors and World Bank GDP per person.</w:t>
            </w:r>
          </w:p>
        </w:tc>
      </w:tr>
      <w:tr>
        <w:trPr>
          <w:cantSplit/>
        </w:trPr>
        <w:tc>
          <w:tcPr/>
          <w:p>
            <w:pPr>
              <w:pStyle w:val="Compact"/>
            </w:pPr>
            <w:r>
              <w:t xml:space="preserve">Urban share: packaged products sell mainly through urban retail. India</w:t>
            </w:r>
            <w:r>
              <w:t xml:space="preserve"> </w:t>
            </w:r>
            <w:r>
              <w:t xml:space="preserve">35.7</w:t>
            </w:r>
            <w:r>
              <w:t xml:space="preserve"> </w:t>
            </w:r>
            <w:r>
              <w:t xml:space="preserve">percent in</w:t>
            </w:r>
            <w:r>
              <w:t xml:space="preserve"> </w:t>
            </w:r>
            <w:r>
              <w:t xml:space="preserve">2025</w:t>
            </w:r>
            <w:r>
              <w:t xml:space="preserve"> </w:t>
            </w:r>
            <w:r>
              <w:t xml:space="preserve">and</w:t>
            </w:r>
            <w:r>
              <w:t xml:space="preserve"> </w:t>
            </w:r>
            <w:r>
              <w:t xml:space="preserve">38.8</w:t>
            </w:r>
            <w:r>
              <w:t xml:space="preserve"> </w:t>
            </w:r>
            <w:r>
              <w:t xml:space="preserve">in</w:t>
            </w:r>
            <w:r>
              <w:t xml:space="preserve"> </w:t>
            </w:r>
            <w:r>
              <w:t xml:space="preserve">2035</w:t>
            </w:r>
            <w:r>
              <w:t xml:space="preserve">; Pakistan</w:t>
            </w:r>
            <w:r>
              <w:t xml:space="preserve"> </w:t>
            </w:r>
            <w:r>
              <w:t xml:space="preserve">39.5</w:t>
            </w:r>
            <w:r>
              <w:t xml:space="preserve"> </w:t>
            </w:r>
            <w:r>
              <w:t xml:space="preserve">and</w:t>
            </w:r>
            <w:r>
              <w:t xml:space="preserve"> </w:t>
            </w:r>
            <w:r>
              <w:t xml:space="preserve">43.3</w:t>
            </w:r>
            <w:r>
              <w:t xml:space="preserve">. Source:</w:t>
            </w:r>
            <w:r>
              <w:t xml:space="preserve"> </w:t>
            </w:r>
            <w:hyperlink ns1:id="rId49">
              <w:r>
                <w:rPr>
                  <w:rStyle w:val="Hyperlink"/>
                </w:rPr>
                <w:t xml:space="preserve">World Bank urban population share</w:t>
              </w:r>
            </w:hyperlink>
            <w:r>
              <w:t xml:space="preserve">; values after</w:t>
            </w:r>
            <w:r>
              <w:t xml:space="preserve"> </w:t>
            </w:r>
            <w:r>
              <w:t xml:space="preserve">2025</w:t>
            </w:r>
            <w:r>
              <w:t xml:space="preserve"> </w:t>
            </w:r>
            <w:r>
              <w:t xml:space="preserve">continue the trend from</w:t>
            </w:r>
            <w:r>
              <w:t xml:space="preserve"> </w:t>
            </w:r>
            <w:r>
              <w:t xml:space="preserve">2015</w:t>
            </w:r>
            <w:r>
              <w:t xml:space="preserve"> </w:t>
            </w:r>
            <w:r>
              <w:t xml:space="preserve">to</w:t>
            </w:r>
            <w:r>
              <w:t xml:space="preserve"> </w:t>
            </w:r>
            <w:r>
              <w:t xml:space="preserve">2025</w:t>
            </w:r>
            <w:r>
              <w:t xml:space="preserve">.</w:t>
            </w:r>
          </w:p>
        </w:tc>
      </w:tr>
      <w:tr>
        <w:trPr>
          <w:cantSplit/>
        </w:trPr>
        <w:tc>
          <w:tcPr/>
          <w:p>
            <w:pPr>
              <w:pStyle w:val="Compact"/>
            </w:pPr>
            <w:r>
              <w:t xml:space="preserve">Non-income</w:t>
            </w:r>
            <w:r>
              <w:t xml:space="preserve"> </w:t>
            </w:r>
            <w:r>
              <w:t xml:space="preserve">drift: price gap, taste and availability. Drawn between a fall of</w:t>
            </w:r>
            <w:r>
              <w:t xml:space="preserve"> </w:t>
            </w:r>
            <w:r>
              <w:t xml:space="preserve">2</w:t>
            </w:r>
            <w:r>
              <w:t xml:space="preserve"> </w:t>
            </w:r>
            <w:r>
              <w:t xml:space="preserve">percent a year, the US change in</w:t>
            </w:r>
            <w:r>
              <w:t xml:space="preserve"> </w:t>
            </w:r>
            <w:r>
              <w:t xml:space="preserve">2025</w:t>
            </w:r>
            <w:r>
              <w:t xml:space="preserve">, and growth of</w:t>
            </w:r>
            <w:r>
              <w:t xml:space="preserve"> </w:t>
            </w:r>
            <w:r>
              <w:t xml:space="preserve">17.8</w:t>
            </w:r>
            <w:r>
              <w:t xml:space="preserve"> </w:t>
            </w:r>
            <w:r>
              <w:t xml:space="preserve">percent a year, India’s</w:t>
            </w:r>
            <w:r>
              <w:t xml:space="preserve"> </w:t>
            </w:r>
            <w:r>
              <w:t xml:space="preserve">job-board</w:t>
            </w:r>
            <w:r>
              <w:t xml:space="preserve"> </w:t>
            </w:r>
            <w:r>
              <w:t xml:space="preserve">vacancy growth from</w:t>
            </w:r>
            <w:r>
              <w:t xml:space="preserve"> </w:t>
            </w:r>
            <w:r>
              <w:t xml:space="preserve">2023</w:t>
            </w:r>
            <w:r>
              <w:t xml:space="preserve"> </w:t>
            </w:r>
            <w:r>
              <w:t xml:space="preserve">to</w:t>
            </w:r>
            <w:r>
              <w:t xml:space="preserve"> </w:t>
            </w:r>
            <w:r>
              <w:t xml:space="preserve">2025</w:t>
            </w:r>
            <w:r>
              <w:t xml:space="preserve">. Source: GFI US data; AltProtein.Jobs vacancy table.</w:t>
            </w:r>
          </w:p>
        </w:tc>
      </w:tr>
      <w:tr>
        <w:trPr>
          <w:cantSplit/>
        </w:trPr>
        <w:tc>
          <w:tcPr/>
          <w:p>
            <w:pPr>
              <w:pStyle w:val="Compact"/>
            </w:pPr>
            <w:r>
              <w:t xml:space="preserve">Animal-source</w:t>
            </w:r>
            <w:r>
              <w:t xml:space="preserve"> </w:t>
            </w:r>
            <w:r>
              <w:t xml:space="preserve">protein supply: size of the diet that substitutes could replace.</w:t>
            </w:r>
            <w:r>
              <w:t xml:space="preserve"> </w:t>
            </w:r>
            <w:r>
              <w:t xml:space="preserve">19.67</w:t>
            </w:r>
            <w:r>
              <w:t xml:space="preserve"> </w:t>
            </w:r>
            <w:r>
              <w:t xml:space="preserve">grams per person per day in India and</w:t>
            </w:r>
            <w:r>
              <w:t xml:space="preserve"> </w:t>
            </w:r>
            <w:r>
              <w:t xml:space="preserve">31.52</w:t>
            </w:r>
            <w:r>
              <w:t xml:space="preserve"> </w:t>
            </w:r>
            <w:r>
              <w:t xml:space="preserve">in Pakistan; Pakistan’s adjustment uses this ratio raised to a weight drawn between none and full. Source:</w:t>
            </w:r>
            <w:r>
              <w:t xml:space="preserve"> </w:t>
            </w:r>
            <w:hyperlink ns1:id="rId13">
              <w:r>
                <w:rPr>
                  <w:rStyle w:val="Hyperlink"/>
                </w:rPr>
                <w:t xml:space="preserve">FAOSTAT Food Balances</w:t>
              </w:r>
            </w:hyperlink>
            <w:r>
              <w:t xml:space="preserve">, seven</w:t>
            </w:r>
            <w:r>
              <w:t xml:space="preserve"> </w:t>
            </w:r>
            <w:r>
              <w:t xml:space="preserve">animal-source</w:t>
            </w:r>
            <w:r>
              <w:t xml:space="preserve"> </w:t>
            </w:r>
            <w:r>
              <w:t xml:space="preserve">items.</w:t>
            </w:r>
          </w:p>
        </w:tc>
      </w:tr>
      <w:tr>
        <w:trPr>
          <w:cantSplit/>
        </w:trPr>
        <w:tc>
          <w:tcPr/>
          <w:p>
            <w:pPr>
              <w:pStyle w:val="Compact"/>
            </w:pPr>
            <w:r>
              <w:t xml:space="preserve">Industry activity: Pakistan’s thinner company base. Pakistan’s activity per person relative to India’s, drawn between</w:t>
            </w:r>
            <w:r>
              <w:t xml:space="preserve"> </w:t>
            </w:r>
            <w:r>
              <w:t xml:space="preserve">0.10</w:t>
            </w:r>
            <w:r>
              <w:t xml:space="preserve"> </w:t>
            </w:r>
            <w:r>
              <w:t xml:space="preserve">(directory rows) and</w:t>
            </w:r>
            <w:r>
              <w:t xml:space="preserve"> </w:t>
            </w:r>
            <w:r>
              <w:t xml:space="preserve">0.67</w:t>
            </w:r>
            <w:r>
              <w:t xml:space="preserve"> </w:t>
            </w:r>
            <w:r>
              <w:t xml:space="preserve">(vacancies in</w:t>
            </w:r>
            <w:r>
              <w:t xml:space="preserve"> </w:t>
            </w:r>
            <w:r>
              <w:t xml:space="preserve">2025</w:t>
            </w:r>
            <w:r>
              <w:t xml:space="preserve">). Source: AltProtein.Jobs directory and vacancy table.</w:t>
            </w:r>
          </w:p>
        </w:tc>
      </w:tr>
      <w:tr>
        <w:trPr>
          <w:cantSplit/>
        </w:trPr>
        <w:tc>
          <w:tcPr/>
          <w:p>
            <w:pPr>
              <w:pStyle w:val="Compact"/>
            </w:pPr>
            <w:r>
              <w:t xml:space="preserve">Price premium: enters through the drift only. GFI reports that most US</w:t>
            </w:r>
            <w:r>
              <w:t xml:space="preserve"> </w:t>
            </w:r>
            <w:r>
              <w:t xml:space="preserve">plant-based</w:t>
            </w:r>
            <w:r>
              <w:t xml:space="preserve"> </w:t>
            </w:r>
            <w:r>
              <w:t xml:space="preserve">categories cost more than double their conventional counterparts. No comparable premium is observed for India or Pakistan, so none is entered. Source: GFI US retail market data.</w:t>
            </w:r>
          </w:p>
        </w:tc>
      </w:tr>
    </w:tbl>
    <w:p>
      <w:pPr>
        <w:pStyle w:val="BodyText"/>
      </w:pPr>
      <w:r>
        <w:t xml:space="preserve">The calculation draws the four uncertain parameters independently from uniform ranges</w:t>
      </w:r>
      <w:r>
        <w:t xml:space="preserve"> </w:t>
      </w:r>
      <w:r>
        <w:t xml:space="preserve">10000</w:t>
      </w:r>
      <w:r>
        <w:t xml:space="preserve"> </w:t>
      </w:r>
      <w:r>
        <w:t xml:space="preserve">times with a fixed seed. The tables report the tenth, fiftieth and ninetieth percentiles of the results as lower, middle and upper scenarios.</w:t>
      </w:r>
    </w:p>
    <w:bookmarkEnd w:id="50"/>
    <w:bookmarkStart w:id="51" w:name="X18a9d1905f3739ff7db773310d041f088c44709"/>
    <w:p>
      <w:pPr>
        <w:pStyle w:val="Heading3"/>
      </w:pPr>
      <w:r>
        <w:t xml:space="preserve">The scenarios grow quickly from a very small base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cantSplit/>
        </w:trPr>
        <w:tc>
          <w:tcPr/>
          <w:p>
            <w:pPr>
              <w:pStyle w:val="Compact"/>
            </w:pPr>
            <w:r>
              <w:t xml:space="preserve">Country, year</w:t>
            </w:r>
          </w:p>
        </w:tc>
        <w:tc>
          <w:tcPr/>
          <w:p>
            <w:pPr>
              <w:pStyle w:val="Compact"/>
            </w:pPr>
            <w:r>
              <w:t xml:space="preserve">Lower</w:t>
            </w:r>
          </w:p>
        </w:tc>
        <w:tc>
          <w:tcPr/>
          <w:p>
            <w:pPr>
              <w:pStyle w:val="Compact"/>
            </w:pPr>
            <w:r>
              <w:t xml:space="preserve">Middle</w:t>
            </w:r>
          </w:p>
        </w:tc>
        <w:tc>
          <w:tcPr/>
          <w:p>
            <w:pPr>
              <w:pStyle w:val="Compact"/>
            </w:pPr>
            <w:r>
              <w:t xml:space="preserve">Upper</w:t>
            </w:r>
          </w:p>
        </w:tc>
        <w:tc>
          <w:tcPr/>
          <w:p>
            <w:pPr>
              <w:pStyle w:val="Compact"/>
            </w:pPr>
            <w:r>
              <w:t xml:space="preserve">Per person</w:t>
            </w:r>
          </w:p>
        </w:tc>
        <w:tc>
          <w:tcPr/>
          <w:p>
            <w:pPr>
              <w:pStyle w:val="Compact"/>
            </w:pPr>
            <w:r>
              <w:t xml:space="preserve">US share</w:t>
            </w:r>
          </w:p>
        </w:tc>
      </w:tr>
      <w:tr>
        <w:trPr>
          <w:cantSplit/>
        </w:trPr>
        <w:tc>
          <w:tcPr/>
          <w:p>
            <w:pPr>
              <w:pStyle w:val="Compact"/>
            </w:pPr>
            <w:r>
              <w:t xml:space="preserve">India,</w:t>
            </w:r>
            <w:r>
              <w:t xml:space="preserve"> </w:t>
            </w:r>
            <w:r>
              <w:t xml:space="preserve">2026</w:t>
            </w:r>
          </w:p>
        </w:tc>
        <w:tc>
          <w:tcPr/>
          <w:p>
            <w:pPr>
              <w:pStyle w:val="Compact"/>
            </w:pPr>
            <w:r>
              <w:t xml:space="preserve">69</w:t>
            </w:r>
          </w:p>
        </w:tc>
        <w:tc>
          <w:tcPr/>
          <w:p>
            <w:pPr>
              <w:pStyle w:val="Compact"/>
            </w:pPr>
            <w:r>
              <w:t xml:space="preserve">93</w:t>
            </w:r>
          </w:p>
        </w:tc>
        <w:tc>
          <w:tcPr/>
          <w:p>
            <w:pPr>
              <w:pStyle w:val="Compact"/>
            </w:pPr>
            <w:r>
              <w:t xml:space="preserve">125</w:t>
            </w:r>
          </w:p>
        </w:tc>
        <w:tc>
          <w:tcPr/>
          <w:p>
            <w:pPr>
              <w:pStyle w:val="Compact"/>
            </w:pPr>
            <w:r>
              <w:t xml:space="preserve">0.06</w:t>
            </w:r>
          </w:p>
        </w:tc>
        <w:tc>
          <w:tcPr/>
          <w:p>
            <w:pPr>
              <w:pStyle w:val="Compact"/>
            </w:pPr>
            <w:r>
              <w:t xml:space="preserve">0.27</w:t>
            </w:r>
          </w:p>
        </w:tc>
      </w:tr>
      <w:tr>
        <w:trPr>
          <w:cantSplit/>
        </w:trPr>
        <w:tc>
          <w:tcPr/>
          <w:p>
            <w:pPr>
              <w:pStyle w:val="Compact"/>
            </w:pPr>
            <w:r>
              <w:t xml:space="preserve">India,</w:t>
            </w:r>
            <w:r>
              <w:t xml:space="preserve"> </w:t>
            </w:r>
            <w:r>
              <w:t xml:space="preserve">2030</w:t>
            </w:r>
          </w:p>
        </w:tc>
        <w:tc>
          <w:tcPr/>
          <w:p>
            <w:pPr>
              <w:pStyle w:val="Compact"/>
            </w:pPr>
            <w:r>
              <w:t xml:space="preserve">102</w:t>
            </w:r>
          </w:p>
        </w:tc>
        <w:tc>
          <w:tcPr/>
          <w:p>
            <w:pPr>
              <w:pStyle w:val="Compact"/>
            </w:pPr>
            <w:r>
              <w:t xml:space="preserve">188</w:t>
            </w:r>
          </w:p>
        </w:tc>
        <w:tc>
          <w:tcPr/>
          <w:p>
            <w:pPr>
              <w:pStyle w:val="Compact"/>
            </w:pPr>
            <w:r>
              <w:t xml:space="preserve">334</w:t>
            </w:r>
          </w:p>
        </w:tc>
        <w:tc>
          <w:tcPr/>
          <w:p>
            <w:pPr>
              <w:pStyle w:val="Compact"/>
            </w:pPr>
            <w:r>
              <w:t xml:space="preserve">0.12</w:t>
            </w:r>
          </w:p>
        </w:tc>
        <w:tc>
          <w:tcPr/>
          <w:p>
            <w:pPr>
              <w:pStyle w:val="Compact"/>
            </w:pPr>
            <w:r>
              <w:t xml:space="preserve">0.53</w:t>
            </w:r>
          </w:p>
        </w:tc>
      </w:tr>
      <w:tr>
        <w:trPr>
          <w:cantSplit/>
        </w:trPr>
        <w:tc>
          <w:tcPr/>
          <w:p>
            <w:pPr>
              <w:pStyle w:val="Compact"/>
            </w:pPr>
            <w:r>
              <w:t xml:space="preserve">India,</w:t>
            </w:r>
            <w:r>
              <w:t xml:space="preserve"> </w:t>
            </w:r>
            <w:r>
              <w:t xml:space="preserve">2035</w:t>
            </w:r>
          </w:p>
        </w:tc>
        <w:tc>
          <w:tcPr/>
          <w:p>
            <w:pPr>
              <w:pStyle w:val="Compact"/>
            </w:pPr>
            <w:r>
              <w:t xml:space="preserve">166</w:t>
            </w:r>
          </w:p>
        </w:tc>
        <w:tc>
          <w:tcPr/>
          <w:p>
            <w:pPr>
              <w:pStyle w:val="Compact"/>
            </w:pPr>
            <w:r>
              <w:t xml:space="preserve">448</w:t>
            </w:r>
          </w:p>
        </w:tc>
        <w:tc>
          <w:tcPr/>
          <w:p>
            <w:pPr>
              <w:pStyle w:val="Compact"/>
            </w:pPr>
            <w:r>
              <w:t xml:space="preserve">1142</w:t>
            </w:r>
          </w:p>
        </w:tc>
        <w:tc>
          <w:tcPr/>
          <w:p>
            <w:pPr>
              <w:pStyle w:val="Compact"/>
            </w:pPr>
            <w:r>
              <w:t xml:space="preserve">0.28</w:t>
            </w:r>
          </w:p>
        </w:tc>
        <w:tc>
          <w:tcPr/>
          <w:p>
            <w:pPr>
              <w:pStyle w:val="Compact"/>
            </w:pPr>
            <w:r>
              <w:t xml:space="preserve">1.22</w:t>
            </w:r>
          </w:p>
        </w:tc>
      </w:tr>
      <w:tr>
        <w:trPr>
          <w:cantSplit/>
        </w:trPr>
        <w:tc>
          <w:tcPr/>
          <w:p>
            <w:pPr>
              <w:pStyle w:val="Compact"/>
            </w:pPr>
            <w:r>
              <w:t xml:space="preserve">Pakistan,</w:t>
            </w:r>
            <w:r>
              <w:t xml:space="preserve"> </w:t>
            </w:r>
            <w:r>
              <w:t xml:space="preserve">2026</w:t>
            </w:r>
          </w:p>
        </w:tc>
        <w:tc>
          <w:tcPr/>
          <w:p>
            <w:pPr>
              <w:pStyle w:val="Compact"/>
            </w:pPr>
            <w:r>
              <w:t xml:space="preserve">1.5</w:t>
            </w:r>
          </w:p>
        </w:tc>
        <w:tc>
          <w:tcPr/>
          <w:p>
            <w:pPr>
              <w:pStyle w:val="Compact"/>
            </w:pPr>
            <w:r>
              <w:t xml:space="preserve">3.6</w:t>
            </w:r>
          </w:p>
        </w:tc>
        <w:tc>
          <w:tcPr/>
          <w:p>
            <w:pPr>
              <w:pStyle w:val="Compact"/>
            </w:pPr>
            <w:r>
              <w:t xml:space="preserve">6.6</w:t>
            </w:r>
          </w:p>
        </w:tc>
        <w:tc>
          <w:tcPr/>
          <w:p>
            <w:pPr>
              <w:pStyle w:val="Compact"/>
            </w:pPr>
            <w:r>
              <w:t xml:space="preserve">0.015</w:t>
            </w:r>
          </w:p>
        </w:tc>
        <w:tc>
          <w:tcPr/>
          <w:p>
            <w:pPr>
              <w:pStyle w:val="Compact"/>
            </w:pPr>
            <w:r>
              <w:t xml:space="preserve">0.06</w:t>
            </w:r>
          </w:p>
        </w:tc>
      </w:tr>
      <w:tr>
        <w:trPr>
          <w:cantSplit/>
        </w:trPr>
        <w:tc>
          <w:tcPr/>
          <w:p>
            <w:pPr>
              <w:pStyle w:val="Compact"/>
            </w:pPr>
            <w:r>
              <w:t xml:space="preserve">Pakistan,</w:t>
            </w:r>
            <w:r>
              <w:t xml:space="preserve"> </w:t>
            </w:r>
            <w:r>
              <w:t xml:space="preserve">2030</w:t>
            </w:r>
          </w:p>
        </w:tc>
        <w:tc>
          <w:tcPr/>
          <w:p>
            <w:pPr>
              <w:pStyle w:val="Compact"/>
            </w:pPr>
            <w:r>
              <w:t xml:space="preserve">2.3</w:t>
            </w:r>
          </w:p>
        </w:tc>
        <w:tc>
          <w:tcPr/>
          <w:p>
            <w:pPr>
              <w:pStyle w:val="Compact"/>
            </w:pPr>
            <w:r>
              <w:t xml:space="preserve">6.0</w:t>
            </w:r>
          </w:p>
        </w:tc>
        <w:tc>
          <w:tcPr/>
          <w:p>
            <w:pPr>
              <w:pStyle w:val="Compact"/>
            </w:pPr>
            <w:r>
              <w:t xml:space="preserve">13.7</w:t>
            </w:r>
          </w:p>
        </w:tc>
        <w:tc>
          <w:tcPr/>
          <w:p>
            <w:pPr>
              <w:pStyle w:val="Compact"/>
            </w:pPr>
            <w:r>
              <w:t xml:space="preserve">0.023</w:t>
            </w:r>
          </w:p>
        </w:tc>
        <w:tc>
          <w:tcPr/>
          <w:p>
            <w:pPr>
              <w:pStyle w:val="Compact"/>
            </w:pPr>
            <w:r>
              <w:t xml:space="preserve">0.10</w:t>
            </w:r>
          </w:p>
        </w:tc>
      </w:tr>
      <w:tr>
        <w:trPr>
          <w:cantSplit/>
        </w:trPr>
        <w:tc>
          <w:tcPr/>
          <w:p>
            <w:pPr>
              <w:pStyle w:val="Compact"/>
            </w:pPr>
            <w:r>
              <w:t xml:space="preserve">Pakistan,</w:t>
            </w:r>
            <w:r>
              <w:t xml:space="preserve"> </w:t>
            </w:r>
            <w:r>
              <w:t xml:space="preserve">2035</w:t>
            </w:r>
          </w:p>
        </w:tc>
        <w:tc>
          <w:tcPr/>
          <w:p>
            <w:pPr>
              <w:pStyle w:val="Compact"/>
            </w:pPr>
            <w:r>
              <w:t xml:space="preserve">3.6</w:t>
            </w:r>
          </w:p>
        </w:tc>
        <w:tc>
          <w:tcPr/>
          <w:p>
            <w:pPr>
              <w:pStyle w:val="Compact"/>
            </w:pPr>
            <w:r>
              <w:t xml:space="preserve">11.8</w:t>
            </w:r>
          </w:p>
        </w:tc>
        <w:tc>
          <w:tcPr/>
          <w:p>
            <w:pPr>
              <w:pStyle w:val="Compact"/>
            </w:pPr>
            <w:r>
              <w:t xml:space="preserve">36.1</w:t>
            </w:r>
          </w:p>
        </w:tc>
        <w:tc>
          <w:tcPr/>
          <w:p>
            <w:pPr>
              <w:pStyle w:val="Compact"/>
            </w:pPr>
            <w:r>
              <w:t xml:space="preserve">0.040</w:t>
            </w:r>
          </w:p>
        </w:tc>
        <w:tc>
          <w:tcPr/>
          <w:p>
            <w:pPr>
              <w:pStyle w:val="Compact"/>
            </w:pPr>
            <w:r>
              <w:t xml:space="preserve">0.17</w:t>
            </w:r>
          </w:p>
        </w:tc>
      </w:tr>
    </w:tbl>
    <w:p>
      <w:pPr>
        <w:pStyle w:val="BodyText"/>
      </w:pPr>
      <w:r>
        <w:t xml:space="preserve">Lower, middle and upper values are market totals in million US dollars at constant</w:t>
      </w:r>
      <w:r>
        <w:t xml:space="preserve"> </w:t>
      </w:r>
      <w:r>
        <w:t xml:space="preserve">2025</w:t>
      </w:r>
      <w:r>
        <w:t xml:space="preserve"> </w:t>
      </w:r>
      <w:r>
        <w:t xml:space="preserve">prices. Per person is the middle value per person in dollars. US share is that value as a percentage of US retail spending per person in</w:t>
      </w:r>
      <w:r>
        <w:t xml:space="preserve"> </w:t>
      </w:r>
      <w:r>
        <w:t xml:space="preserve">2025</w:t>
      </w:r>
      <w:r>
        <w:t xml:space="preserve">. India’s middle scenario rises from</w:t>
      </w:r>
      <w:r>
        <w:t xml:space="preserve"> </w:t>
      </w:r>
      <w:r>
        <w:t xml:space="preserve">93</w:t>
      </w:r>
      <w:r>
        <w:t xml:space="preserve"> </w:t>
      </w:r>
      <w:r>
        <w:t xml:space="preserve">million dollars in</w:t>
      </w:r>
      <w:r>
        <w:t xml:space="preserve"> </w:t>
      </w:r>
      <w:r>
        <w:t xml:space="preserve">2026</w:t>
      </w:r>
      <w:r>
        <w:t xml:space="preserve"> </w:t>
      </w:r>
      <w:r>
        <w:t xml:space="preserve">to</w:t>
      </w:r>
      <w:r>
        <w:t xml:space="preserve"> </w:t>
      </w:r>
      <w:r>
        <w:t xml:space="preserve">448</w:t>
      </w:r>
      <w:r>
        <w:t xml:space="preserve"> </w:t>
      </w:r>
      <w:r>
        <w:t xml:space="preserve">million in</w:t>
      </w:r>
      <w:r>
        <w:t xml:space="preserve"> </w:t>
      </w:r>
      <w:r>
        <w:t xml:space="preserve">2035</w:t>
      </w:r>
      <w:r>
        <w:t xml:space="preserve">. Even its upper</w:t>
      </w:r>
      <w:r>
        <w:t xml:space="preserve"> </w:t>
      </w:r>
      <w:r>
        <w:t xml:space="preserve">2035</w:t>
      </w:r>
      <w:r>
        <w:t xml:space="preserve"> </w:t>
      </w:r>
      <w:r>
        <w:t xml:space="preserve">scenario leaves spending per person at</w:t>
      </w:r>
      <w:r>
        <w:t xml:space="preserve"> </w:t>
      </w:r>
      <w:r>
        <w:t xml:space="preserve">3.12</w:t>
      </w:r>
      <w:r>
        <w:t xml:space="preserve"> </w:t>
      </w:r>
      <w:r>
        <w:t xml:space="preserve">percent of the US level in</w:t>
      </w:r>
      <w:r>
        <w:t xml:space="preserve"> </w:t>
      </w:r>
      <w:r>
        <w:t xml:space="preserve">2025</w:t>
      </w:r>
      <w:r>
        <w:t xml:space="preserve">. Pakistan’s middle scenario rises from</w:t>
      </w:r>
      <w:r>
        <w:t xml:space="preserve"> </w:t>
      </w:r>
      <w:r>
        <w:t xml:space="preserve">3.6</w:t>
      </w:r>
      <w:r>
        <w:t xml:space="preserve"> </w:t>
      </w:r>
      <w:r>
        <w:t xml:space="preserve">million dollars to</w:t>
      </w:r>
      <w:r>
        <w:t xml:space="preserve"> </w:t>
      </w:r>
      <w:r>
        <w:t xml:space="preserve">11.8</w:t>
      </w:r>
      <w:r>
        <w:t xml:space="preserve"> </w:t>
      </w:r>
      <w:r>
        <w:t xml:space="preserve">million over the same years. Pakistan has no domestic market observation, so its values rest entirely on the India anchor and the four relative proxies.</w:t>
      </w:r>
    </w:p>
    <w:p>
      <w:pPr>
        <w:pStyle w:val="BodyText"/>
      </w:pPr>
      <w:r>
        <w:t xml:space="preserve">The comparison with the US uses observed US retail spending in</w:t>
      </w:r>
      <w:r>
        <w:t xml:space="preserve"> </w:t>
      </w:r>
      <w:r>
        <w:t xml:space="preserve">2025</w:t>
      </w:r>
      <w:r>
        <w:t xml:space="preserve">. The US section’s model forecasts for</w:t>
      </w:r>
      <w:r>
        <w:t xml:space="preserve"> </w:t>
      </w:r>
      <w:r>
        <w:t xml:space="preserve">2030</w:t>
      </w:r>
      <w:r>
        <w:t xml:space="preserve"> </w:t>
      </w:r>
      <w:r>
        <w:t xml:space="preserve">and</w:t>
      </w:r>
      <w:r>
        <w:t xml:space="preserve"> </w:t>
      </w:r>
      <w:r>
        <w:t xml:space="preserve">2035</w:t>
      </w:r>
      <w:r>
        <w:t xml:space="preserve"> </w:t>
      </w:r>
      <w:r>
        <w:t xml:space="preserve">were not available for this edition. When they arrive, the same</w:t>
      </w:r>
      <w:r>
        <w:t xml:space="preserve"> </w:t>
      </w:r>
      <w:r>
        <w:t xml:space="preserve">per-person</w:t>
      </w:r>
      <w:r>
        <w:t xml:space="preserve"> </w:t>
      </w:r>
      <w:r>
        <w:t xml:space="preserve">ratio can be computed against each forecast year.</w:t>
      </w:r>
    </w:p>
    <w:bookmarkEnd w:id="51"/>
    <w:bookmarkStart w:id="52" w:name="X311b5539e02708ea1e45d8e4a25b174b68e5120"/>
    <w:p>
      <w:pPr>
        <w:pStyle w:val="Heading3"/>
      </w:pPr>
      <w:r>
        <w:t xml:space="preserve">The range sits below GFI India’s own scenarios</w:t>
      </w:r>
    </w:p>
    <w:p>
      <w:pPr>
        <w:pStyle w:val="FirstParagraph"/>
      </w:pPr>
      <w:r>
        <w:t xml:space="preserve">GFI India’s</w:t>
      </w:r>
      <w:r>
        <w:t xml:space="preserve"> </w:t>
      </w:r>
      <w:r>
        <w:t xml:space="preserve">2030</w:t>
      </w:r>
      <w:r>
        <w:t xml:space="preserve"> </w:t>
      </w:r>
      <w:r>
        <w:t xml:space="preserve">domestic scenarios of</w:t>
      </w:r>
      <w:r>
        <w:t xml:space="preserve"> </w:t>
      </w:r>
      <w:r>
        <w:t xml:space="preserve">7475</w:t>
      </w:r>
      <w:r>
        <w:t xml:space="preserve">,</w:t>
      </w:r>
      <w:r>
        <w:t xml:space="preserve"> </w:t>
      </w:r>
      <w:r>
        <w:t xml:space="preserve">12779</w:t>
      </w:r>
      <w:r>
        <w:t xml:space="preserve"> </w:t>
      </w:r>
      <w:r>
        <w:t xml:space="preserve">and</w:t>
      </w:r>
      <w:r>
        <w:t xml:space="preserve"> </w:t>
      </w:r>
      <w:r>
        <w:t xml:space="preserve">18963</w:t>
      </w:r>
      <w:r>
        <w:t xml:space="preserve"> </w:t>
      </w:r>
      <w:r>
        <w:t xml:space="preserve">crore rupees convert, on the same assumptions, to</w:t>
      </w:r>
      <w:r>
        <w:t xml:space="preserve"> </w:t>
      </w:r>
      <w:r>
        <w:t xml:space="preserve">964</w:t>
      </w:r>
      <w:r>
        <w:t xml:space="preserve">,</w:t>
      </w:r>
      <w:r>
        <w:t xml:space="preserve"> </w:t>
      </w:r>
      <w:r>
        <w:t xml:space="preserve">1649</w:t>
      </w:r>
      <w:r>
        <w:t xml:space="preserve"> </w:t>
      </w:r>
      <w:r>
        <w:t xml:space="preserve">and</w:t>
      </w:r>
      <w:r>
        <w:t xml:space="preserve"> </w:t>
      </w:r>
      <w:r>
        <w:t xml:space="preserve">2447</w:t>
      </w:r>
      <w:r>
        <w:t xml:space="preserve"> </w:t>
      </w:r>
      <w:r>
        <w:t xml:space="preserve">million dollars. The share of this section’s draws below GFI’s lowest scenario is</w:t>
      </w:r>
      <w:r>
        <w:t xml:space="preserve"> </w:t>
      </w:r>
      <w:r>
        <w:t xml:space="preserve">100</w:t>
      </w:r>
      <w:r>
        <w:t xml:space="preserve"> </w:t>
      </w:r>
      <w:r>
        <w:t xml:space="preserve">percent. The two approaches differ in growth rate. From the</w:t>
      </w:r>
      <w:r>
        <w:t xml:space="preserve"> </w:t>
      </w:r>
      <w:r>
        <w:t xml:space="preserve">2022</w:t>
      </w:r>
      <w:r>
        <w:t xml:space="preserve"> </w:t>
      </w:r>
      <w:r>
        <w:t xml:space="preserve">base, GFI’s lowest scenario implies growth of</w:t>
      </w:r>
      <w:r>
        <w:t xml:space="preserve"> </w:t>
      </w:r>
      <w:r>
        <w:t xml:space="preserve">47</w:t>
      </w:r>
      <w:r>
        <w:t xml:space="preserve"> </w:t>
      </w:r>
      <w:r>
        <w:t xml:space="preserve">percent a year and its central scenario</w:t>
      </w:r>
      <w:r>
        <w:t xml:space="preserve"> </w:t>
      </w:r>
      <w:r>
        <w:t xml:space="preserve">57</w:t>
      </w:r>
      <w:r>
        <w:t xml:space="preserve"> </w:t>
      </w:r>
      <w:r>
        <w:t xml:space="preserve">percent. The fastest of this section’s draws grows</w:t>
      </w:r>
      <w:r>
        <w:t xml:space="preserve"> </w:t>
      </w:r>
      <w:r>
        <w:t xml:space="preserve">34</w:t>
      </w:r>
      <w:r>
        <w:t xml:space="preserve"> </w:t>
      </w:r>
      <w:r>
        <w:t xml:space="preserve">percent a year. GFI does not publish its model inputs, so the difference cannot yet be attributed to a single assumption. The report records the disagreement rather than choosing between the two. The IndexBox growth bands remain held for the reason given above.</w:t>
      </w:r>
    </w:p>
    <w:p>
      <w:pPr>
        <w:pStyle w:val="BodyText"/>
      </w:pPr>
      <w:r>
        <w:t xml:space="preserve">The drift and the income elasticity move India’s result most. With the drift fixed at its lower bound, India’s middle</w:t>
      </w:r>
      <w:r>
        <w:t xml:space="preserve"> </w:t>
      </w:r>
      <w:r>
        <w:t xml:space="preserve">2035</w:t>
      </w:r>
      <w:r>
        <w:t xml:space="preserve"> </w:t>
      </w:r>
      <w:r>
        <w:t xml:space="preserve">value is</w:t>
      </w:r>
      <w:r>
        <w:t xml:space="preserve"> </w:t>
      </w:r>
      <w:r>
        <w:t xml:space="preserve">127</w:t>
      </w:r>
      <w:r>
        <w:t xml:space="preserve"> </w:t>
      </w:r>
      <w:r>
        <w:t xml:space="preserve">million dollars; at its upper bound it is</w:t>
      </w:r>
      <w:r>
        <w:t xml:space="preserve"> </w:t>
      </w:r>
      <w:r>
        <w:t xml:space="preserve">1398</w:t>
      </w:r>
      <w:r>
        <w:t xml:space="preserve"> </w:t>
      </w:r>
      <w:r>
        <w:t xml:space="preserve">million. Fixing the elasticity at its bounds gives</w:t>
      </w:r>
      <w:r>
        <w:t xml:space="preserve"> </w:t>
      </w:r>
      <w:r>
        <w:t xml:space="preserve">332</w:t>
      </w:r>
      <w:r>
        <w:t xml:space="preserve"> </w:t>
      </w:r>
      <w:r>
        <w:t xml:space="preserve">and</w:t>
      </w:r>
      <w:r>
        <w:t xml:space="preserve"> </w:t>
      </w:r>
      <w:r>
        <w:t xml:space="preserve">622</w:t>
      </w:r>
      <w:r>
        <w:t xml:space="preserve"> </w:t>
      </w:r>
      <w:r>
        <w:t xml:space="preserve">million. For Pakistan, the</w:t>
      </w:r>
      <w:r>
        <w:t xml:space="preserve"> </w:t>
      </w:r>
      <w:r>
        <w:t xml:space="preserve">industry-activity</w:t>
      </w:r>
      <w:r>
        <w:t xml:space="preserve"> </w:t>
      </w:r>
      <w:r>
        <w:t xml:space="preserve">factor matters most after the drift: its bounds give</w:t>
      </w:r>
      <w:r>
        <w:t xml:space="preserve"> </w:t>
      </w:r>
      <w:r>
        <w:t xml:space="preserve">3.5</w:t>
      </w:r>
      <w:r>
        <w:t xml:space="preserve"> </w:t>
      </w:r>
      <w:r>
        <w:t xml:space="preserve">and</w:t>
      </w:r>
      <w:r>
        <w:t xml:space="preserve"> </w:t>
      </w:r>
      <w:r>
        <w:t xml:space="preserve">22.6</w:t>
      </w:r>
      <w:r>
        <w:t xml:space="preserve"> </w:t>
      </w:r>
      <w:r>
        <w:t xml:space="preserve">million dollars, against</w:t>
      </w:r>
      <w:r>
        <w:t xml:space="preserve"> </w:t>
      </w:r>
      <w:r>
        <w:t xml:space="preserve">3.7</w:t>
      </w:r>
      <w:r>
        <w:t xml:space="preserve"> </w:t>
      </w:r>
      <w:r>
        <w:t xml:space="preserve">and</w:t>
      </w:r>
      <w:r>
        <w:t xml:space="preserve"> </w:t>
      </w:r>
      <w:r>
        <w:t xml:space="preserve">40.1</w:t>
      </w:r>
      <w:r>
        <w:t xml:space="preserve"> </w:t>
      </w:r>
      <w:r>
        <w:t xml:space="preserve">million for the drift.</w:t>
      </w:r>
    </w:p>
    <w:bookmarkEnd w:id="52"/>
    <w:bookmarkStart w:id="53" w:name="projecting-the-drivers-forward"/>
    <w:p>
      <w:pPr>
        <w:pStyle w:val="Heading3"/>
      </w:pPr>
      <w:r>
        <w:t xml:space="preserve">Projecting the drivers forward</w:t>
      </w:r>
    </w:p>
    <w:p>
      <w:pPr>
        <w:pStyle w:val="FirstParagraph"/>
      </w:pPr>
      <w:r>
        <w:t xml:space="preserve">The table carries the report’s five drivers and two market proxies forward. Each projection is a speculative direction, not an estimate. The signposts name observations that would show which path is unfolding.</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Driver, projection and signpost</w:t>
            </w:r>
          </w:p>
        </w:tc>
      </w:tr>
      <w:tr>
        <w:trPr>
          <w:cantSplit/>
        </w:trPr>
        <w:tc>
          <w:tcPr/>
          <w:p>
            <w:pPr>
              <w:pStyle w:val="Compact"/>
            </w:pPr>
            <w:r>
              <w:t xml:space="preserve">Income. Evidence: Real income per person in</w:t>
            </w:r>
            <w:r>
              <w:t xml:space="preserve"> </w:t>
            </w:r>
            <w:r>
              <w:t xml:space="preserve">2035</w:t>
            </w:r>
            <w:r>
              <w:t xml:space="preserve"> </w:t>
            </w:r>
            <w:r>
              <w:t xml:space="preserve">is projected at</w:t>
            </w:r>
            <w:r>
              <w:t xml:space="preserve"> </w:t>
            </w:r>
            <w:r>
              <w:t xml:space="preserve">2.17</w:t>
            </w:r>
            <w:r>
              <w:t xml:space="preserve"> </w:t>
            </w:r>
            <w:r>
              <w:t xml:space="preserve">times its</w:t>
            </w:r>
            <w:r>
              <w:t xml:space="preserve"> </w:t>
            </w:r>
            <w:r>
              <w:t xml:space="preserve">2022</w:t>
            </w:r>
            <w:r>
              <w:t xml:space="preserve"> </w:t>
            </w:r>
            <w:r>
              <w:t xml:space="preserve">level in India and</w:t>
            </w:r>
            <w:r>
              <w:t xml:space="preserve"> </w:t>
            </w:r>
            <w:r>
              <w:t xml:space="preserve">1.25</w:t>
            </w:r>
            <w:r>
              <w:t xml:space="preserve"> </w:t>
            </w:r>
            <w:r>
              <w:t xml:space="preserve">times in Pakistan.</w:t>
            </w:r>
            <w:r>
              <w:t xml:space="preserve"> </w:t>
            </w:r>
            <w:r>
              <w:t xml:space="preserve">2026</w:t>
            </w:r>
            <w:r>
              <w:t xml:space="preserve">: Buyers remain</w:t>
            </w:r>
            <w:r>
              <w:t xml:space="preserve"> </w:t>
            </w:r>
            <w:r>
              <w:t xml:space="preserve">high-income</w:t>
            </w:r>
            <w:r>
              <w:t xml:space="preserve"> </w:t>
            </w:r>
            <w:r>
              <w:t xml:space="preserve">urban households in both countries.</w:t>
            </w:r>
            <w:r>
              <w:t xml:space="preserve"> </w:t>
            </w:r>
            <w:r>
              <w:t xml:space="preserve">2030</w:t>
            </w:r>
            <w:r>
              <w:t xml:space="preserve">: India’s faster income growth widens the gap with Pakistan.</w:t>
            </w:r>
            <w:r>
              <w:t xml:space="preserve"> </w:t>
            </w:r>
            <w:r>
              <w:t xml:space="preserve">2035</w:t>
            </w:r>
            <w:r>
              <w:t xml:space="preserve">: Income alone leaves both far below US spending per person. Signpost: IMF growth revisions;</w:t>
            </w:r>
            <w:r>
              <w:t xml:space="preserve"> </w:t>
            </w:r>
            <w:r>
              <w:t xml:space="preserve">processed-food</w:t>
            </w:r>
            <w:r>
              <w:t xml:space="preserve"> </w:t>
            </w:r>
            <w:r>
              <w:t xml:space="preserve">spending in the next HCES and HIES rounds.</w:t>
            </w:r>
          </w:p>
        </w:tc>
      </w:tr>
      <w:tr>
        <w:trPr>
          <w:cantSplit/>
        </w:trPr>
        <w:tc>
          <w:tcPr/>
          <w:p>
            <w:pPr>
              <w:pStyle w:val="Compact"/>
            </w:pPr>
            <w:r>
              <w:t xml:space="preserve">Affordability and price premium. Evidence:</w:t>
            </w:r>
            <w:r>
              <w:t xml:space="preserve"> </w:t>
            </w:r>
            <w:r>
              <w:t xml:space="preserve">40.4</w:t>
            </w:r>
            <w:r>
              <w:t xml:space="preserve"> </w:t>
            </w:r>
            <w:r>
              <w:t xml:space="preserve">percent in India and</w:t>
            </w:r>
            <w:r>
              <w:t xml:space="preserve"> </w:t>
            </w:r>
            <w:r>
              <w:t xml:space="preserve">60.3</w:t>
            </w:r>
            <w:r>
              <w:t xml:space="preserve"> </w:t>
            </w:r>
            <w:r>
              <w:t xml:space="preserve">percent in Pakistan could not afford a healthy diet in</w:t>
            </w:r>
            <w:r>
              <w:t xml:space="preserve"> </w:t>
            </w:r>
            <w:r>
              <w:t xml:space="preserve">2024</w:t>
            </w:r>
            <w:r>
              <w:t xml:space="preserve">; most US</w:t>
            </w:r>
            <w:r>
              <w:t xml:space="preserve"> </w:t>
            </w:r>
            <w:r>
              <w:t xml:space="preserve">plant-based</w:t>
            </w:r>
            <w:r>
              <w:t xml:space="preserve"> </w:t>
            </w:r>
            <w:r>
              <w:t xml:space="preserve">categories cost more than double their conventional counterparts.</w:t>
            </w:r>
            <w:r>
              <w:t xml:space="preserve"> </w:t>
            </w:r>
            <w:r>
              <w:t xml:space="preserve">2026</w:t>
            </w:r>
            <w:r>
              <w:t xml:space="preserve">: Premium pricing limits purchase to occasional trial.</w:t>
            </w:r>
            <w:r>
              <w:t xml:space="preserve"> </w:t>
            </w:r>
            <w:r>
              <w:t xml:space="preserve">2030</w:t>
            </w:r>
            <w:r>
              <w:t xml:space="preserve">: Volume growth depends on a price per serving near chicken or paneer.</w:t>
            </w:r>
            <w:r>
              <w:t xml:space="preserve"> </w:t>
            </w:r>
            <w:r>
              <w:t xml:space="preserve">2035</w:t>
            </w:r>
            <w:r>
              <w:t xml:space="preserve">:</w:t>
            </w:r>
            <w:r>
              <w:t xml:space="preserve"> </w:t>
            </w:r>
            <w:r>
              <w:t xml:space="preserve">Mass-market</w:t>
            </w:r>
            <w:r>
              <w:t xml:space="preserve"> </w:t>
            </w:r>
            <w:r>
              <w:t xml:space="preserve">use requires prices competitive with pulses and eggs, not only with meat. Signpost: Price per serving at named retailers against chicken, dal and milk; SOFI affordability series.</w:t>
            </w:r>
          </w:p>
        </w:tc>
      </w:tr>
      <w:tr>
        <w:trPr>
          <w:cantSplit/>
        </w:trPr>
        <w:tc>
          <w:tcPr/>
          <w:p>
            <w:pPr>
              <w:pStyle w:val="Compact"/>
            </w:pPr>
            <w:r>
              <w:t xml:space="preserve">Dietary practice. Evidence:</w:t>
            </w:r>
            <w:r>
              <w:t xml:space="preserve"> </w:t>
            </w:r>
            <w:r>
              <w:t xml:space="preserve">Animal-source</w:t>
            </w:r>
            <w:r>
              <w:t xml:space="preserve"> </w:t>
            </w:r>
            <w:r>
              <w:t xml:space="preserve">protein supply of</w:t>
            </w:r>
            <w:r>
              <w:t xml:space="preserve"> </w:t>
            </w:r>
            <w:r>
              <w:t xml:space="preserve">19.67</w:t>
            </w:r>
            <w:r>
              <w:t xml:space="preserve"> </w:t>
            </w:r>
            <w:r>
              <w:t xml:space="preserve">grams per person per day in India and</w:t>
            </w:r>
            <w:r>
              <w:t xml:space="preserve"> </w:t>
            </w:r>
            <w:r>
              <w:t xml:space="preserve">31.52</w:t>
            </w:r>
            <w:r>
              <w:t xml:space="preserve"> </w:t>
            </w:r>
            <w:r>
              <w:t xml:space="preserve">in Pakistan.</w:t>
            </w:r>
            <w:r>
              <w:t xml:space="preserve"> </w:t>
            </w:r>
            <w:r>
              <w:t xml:space="preserve">2026</w:t>
            </w:r>
            <w:r>
              <w:t xml:space="preserve">: Indian sales lean on</w:t>
            </w:r>
            <w:r>
              <w:t xml:space="preserve"> </w:t>
            </w:r>
            <w:r>
              <w:t xml:space="preserve">plant-based</w:t>
            </w:r>
            <w:r>
              <w:t xml:space="preserve"> </w:t>
            </w:r>
            <w:r>
              <w:t xml:space="preserve">dairy, which GFI India put at</w:t>
            </w:r>
            <w:r>
              <w:t xml:space="preserve"> </w:t>
            </w:r>
            <w:r>
              <w:t xml:space="preserve">250</w:t>
            </w:r>
            <w:r>
              <w:t xml:space="preserve"> </w:t>
            </w:r>
            <w:r>
              <w:t xml:space="preserve">of</w:t>
            </w:r>
            <w:r>
              <w:t xml:space="preserve"> </w:t>
            </w:r>
            <w:r>
              <w:t xml:space="preserve">351</w:t>
            </w:r>
            <w:r>
              <w:t xml:space="preserve"> </w:t>
            </w:r>
            <w:r>
              <w:t xml:space="preserve">crore rupees in</w:t>
            </w:r>
            <w:r>
              <w:t xml:space="preserve"> </w:t>
            </w:r>
            <w:r>
              <w:t xml:space="preserve">2022</w:t>
            </w:r>
            <w:r>
              <w:t xml:space="preserve">; Pakistani demand would centre on chicken and milk substitutes.</w:t>
            </w:r>
            <w:r>
              <w:t xml:space="preserve"> </w:t>
            </w:r>
            <w:r>
              <w:t xml:space="preserve">2030</w:t>
            </w:r>
            <w:r>
              <w:t xml:space="preserve">: Products that fit existing meals gain over analogues of foods people already avoid.</w:t>
            </w:r>
            <w:r>
              <w:t xml:space="preserve"> </w:t>
            </w:r>
            <w:r>
              <w:t xml:space="preserve">2035</w:t>
            </w:r>
            <w:r>
              <w:t xml:space="preserve">: A larger</w:t>
            </w:r>
            <w:r>
              <w:t xml:space="preserve"> </w:t>
            </w:r>
            <w:r>
              <w:t xml:space="preserve">animal-food</w:t>
            </w:r>
            <w:r>
              <w:t xml:space="preserve"> </w:t>
            </w:r>
            <w:r>
              <w:t xml:space="preserve">baseline gives Pakistan more to substitute, if products reach it. Signpost: Category split of retail sales; FAOSTAT supply trends;</w:t>
            </w:r>
            <w:r>
              <w:t xml:space="preserve"> </w:t>
            </w:r>
            <w:r>
              <w:t xml:space="preserve">meal-based</w:t>
            </w:r>
            <w:r>
              <w:t xml:space="preserve"> </w:t>
            </w:r>
            <w:r>
              <w:t xml:space="preserve">choice studies.</w:t>
            </w:r>
          </w:p>
        </w:tc>
      </w:tr>
      <w:tr>
        <w:trPr>
          <w:cantSplit/>
        </w:trPr>
        <w:tc>
          <w:tcPr/>
          <w:p>
            <w:pPr>
              <w:pStyle w:val="Compact"/>
            </w:pPr>
            <w:r>
              <w:t xml:space="preserve">Social legitimacy. Evidence: The culture matrix records variation without a national willingness score.</w:t>
            </w:r>
            <w:r>
              <w:t xml:space="preserve"> </w:t>
            </w:r>
            <w:r>
              <w:t xml:space="preserve">2026</w:t>
            </w:r>
            <w:r>
              <w:t xml:space="preserve">: Acceptance is studied in purposive samples only.</w:t>
            </w:r>
            <w:r>
              <w:t xml:space="preserve"> </w:t>
            </w:r>
            <w:r>
              <w:t xml:space="preserve">2030</w:t>
            </w:r>
            <w:r>
              <w:t xml:space="preserve">:</w:t>
            </w:r>
            <w:r>
              <w:t xml:space="preserve"> </w:t>
            </w:r>
            <w:r>
              <w:t xml:space="preserve">Repeat-purchase</w:t>
            </w:r>
            <w:r>
              <w:t xml:space="preserve"> </w:t>
            </w:r>
            <w:r>
              <w:t xml:space="preserve">evidence decides whether trial becomes habit.</w:t>
            </w:r>
            <w:r>
              <w:t xml:space="preserve"> </w:t>
            </w:r>
            <w:r>
              <w:t xml:space="preserve">2035</w:t>
            </w:r>
            <w:r>
              <w:t xml:space="preserve">: Legitimacy may differ by community within each country more than between them. Signpost: A comparable bilateral survey with purchase and repeat questions.</w:t>
            </w:r>
          </w:p>
        </w:tc>
      </w:tr>
      <w:tr>
        <w:trPr>
          <w:cantSplit/>
        </w:trPr>
        <w:tc>
          <w:tcPr/>
          <w:p>
            <w:pPr>
              <w:pStyle w:val="Compact"/>
            </w:pPr>
            <w:r>
              <w:t xml:space="preserve">Certification. Evidence: Halal conditions for cultivated meat are conditional and</w:t>
            </w:r>
            <w:r>
              <w:t xml:space="preserve"> </w:t>
            </w:r>
            <w:r>
              <w:t xml:space="preserve">product-specific</w:t>
            </w:r>
            <w:r>
              <w:t xml:space="preserve">.</w:t>
            </w:r>
            <w:r>
              <w:t xml:space="preserve"> </w:t>
            </w:r>
            <w:r>
              <w:t xml:space="preserve">2026</w:t>
            </w:r>
            <w:r>
              <w:t xml:space="preserve">:</w:t>
            </w:r>
            <w:r>
              <w:t xml:space="preserve"> </w:t>
            </w:r>
            <w:r>
              <w:t xml:space="preserve">Plant-based</w:t>
            </w:r>
            <w:r>
              <w:t xml:space="preserve"> </w:t>
            </w:r>
            <w:r>
              <w:t xml:space="preserve">products need ordinary halal assurance; no cultivated product is on sale in either country to certify.</w:t>
            </w:r>
            <w:r>
              <w:t xml:space="preserve"> </w:t>
            </w:r>
            <w:r>
              <w:t xml:space="preserve">2030</w:t>
            </w:r>
            <w:r>
              <w:t xml:space="preserve">: A first certified cultivated product in a</w:t>
            </w:r>
            <w:r>
              <w:t xml:space="preserve"> </w:t>
            </w:r>
            <w:r>
              <w:t xml:space="preserve">Muslim-majority</w:t>
            </w:r>
            <w:r>
              <w:t xml:space="preserve"> </w:t>
            </w:r>
            <w:r>
              <w:t xml:space="preserve">market would set a precedent.</w:t>
            </w:r>
            <w:r>
              <w:t xml:space="preserve"> </w:t>
            </w:r>
            <w:r>
              <w:t xml:space="preserve">2035</w:t>
            </w:r>
            <w:r>
              <w:t xml:space="preserve">: Certification routes for</w:t>
            </w:r>
            <w:r>
              <w:t xml:space="preserve"> </w:t>
            </w:r>
            <w:r>
              <w:t xml:space="preserve">fermentation-derived</w:t>
            </w:r>
            <w:r>
              <w:t xml:space="preserve"> </w:t>
            </w:r>
            <w:r>
              <w:t xml:space="preserve">ingredients become routine or remain contested. Signpost: Pakistan Halal Authority or Punjab Food Authority decisions on named products.</w:t>
            </w:r>
          </w:p>
        </w:tc>
      </w:tr>
      <w:tr>
        <w:trPr>
          <w:cantSplit/>
        </w:trPr>
        <w:tc>
          <w:tcPr/>
          <w:p>
            <w:pPr>
              <w:pStyle w:val="Compact"/>
            </w:pPr>
            <w:r>
              <w:t xml:space="preserve">Public policy. Evidence: India records BioE3 support and FSSAI rules; Pakistan records halal institutions and a Punjab</w:t>
            </w:r>
            <w:r>
              <w:t xml:space="preserve"> </w:t>
            </w:r>
            <w:r>
              <w:t xml:space="preserve">novel-food</w:t>
            </w:r>
            <w:r>
              <w:t xml:space="preserve"> </w:t>
            </w:r>
            <w:r>
              <w:t xml:space="preserve">provision.</w:t>
            </w:r>
            <w:r>
              <w:t xml:space="preserve"> </w:t>
            </w:r>
            <w:r>
              <w:t xml:space="preserve">2026</w:t>
            </w:r>
            <w:r>
              <w:t xml:space="preserve">:</w:t>
            </w:r>
            <w:r>
              <w:t xml:space="preserve"> </w:t>
            </w:r>
            <w:r>
              <w:t xml:space="preserve">Plant-based</w:t>
            </w:r>
            <w:r>
              <w:t xml:space="preserve"> </w:t>
            </w:r>
            <w:r>
              <w:t xml:space="preserve">foods sell under existing rules; no cultivated product is authorised in either country.</w:t>
            </w:r>
            <w:r>
              <w:t xml:space="preserve"> </w:t>
            </w:r>
            <w:r>
              <w:t xml:space="preserve">2030</w:t>
            </w:r>
            <w:r>
              <w:t xml:space="preserve">:</w:t>
            </w:r>
            <w:r>
              <w:t xml:space="preserve"> </w:t>
            </w:r>
            <w:r>
              <w:t xml:space="preserve">Fermentation-derived</w:t>
            </w:r>
            <w:r>
              <w:t xml:space="preserve"> </w:t>
            </w:r>
            <w:r>
              <w:t xml:space="preserve">foods may reach Indian shelves first.</w:t>
            </w:r>
            <w:r>
              <w:t xml:space="preserve"> </w:t>
            </w:r>
            <w:r>
              <w:t xml:space="preserve">2035</w:t>
            </w:r>
            <w:r>
              <w:t xml:space="preserve">: Cultivated meat stays outside this estimate unless an authorisation occurs. Signpost: FSSAI</w:t>
            </w:r>
            <w:r>
              <w:t xml:space="preserve"> </w:t>
            </w:r>
            <w:r>
              <w:t xml:space="preserve">non-specified</w:t>
            </w:r>
            <w:r>
              <w:t xml:space="preserve"> </w:t>
            </w:r>
            <w:r>
              <w:t xml:space="preserve">food approvals; Pakistani</w:t>
            </w:r>
            <w:r>
              <w:t xml:space="preserve"> </w:t>
            </w:r>
            <w:r>
              <w:t xml:space="preserve">novel-food</w:t>
            </w:r>
            <w:r>
              <w:t xml:space="preserve"> </w:t>
            </w:r>
            <w:r>
              <w:t xml:space="preserve">notifications.</w:t>
            </w:r>
          </w:p>
        </w:tc>
      </w:tr>
      <w:tr>
        <w:trPr>
          <w:cantSplit/>
        </w:trPr>
        <w:tc>
          <w:tcPr/>
          <w:p>
            <w:pPr>
              <w:pStyle w:val="Compact"/>
            </w:pPr>
            <w:r>
              <w:t xml:space="preserve">Industry activity. Evidence: India recorded</w:t>
            </w:r>
            <w:r>
              <w:t xml:space="preserve"> </w:t>
            </w:r>
            <w:r>
              <w:t xml:space="preserve">381</w:t>
            </w:r>
            <w:r>
              <w:t xml:space="preserve"> </w:t>
            </w:r>
            <w:r>
              <w:t xml:space="preserve">and</w:t>
            </w:r>
            <w:r>
              <w:t xml:space="preserve"> </w:t>
            </w:r>
            <w:r>
              <w:t xml:space="preserve">529</w:t>
            </w:r>
            <w:r>
              <w:t xml:space="preserve"> </w:t>
            </w:r>
            <w:r>
              <w:t xml:space="preserve">vacancies in</w:t>
            </w:r>
            <w:r>
              <w:t xml:space="preserve"> </w:t>
            </w:r>
            <w:r>
              <w:t xml:space="preserve">2023</w:t>
            </w:r>
            <w:r>
              <w:t xml:space="preserve"> </w:t>
            </w:r>
            <w:r>
              <w:t xml:space="preserve">and</w:t>
            </w:r>
            <w:r>
              <w:t xml:space="preserve"> </w:t>
            </w:r>
            <w:r>
              <w:t xml:space="preserve">2025</w:t>
            </w:r>
            <w:r>
              <w:t xml:space="preserve">; Pakistan recorded</w:t>
            </w:r>
            <w:r>
              <w:t xml:space="preserve"> </w:t>
            </w:r>
            <w:r>
              <w:t xml:space="preserve">33</w:t>
            </w:r>
            <w:r>
              <w:t xml:space="preserve"> </w:t>
            </w:r>
            <w:r>
              <w:t xml:space="preserve">and</w:t>
            </w:r>
            <w:r>
              <w:t xml:space="preserve"> </w:t>
            </w:r>
            <w:r>
              <w:t xml:space="preserve">58</w:t>
            </w:r>
            <w:r>
              <w:t xml:space="preserve">.</w:t>
            </w:r>
            <w:r>
              <w:t xml:space="preserve"> </w:t>
            </w:r>
            <w:r>
              <w:t xml:space="preserve">2026</w:t>
            </w:r>
            <w:r>
              <w:t xml:space="preserve">: India has a local base of brands and ingredient makers; Pakistan has</w:t>
            </w:r>
            <w:r>
              <w:t xml:space="preserve"> </w:t>
            </w:r>
            <w:r>
              <w:t xml:space="preserve">4</w:t>
            </w:r>
            <w:r>
              <w:t xml:space="preserve"> </w:t>
            </w:r>
            <w:r>
              <w:t xml:space="preserve">register records and</w:t>
            </w:r>
            <w:r>
              <w:t xml:space="preserve"> </w:t>
            </w:r>
            <w:r>
              <w:t xml:space="preserve">2</w:t>
            </w:r>
            <w:r>
              <w:t xml:space="preserve"> </w:t>
            </w:r>
            <w:r>
              <w:t xml:space="preserve">directory rows.</w:t>
            </w:r>
            <w:r>
              <w:t xml:space="preserve"> </w:t>
            </w:r>
            <w:r>
              <w:t xml:space="preserve">2030</w:t>
            </w:r>
            <w:r>
              <w:t xml:space="preserve">: Indian hiring growth near its recent pace supports the upper scenarios.</w:t>
            </w:r>
            <w:r>
              <w:t xml:space="preserve"> </w:t>
            </w:r>
            <w:r>
              <w:t xml:space="preserve">2035</w:t>
            </w:r>
            <w:r>
              <w:t xml:space="preserve">: Pakistan’s path depends on a first local manufacturer. Signpost: AltProtein.Jobs annual vacancy counts; local product launches in Pakistan.</w:t>
            </w:r>
          </w:p>
        </w:tc>
      </w:tr>
    </w:tbl>
    <w:bookmarkEnd w:id="53"/>
    <w:bookmarkStart w:id="54" w:name="what-would-change-these-numbers"/>
    <w:p>
      <w:pPr>
        <w:pStyle w:val="Heading3"/>
      </w:pPr>
      <w:r>
        <w:t xml:space="preserve">What would change these numbers</w:t>
      </w:r>
    </w:p>
    <w:p>
      <w:pPr>
        <w:pStyle w:val="FirstParagraph"/>
      </w:pPr>
      <w:r>
        <w:t xml:space="preserve">A second domestic observation would matter more than any refinement of the proxies. A verified retail sales total for India after</w:t>
      </w:r>
      <w:r>
        <w:t xml:space="preserve"> </w:t>
      </w:r>
      <w:r>
        <w:t xml:space="preserve">2022</w:t>
      </w:r>
      <w:r>
        <w:t xml:space="preserve">, or any sales total for Pakistan, would replace an assumed path with an observed one. The team also needs to confirm the four definitions above, because the US forecasts will be stated in their own unit. Until then, these scenarios show the scale and direction implied by stated assumptions, and the companion data record every input with its source and locator.</w:t>
      </w:r>
    </w:p>
    <w:bookmarkEnd w:id="54"/>
    <w:bookmarkEnd w:id="55"/>
    <w:bookmarkStart w:id="73" w:name="X434a64adcdf03f6eb9b502f1c847503c0d1987f"/>
    <w:p>
      <w:pPr>
        <w:pStyle w:val="Heading2"/>
      </w:pPr>
      <w:r>
        <w:t xml:space="preserve">Published consumer studies leave the bilateral comparison open</w:t>
      </w:r>
    </w:p>
    <w:p>
      <w:pPr>
        <w:pStyle w:val="FirstParagraph"/>
      </w:pPr>
      <w:r>
        <w:t xml:space="preserve">The survey extraction contains</w:t>
      </w:r>
      <w:r>
        <w:t xml:space="preserve"> </w:t>
      </w:r>
      <w:r>
        <w:t xml:space="preserve">9</w:t>
      </w:r>
      <w:r>
        <w:t xml:space="preserve"> </w:t>
      </w:r>
      <w:r>
        <w:t xml:space="preserve">study records and</w:t>
      </w:r>
      <w:r>
        <w:t xml:space="preserve"> </w:t>
      </w:r>
      <w:r>
        <w:t xml:space="preserve">29</w:t>
      </w:r>
      <w:r>
        <w:t xml:space="preserve"> </w:t>
      </w:r>
      <w:r>
        <w:t xml:space="preserve">findings. These studies differ in country, product, recruitment, wording and outcome. They are not all studies of India and Pakistan. The extraction contains a Pakistan sample descriptor but no India finding, so its row count cannot be presented as a bilateral consumer dataset.</w:t>
      </w:r>
    </w:p>
    <w:p>
      <w:pPr>
        <w:pStyle w:val="BodyText"/>
      </w:pPr>
      <w:r>
        <w:t xml:space="preserve">Sample size describes the reported study or analytical group, not the representativeness of its recruitment. A large online convenience sample can still omit people without internet access or people unwilling to answer in the questionnaire’s language. A national label in a paper therefore needs the actual sampling description before the result is interpreted as national demand.</w:t>
      </w:r>
    </w:p>
    <w:p>
      <w:pPr>
        <w:pStyle w:val="BodyText"/>
      </w:pPr>
      <w:r>
        <w:t xml:space="preserve">The report retains the studies separately in a</w:t>
      </w:r>
      <w:r>
        <w:t xml:space="preserve"> </w:t>
      </w:r>
      <w:r>
        <w:t xml:space="preserve">country-and-measure</w:t>
      </w:r>
      <w:r>
        <w:t xml:space="preserve"> </w:t>
      </w:r>
      <w:r>
        <w:t xml:space="preserve">table. It does not pool percentages, add overlapping respondents or estimate a common acceptance rate. A descriptor, a willingness category and a hypothetical choice result have different denominators. Apparent agreement between them does not create a comparable outcome.</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Study and sample record</w:t>
            </w:r>
          </w:p>
        </w:tc>
      </w:tr>
      <w:tr>
        <w:trPr>
          <w:cantSplit/>
        </w:trPr>
        <w:tc>
          <w:tcPr/>
          <w:p>
            <w:pPr>
              <w:pStyle w:val="Compact"/>
            </w:pPr>
            <w:r>
              <w:t xml:space="preserve">Chriki et al. (2024). Attitudes toward artificial meat in Arab countries</w:t>
            </w:r>
            <w:r>
              <w:t xml:space="preserve">. Geography: Arab countries, pooled. Topic:</w:t>
            </w:r>
            <w:r>
              <w:t xml:space="preserve"> </w:t>
            </w:r>
            <w:r>
              <w:t xml:space="preserve">Artificial-meat</w:t>
            </w:r>
            <w:r>
              <w:t xml:space="preserve"> </w:t>
            </w:r>
            <w:r>
              <w:t xml:space="preserve">attitudes. Reported full study sample:</w:t>
            </w:r>
            <w:r>
              <w:t xml:space="preserve"> </w:t>
            </w:r>
            <w:r>
              <w:t xml:space="preserve">1025</w:t>
            </w:r>
            <w:r>
              <w:t xml:space="preserve">.</w:t>
            </w:r>
            <w:r>
              <w:t xml:space="preserve"> </w:t>
            </w:r>
            <w:hyperlink ns1:id="rId56">
              <w:r>
                <w:rPr>
                  <w:rStyle w:val="Hyperlink"/>
                </w:rPr>
                <w:t xml:space="preserve">Source</w:t>
              </w:r>
            </w:hyperlink>
          </w:p>
        </w:tc>
      </w:tr>
      <w:tr>
        <w:trPr>
          <w:cantSplit/>
        </w:trPr>
        <w:tc>
          <w:tcPr/>
          <w:p>
            <w:pPr>
              <w:pStyle w:val="Compact"/>
            </w:pPr>
            <w:r>
              <w:t xml:space="preserve">Maqsood et al. (2025). Are Emirati consumers in United Arab Emirates open to alternative proteins?</w:t>
            </w:r>
            <w:r>
              <w:t xml:space="preserve">. Geography: UAE nationals. Topic:</w:t>
            </w:r>
            <w:r>
              <w:t xml:space="preserve"> </w:t>
            </w:r>
            <w:r>
              <w:t xml:space="preserve">Alternative-protein</w:t>
            </w:r>
            <w:r>
              <w:t xml:space="preserve"> </w:t>
            </w:r>
            <w:r>
              <w:t xml:space="preserve">preferences. Reported full study sample:</w:t>
            </w:r>
            <w:r>
              <w:t xml:space="preserve"> </w:t>
            </w:r>
            <w:r>
              <w:t xml:space="preserve">1666</w:t>
            </w:r>
            <w:r>
              <w:t xml:space="preserve">.</w:t>
            </w:r>
            <w:r>
              <w:t xml:space="preserve"> </w:t>
            </w:r>
            <w:hyperlink ns1:id="rId57">
              <w:r>
                <w:rPr>
                  <w:rStyle w:val="Hyperlink"/>
                </w:rPr>
                <w:t xml:space="preserve">Source</w:t>
              </w:r>
            </w:hyperlink>
          </w:p>
        </w:tc>
      </w:tr>
      <w:tr>
        <w:trPr>
          <w:cantSplit/>
        </w:trPr>
        <w:tc>
          <w:tcPr/>
          <w:p>
            <w:pPr>
              <w:pStyle w:val="Compact"/>
            </w:pPr>
            <w:r>
              <w:t xml:space="preserve">Dean et al. (2023). Should I Really Pay a Premium for This?</w:t>
            </w:r>
            <w:r>
              <w:t xml:space="preserve">. Geography: Multinational sample including Pakistan. Topic: Willingness to pay a premium. Reported full study sample:</w:t>
            </w:r>
            <w:r>
              <w:t xml:space="preserve"> </w:t>
            </w:r>
            <w:r>
              <w:t xml:space="preserve">4488</w:t>
            </w:r>
            <w:r>
              <w:t xml:space="preserve">.</w:t>
            </w:r>
            <w:r>
              <w:t xml:space="preserve"> </w:t>
            </w:r>
            <w:hyperlink ns1:id="rId58">
              <w:r>
                <w:rPr>
                  <w:rStyle w:val="Hyperlink"/>
                </w:rPr>
                <w:t xml:space="preserve">Source</w:t>
              </w:r>
            </w:hyperlink>
          </w:p>
        </w:tc>
      </w:tr>
      <w:tr>
        <w:trPr>
          <w:cantSplit/>
        </w:trPr>
        <w:tc>
          <w:tcPr/>
          <w:p>
            <w:pPr>
              <w:pStyle w:val="Compact"/>
            </w:pPr>
            <w:r>
              <w:t xml:space="preserve">Alptekin et al. (2026). Consumer acceptance of cultured meat and its determinants among Turkish adults</w:t>
            </w:r>
            <w:r>
              <w:t xml:space="preserve">. Geography: Turkish adults. Topic:</w:t>
            </w:r>
            <w:r>
              <w:t xml:space="preserve"> </w:t>
            </w:r>
            <w:r>
              <w:t xml:space="preserve">Cultured-meat</w:t>
            </w:r>
            <w:r>
              <w:t xml:space="preserve"> </w:t>
            </w:r>
            <w:r>
              <w:t xml:space="preserve">acceptance. Reported full study sample:</w:t>
            </w:r>
            <w:r>
              <w:t xml:space="preserve"> </w:t>
            </w:r>
            <w:r>
              <w:t xml:space="preserve">1169</w:t>
            </w:r>
            <w:r>
              <w:t xml:space="preserve">.</w:t>
            </w:r>
            <w:r>
              <w:t xml:space="preserve"> </w:t>
            </w:r>
            <w:hyperlink ns1:id="rId59">
              <w:r>
                <w:rPr>
                  <w:rStyle w:val="Hyperlink"/>
                </w:rPr>
                <w:t xml:space="preserve">Source</w:t>
              </w:r>
            </w:hyperlink>
          </w:p>
        </w:tc>
      </w:tr>
      <w:tr>
        <w:trPr>
          <w:cantSplit/>
        </w:trPr>
        <w:tc>
          <w:tcPr/>
          <w:p>
            <w:pPr>
              <w:pStyle w:val="Compact"/>
            </w:pPr>
            <w:r>
              <w:t xml:space="preserve">Alabdulmohsen and Al-Otaibi (2025). Exploring Novel Foods: Edible Insect Acceptance in Saudi Arabia</w:t>
            </w:r>
            <w:r>
              <w:t xml:space="preserve">. Geography: Saudi adults. Topic:</w:t>
            </w:r>
            <w:r>
              <w:t xml:space="preserve"> </w:t>
            </w:r>
            <w:r>
              <w:t xml:space="preserve">Edible-insect</w:t>
            </w:r>
            <w:r>
              <w:t xml:space="preserve"> </w:t>
            </w:r>
            <w:r>
              <w:t xml:space="preserve">acceptance. Reported full study sample:</w:t>
            </w:r>
            <w:r>
              <w:t xml:space="preserve"> </w:t>
            </w:r>
            <w:r>
              <w:t xml:space="preserve">2208</w:t>
            </w:r>
            <w:r>
              <w:t xml:space="preserve">.</w:t>
            </w:r>
            <w:r>
              <w:t xml:space="preserve"> </w:t>
            </w:r>
            <w:hyperlink ns1:id="rId60">
              <w:r>
                <w:rPr>
                  <w:rStyle w:val="Hyperlink"/>
                </w:rPr>
                <w:t xml:space="preserve">Source</w:t>
              </w:r>
            </w:hyperlink>
          </w:p>
        </w:tc>
      </w:tr>
      <w:tr>
        <w:trPr>
          <w:cantSplit/>
        </w:trPr>
        <w:tc>
          <w:tcPr/>
          <w:p>
            <w:pPr>
              <w:pStyle w:val="Compact"/>
            </w:pPr>
            <w:r>
              <w:t xml:space="preserve">Terano et al. (2023). Exploring Muslim Consumers’ Acceptance of Cultured Beef Meat</w:t>
            </w:r>
            <w:r>
              <w:t xml:space="preserve">. Geography: Urban Muslim consumers in Selangor. Topic:</w:t>
            </w:r>
            <w:r>
              <w:t xml:space="preserve"> </w:t>
            </w:r>
            <w:r>
              <w:t xml:space="preserve">Cultured-beef</w:t>
            </w:r>
            <w:r>
              <w:t xml:space="preserve"> </w:t>
            </w:r>
            <w:r>
              <w:t xml:space="preserve">acceptance. Reported full study sample:</w:t>
            </w:r>
            <w:r>
              <w:t xml:space="preserve"> </w:t>
            </w:r>
            <w:r>
              <w:t xml:space="preserve">102</w:t>
            </w:r>
            <w:r>
              <w:t xml:space="preserve">.</w:t>
            </w:r>
            <w:r>
              <w:t xml:space="preserve"> </w:t>
            </w:r>
            <w:hyperlink ns1:id="rId61">
              <w:r>
                <w:rPr>
                  <w:rStyle w:val="Hyperlink"/>
                </w:rPr>
                <w:t xml:space="preserve">Source</w:t>
              </w:r>
            </w:hyperlink>
          </w:p>
        </w:tc>
      </w:tr>
      <w:tr>
        <w:trPr>
          <w:cantSplit/>
        </w:trPr>
        <w:tc>
          <w:tcPr/>
          <w:p>
            <w:pPr>
              <w:pStyle w:val="Compact"/>
            </w:pPr>
            <w:r>
              <w:t xml:space="preserve">Rakuten Insight (2025). Plant-based food alternatives, June 2025</w:t>
            </w:r>
            <w:r>
              <w:t xml:space="preserve">. Geography: Asian markets. Topic: Extracted findings: willingness to eat cultivated meat. Reported full study sample:</w:t>
            </w:r>
            <w:r>
              <w:t xml:space="preserve"> </w:t>
            </w:r>
            <w:r>
              <w:t xml:space="preserve">78816</w:t>
            </w:r>
            <w:r>
              <w:t xml:space="preserve">.</w:t>
            </w:r>
            <w:r>
              <w:t xml:space="preserve"> </w:t>
            </w:r>
            <w:hyperlink ns1:id="rId62">
              <w:r>
                <w:rPr>
                  <w:rStyle w:val="Hyperlink"/>
                </w:rPr>
                <w:t xml:space="preserve">Source</w:t>
              </w:r>
            </w:hyperlink>
          </w:p>
        </w:tc>
      </w:tr>
      <w:tr>
        <w:trPr>
          <w:cantSplit/>
        </w:trPr>
        <w:tc>
          <w:tcPr/>
          <w:p>
            <w:pPr>
              <w:pStyle w:val="Compact"/>
            </w:pPr>
            <w:r>
              <w:t xml:space="preserve">GFI APAC / The Good Growth Co. (2024). Decoding Demand</w:t>
            </w:r>
            <w:r>
              <w:t xml:space="preserve">. Geography: Selected Southeast Asian countries. Topic:</w:t>
            </w:r>
            <w:r>
              <w:t xml:space="preserve"> </w:t>
            </w:r>
            <w:r>
              <w:t xml:space="preserve">Alternative-protein</w:t>
            </w:r>
            <w:r>
              <w:t xml:space="preserve"> </w:t>
            </w:r>
            <w:r>
              <w:t xml:space="preserve">demand measures. Reported full study sample:</w:t>
            </w:r>
            <w:r>
              <w:t xml:space="preserve"> </w:t>
            </w:r>
            <w:r>
              <w:t xml:space="preserve">5971</w:t>
            </w:r>
            <w:r>
              <w:t xml:space="preserve">.</w:t>
            </w:r>
            <w:r>
              <w:t xml:space="preserve"> </w:t>
            </w:r>
            <w:hyperlink ns1:id="rId63">
              <w:r>
                <w:rPr>
                  <w:rStyle w:val="Hyperlink"/>
                </w:rPr>
                <w:t xml:space="preserve">Source</w:t>
              </w:r>
            </w:hyperlink>
          </w:p>
        </w:tc>
      </w:tr>
      <w:tr>
        <w:trPr>
          <w:cantSplit/>
        </w:trPr>
        <w:tc>
          <w:tcPr/>
          <w:p>
            <w:pPr>
              <w:pStyle w:val="Compact"/>
            </w:pPr>
            <w:r>
              <w:t xml:space="preserve">Lwin, Malik, Ho and Schulz (2026). Feeding the future</w:t>
            </w:r>
            <w:r>
              <w:t xml:space="preserve">. Geography: Singapore. Topic:</w:t>
            </w:r>
            <w:r>
              <w:t xml:space="preserve"> </w:t>
            </w:r>
            <w:r>
              <w:t xml:space="preserve">Product-specific</w:t>
            </w:r>
            <w:r>
              <w:t xml:space="preserve"> </w:t>
            </w:r>
            <w:r>
              <w:t xml:space="preserve">consumer measures. Reported full study sample:</w:t>
            </w:r>
            <w:r>
              <w:t xml:space="preserve"> </w:t>
            </w:r>
            <w:r>
              <w:t xml:space="preserve">2000</w:t>
            </w:r>
            <w:r>
              <w:t xml:space="preserve">.</w:t>
            </w:r>
            <w:r>
              <w:t xml:space="preserve"> </w:t>
            </w:r>
            <w:hyperlink ns1:id="rId64">
              <w:r>
                <w:rPr>
                  <w:rStyle w:val="Hyperlink"/>
                </w:rPr>
                <w:t xml:space="preserve">Source</w:t>
              </w:r>
            </w:hyperlink>
          </w:p>
        </w:tc>
      </w:tr>
    </w:tbl>
    <w:p>
      <w:pPr>
        <w:pStyle w:val="BodyText"/>
      </w:pPr>
      <w:r>
        <w:t xml:space="preserve">The sample column is the source register’s total study sample, not a common analytical denominator. Publication dates in titles are not fieldwork dates. Recruitment and exclusions remain in the accompanying study CSV and original sources.</w:t>
      </w:r>
    </w:p>
    <w:p>
      <w:pPr>
        <w:pStyle w:val="BodyText"/>
      </w:pPr>
      <w:r>
        <w:t xml:space="preserve">The following</w:t>
      </w:r>
      <w:r>
        <w:t xml:space="preserve"> </w:t>
      </w:r>
      <w:r>
        <w:t xml:space="preserve">source-verified</w:t>
      </w:r>
      <w:r>
        <w:t xml:space="preserve"> </w:t>
      </w:r>
      <w:r>
        <w:t xml:space="preserve">outcomes illustrate distinct questions. The country panels, category preferences and reported prior insect consumption remain separate.</w:t>
      </w:r>
    </w:p>
    <w:bookmarkStart w:id="65" w:name="X28bdcaf0692b2c8de4109357f87e16b72737ec0"/>
    <w:p>
      <w:pPr>
        <w:pStyle w:val="Heading3"/>
      </w:pPr>
      <w:r>
        <w:t xml:space="preserve">Rakuten Insight (2025). Plant-based food alternatives, June 2025</w:t>
      </w:r>
    </w:p>
    <w:p>
      <w:pPr>
        <w:pStyle w:val="FirstParagraph"/>
      </w:pPr>
      <w:r>
        <w:t xml:space="preserve">Would you eat</w:t>
      </w:r>
      <w:r>
        <w:t xml:space="preserve"> </w:t>
      </w:r>
      <w:r>
        <w:t xml:space="preserve">lab-grown</w:t>
      </w:r>
      <w:r>
        <w:t xml:space="preserve"> </w:t>
      </w:r>
      <w:r>
        <w:t xml:space="preserve">meat?. Fieldwork: Not established from the checked methodology panel. Recruitment: Rakuten Insight proprietary online panels.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Geography and product</w:t>
            </w:r>
          </w:p>
        </w:tc>
        <w:tc>
          <w:tcPr/>
          <w:p>
            <w:pPr>
              <w:pStyle w:val="Compact"/>
            </w:pPr>
            <w:r>
              <w:t xml:space="preserve">Source result, percent</w:t>
            </w:r>
          </w:p>
        </w:tc>
        <w:tc>
          <w:tcPr/>
          <w:p>
            <w:pPr>
              <w:pStyle w:val="Compact"/>
            </w:pPr>
            <w:r>
              <w:t xml:space="preserve">Reported group sample</w:t>
            </w:r>
          </w:p>
        </w:tc>
      </w:tr>
      <w:tr>
        <w:trPr>
          <w:cantSplit/>
        </w:trPr>
        <w:tc>
          <w:tcPr/>
          <w:p>
            <w:pPr>
              <w:pStyle w:val="Compact"/>
            </w:pPr>
            <w:r>
              <w:t xml:space="preserve">Indonesia; Cultivated meat</w:t>
            </w:r>
          </w:p>
        </w:tc>
        <w:tc>
          <w:tcPr/>
          <w:p>
            <w:pPr>
              <w:pStyle w:val="Compact"/>
            </w:pPr>
            <w:r>
              <w:t xml:space="preserve">31.0</w:t>
            </w:r>
          </w:p>
        </w:tc>
        <w:tc>
          <w:tcPr/>
          <w:p>
            <w:pPr>
              <w:pStyle w:val="Compact"/>
            </w:pPr>
            <w:r>
              <w:t xml:space="preserve">8305</w:t>
            </w:r>
          </w:p>
        </w:tc>
      </w:tr>
      <w:tr>
        <w:trPr>
          <w:cantSplit/>
        </w:trPr>
        <w:tc>
          <w:tcPr/>
          <w:p>
            <w:pPr>
              <w:pStyle w:val="Compact"/>
            </w:pPr>
            <w:r>
              <w:t xml:space="preserve">Malaysia; Cultivated meat</w:t>
            </w:r>
          </w:p>
        </w:tc>
        <w:tc>
          <w:tcPr/>
          <w:p>
            <w:pPr>
              <w:pStyle w:val="Compact"/>
            </w:pPr>
            <w:r>
              <w:t xml:space="preserve">50.0</w:t>
            </w:r>
          </w:p>
        </w:tc>
        <w:tc>
          <w:tcPr/>
          <w:p>
            <w:pPr>
              <w:pStyle w:val="Compact"/>
            </w:pPr>
            <w:r>
              <w:t xml:space="preserve">7706</w:t>
            </w:r>
          </w:p>
        </w:tc>
      </w:tr>
      <w:tr>
        <w:trPr>
          <w:cantSplit/>
        </w:trPr>
        <w:tc>
          <w:tcPr/>
          <w:p>
            <w:pPr>
              <w:pStyle w:val="Compact"/>
            </w:pPr>
            <w:r>
              <w:t xml:space="preserve">Philippines; Cultivated meat</w:t>
            </w:r>
          </w:p>
        </w:tc>
        <w:tc>
          <w:tcPr/>
          <w:p>
            <w:pPr>
              <w:pStyle w:val="Compact"/>
            </w:pPr>
            <w:r>
              <w:t xml:space="preserve">37.0</w:t>
            </w:r>
          </w:p>
        </w:tc>
        <w:tc>
          <w:tcPr/>
          <w:p>
            <w:pPr>
              <w:pStyle w:val="Compact"/>
            </w:pPr>
            <w:r>
              <w:t xml:space="preserve">7474</w:t>
            </w:r>
          </w:p>
        </w:tc>
      </w:tr>
      <w:tr>
        <w:trPr>
          <w:cantSplit/>
        </w:trPr>
        <w:tc>
          <w:tcPr/>
          <w:p>
            <w:pPr>
              <w:pStyle w:val="Compact"/>
            </w:pPr>
            <w:r>
              <w:t xml:space="preserve">Singapore; Cultivated meat</w:t>
            </w:r>
          </w:p>
        </w:tc>
        <w:tc>
          <w:tcPr/>
          <w:p>
            <w:pPr>
              <w:pStyle w:val="Compact"/>
            </w:pPr>
            <w:r>
              <w:t xml:space="preserve">35.0</w:t>
            </w:r>
          </w:p>
        </w:tc>
        <w:tc>
          <w:tcPr/>
          <w:p>
            <w:pPr>
              <w:pStyle w:val="Compact"/>
            </w:pPr>
            <w:r>
              <w:t xml:space="preserve">3507</w:t>
            </w:r>
          </w:p>
        </w:tc>
      </w:tr>
      <w:tr>
        <w:trPr>
          <w:cantSplit/>
        </w:trPr>
        <w:tc>
          <w:tcPr/>
          <w:p>
            <w:pPr>
              <w:pStyle w:val="Compact"/>
            </w:pPr>
            <w:r>
              <w:t xml:space="preserve">Thailand; Cultivated meat</w:t>
            </w:r>
          </w:p>
        </w:tc>
        <w:tc>
          <w:tcPr/>
          <w:p>
            <w:pPr>
              <w:pStyle w:val="Compact"/>
            </w:pPr>
            <w:r>
              <w:t xml:space="preserve">32.0</w:t>
            </w:r>
          </w:p>
        </w:tc>
        <w:tc>
          <w:tcPr/>
          <w:p>
            <w:pPr>
              <w:pStyle w:val="Compact"/>
            </w:pPr>
            <w:r>
              <w:t xml:space="preserve">10176</w:t>
            </w:r>
          </w:p>
        </w:tc>
      </w:tr>
      <w:tr>
        <w:trPr>
          <w:cantSplit/>
        </w:trPr>
        <w:tc>
          <w:tcPr/>
          <w:p>
            <w:pPr>
              <w:pStyle w:val="Compact"/>
            </w:pPr>
            <w:r>
              <w:t xml:space="preserve">Vietnam; Cultivated meat</w:t>
            </w:r>
          </w:p>
        </w:tc>
        <w:tc>
          <w:tcPr/>
          <w:p>
            <w:pPr>
              <w:pStyle w:val="Compact"/>
            </w:pPr>
            <w:r>
              <w:t xml:space="preserve">9.0</w:t>
            </w:r>
          </w:p>
        </w:tc>
        <w:tc>
          <w:tcPr/>
          <w:p>
            <w:pPr>
              <w:pStyle w:val="Compact"/>
            </w:pPr>
            <w:r>
              <w:t xml:space="preserve">1942</w:t>
            </w:r>
          </w:p>
        </w:tc>
      </w:tr>
    </w:tbl>
    <w:p>
      <w:pPr>
        <w:pStyle w:val="BodyText"/>
      </w:pPr>
      <w:r>
        <w:t xml:space="preserve">Respondents in the named country or subgroup;</w:t>
      </w:r>
      <w:r>
        <w:t xml:space="preserve"> </w:t>
      </w:r>
      <w:r>
        <w:t xml:space="preserve">source-reported</w:t>
      </w:r>
      <w:r>
        <w:t xml:space="preserve"> </w:t>
      </w:r>
      <w:r>
        <w:t xml:space="preserve">sample, with item nonresponse not independently recounted. Hypothetical willingness among panel respondents; no nationally representative weighting established by this check.</w:t>
      </w:r>
      <w:r>
        <w:t xml:space="preserve"> </w:t>
      </w:r>
      <w:hyperlink ns1:id="rId62">
        <w:r>
          <w:rPr>
            <w:rStyle w:val="Hyperlink"/>
          </w:rPr>
          <w:t xml:space="preserve">Original source</w:t>
        </w:r>
      </w:hyperlink>
      <w:r>
        <w:t xml:space="preserve">.</w:t>
      </w:r>
    </w:p>
    <w:bookmarkEnd w:id="65"/>
    <w:bookmarkStart w:id="66" w:name="X83f9c202da212cae334610ace5d58b0b66bab63"/>
    <w:p>
      <w:pPr>
        <w:pStyle w:val="Heading3"/>
      </w:pPr>
      <w:r>
        <w:t xml:space="preserve">Maqsood et al. (2025). Are Emirati consumers in United Arab Emirates open to alternative proteins?</w:t>
      </w:r>
    </w:p>
    <w:p>
      <w:pPr>
        <w:pStyle w:val="FirstParagraph"/>
      </w:pPr>
      <w:r>
        <w:t xml:space="preserve">Preference among the</w:t>
      </w:r>
      <w:r>
        <w:t xml:space="preserve"> </w:t>
      </w:r>
      <w:r>
        <w:t xml:space="preserve">alternative-protein</w:t>
      </w:r>
      <w:r>
        <w:t xml:space="preserve"> </w:t>
      </w:r>
      <w:r>
        <w:t xml:space="preserve">categories presented (paraphrase). Fieldwork: January to April</w:t>
      </w:r>
      <w:r>
        <w:t xml:space="preserve"> </w:t>
      </w:r>
      <w:r>
        <w:t xml:space="preserve">2022</w:t>
      </w:r>
      <w:r>
        <w:t xml:space="preserve">. Recruitment: Online questionnaire among UAE nationals; young and female respondents are overrepresented.</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Geography and product</w:t>
            </w:r>
          </w:p>
        </w:tc>
        <w:tc>
          <w:tcPr/>
          <w:p>
            <w:pPr>
              <w:pStyle w:val="Compact"/>
            </w:pPr>
            <w:r>
              <w:t xml:space="preserve">Source result, percent</w:t>
            </w:r>
          </w:p>
        </w:tc>
        <w:tc>
          <w:tcPr/>
          <w:p>
            <w:pPr>
              <w:pStyle w:val="Compact"/>
            </w:pPr>
            <w:r>
              <w:t xml:space="preserve">Reported group sample</w:t>
            </w:r>
          </w:p>
        </w:tc>
      </w:tr>
      <w:tr>
        <w:trPr>
          <w:cantSplit/>
        </w:trPr>
        <w:tc>
          <w:tcPr/>
          <w:p>
            <w:pPr>
              <w:pStyle w:val="Compact"/>
            </w:pPr>
            <w:r>
              <w:t xml:space="preserve">UAE nationals;</w:t>
            </w:r>
            <w:r>
              <w:t xml:space="preserve"> </w:t>
            </w:r>
            <w:r>
              <w:t xml:space="preserve">Plant-based</w:t>
            </w:r>
            <w:r>
              <w:t xml:space="preserve"> </w:t>
            </w:r>
            <w:r>
              <w:t xml:space="preserve">protein</w:t>
            </w:r>
          </w:p>
        </w:tc>
        <w:tc>
          <w:tcPr/>
          <w:p>
            <w:pPr>
              <w:pStyle w:val="Compact"/>
            </w:pPr>
            <w:r>
              <w:t xml:space="preserve">74.0</w:t>
            </w:r>
          </w:p>
        </w:tc>
        <w:tc>
          <w:tcPr/>
          <w:p>
            <w:pPr>
              <w:pStyle w:val="Compact"/>
            </w:pPr>
            <w:r>
              <w:t xml:space="preserve">1666</w:t>
            </w:r>
          </w:p>
        </w:tc>
      </w:tr>
      <w:tr>
        <w:trPr>
          <w:cantSplit/>
        </w:trPr>
        <w:tc>
          <w:tcPr/>
          <w:p>
            <w:pPr>
              <w:pStyle w:val="Compact"/>
            </w:pPr>
            <w:r>
              <w:t xml:space="preserve">UAE nationals; Cultivated meat</w:t>
            </w:r>
          </w:p>
        </w:tc>
        <w:tc>
          <w:tcPr/>
          <w:p>
            <w:pPr>
              <w:pStyle w:val="Compact"/>
            </w:pPr>
            <w:r>
              <w:t xml:space="preserve">12.0</w:t>
            </w:r>
          </w:p>
        </w:tc>
        <w:tc>
          <w:tcPr/>
          <w:p>
            <w:pPr>
              <w:pStyle w:val="Compact"/>
            </w:pPr>
            <w:r>
              <w:t xml:space="preserve">1666</w:t>
            </w:r>
          </w:p>
        </w:tc>
      </w:tr>
      <w:tr>
        <w:trPr>
          <w:cantSplit/>
        </w:trPr>
        <w:tc>
          <w:tcPr/>
          <w:p>
            <w:pPr>
              <w:pStyle w:val="Compact"/>
            </w:pPr>
            <w:r>
              <w:t xml:space="preserve">UAE nationals; Microalgae protein</w:t>
            </w:r>
          </w:p>
        </w:tc>
        <w:tc>
          <w:tcPr/>
          <w:p>
            <w:pPr>
              <w:pStyle w:val="Compact"/>
            </w:pPr>
            <w:r>
              <w:t xml:space="preserve">9.0</w:t>
            </w:r>
          </w:p>
        </w:tc>
        <w:tc>
          <w:tcPr/>
          <w:p>
            <w:pPr>
              <w:pStyle w:val="Compact"/>
            </w:pPr>
            <w:r>
              <w:t xml:space="preserve">1666</w:t>
            </w:r>
          </w:p>
        </w:tc>
      </w:tr>
      <w:tr>
        <w:trPr>
          <w:cantSplit/>
        </w:trPr>
        <w:tc>
          <w:tcPr/>
          <w:p>
            <w:pPr>
              <w:pStyle w:val="Compact"/>
            </w:pPr>
            <w:r>
              <w:t xml:space="preserve">UAE nationals; Insect protein</w:t>
            </w:r>
          </w:p>
        </w:tc>
        <w:tc>
          <w:tcPr/>
          <w:p>
            <w:pPr>
              <w:pStyle w:val="Compact"/>
            </w:pPr>
            <w:r>
              <w:t xml:space="preserve">5.0</w:t>
            </w:r>
          </w:p>
        </w:tc>
        <w:tc>
          <w:tcPr/>
          <w:p>
            <w:pPr>
              <w:pStyle w:val="Compact"/>
            </w:pPr>
            <w:r>
              <w:t xml:space="preserve">1666</w:t>
            </w:r>
          </w:p>
        </w:tc>
      </w:tr>
    </w:tbl>
    <w:p>
      <w:pPr>
        <w:pStyle w:val="BodyText"/>
      </w:pPr>
      <w:r>
        <w:t xml:space="preserve">Respondents in the named country or subgroup;</w:t>
      </w:r>
      <w:r>
        <w:t xml:space="preserve"> </w:t>
      </w:r>
      <w:r>
        <w:t xml:space="preserve">source-reported</w:t>
      </w:r>
      <w:r>
        <w:t xml:space="preserve"> </w:t>
      </w:r>
      <w:r>
        <w:t xml:space="preserve">sample, with item nonresponse not independently recounted. Category preference in this recruited sample is not purchase, willingness to pay or national adoption.</w:t>
      </w:r>
      <w:r>
        <w:t xml:space="preserve"> </w:t>
      </w:r>
      <w:hyperlink ns1:id="rId57">
        <w:r>
          <w:rPr>
            <w:rStyle w:val="Hyperlink"/>
          </w:rPr>
          <w:t xml:space="preserve">Original source</w:t>
        </w:r>
      </w:hyperlink>
      <w:r>
        <w:t xml:space="preserve">.</w:t>
      </w:r>
    </w:p>
    <w:bookmarkEnd w:id="66"/>
    <w:bookmarkStart w:id="67" w:name="X24121f9edcd99f23ebb03bae8c63900b4aed6a0"/>
    <w:p>
      <w:pPr>
        <w:pStyle w:val="Heading3"/>
      </w:pPr>
      <w:r>
        <w:t xml:space="preserve">Alptekin et al. (2026). Consumer acceptance of cultured meat and its determinants among Turkish adults</w:t>
      </w:r>
    </w:p>
    <w:p>
      <w:pPr>
        <w:pStyle w:val="FirstParagraph"/>
      </w:pPr>
      <w:r>
        <w:t xml:space="preserve">Willingness to try cultured meat (abstract outcome label; full instrument wording not checked). Fieldwork: December</w:t>
      </w:r>
      <w:r>
        <w:t xml:space="preserve"> </w:t>
      </w:r>
      <w:r>
        <w:t xml:space="preserve">2023</w:t>
      </w:r>
      <w:r>
        <w:t xml:space="preserve"> </w:t>
      </w:r>
      <w:r>
        <w:t xml:space="preserve">to September</w:t>
      </w:r>
      <w:r>
        <w:t xml:space="preserve"> </w:t>
      </w:r>
      <w:r>
        <w:t xml:space="preserve">2024</w:t>
      </w:r>
      <w:r>
        <w:t xml:space="preserve">. Recruitment: Online</w:t>
      </w:r>
      <w:r>
        <w:t xml:space="preserve"> </w:t>
      </w:r>
      <w:r>
        <w:t xml:space="preserve">cross-sectional</w:t>
      </w:r>
      <w:r>
        <w:t xml:space="preserve"> </w:t>
      </w:r>
      <w:r>
        <w:t xml:space="preserve">survey of Turkish adults.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Geography and product</w:t>
            </w:r>
          </w:p>
        </w:tc>
        <w:tc>
          <w:tcPr/>
          <w:p>
            <w:pPr>
              <w:pStyle w:val="Compact"/>
            </w:pPr>
            <w:r>
              <w:t xml:space="preserve">Source result, percent</w:t>
            </w:r>
          </w:p>
        </w:tc>
        <w:tc>
          <w:tcPr/>
          <w:p>
            <w:pPr>
              <w:pStyle w:val="Compact"/>
            </w:pPr>
            <w:r>
              <w:t xml:space="preserve">Reported group sample</w:t>
            </w:r>
          </w:p>
        </w:tc>
      </w:tr>
      <w:tr>
        <w:trPr>
          <w:cantSplit/>
        </w:trPr>
        <w:tc>
          <w:tcPr/>
          <w:p>
            <w:pPr>
              <w:pStyle w:val="Compact"/>
            </w:pPr>
            <w:r>
              <w:t xml:space="preserve">Türkiye; Cultivated meat</w:t>
            </w:r>
          </w:p>
        </w:tc>
        <w:tc>
          <w:tcPr/>
          <w:p>
            <w:pPr>
              <w:pStyle w:val="Compact"/>
            </w:pPr>
            <w:r>
              <w:t xml:space="preserve">23.0</w:t>
            </w:r>
          </w:p>
        </w:tc>
        <w:tc>
          <w:tcPr/>
          <w:p>
            <w:pPr>
              <w:pStyle w:val="Compact"/>
            </w:pPr>
            <w:r>
              <w:t xml:space="preserve">1169</w:t>
            </w:r>
          </w:p>
        </w:tc>
      </w:tr>
    </w:tbl>
    <w:p>
      <w:pPr>
        <w:pStyle w:val="BodyText"/>
      </w:pPr>
      <w:r>
        <w:t xml:space="preserve">Respondents in the named country or subgroup;</w:t>
      </w:r>
      <w:r>
        <w:t xml:space="preserve"> </w:t>
      </w:r>
      <w:r>
        <w:t xml:space="preserve">source-reported</w:t>
      </w:r>
      <w:r>
        <w:t xml:space="preserve"> </w:t>
      </w:r>
      <w:r>
        <w:t xml:space="preserve">sample, with item nonresponse not independently recounted. A hypothetical response among online participants, not observed tasting or purchasing.</w:t>
      </w:r>
      <w:r>
        <w:t xml:space="preserve"> </w:t>
      </w:r>
      <w:hyperlink ns1:id="rId59">
        <w:r>
          <w:rPr>
            <w:rStyle w:val="Hyperlink"/>
          </w:rPr>
          <w:t xml:space="preserve">Original source</w:t>
        </w:r>
      </w:hyperlink>
      <w:r>
        <w:t xml:space="preserve">.</w:t>
      </w:r>
    </w:p>
    <w:bookmarkEnd w:id="67"/>
    <w:bookmarkStart w:id="68" w:name="X28e1dfb8a5b03f0fa7ceb3b2b9220a6f26c44db"/>
    <w:p>
      <w:pPr>
        <w:pStyle w:val="Heading3"/>
      </w:pPr>
      <w:r>
        <w:t xml:space="preserve">Alabdulmohsen and Al-Otaibi (2025). Exploring Novel Foods: Edible Insect Acceptance in Saudi Arabia</w:t>
      </w:r>
    </w:p>
    <w:p>
      <w:pPr>
        <w:pStyle w:val="FirstParagraph"/>
      </w:pPr>
      <w:r>
        <w:t xml:space="preserve">Previous experience of eating edible insects (</w:t>
      </w:r>
      <w:r>
        <w:t xml:space="preserve">results-table</w:t>
      </w:r>
      <w:r>
        <w:t xml:space="preserve"> </w:t>
      </w:r>
      <w:r>
        <w:t xml:space="preserve">outcome, paraphrase). Fieldwork: October</w:t>
      </w:r>
      <w:r>
        <w:t xml:space="preserve"> </w:t>
      </w:r>
      <w:r>
        <w:t xml:space="preserve">2024</w:t>
      </w:r>
      <w:r>
        <w:t xml:space="preserve"> </w:t>
      </w:r>
      <w:r>
        <w:t xml:space="preserve">to January</w:t>
      </w:r>
      <w:r>
        <w:t xml:space="preserve"> </w:t>
      </w:r>
      <w:r>
        <w:t xml:space="preserve">2025</w:t>
      </w:r>
      <w:r>
        <w:t xml:space="preserve">. Recruitment: Online snowball recruitment of Saudi adults.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Geography and product</w:t>
            </w:r>
          </w:p>
        </w:tc>
        <w:tc>
          <w:tcPr/>
          <w:p>
            <w:pPr>
              <w:pStyle w:val="Compact"/>
            </w:pPr>
            <w:r>
              <w:t xml:space="preserve">Source result, percent</w:t>
            </w:r>
          </w:p>
        </w:tc>
        <w:tc>
          <w:tcPr/>
          <w:p>
            <w:pPr>
              <w:pStyle w:val="Compact"/>
            </w:pPr>
            <w:r>
              <w:t xml:space="preserve">Reported group sample</w:t>
            </w:r>
          </w:p>
        </w:tc>
      </w:tr>
      <w:tr>
        <w:trPr>
          <w:cantSplit/>
        </w:trPr>
        <w:tc>
          <w:tcPr/>
          <w:p>
            <w:pPr>
              <w:pStyle w:val="Compact"/>
            </w:pPr>
            <w:r>
              <w:t xml:space="preserve">Saudi Arabia: men; Edible insects</w:t>
            </w:r>
          </w:p>
        </w:tc>
        <w:tc>
          <w:tcPr/>
          <w:p>
            <w:pPr>
              <w:pStyle w:val="Compact"/>
            </w:pPr>
            <w:r>
              <w:t xml:space="preserve">24.1</w:t>
            </w:r>
          </w:p>
        </w:tc>
        <w:tc>
          <w:tcPr/>
          <w:p>
            <w:pPr>
              <w:pStyle w:val="Compact"/>
            </w:pPr>
            <w:r>
              <w:t xml:space="preserve">758</w:t>
            </w:r>
          </w:p>
        </w:tc>
      </w:tr>
      <w:tr>
        <w:trPr>
          <w:cantSplit/>
        </w:trPr>
        <w:tc>
          <w:tcPr/>
          <w:p>
            <w:pPr>
              <w:pStyle w:val="Compact"/>
            </w:pPr>
            <w:r>
              <w:t xml:space="preserve">Saudi Arabia: women; Edible insects</w:t>
            </w:r>
          </w:p>
        </w:tc>
        <w:tc>
          <w:tcPr/>
          <w:p>
            <w:pPr>
              <w:pStyle w:val="Compact"/>
            </w:pPr>
            <w:r>
              <w:t xml:space="preserve">7.8</w:t>
            </w:r>
          </w:p>
        </w:tc>
        <w:tc>
          <w:tcPr/>
          <w:p>
            <w:pPr>
              <w:pStyle w:val="Compact"/>
            </w:pPr>
            <w:r>
              <w:t xml:space="preserve">1450</w:t>
            </w:r>
          </w:p>
        </w:tc>
      </w:tr>
    </w:tbl>
    <w:p>
      <w:pPr>
        <w:pStyle w:val="BodyText"/>
      </w:pPr>
      <w:r>
        <w:t xml:space="preserve">Respondents in the named country or subgroup;</w:t>
      </w:r>
      <w:r>
        <w:t xml:space="preserve"> </w:t>
      </w:r>
      <w:r>
        <w:t xml:space="preserve">source-reported</w:t>
      </w:r>
      <w:r>
        <w:t xml:space="preserve"> </w:t>
      </w:r>
      <w:r>
        <w:t xml:space="preserve">sample, with item nonresponse not independently recounted. Reported prior consumption is distinct from hypothetical willingness;</w:t>
      </w:r>
      <w:r>
        <w:t xml:space="preserve"> </w:t>
      </w:r>
      <w:r>
        <w:t xml:space="preserve">non-random</w:t>
      </w:r>
      <w:r>
        <w:t xml:space="preserve"> </w:t>
      </w:r>
      <w:r>
        <w:t xml:space="preserve">recruitment limits generalization.</w:t>
      </w:r>
      <w:r>
        <w:t xml:space="preserve"> </w:t>
      </w:r>
      <w:r>
        <w:t xml:space="preserve">Sex-specific</w:t>
      </w:r>
      <w:r>
        <w:t xml:space="preserve"> </w:t>
      </w:r>
      <w:r>
        <w:t xml:space="preserve">denominator.</w:t>
      </w:r>
      <w:r>
        <w:t xml:space="preserve"> </w:t>
      </w:r>
      <w:hyperlink ns1:id="rId60">
        <w:r>
          <w:rPr>
            <w:rStyle w:val="Hyperlink"/>
          </w:rPr>
          <w:t xml:space="preserve">Original source</w:t>
        </w:r>
      </w:hyperlink>
      <w:r>
        <w:t xml:space="preserve">.</w:t>
      </w:r>
    </w:p>
    <w:p>
      <w:pPr>
        <w:pStyle w:val="BodyText"/>
      </w:pPr>
      <w:r>
        <w:t xml:space="preserve">The remaining extracted findings stay in the companion CSV. The approximate</w:t>
      </w:r>
      <w:r>
        <w:t xml:space="preserve"> </w:t>
      </w:r>
      <w:r>
        <w:t xml:space="preserve">Arab-country</w:t>
      </w:r>
      <w:r>
        <w:t xml:space="preserve"> </w:t>
      </w:r>
      <w:r>
        <w:t xml:space="preserve">willingness figure is held because the abstract supports a</w:t>
      </w:r>
      <w:r>
        <w:t xml:space="preserve"> </w:t>
      </w:r>
      <w:r>
        <w:t xml:space="preserve">lower-bound</w:t>
      </w:r>
      <w:r>
        <w:t xml:space="preserve"> </w:t>
      </w:r>
      <w:r>
        <w:t xml:space="preserve">description, and the Selangor paper retains conflicting acceptance figures.</w:t>
      </w:r>
      <w:r>
        <w:t xml:space="preserve"> </w:t>
      </w:r>
      <w:r>
        <w:t xml:space="preserve">Summary-only</w:t>
      </w:r>
      <w:r>
        <w:t xml:space="preserve"> </w:t>
      </w:r>
      <w:r>
        <w:t xml:space="preserve">outcomes whose question bases remain unresolved are also excluded from this synthesis. A verified study sample does not verify every finding attributed to that study.</w:t>
      </w:r>
    </w:p>
    <w:bookmarkEnd w:id="68"/>
    <w:bookmarkStart w:id="72" w:name="X5636c09685deb6054be09a01cd26b9b72bafb6e"/>
    <w:p>
      <w:pPr>
        <w:pStyle w:val="Heading3"/>
      </w:pPr>
      <w:r>
        <w:t xml:space="preserve">Bilateral studies guide different research questions</w:t>
      </w:r>
    </w:p>
    <w:p>
      <w:pPr>
        <w:pStyle w:val="FirstParagraph"/>
      </w:pPr>
      <w:r>
        <w:t xml:space="preserve">Bryant and colleagues’</w:t>
      </w:r>
      <w:r>
        <w:t xml:space="preserve"> </w:t>
      </w:r>
      <w:r>
        <w:t xml:space="preserve">2019</w:t>
      </w:r>
      <w:r>
        <w:t xml:space="preserve"> </w:t>
      </w:r>
      <w:r>
        <w:t xml:space="preserve">paper,</w:t>
      </w:r>
      <w:r>
        <w:t xml:space="preserve"> </w:t>
      </w:r>
      <w:r>
        <w:rPr>
          <w:i/>
          <w:iCs/>
        </w:rPr>
        <w:t xml:space="preserve">A Survey of Consumer Perceptions of</w:t>
      </w:r>
      <w:r>
        <w:rPr>
          <w:i/>
          <w:iCs/>
        </w:rPr>
        <w:t xml:space="preserve"> </w:t>
      </w:r>
      <w:r>
        <w:rPr>
          <w:i/>
          <w:iCs/>
        </w:rPr>
        <w:t xml:space="preserve">Plant-Based</w:t>
      </w:r>
      <w:r>
        <w:rPr>
          <w:i/>
          <w:iCs/>
        </w:rPr>
        <w:t xml:space="preserve"> </w:t>
      </w:r>
      <w:r>
        <w:rPr>
          <w:i/>
          <w:iCs/>
        </w:rPr>
        <w:t xml:space="preserve">and Clean Meat in the USA, India, and China</w:t>
      </w:r>
      <w:r>
        <w:t xml:space="preserve">, reports an Indian subgroup of</w:t>
      </w:r>
      <w:r>
        <w:t xml:space="preserve"> </w:t>
      </w:r>
      <w:r>
        <w:t xml:space="preserve">1024</w:t>
      </w:r>
      <w:r>
        <w:t xml:space="preserve"> </w:t>
      </w:r>
      <w:r>
        <w:t xml:space="preserve">respondents. Its</w:t>
      </w:r>
      <w:r>
        <w:t xml:space="preserve"> </w:t>
      </w:r>
      <w:r>
        <w:t xml:space="preserve">English-language</w:t>
      </w:r>
      <w:r>
        <w:t xml:space="preserve"> </w:t>
      </w:r>
      <w:r>
        <w:t xml:space="preserve">online panel is disproportionately urban, affluent and educated. The questionnaire concerns hypothetical purchases after product descriptions; it does not measure observed sales. The saved original supports the subgroup size and selection limits, but an exact fieldwork period was not located.</w:t>
      </w:r>
      <w:r>
        <w:t xml:space="preserve"> </w:t>
      </w:r>
      <w:hyperlink ns1:id="rId69">
        <w:r>
          <w:rPr>
            <w:rStyle w:val="Hyperlink"/>
          </w:rPr>
          <w:t xml:space="preserve">Bryant and colleagues, Participants and Limitations</w:t>
        </w:r>
      </w:hyperlink>
      <w:r>
        <w:t xml:space="preserve">. This study suggests questions about which consumers are represented before any national inference is attempted.</w:t>
      </w:r>
    </w:p>
    <w:p>
      <w:pPr>
        <w:pStyle w:val="BodyText"/>
      </w:pPr>
      <w:r>
        <w:t xml:space="preserve">Arora, Brent and Jaenicke’s</w:t>
      </w:r>
      <w:r>
        <w:t xml:space="preserve"> </w:t>
      </w:r>
      <w:r>
        <w:t xml:space="preserve">2020</w:t>
      </w:r>
      <w:r>
        <w:t xml:space="preserve"> </w:t>
      </w:r>
      <w:r>
        <w:rPr>
          <w:i/>
          <w:iCs/>
        </w:rPr>
        <w:t xml:space="preserve">Is India Ready for</w:t>
      </w:r>
      <w:r>
        <w:rPr>
          <w:i/>
          <w:iCs/>
        </w:rPr>
        <w:t xml:space="preserve"> </w:t>
      </w:r>
      <w:r>
        <w:rPr>
          <w:i/>
          <w:iCs/>
        </w:rPr>
        <w:t xml:space="preserve">Alt-Meat</w:t>
      </w:r>
      <w:r>
        <w:rPr>
          <w:i/>
          <w:iCs/>
        </w:rPr>
        <w:t xml:space="preserve">?</w:t>
      </w:r>
      <w:r>
        <w:t xml:space="preserve"> </w:t>
      </w:r>
      <w:r>
        <w:t xml:space="preserve">uses a</w:t>
      </w:r>
      <w:r>
        <w:t xml:space="preserve"> </w:t>
      </w:r>
      <w:r>
        <w:t xml:space="preserve">face-to-face</w:t>
      </w:r>
      <w:r>
        <w:t xml:space="preserve"> </w:t>
      </w:r>
      <w:r>
        <w:t xml:space="preserve">discrete-choice</w:t>
      </w:r>
      <w:r>
        <w:t xml:space="preserve"> </w:t>
      </w:r>
      <w:r>
        <w:t xml:space="preserve">survey in Mumbai from December</w:t>
      </w:r>
      <w:r>
        <w:t xml:space="preserve"> </w:t>
      </w:r>
      <w:r>
        <w:t xml:space="preserve">2018</w:t>
      </w:r>
      <w:r>
        <w:t xml:space="preserve">. The English/Hindi instrument compared conventional,</w:t>
      </w:r>
      <w:r>
        <w:t xml:space="preserve"> </w:t>
      </w:r>
      <w:r>
        <w:t xml:space="preserve">plant-based</w:t>
      </w:r>
      <w:r>
        <w:t xml:space="preserve"> </w:t>
      </w:r>
      <w:r>
        <w:t xml:space="preserve">and</w:t>
      </w:r>
      <w:r>
        <w:t xml:space="preserve"> </w:t>
      </w:r>
      <w:r>
        <w:t xml:space="preserve">cell-based</w:t>
      </w:r>
      <w:r>
        <w:t xml:space="preserve"> </w:t>
      </w:r>
      <w:r>
        <w:t xml:space="preserve">meat with chana. Recruitment near railway markets and in malls or supermarkets sought varied incomes; the analysis excludes incomplete interviews. The original methodology and instrument descriptions are available in the</w:t>
      </w:r>
      <w:r>
        <w:t xml:space="preserve"> </w:t>
      </w:r>
      <w:hyperlink ns1:id="rId70">
        <w:r>
          <w:rPr>
            <w:rStyle w:val="Hyperlink"/>
          </w:rPr>
          <w:t xml:space="preserve">publisher’s full paper</w:t>
        </w:r>
      </w:hyperlink>
      <w:r>
        <w:t xml:space="preserve">. Its local stated choices make the familiar meal alternative worth investigating, without identifying national buying behavior. No</w:t>
      </w:r>
      <w:r>
        <w:t xml:space="preserve"> </w:t>
      </w:r>
      <w:r>
        <w:t xml:space="preserve">willingness-to-pay</w:t>
      </w:r>
      <w:r>
        <w:t xml:space="preserve"> </w:t>
      </w:r>
      <w:r>
        <w:t xml:space="preserve">coefficient or acceptance percentage from this paper enters the current numerical synthesis.</w:t>
      </w:r>
    </w:p>
    <w:p>
      <w:pPr>
        <w:pStyle w:val="BodyText"/>
      </w:pPr>
      <w:r>
        <w:t xml:space="preserve">Ahsan, Uzair and Ali’s</w:t>
      </w:r>
      <w:r>
        <w:t xml:space="preserve"> </w:t>
      </w:r>
      <w:r>
        <w:rPr>
          <w:i/>
          <w:iCs/>
        </w:rPr>
        <w:t xml:space="preserve">Attitudes and Perceptions Towards Cultured Meat Among General Population in Pakistan</w:t>
      </w:r>
      <w:r>
        <w:t xml:space="preserve"> </w:t>
      </w:r>
      <w:r>
        <w:t xml:space="preserve">used</w:t>
      </w:r>
      <w:r>
        <w:t xml:space="preserve"> </w:t>
      </w:r>
      <w:r>
        <w:t xml:space="preserve">social-media</w:t>
      </w:r>
      <w:r>
        <w:t xml:space="preserve"> </w:t>
      </w:r>
      <w:r>
        <w:t xml:space="preserve">recruitment and an online questionnaire, with interviewer assistance where literacy prevented</w:t>
      </w:r>
      <w:r>
        <w:t xml:space="preserve"> </w:t>
      </w:r>
      <w:r>
        <w:t xml:space="preserve">self-completion</w:t>
      </w:r>
      <w:r>
        <w:t xml:space="preserve">. The original methods place fieldwork in January to March</w:t>
      </w:r>
      <w:r>
        <w:t xml:space="preserve"> </w:t>
      </w:r>
      <w:r>
        <w:t xml:space="preserve">2021</w:t>
      </w:r>
      <w:r>
        <w:t xml:space="preserve">; its title page distinguishes online publication in</w:t>
      </w:r>
      <w:r>
        <w:t xml:space="preserve"> </w:t>
      </w:r>
      <w:r>
        <w:t xml:space="preserve">2021</w:t>
      </w:r>
      <w:r>
        <w:t xml:space="preserve"> </w:t>
      </w:r>
      <w:r>
        <w:t xml:space="preserve">from the</w:t>
      </w:r>
      <w:r>
        <w:t xml:space="preserve"> </w:t>
      </w:r>
      <w:r>
        <w:t xml:space="preserve">2022</w:t>
      </w:r>
      <w:r>
        <w:t xml:space="preserve"> </w:t>
      </w:r>
      <w:r>
        <w:t xml:space="preserve">journal issue. Ahsan, Uzair and Ali, Study Design and Results (publisher access unavailable in the recorded</w:t>
      </w:r>
      <w:r>
        <w:t xml:space="preserve"> </w:t>
      </w:r>
      <w:r>
        <w:t xml:space="preserve">direct-link</w:t>
      </w:r>
      <w:r>
        <w:t xml:space="preserve"> </w:t>
      </w:r>
      <w:r>
        <w:t xml:space="preserve">audit; original bibliographic URL retained in the companion source CSV). A</w:t>
      </w:r>
      <w:r>
        <w:t xml:space="preserve"> </w:t>
      </w:r>
      <w:r>
        <w:t xml:space="preserve">research-browser</w:t>
      </w:r>
      <w:r>
        <w:t xml:space="preserve"> </w:t>
      </w:r>
      <w:r>
        <w:t xml:space="preserve">reading of the original publisher PDF confirmed these descriptions, while the</w:t>
      </w:r>
      <w:r>
        <w:t xml:space="preserve"> </w:t>
      </w:r>
      <w:r>
        <w:t xml:space="preserve">direct-link</w:t>
      </w:r>
      <w:r>
        <w:t xml:space="preserve"> </w:t>
      </w:r>
      <w:r>
        <w:t xml:space="preserve">audit remained blocked. Sampling limitations and inconsistent acceptance reporting prevent selecting a single percentage as Pakistan’s position. The instrument still identifies safety, price and religious compatibility as questions for a better specified local study.</w:t>
      </w:r>
    </w:p>
    <w:p>
      <w:pPr>
        <w:pStyle w:val="BodyText"/>
      </w:pPr>
      <w:r>
        <w:t xml:space="preserve">Dean and colleagues’ multinational paper examines</w:t>
      </w:r>
      <w:r>
        <w:t xml:space="preserve"> </w:t>
      </w:r>
      <w:r>
        <w:t xml:space="preserve">plant-based</w:t>
      </w:r>
      <w:r>
        <w:t xml:space="preserve">, fungal and</w:t>
      </w:r>
      <w:r>
        <w:t xml:space="preserve"> </w:t>
      </w:r>
      <w:r>
        <w:t xml:space="preserve">cultured-muscle</w:t>
      </w:r>
      <w:r>
        <w:t xml:space="preserve"> </w:t>
      </w:r>
      <w:r>
        <w:t xml:space="preserve">alternatives in separate models. Its pooled analysis does not supply a</w:t>
      </w:r>
      <w:r>
        <w:t xml:space="preserve"> </w:t>
      </w:r>
      <w:r>
        <w:t xml:space="preserve">Pakistan-specific</w:t>
      </w:r>
      <w:r>
        <w:t xml:space="preserve"> </w:t>
      </w:r>
      <w:r>
        <w:t xml:space="preserve">coefficient or an estimate for</w:t>
      </w:r>
      <w:r>
        <w:t xml:space="preserve"> </w:t>
      </w:r>
      <w:r>
        <w:t xml:space="preserve">precision-fermented</w:t>
      </w:r>
      <w:r>
        <w:t xml:space="preserve"> </w:t>
      </w:r>
      <w:r>
        <w:t xml:space="preserve">dairy.</w:t>
      </w:r>
      <w:r>
        <w:t xml:space="preserve"> </w:t>
      </w:r>
      <w:hyperlink ns1:id="rId58">
        <w:r>
          <w:rPr>
            <w:rStyle w:val="Hyperlink"/>
          </w:rPr>
          <w:t xml:space="preserve">Dean and colleagues,</w:t>
        </w:r>
        <w:r>
          <w:rPr>
            <w:rStyle w:val="Hyperlink"/>
          </w:rPr>
          <w:t xml:space="preserve"> </w:t>
        </w:r>
        <w:r>
          <w:rPr>
            <w:rStyle w:val="Hyperlink"/>
          </w:rPr>
          <w:t xml:space="preserve">product-specific</w:t>
        </w:r>
        <w:r>
          <w:rPr>
            <w:rStyle w:val="Hyperlink"/>
          </w:rPr>
          <w:t xml:space="preserve"> </w:t>
        </w:r>
        <w:r>
          <w:rPr>
            <w:rStyle w:val="Hyperlink"/>
          </w:rPr>
          <w:t xml:space="preserve">models</w:t>
        </w:r>
      </w:hyperlink>
      <w:r>
        <w:t xml:space="preserve">. The related mycoprotein paper reports a Pakistan subgroup of</w:t>
      </w:r>
      <w:r>
        <w:t xml:space="preserve"> </w:t>
      </w:r>
      <w:r>
        <w:t xml:space="preserve">649</w:t>
      </w:r>
      <w:r>
        <w:t xml:space="preserve"> </w:t>
      </w:r>
      <w:r>
        <w:t xml:space="preserve">from</w:t>
      </w:r>
      <w:r>
        <w:t xml:space="preserve"> </w:t>
      </w:r>
      <w:r>
        <w:t xml:space="preserve">2018–2019</w:t>
      </w:r>
      <w:r>
        <w:t xml:space="preserve"> </w:t>
      </w:r>
      <w:r>
        <w:t xml:space="preserve">fieldwork. The subgroup is young and</w:t>
      </w:r>
      <w:r>
        <w:t xml:space="preserve"> </w:t>
      </w:r>
      <w:r>
        <w:t xml:space="preserve">nonprobability-based</w:t>
      </w:r>
      <w:r>
        <w:t xml:space="preserve">, and the paper retains inconsistent pooled totals.</w:t>
      </w:r>
      <w:r>
        <w:t xml:space="preserve"> </w:t>
      </w:r>
      <w:hyperlink ns1:id="rId71">
        <w:r>
          <w:rPr>
            <w:rStyle w:val="Hyperlink"/>
          </w:rPr>
          <w:t xml:space="preserve">Dean and colleagues, mycoprotein methods and country sample table</w:t>
        </w:r>
      </w:hyperlink>
      <w:r>
        <w:t xml:space="preserve">. Its</w:t>
      </w:r>
      <w:r>
        <w:t xml:space="preserve"> </w:t>
      </w:r>
      <w:r>
        <w:t xml:space="preserve">data-request</w:t>
      </w:r>
      <w:r>
        <w:t xml:space="preserve"> </w:t>
      </w:r>
      <w:r>
        <w:t xml:space="preserve">route is distinct from having respondent records suitable for reanalysis.</w:t>
      </w:r>
    </w:p>
    <w:p>
      <w:pPr>
        <w:pStyle w:val="BodyText"/>
      </w:pPr>
      <w:r>
        <w:t xml:space="preserve">The Phase Two search is an</w:t>
      </w:r>
      <w:r>
        <w:t xml:space="preserve"> </w:t>
      </w:r>
      <w:r>
        <w:t xml:space="preserve">access-route</w:t>
      </w:r>
      <w:r>
        <w:t xml:space="preserve"> </w:t>
      </w:r>
      <w:r>
        <w:t xml:space="preserve">inventory. Its source records identify publications, repositories and possible contacts, with a separate contextual register. Discovery of a DOI, repository page or</w:t>
      </w:r>
      <w:r>
        <w:t xml:space="preserve"> </w:t>
      </w:r>
      <w:r>
        <w:t xml:space="preserve">data-availability</w:t>
      </w:r>
      <w:r>
        <w:t xml:space="preserve"> </w:t>
      </w:r>
      <w:r>
        <w:t xml:space="preserve">statement is not acquisition of respondent records. The reported search checks establish the organization of those routes, not eligibility for a pooled analysis.</w:t>
      </w:r>
    </w:p>
    <w:p>
      <w:pPr>
        <w:pStyle w:val="BodyText"/>
      </w:pPr>
      <w:r>
        <w:t xml:space="preserve">The inventory contains</w:t>
      </w:r>
      <w:r>
        <w:t xml:space="preserve"> </w:t>
      </w:r>
      <w:r>
        <w:t xml:space="preserve">43</w:t>
      </w:r>
      <w:r>
        <w:t xml:space="preserve"> </w:t>
      </w:r>
      <w:r>
        <w:t xml:space="preserve">access-route</w:t>
      </w:r>
      <w:r>
        <w:t xml:space="preserve"> </w:t>
      </w:r>
      <w:r>
        <w:t xml:space="preserve">records and</w:t>
      </w:r>
      <w:r>
        <w:t xml:space="preserve"> </w:t>
      </w:r>
      <w:r>
        <w:t xml:space="preserve">13</w:t>
      </w:r>
      <w:r>
        <w:t xml:space="preserve"> </w:t>
      </w:r>
      <w:r>
        <w:t xml:space="preserve">contextual entries. These counts describe records, not independent datasets or respondents. Overlapping papers and routes remain separate from a count of acquired data.</w:t>
      </w:r>
    </w:p>
    <w:p>
      <w:pPr>
        <w:pStyle w:val="BodyText"/>
      </w:pPr>
      <w:r>
        <w:t xml:space="preserve">The next requests concern Dean’s Pakistan data, the India Mendeley route and the Bryant OSF materials. Each requires confirmation of study identity, version, variables, sample definition, reuse terms and whether the available files actually contain respondent observations. A route whose title resembles a known paper remains unresolved until those checks succeed.</w:t>
      </w:r>
    </w:p>
    <w:p>
      <w:pPr>
        <w:pStyle w:val="BodyText"/>
      </w:pPr>
      <w:r>
        <w:t xml:space="preserve">The planned India request concerns the Mendeley listing with a reported sample of</w:t>
      </w:r>
      <w:r>
        <w:t xml:space="preserve"> </w:t>
      </w:r>
      <w:r>
        <w:t xml:space="preserve">257</w:t>
      </w:r>
      <w:r>
        <w:t xml:space="preserve">. The separate listing with</w:t>
      </w:r>
      <w:r>
        <w:t xml:space="preserve"> </w:t>
      </w:r>
      <w:r>
        <w:t xml:space="preserve">350</w:t>
      </w:r>
      <w:r>
        <w:t xml:space="preserve"> </w:t>
      </w:r>
      <w:r>
        <w:t xml:space="preserve">is an additional discovery lead. Neither listing establishes an acquired or usable respondent dataset, and the larger listed sample does not replace the planned request.</w:t>
      </w:r>
    </w:p>
    <w:p>
      <w:pPr>
        <w:pStyle w:val="BodyText"/>
      </w:pPr>
      <w:r>
        <w:t xml:space="preserve">Request drafts exist but remain unsent. The research should first determine what each file could answer: product understanding, stated choice at a specified price, predictors within the sampled group or observed repeat purchase. It should not request data under an adoption label when the instrument measured only hypothetical willingness.</w:t>
      </w:r>
    </w:p>
    <w:bookmarkEnd w:id="72"/>
    <w:bookmarkEnd w:id="73"/>
    <w:bookmarkStart w:id="77" w:name="X0e2e7c85bb659c23a45fb87f194ddbb42511749"/>
    <w:p>
      <w:pPr>
        <w:pStyle w:val="Heading2"/>
      </w:pPr>
      <w:r>
        <w:t xml:space="preserve">Halal access depends on the named product and decision</w:t>
      </w:r>
    </w:p>
    <w:p>
      <w:pPr>
        <w:pStyle w:val="FirstParagraph"/>
      </w:pPr>
      <w:r>
        <w:t xml:space="preserve">The</w:t>
      </w:r>
      <w:r>
        <w:t xml:space="preserve"> </w:t>
      </w:r>
      <w:r>
        <w:t xml:space="preserve">cultivated-chicken</w:t>
      </w:r>
      <w:r>
        <w:t xml:space="preserve"> </w:t>
      </w:r>
      <w:r>
        <w:t xml:space="preserve">paper asks what must be established before a specified product reaches Muslim consumers through the relevant religious, certification and</w:t>
      </w:r>
      <w:r>
        <w:t xml:space="preserve"> </w:t>
      </w:r>
      <w:r>
        <w:t xml:space="preserve">food-authorization</w:t>
      </w:r>
      <w:r>
        <w:t xml:space="preserve"> </w:t>
      </w:r>
      <w:r>
        <w:t xml:space="preserve">processes. Its framework separates donor procurement, culture inputs, transformation, category and edibility, certification, and food authorization. These are analytical questions for organizing the evidence, not a claim that every authority reasons in the same sequence.</w:t>
      </w:r>
      <w:r>
        <w:t xml:space="preserve"> </w:t>
      </w:r>
      <w:hyperlink ns1:id="rId74">
        <w:r>
          <w:rPr>
            <w:rStyle w:val="Hyperlink"/>
          </w:rPr>
          <w:t xml:space="preserve">Cultivated Chicken and Halal Market Access</w:t>
        </w:r>
      </w:hyperlink>
    </w:p>
    <w:p>
      <w:pPr>
        <w:pStyle w:val="BodyText"/>
      </w:pPr>
      <w:r>
        <w:t xml:space="preserve">The International Islamic Fiqh Academy’s</w:t>
      </w:r>
      <w:r>
        <w:t xml:space="preserve"> </w:t>
      </w:r>
      <w:r>
        <w:t xml:space="preserve">2025</w:t>
      </w:r>
      <w:r>
        <w:t xml:space="preserve"> </w:t>
      </w:r>
      <w:r>
        <w:t xml:space="preserve">resolution makes its</w:t>
      </w:r>
      <w:r>
        <w:t xml:space="preserve"> </w:t>
      </w:r>
      <w:r>
        <w:t xml:space="preserve">cultivated-meat</w:t>
      </w:r>
      <w:r>
        <w:t xml:space="preserve"> </w:t>
      </w:r>
      <w:r>
        <w:t xml:space="preserve">position conditional on the donor, culture inputs and oversight. It excludes prohibited culture media and ingredients, requires supervision by a credible specialist authority, and assigns disclosure and verification duties. Its donor wording distinguishes a living lawful animal from cases requiring lawful slaughter; that wording needs interpretation within the full resolution.</w:t>
      </w:r>
      <w:r>
        <w:t xml:space="preserve"> </w:t>
      </w:r>
      <w:hyperlink ns1:id="rId75">
        <w:r>
          <w:rPr>
            <w:rStyle w:val="Hyperlink"/>
          </w:rPr>
          <w:t xml:space="preserve">IIFA</w:t>
        </w:r>
        <w:r>
          <w:rPr>
            <w:rStyle w:val="Hyperlink"/>
          </w:rPr>
          <w:t xml:space="preserve"> </w:t>
        </w:r>
        <w:r>
          <w:rPr>
            <w:rStyle w:val="Hyperlink"/>
          </w:rPr>
          <w:t xml:space="preserve">cultivated-meat</w:t>
        </w:r>
        <w:r>
          <w:rPr>
            <w:rStyle w:val="Hyperlink"/>
          </w:rPr>
          <w:t xml:space="preserve"> </w:t>
        </w:r>
        <w:r>
          <w:rPr>
            <w:rStyle w:val="Hyperlink"/>
          </w:rPr>
          <w:t xml:space="preserve">resolution</w:t>
        </w:r>
      </w:hyperlink>
      <w:r>
        <w:t xml:space="preserve">. These conditions do not constitute certification of a particular manufacturer’s product.</w:t>
      </w:r>
    </w:p>
    <w:p>
      <w:pPr>
        <w:pStyle w:val="BodyText"/>
      </w:pPr>
      <w:r>
        <w:t xml:space="preserve">Singapore’s Islamic Religious Council (MUIS) stated in</w:t>
      </w:r>
      <w:r>
        <w:t xml:space="preserve"> </w:t>
      </w:r>
      <w:r>
        <w:t xml:space="preserve">2024</w:t>
      </w:r>
      <w:r>
        <w:t xml:space="preserve"> </w:t>
      </w:r>
      <w:r>
        <w:t xml:space="preserve">that the cell source must be a halal animal, ingredients contributing to texture and composition must be halal, and the product must be clean and</w:t>
      </w:r>
      <w:r>
        <w:t xml:space="preserve"> </w:t>
      </w:r>
      <w:r>
        <w:t xml:space="preserve">non-toxic</w:t>
      </w:r>
      <w:r>
        <w:t xml:space="preserve">.</w:t>
      </w:r>
      <w:r>
        <w:t xml:space="preserve"> </w:t>
      </w:r>
      <w:hyperlink ns1:id="rId76">
        <w:r>
          <w:rPr>
            <w:rStyle w:val="Hyperlink"/>
          </w:rPr>
          <w:t xml:space="preserve">MUIS</w:t>
        </w:r>
        <w:r>
          <w:rPr>
            <w:rStyle w:val="Hyperlink"/>
          </w:rPr>
          <w:t xml:space="preserve"> </w:t>
        </w:r>
        <w:r>
          <w:rPr>
            <w:rStyle w:val="Hyperlink"/>
          </w:rPr>
          <w:t xml:space="preserve">cultivated-meat</w:t>
        </w:r>
        <w:r>
          <w:rPr>
            <w:rStyle w:val="Hyperlink"/>
          </w:rPr>
          <w:t xml:space="preserve"> </w:t>
        </w:r>
        <w:r>
          <w:rPr>
            <w:rStyle w:val="Hyperlink"/>
          </w:rPr>
          <w:t xml:space="preserve">guidance</w:t>
        </w:r>
      </w:hyperlink>
      <w:r>
        <w:t xml:space="preserve">. That guidance concerns cultivated meat under Singapore’s religious framework. It does not grant Pakistani food authorization or determine consumer willingness.</w:t>
      </w:r>
    </w:p>
    <w:p>
      <w:pPr>
        <w:pStyle w:val="BodyText"/>
      </w:pPr>
      <w:r>
        <w:t xml:space="preserve">A founder cell line means cells selected and banked to start later production. The original animal sample, that banked line and the later biomass can raise different questions. A</w:t>
      </w:r>
      <w:r>
        <w:t xml:space="preserve"> </w:t>
      </w:r>
      <w:r>
        <w:t xml:space="preserve">serum-free</w:t>
      </w:r>
      <w:r>
        <w:t xml:space="preserve"> </w:t>
      </w:r>
      <w:r>
        <w:t xml:space="preserve">production entry does not by itself document all earlier banking stages. Washing, measured residues, biological growth and legal transformation are distinct claims. The paper leaves the evidential connections between those stages open where a product dossier is missing.</w:t>
      </w:r>
    </w:p>
    <w:p>
      <w:pPr>
        <w:pStyle w:val="BodyText"/>
      </w:pPr>
      <w:r>
        <w:t xml:space="preserve">The source audit distinguishes admitted evidence, held material and sources not retrieved. Every category retains its</w:t>
      </w:r>
      <w:r>
        <w:t xml:space="preserve"> </w:t>
      </w:r>
      <w:r>
        <w:t xml:space="preserve">human-review</w:t>
      </w:r>
      <w:r>
        <w:t xml:space="preserve"> </w:t>
      </w:r>
      <w:r>
        <w:t xml:space="preserve">status. Classical passages, modern institutional decisions, applicant dossiers and academic interpretations have different authority and scope. An English abstract does not support a reconstruction of an unread full text, and a regulator’s hosting of an applicant dossier does not make it a religious ruling.</w:t>
      </w:r>
    </w:p>
    <w:p>
      <w:pPr>
        <w:pStyle w:val="BodyText"/>
      </w:pPr>
      <w:r>
        <w:t xml:space="preserve">The paper register contains</w:t>
      </w:r>
      <w:r>
        <w:t xml:space="preserve"> </w:t>
      </w:r>
      <w:r>
        <w:t xml:space="preserve">95</w:t>
      </w:r>
      <w:r>
        <w:t xml:space="preserve"> </w:t>
      </w:r>
      <w:r>
        <w:t xml:space="preserve">records:</w:t>
      </w:r>
      <w:r>
        <w:t xml:space="preserve"> </w:t>
      </w:r>
      <w:r>
        <w:t xml:space="preserve">63</w:t>
      </w:r>
      <w:r>
        <w:t xml:space="preserve"> </w:t>
      </w:r>
      <w:r>
        <w:t xml:space="preserve">verified with a note by the recorded checking process,</w:t>
      </w:r>
      <w:r>
        <w:t xml:space="preserve"> </w:t>
      </w:r>
      <w:r>
        <w:t xml:space="preserve">22</w:t>
      </w:r>
      <w:r>
        <w:t xml:space="preserve"> </w:t>
      </w:r>
      <w:r>
        <w:t xml:space="preserve">held and</w:t>
      </w:r>
      <w:r>
        <w:t xml:space="preserve"> </w:t>
      </w:r>
      <w:r>
        <w:t xml:space="preserve">10</w:t>
      </w:r>
      <w:r>
        <w:t xml:space="preserve"> </w:t>
      </w:r>
      <w:r>
        <w:t xml:space="preserve">not retrieved. All</w:t>
      </w:r>
      <w:r>
        <w:t xml:space="preserve"> </w:t>
      </w:r>
      <w:r>
        <w:t xml:space="preserve">95</w:t>
      </w:r>
      <w:r>
        <w:t xml:space="preserve"> </w:t>
      </w:r>
      <w:r>
        <w:t xml:space="preserve">retain human verification pending. The phrase verified with a note must therefore be read as a bounded</w:t>
      </w:r>
      <w:r>
        <w:t xml:space="preserve"> </w:t>
      </w:r>
      <w:r>
        <w:t xml:space="preserve">source-audit</w:t>
      </w:r>
      <w:r>
        <w:t xml:space="preserve"> </w:t>
      </w:r>
      <w:r>
        <w:t xml:space="preserve">status, not as independent scholarly approval.</w:t>
      </w:r>
    </w:p>
    <w:p>
      <w:pPr>
        <w:pStyle w:val="BodyText"/>
      </w:pPr>
      <w:r>
        <w:t xml:space="preserve">The shorter halal brief condenses that framework for a reader who needs the main conditions and common misreadings. Its contribution is explanatory rather than a separate body of consumer data. Its Pakistan</w:t>
      </w:r>
      <w:r>
        <w:t xml:space="preserve"> </w:t>
      </w:r>
      <w:r>
        <w:t xml:space="preserve">food-route</w:t>
      </w:r>
      <w:r>
        <w:t xml:space="preserve"> </w:t>
      </w:r>
      <w:r>
        <w:t xml:space="preserve">statement reflects the earlier bounded search and must now be read alongside the Punjab instrument recovered for this edition.</w:t>
      </w:r>
    </w:p>
    <w:p>
      <w:pPr>
        <w:pStyle w:val="BodyText"/>
      </w:pPr>
      <w:r>
        <w:t xml:space="preserve">The correction does not establish a</w:t>
      </w:r>
      <w:r>
        <w:t xml:space="preserve"> </w:t>
      </w:r>
      <w:r>
        <w:t xml:space="preserve">cultivated-specific</w:t>
      </w:r>
      <w:r>
        <w:t xml:space="preserve"> </w:t>
      </w:r>
      <w:r>
        <w:t xml:space="preserve">approval. It establishes that a general</w:t>
      </w:r>
      <w:r>
        <w:t xml:space="preserve"> </w:t>
      </w:r>
      <w:r>
        <w:t xml:space="preserve">novel-food</w:t>
      </w:r>
      <w:r>
        <w:t xml:space="preserve"> </w:t>
      </w:r>
      <w:r>
        <w:t xml:space="preserve">provision exists within the identified provincial instrument. Religious conditions, certification requirements and applicable food law still need to be matched to the product, jurisdiction and date. A later source can correct a documentary gap without resolving the whole</w:t>
      </w:r>
      <w:r>
        <w:t xml:space="preserve"> </w:t>
      </w:r>
      <w:r>
        <w:t xml:space="preserve">market-access</w:t>
      </w:r>
      <w:r>
        <w:t xml:space="preserve"> </w:t>
      </w:r>
      <w:r>
        <w:t xml:space="preserve">question.</w:t>
      </w:r>
    </w:p>
    <w:p>
      <w:pPr>
        <w:pStyle w:val="BodyText"/>
      </w:pPr>
      <w:r>
        <w:t xml:space="preserve">The earlier</w:t>
      </w:r>
      <w:r>
        <w:t xml:space="preserve"> </w:t>
      </w:r>
      <w:r>
        <w:t xml:space="preserve">cultivated-chicken</w:t>
      </w:r>
      <w:r>
        <w:t xml:space="preserve"> </w:t>
      </w:r>
      <w:r>
        <w:t xml:space="preserve">comparative package assembled country dossiers,</w:t>
      </w:r>
      <w:r>
        <w:t xml:space="preserve"> </w:t>
      </w:r>
      <w:r>
        <w:t xml:space="preserve">source-linked</w:t>
      </w:r>
      <w:r>
        <w:t xml:space="preserve"> </w:t>
      </w:r>
      <w:r>
        <w:t xml:space="preserve">claims and a</w:t>
      </w:r>
      <w:r>
        <w:t xml:space="preserve"> </w:t>
      </w:r>
      <w:r>
        <w:t xml:space="preserve">scenario-model</w:t>
      </w:r>
      <w:r>
        <w:t xml:space="preserve"> </w:t>
      </w:r>
      <w:r>
        <w:t xml:space="preserve">structure. Its numerical scenario output remains blocked by a missing compatible baseline. An empty result is retained as an empty result. The existence of a tested calculation routine does not authorize invented inputs or turn a documentary framework into a national adoption estimate.</w:t>
      </w:r>
    </w:p>
    <w:p>
      <w:pPr>
        <w:pStyle w:val="BodyText"/>
      </w:pPr>
      <w:r>
        <w:t xml:space="preserve">The package helped separate evidence about permission, commercial readiness and demand. Those distinctions remain useful when reviewing a named product. A complete current dossier may settle a narrow institutional question even while broader scholarly disagreement continues. Conversely, a public announcement or conditional position cannot fill missing certification, authorization or consumer evidence.</w:t>
      </w:r>
    </w:p>
    <w:bookmarkEnd w:id="77"/>
    <w:bookmarkStart w:id="91" w:name="X104ea51225ccd47dcb1a54fd5479a533e2c2e5b"/>
    <w:p>
      <w:pPr>
        <w:pStyle w:val="Heading2"/>
      </w:pPr>
      <w:r>
        <w:t xml:space="preserve">Policy instruments have distinct legal and commercial meanings</w:t>
      </w:r>
    </w:p>
    <w:p>
      <w:pPr>
        <w:pStyle w:val="FirstParagraph"/>
      </w:pPr>
      <w:r>
        <w:t xml:space="preserve">The Food Safety and Standards Authority of India (FSSAI) administers the</w:t>
      </w:r>
      <w:r>
        <w:t xml:space="preserve"> </w:t>
      </w:r>
      <w:r>
        <w:t xml:space="preserve">food-regulatory</w:t>
      </w:r>
      <w:r>
        <w:t xml:space="preserve"> </w:t>
      </w:r>
      <w:r>
        <w:t xml:space="preserve">instruments discussed here. India’s record includes research support under Biotechnology for Economy, Environment and Employment (BioE3),</w:t>
      </w:r>
      <w:r>
        <w:t xml:space="preserve"> </w:t>
      </w:r>
      <w:r>
        <w:t xml:space="preserve">vegan-food</w:t>
      </w:r>
      <w:r>
        <w:t xml:space="preserve"> </w:t>
      </w:r>
      <w:r>
        <w:t xml:space="preserve">rules, the</w:t>
      </w:r>
      <w:r>
        <w:t xml:space="preserve"> </w:t>
      </w:r>
      <w:r>
        <w:t xml:space="preserve">non-specified-food</w:t>
      </w:r>
      <w:r>
        <w:t xml:space="preserve"> </w:t>
      </w:r>
      <w:r>
        <w:t xml:space="preserve">framework and dated labelling activity. The parliamentary update on supported</w:t>
      </w:r>
      <w:r>
        <w:t xml:space="preserve"> </w:t>
      </w:r>
      <w:r>
        <w:t xml:space="preserve">smart-protein</w:t>
      </w:r>
      <w:r>
        <w:t xml:space="preserve"> </w:t>
      </w:r>
      <w:r>
        <w:t xml:space="preserve">projects is evidence of programme implementation, not evidence of food approval or repeat purchasing. The report keeps instrument dates, current document dates, proposed changes and future commencement dates separate.</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Instrument and date record</w:t>
            </w:r>
          </w:p>
        </w:tc>
      </w:tr>
      <w:tr>
        <w:trPr>
          <w:cantSplit/>
        </w:trPr>
        <w:tc>
          <w:tcPr/>
          <w:p>
            <w:pPr>
              <w:pStyle w:val="Compact"/>
            </w:pPr>
            <w:r>
              <w:t xml:space="preserve">India: BioE3.</w:t>
            </w:r>
            <w:r>
              <w:t xml:space="preserve"> </w:t>
            </w:r>
            <w:r>
              <w:t xml:space="preserve">2024-08-24</w:t>
            </w:r>
            <w:r>
              <w:t xml:space="preserve">. Cabinet approval date. Status: innovation policy approved.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India:</w:t>
            </w:r>
            <w:r>
              <w:t xml:space="preserve"> </w:t>
            </w:r>
            <w:r>
              <w:t xml:space="preserve">DBT-BIRAC</w:t>
            </w:r>
            <w:r>
              <w:t xml:space="preserve"> </w:t>
            </w:r>
            <w:r>
              <w:t xml:space="preserve">Smart Proteins call.</w:t>
            </w:r>
            <w:r>
              <w:t xml:space="preserve"> </w:t>
            </w:r>
            <w:r>
              <w:t xml:space="preserve">2025-02-22</w:t>
            </w:r>
            <w:r>
              <w:t xml:space="preserve">. Call announcement date; deadline recorded separately in pathway. Status: historical call closed.</w:t>
            </w:r>
            <w:r>
              <w:t xml:space="preserve"> </w:t>
            </w:r>
            <w:hyperlink ns1:id="rId78">
              <w:r>
                <w:rPr>
                  <w:rStyle w:val="Hyperlink"/>
                </w:rPr>
                <w:t xml:space="preserve">Source</w:t>
              </w:r>
            </w:hyperlink>
          </w:p>
        </w:tc>
      </w:tr>
      <w:tr>
        <w:trPr>
          <w:cantSplit/>
        </w:trPr>
        <w:tc>
          <w:tcPr/>
          <w:p>
            <w:pPr>
              <w:pStyle w:val="Compact"/>
            </w:pPr>
            <w:r>
              <w:t xml:space="preserve">India:</w:t>
            </w:r>
            <w:r>
              <w:t xml:space="preserve"> </w:t>
            </w:r>
            <w:r>
              <w:t xml:space="preserve">Non-specified-food</w:t>
            </w:r>
            <w:r>
              <w:t xml:space="preserve"> </w:t>
            </w:r>
            <w:r>
              <w:t xml:space="preserve">compendium of earlier regulations.</w:t>
            </w:r>
            <w:r>
              <w:t xml:space="preserve"> </w:t>
            </w:r>
            <w:r>
              <w:t xml:space="preserve">2022-10-14</w:t>
            </w:r>
            <w:r>
              <w:t xml:space="preserve">. Compendium version; underlying regulation</w:t>
            </w:r>
            <w:r>
              <w:t xml:space="preserve"> </w:t>
            </w:r>
            <w:r>
              <w:t xml:space="preserve">2017</w:t>
            </w:r>
            <w:r>
              <w:t xml:space="preserve">. Status: general prior approval framework.</w:t>
            </w:r>
            <w:r>
              <w:t xml:space="preserve"> </w:t>
            </w:r>
            <w:hyperlink ns1:id="rId79">
              <w:r>
                <w:rPr>
                  <w:rStyle w:val="Hyperlink"/>
                </w:rPr>
                <w:t xml:space="preserve">Source</w:t>
              </w:r>
            </w:hyperlink>
          </w:p>
        </w:tc>
      </w:tr>
      <w:tr>
        <w:trPr>
          <w:cantSplit/>
        </w:trPr>
        <w:tc>
          <w:tcPr/>
          <w:p>
            <w:pPr>
              <w:pStyle w:val="Compact"/>
            </w:pPr>
            <w:r>
              <w:t xml:space="preserve">India: FSSAI Biokraft application.</w:t>
            </w:r>
            <w:r>
              <w:t xml:space="preserve"> </w:t>
            </w:r>
            <w:r>
              <w:t xml:space="preserve">2026-09-01</w:t>
            </w:r>
            <w:r>
              <w:t xml:space="preserve">; Filed</w:t>
            </w:r>
            <w:r>
              <w:t xml:space="preserve"> </w:t>
            </w:r>
            <w:r>
              <w:t xml:space="preserve">2025-08-20</w:t>
            </w:r>
            <w:r>
              <w:t xml:space="preserve">. List</w:t>
            </w:r>
            <w:r>
              <w:t xml:space="preserve"> </w:t>
            </w:r>
            <w:r>
              <w:t xml:space="preserve">as-of</w:t>
            </w:r>
            <w:r>
              <w:t xml:space="preserve"> </w:t>
            </w:r>
            <w:r>
              <w:t xml:space="preserve">date; filing shown separately. Status: Application stage remains ambiguous; no approval inferred.</w:t>
            </w:r>
            <w:r>
              <w:t xml:space="preserve"> </w:t>
            </w:r>
            <w:hyperlink ns1:id="rId80">
              <w:r>
                <w:rPr>
                  <w:rStyle w:val="Hyperlink"/>
                </w:rPr>
                <w:t xml:space="preserve">Source</w:t>
              </w:r>
            </w:hyperlink>
          </w:p>
        </w:tc>
      </w:tr>
      <w:tr>
        <w:trPr>
          <w:cantSplit/>
        </w:trPr>
        <w:tc>
          <w:tcPr/>
          <w:p>
            <w:pPr>
              <w:pStyle w:val="Compact"/>
            </w:pPr>
            <w:r>
              <w:t xml:space="preserve">Pakistan: General requirements for halal food.</w:t>
            </w:r>
            <w:r>
              <w:t xml:space="preserve"> </w:t>
            </w:r>
            <w:r>
              <w:t xml:space="preserve">2022</w:t>
            </w:r>
            <w:r>
              <w:t xml:space="preserve">. Date of the named instrument, not product approval or live operations. Status: officially listed general halal standard.</w:t>
            </w:r>
            <w:r>
              <w:t xml:space="preserve"> </w:t>
            </w:r>
            <w:hyperlink ns1:id="rId81">
              <w:r>
                <w:rPr>
                  <w:rStyle w:val="Hyperlink"/>
                </w:rPr>
                <w:t xml:space="preserve">Source</w:t>
              </w:r>
            </w:hyperlink>
          </w:p>
        </w:tc>
      </w:tr>
      <w:tr>
        <w:trPr>
          <w:cantSplit/>
        </w:trPr>
        <w:tc>
          <w:tcPr/>
          <w:p>
            <w:pPr>
              <w:pStyle w:val="Compact"/>
            </w:pPr>
            <w:r>
              <w:t xml:space="preserve">Pakistan: Requirements for halal certification bodies.</w:t>
            </w:r>
            <w:r>
              <w:t xml:space="preserve"> </w:t>
            </w:r>
            <w:r>
              <w:t xml:space="preserve">2022</w:t>
            </w:r>
            <w:r>
              <w:t xml:space="preserve">. Date of the named instrument, not product approval or live operations. Status: officially listed certification body standard.</w:t>
            </w:r>
            <w:r>
              <w:t xml:space="preserve"> </w:t>
            </w:r>
            <w:hyperlink ns1:id="rId81">
              <w:r>
                <w:rPr>
                  <w:rStyle w:val="Hyperlink"/>
                </w:rPr>
                <w:t xml:space="preserve">Source</w:t>
              </w:r>
            </w:hyperlink>
          </w:p>
        </w:tc>
      </w:tr>
      <w:tr>
        <w:trPr>
          <w:cantSplit/>
        </w:trPr>
        <w:tc>
          <w:tcPr/>
          <w:p>
            <w:pPr>
              <w:pStyle w:val="Compact"/>
            </w:pPr>
            <w:r>
              <w:t xml:space="preserve">Pakistan: Procedure for registration of local halal certification bodies.</w:t>
            </w:r>
            <w:r>
              <w:t xml:space="preserve"> </w:t>
            </w:r>
            <w:r>
              <w:t xml:space="preserve">2024-05-21</w:t>
            </w:r>
            <w:r>
              <w:t xml:space="preserve">. Date of the named instrument, not product approval or live operations. Status: dated certification body registration procedure.</w:t>
            </w:r>
            <w:r>
              <w:t xml:space="preserve"> </w:t>
            </w:r>
            <w:hyperlink ns1:id="rId82">
              <w:r>
                <w:rPr>
                  <w:rStyle w:val="Hyperlink"/>
                </w:rPr>
                <w:t xml:space="preserve">Source</w:t>
              </w:r>
            </w:hyperlink>
          </w:p>
        </w:tc>
      </w:tr>
      <w:tr>
        <w:trPr>
          <w:cantSplit/>
        </w:trPr>
        <w:tc>
          <w:tcPr/>
          <w:p>
            <w:pPr>
              <w:pStyle w:val="Compact"/>
            </w:pPr>
            <w:r>
              <w:t xml:space="preserve">Pakistan: Process flow for PHA halal certification mark license.</w:t>
            </w:r>
            <w:r>
              <w:t xml:space="preserve"> </w:t>
            </w:r>
            <w:r>
              <w:t xml:space="preserve">2024-12-02</w:t>
            </w:r>
            <w:r>
              <w:t xml:space="preserve">. Date of the named instrument, not product approval or live operations. Status: dated general halal mark process.</w:t>
            </w:r>
            <w:r>
              <w:t xml:space="preserve"> </w:t>
            </w:r>
            <w:hyperlink ns1:id="rId83">
              <w:r>
                <w:rPr>
                  <w:rStyle w:val="Hyperlink"/>
                </w:rPr>
                <w:t xml:space="preserve">Source</w:t>
              </w:r>
            </w:hyperlink>
          </w:p>
        </w:tc>
      </w:tr>
      <w:tr>
        <w:trPr>
          <w:cantSplit/>
        </w:trPr>
        <w:tc>
          <w:tcPr/>
          <w:p>
            <w:pPr>
              <w:pStyle w:val="Compact"/>
            </w:pPr>
            <w:r>
              <w:t xml:space="preserve">Pakistan: Halal Certification Mark License Scheme operationalization.</w:t>
            </w:r>
            <w:r>
              <w:t xml:space="preserve"> </w:t>
            </w:r>
            <w:r>
              <w:t xml:space="preserve">2025-05-20</w:t>
            </w:r>
            <w:r>
              <w:t xml:space="preserve">. Date of the named instrument, not product approval or live operations. Status: general halal mark scheme operationalization notified.</w:t>
            </w:r>
            <w:r>
              <w:t xml:space="preserve"> </w:t>
            </w:r>
            <w:hyperlink ns1:id="rId84">
              <w:r>
                <w:rPr>
                  <w:rStyle w:val="Hyperlink"/>
                </w:rPr>
                <w:t xml:space="preserve">Source</w:t>
              </w:r>
            </w:hyperlink>
          </w:p>
        </w:tc>
      </w:tr>
      <w:tr>
        <w:trPr>
          <w:cantSplit/>
        </w:trPr>
        <w:tc>
          <w:tcPr/>
          <w:p>
            <w:pPr>
              <w:pStyle w:val="Compact"/>
            </w:pPr>
            <w:r>
              <w:t xml:space="preserve">Pakistan: Product registration and logo regulations.</w:t>
            </w:r>
            <w:r>
              <w:t xml:space="preserve"> </w:t>
            </w:r>
            <w:r>
              <w:t xml:space="preserve">2017-03-13</w:t>
            </w:r>
            <w:r>
              <w:t xml:space="preserve">; Published</w:t>
            </w:r>
            <w:r>
              <w:t xml:space="preserve"> </w:t>
            </w:r>
            <w:r>
              <w:t xml:space="preserve">2017-03-15</w:t>
            </w:r>
            <w:r>
              <w:t xml:space="preserve">. Date of the named instrument, not product approval or live operations. Status: general product registration regulations published.</w:t>
            </w:r>
            <w:r>
              <w:t xml:space="preserve"> </w:t>
            </w:r>
            <w:hyperlink ns1:id="rId85">
              <w:r>
                <w:rPr>
                  <w:rStyle w:val="Hyperlink"/>
                </w:rPr>
                <w:t xml:space="preserve">Source</w:t>
              </w:r>
            </w:hyperlink>
          </w:p>
        </w:tc>
      </w:tr>
      <w:tr>
        <w:trPr>
          <w:cantSplit/>
        </w:trPr>
        <w:tc>
          <w:tcPr/>
          <w:p>
            <w:pPr>
              <w:pStyle w:val="Compact"/>
            </w:pPr>
            <w:r>
              <w:t xml:space="preserve">Pakistan: Functional foods and supplements instrument, with</w:t>
            </w:r>
            <w:r>
              <w:t xml:space="preserve"> </w:t>
            </w:r>
            <w:r>
              <w:t xml:space="preserve">novel-food</w:t>
            </w:r>
            <w:r>
              <w:t xml:space="preserve"> </w:t>
            </w:r>
            <w:r>
              <w:t xml:space="preserve">provision.</w:t>
            </w:r>
            <w:r>
              <w:t xml:space="preserve"> </w:t>
            </w:r>
            <w:r>
              <w:t xml:space="preserve">2025-11-27</w:t>
            </w:r>
            <w:r>
              <w:t xml:space="preserve">; Published</w:t>
            </w:r>
            <w:r>
              <w:t xml:space="preserve"> </w:t>
            </w:r>
            <w:r>
              <w:t xml:space="preserve">2026-09-04</w:t>
            </w:r>
            <w:r>
              <w:t xml:space="preserve">. Notification; later gazette publication shown separately. Status: functional food regulations notified and gazetted.</w:t>
            </w:r>
            <w:r>
              <w:t xml:space="preserve"> </w:t>
            </w:r>
            <w:hyperlink ns1:id="rId86">
              <w:r>
                <w:rPr>
                  <w:rStyle w:val="Hyperlink"/>
                </w:rPr>
                <w:t xml:space="preserve">Source</w:t>
              </w:r>
            </w:hyperlink>
          </w:p>
        </w:tc>
      </w:tr>
      <w:tr>
        <w:trPr>
          <w:cantSplit/>
        </w:trPr>
        <w:tc>
          <w:tcPr/>
          <w:p>
            <w:pPr>
              <w:pStyle w:val="Compact"/>
            </w:pPr>
            <w:r>
              <w:t xml:space="preserve">India:</w:t>
            </w:r>
            <w:r>
              <w:t xml:space="preserve"> </w:t>
            </w:r>
            <w:r>
              <w:t xml:space="preserve">Vegan-food</w:t>
            </w:r>
            <w:r>
              <w:t xml:space="preserve"> </w:t>
            </w:r>
            <w:r>
              <w:t xml:space="preserve">regulations.</w:t>
            </w:r>
            <w:r>
              <w:t xml:space="preserve"> </w:t>
            </w:r>
            <w:r>
              <w:t xml:space="preserve">2022-06-10</w:t>
            </w:r>
            <w:r>
              <w:t xml:space="preserve">; Published</w:t>
            </w:r>
            <w:r>
              <w:t xml:space="preserve"> </w:t>
            </w:r>
            <w:r>
              <w:t xml:space="preserve">2022-06-14</w:t>
            </w:r>
            <w:r>
              <w:t xml:space="preserve">. Dated notice; publication and commencement separately recorded where established. Status: notified vegan food framework later amendments separate.</w:t>
            </w:r>
            <w:r>
              <w:t xml:space="preserve"> </w:t>
            </w:r>
            <w:hyperlink ns1:id="rId87">
              <w:r>
                <w:rPr>
                  <w:rStyle w:val="Hyperlink"/>
                </w:rPr>
                <w:t xml:space="preserve">Source</w:t>
              </w:r>
            </w:hyperlink>
          </w:p>
        </w:tc>
      </w:tr>
      <w:tr>
        <w:trPr>
          <w:cantSplit/>
        </w:trPr>
        <w:tc>
          <w:tcPr/>
          <w:p>
            <w:pPr>
              <w:pStyle w:val="Compact"/>
            </w:pPr>
            <w:r>
              <w:t xml:space="preserve">India: Consultation on compliance with Analogue in Dairy Context provisions.</w:t>
            </w:r>
            <w:r>
              <w:t xml:space="preserve"> </w:t>
            </w:r>
            <w:r>
              <w:t xml:space="preserve">2025-04-16</w:t>
            </w:r>
            <w:r>
              <w:t xml:space="preserve">. Dated notice; publication and commencement separately recorded where established. Status: consultation paper not final new rule.</w:t>
            </w:r>
            <w:r>
              <w:t xml:space="preserve"> </w:t>
            </w:r>
            <w:hyperlink ns1:id="rId88">
              <w:r>
                <w:rPr>
                  <w:rStyle w:val="Hyperlink"/>
                </w:rPr>
                <w:t xml:space="preserve">Source</w:t>
              </w:r>
            </w:hyperlink>
          </w:p>
        </w:tc>
      </w:tr>
      <w:tr>
        <w:trPr>
          <w:cantSplit/>
        </w:trPr>
        <w:tc>
          <w:tcPr/>
          <w:p>
            <w:pPr>
              <w:pStyle w:val="Compact"/>
            </w:pPr>
            <w:r>
              <w:t xml:space="preserve">India:</w:t>
            </w:r>
            <w:r>
              <w:t xml:space="preserve"> </w:t>
            </w:r>
            <w:r>
              <w:t xml:space="preserve">Vegan-food</w:t>
            </w:r>
            <w:r>
              <w:t xml:space="preserve"> </w:t>
            </w:r>
            <w:r>
              <w:t xml:space="preserve">logo amendment.</w:t>
            </w:r>
            <w:r>
              <w:t xml:space="preserve"> </w:t>
            </w:r>
            <w:r>
              <w:t xml:space="preserve">2026-05-21</w:t>
            </w:r>
            <w:r>
              <w:t xml:space="preserve">; Published</w:t>
            </w:r>
            <w:r>
              <w:t xml:space="preserve"> </w:t>
            </w:r>
            <w:r>
              <w:t xml:space="preserve">2026-05-25</w:t>
            </w:r>
            <w:r>
              <w:t xml:space="preserve">; Commences</w:t>
            </w:r>
            <w:r>
              <w:t xml:space="preserve"> </w:t>
            </w:r>
            <w:r>
              <w:t xml:space="preserve">2027-07-01</w:t>
            </w:r>
            <w:r>
              <w:t xml:space="preserve">. Dated notice; publication and commencement separately recorded where established. Status: notified future commencement.</w:t>
            </w:r>
            <w:r>
              <w:t xml:space="preserve"> </w:t>
            </w:r>
            <w:hyperlink ns1:id="rId89">
              <w:r>
                <w:rPr>
                  <w:rStyle w:val="Hyperlink"/>
                </w:rPr>
                <w:t xml:space="preserve">Source</w:t>
              </w:r>
            </w:hyperlink>
          </w:p>
        </w:tc>
      </w:tr>
      <w:tr>
        <w:trPr>
          <w:cantSplit/>
        </w:trPr>
        <w:tc>
          <w:tcPr/>
          <w:p>
            <w:pPr>
              <w:pStyle w:val="Compact"/>
            </w:pPr>
            <w:r>
              <w:t xml:space="preserve">India:</w:t>
            </w:r>
            <w:r>
              <w:t xml:space="preserve"> </w:t>
            </w:r>
            <w:r>
              <w:t xml:space="preserve">Vegan-food</w:t>
            </w:r>
            <w:r>
              <w:t xml:space="preserve"> </w:t>
            </w:r>
            <w:r>
              <w:t xml:space="preserve">import-certificate</w:t>
            </w:r>
            <w:r>
              <w:t xml:space="preserve"> </w:t>
            </w:r>
            <w:r>
              <w:t xml:space="preserve">amendment.</w:t>
            </w:r>
            <w:r>
              <w:t xml:space="preserve"> </w:t>
            </w:r>
            <w:r>
              <w:t xml:space="preserve">2026-09-28</w:t>
            </w:r>
            <w:r>
              <w:t xml:space="preserve">; Published</w:t>
            </w:r>
            <w:r>
              <w:t xml:space="preserve"> </w:t>
            </w:r>
            <w:r>
              <w:t xml:space="preserve">2026-09-29</w:t>
            </w:r>
            <w:r>
              <w:t xml:space="preserve">; Commences</w:t>
            </w:r>
            <w:r>
              <w:t xml:space="preserve"> </w:t>
            </w:r>
            <w:r>
              <w:t xml:space="preserve">2027-04-01</w:t>
            </w:r>
            <w:r>
              <w:t xml:space="preserve">. Dated notice; publication and commencement separately recorded where established. Status: notified future commencement.</w:t>
            </w:r>
            <w:r>
              <w:t xml:space="preserve"> </w:t>
            </w:r>
            <w:hyperlink ns1:id="rId90">
              <w:r>
                <w:rPr>
                  <w:rStyle w:val="Hyperlink"/>
                </w:rPr>
                <w:t xml:space="preserve">Source</w:t>
              </w:r>
            </w:hyperlink>
          </w:p>
        </w:tc>
      </w:tr>
      <w:tr>
        <w:trPr>
          <w:cantSplit/>
        </w:trPr>
        <w:tc>
          <w:tcPr/>
          <w:p>
            <w:pPr>
              <w:pStyle w:val="Compact"/>
            </w:pPr>
            <w:r>
              <w:t xml:space="preserve">India: BioE3 parliamentary implementation update.</w:t>
            </w:r>
            <w:r>
              <w:t xml:space="preserve"> </w:t>
            </w:r>
            <w:r>
              <w:t xml:space="preserve">2026-03-11</w:t>
            </w:r>
            <w:r>
              <w:t xml:space="preserve">. PIB publication date; not each facility’s commissioning date. Status: official implementation update. Source (publisher access unavailable in the recorded</w:t>
            </w:r>
            <w:r>
              <w:t xml:space="preserve"> </w:t>
            </w:r>
            <w:r>
              <w:t xml:space="preserve">direct-link</w:t>
            </w:r>
            <w:r>
              <w:t xml:space="preserve"> </w:t>
            </w:r>
            <w:r>
              <w:t xml:space="preserve">audit; original bibliographic URL retained in the companion source CSV)</w:t>
            </w:r>
          </w:p>
        </w:tc>
      </w:tr>
    </w:tbl>
    <w:p>
      <w:pPr>
        <w:pStyle w:val="BodyText"/>
      </w:pPr>
      <w:r>
        <w:t xml:space="preserve">Dates retain the source’s event basis. The accompanying policy CSV separately records publication, application and commencement where established.</w:t>
      </w:r>
    </w:p>
    <w:p>
      <w:pPr>
        <w:pStyle w:val="BodyText"/>
      </w:pPr>
      <w:r>
        <w:t xml:space="preserve">The</w:t>
      </w:r>
      <w:r>
        <w:t xml:space="preserve"> </w:t>
      </w:r>
      <w:r>
        <w:t xml:space="preserve">dairy-analogue</w:t>
      </w:r>
      <w:r>
        <w:t xml:space="preserve"> </w:t>
      </w:r>
      <w:r>
        <w:t xml:space="preserve">labelling consultation is recorded as a consultation. Later amendments have their own stated commencement dates, so publication cannot be treated as immediate application. A filing associated with Biokraft is likewise distinct from its appearance on a later status list. A procedural stage or ambiguous list entry is not enlarged into a final permission.</w:t>
      </w:r>
    </w:p>
    <w:p>
      <w:pPr>
        <w:pStyle w:val="BodyText"/>
      </w:pPr>
      <w:r>
        <w:t xml:space="preserve">Pakistan’s record includes the Pakistan Halal Authority and relevant standards as well as the Punjab Food Authority instrument. The latter was notified before its later gazette publication and contains a</w:t>
      </w:r>
      <w:r>
        <w:t xml:space="preserve"> </w:t>
      </w:r>
      <w:r>
        <w:t xml:space="preserve">novel-food</w:t>
      </w:r>
      <w:r>
        <w:t xml:space="preserve"> </w:t>
      </w:r>
      <w:r>
        <w:t xml:space="preserve">provision within a</w:t>
      </w:r>
      <w:r>
        <w:t xml:space="preserve"> </w:t>
      </w:r>
      <w:r>
        <w:t xml:space="preserve">functional-food</w:t>
      </w:r>
      <w:r>
        <w:t xml:space="preserve"> </w:t>
      </w:r>
      <w:r>
        <w:t xml:space="preserve">and supplement framework. The source does not establish a</w:t>
      </w:r>
      <w:r>
        <w:t xml:space="preserve"> </w:t>
      </w:r>
      <w:r>
        <w:t xml:space="preserve">cultivated-specific</w:t>
      </w:r>
      <w:r>
        <w:t xml:space="preserve"> </w:t>
      </w:r>
      <w:r>
        <w:t xml:space="preserve">authorization or prove that every cultivated product follows an identical route.</w:t>
      </w:r>
    </w:p>
    <w:p>
      <w:pPr>
        <w:pStyle w:val="BodyText"/>
      </w:pPr>
      <w:r>
        <w:t xml:space="preserve">The correct comparison therefore concerns the documented functions of institutions and instruments. It cannot be reduced to India having policy and Pakistan having none. Nor can a count of policy rows establish regulatory effectiveness. The unresolved practical question is which documents a specified product would need and whether the responsible institutions have issued them.</w:t>
      </w:r>
    </w:p>
    <w:bookmarkEnd w:id="91"/>
    <w:bookmarkStart w:id="92" w:name="Xab2b83a094ce54a85299985d6a7dd8f854a6ae7"/>
    <w:p>
      <w:pPr>
        <w:pStyle w:val="Heading2"/>
      </w:pPr>
      <w:r>
        <w:t xml:space="preserve">Cultural context describes variation without predicting demand</w:t>
      </w:r>
    </w:p>
    <w:p>
      <w:pPr>
        <w:pStyle w:val="FirstParagraph"/>
      </w:pPr>
      <w:r>
        <w:t xml:space="preserve">The culture matrix records dimensions such as dietary identity, religion and food practice, geography, household context and relevant institutions. Each entry retains its source and date. These observations help design questions and identify populations omitted by a proposed sample. They do not yield a national willingness score.</w:t>
      </w:r>
    </w:p>
    <w:p>
      <w:pPr>
        <w:pStyle w:val="BodyText"/>
      </w:pPr>
      <w:r>
        <w:t xml:space="preserve">Vegetarian</w:t>
      </w:r>
      <w:r>
        <w:t xml:space="preserve"> </w:t>
      </w:r>
      <w:r>
        <w:t xml:space="preserve">self-identification</w:t>
      </w:r>
      <w:r>
        <w:t xml:space="preserve"> </w:t>
      </w:r>
      <w:r>
        <w:t xml:space="preserve">differs from reported frequency of eating fish, chicken or meat. A respondent’s definition can differ from a researcher’s category, while frequency alone does not reveal quantities or motives. The report does not turn either measure into a market segment for a manufactured analogue. A person already avoiding meat has familiar alternatives that need to be included in the choice set.</w:t>
      </w:r>
    </w:p>
    <w:p>
      <w:pPr>
        <w:pStyle w:val="BodyText"/>
      </w:pPr>
      <w:r>
        <w:t xml:space="preserve">Pakistan’s urban share and halal institutions also describe different dimensions. Population geography does not measure exposure to alternative proteins, and an institutional mandate does not measure personal trust. Relevant</w:t>
      </w:r>
      <w:r>
        <w:t xml:space="preserve"> </w:t>
      </w:r>
      <w:r>
        <w:t xml:space="preserve">follow-up</w:t>
      </w:r>
      <w:r>
        <w:t xml:space="preserve"> </w:t>
      </w:r>
      <w:r>
        <w:t xml:space="preserve">questions would record actual shopping access, information exposure, household</w:t>
      </w:r>
      <w:r>
        <w:t xml:space="preserve"> </w:t>
      </w:r>
      <w:r>
        <w:t xml:space="preserve">decision-making</w:t>
      </w:r>
      <w:r>
        <w:t xml:space="preserve"> </w:t>
      </w:r>
      <w:r>
        <w:t xml:space="preserve">and</w:t>
      </w:r>
      <w:r>
        <w:t xml:space="preserve"> </w:t>
      </w:r>
      <w:r>
        <w:t xml:space="preserve">product-specific</w:t>
      </w:r>
      <w:r>
        <w:t xml:space="preserve"> </w:t>
      </w:r>
      <w:r>
        <w:t xml:space="preserve">assurances rather than infer them from residence or affiliation.</w:t>
      </w:r>
    </w:p>
    <w:p>
      <w:pPr>
        <w:pStyle w:val="BodyText"/>
      </w:pPr>
      <w:r>
        <w:t xml:space="preserve">The strongest interpretation supported here is that a uniform national consumer does not describe the evidence. Whether particular social or religious conditions independently affect purchase remains a question for a comparable study with specified products and prices.</w:t>
      </w:r>
    </w:p>
    <w:bookmarkEnd w:id="92"/>
    <w:bookmarkStart w:id="93" w:name="X380d8de241f7c2e5702c3c67d22c1cbf697a890"/>
    <w:p>
      <w:pPr>
        <w:pStyle w:val="Heading2"/>
      </w:pPr>
      <w:r>
        <w:t xml:space="preserve">Review repairs change what the report can claim</w:t>
      </w:r>
    </w:p>
    <w:p>
      <w:pPr>
        <w:pStyle w:val="FirstParagraph"/>
      </w:pPr>
      <w:r>
        <w:t xml:space="preserve">The independent dashboard review identified problems in denominators, model construction, evidence tiers, policy interpretation, company scope, annotations and validation. The repair ledger records each finding and whether it was fixed, disclosed or declined, with an evidence path. The historical review is preserved so that a later passing check cannot erase the reason a calculation was changed.</w:t>
      </w:r>
    </w:p>
    <w:p>
      <w:pPr>
        <w:pStyle w:val="BodyText"/>
      </w:pPr>
      <w:r>
        <w:t xml:space="preserve">The main numerical change is the withdrawal of Pakistan’s complete intake estimate. The Indian benchmark now retains the</w:t>
      </w:r>
      <w:r>
        <w:t xml:space="preserve"> </w:t>
      </w:r>
      <w:r>
        <w:t xml:space="preserve">consumer-unit</w:t>
      </w:r>
      <w:r>
        <w:t xml:space="preserve"> </w:t>
      </w:r>
      <w:r>
        <w:t xml:space="preserve">denominator and uses the EAR as the primary adult scenario. Derived outputs are identified as calculations rather than official observations. Company and policy entries retain dates, exclusions and documentary scope. Regional and nutrition displays keep incompatible measures apart.</w:t>
      </w:r>
    </w:p>
    <w:p>
      <w:pPr>
        <w:pStyle w:val="BodyText"/>
      </w:pPr>
      <w:r>
        <w:t xml:space="preserve">The annotation work is confined to the limitations appendix. Collection stopped,</w:t>
      </w:r>
      <w:r>
        <w:t xml:space="preserve"> </w:t>
      </w:r>
      <w:r>
        <w:t xml:space="preserve">subject-country</w:t>
      </w:r>
      <w:r>
        <w:t xml:space="preserve"> </w:t>
      </w:r>
      <w:r>
        <w:t xml:space="preserve">and topic eligibility were reviewed, and an independent</w:t>
      </w:r>
      <w:r>
        <w:t xml:space="preserve"> </w:t>
      </w:r>
      <w:r>
        <w:t xml:space="preserve">fresh-context</w:t>
      </w:r>
      <w:r>
        <w:t xml:space="preserve"> </w:t>
      </w:r>
      <w:r>
        <w:t xml:space="preserve">pass was compared with the earlier labels. That comparison describes agreement between annotation runs. It is not accuracy, human adjudication, public opinion or evidence of consumer adoption.</w:t>
      </w:r>
    </w:p>
    <w:p>
      <w:pPr>
        <w:pStyle w:val="BodyText"/>
      </w:pPr>
      <w:r>
        <w:t xml:space="preserve">Final browser evidence must correspond to the actual edition, and publication files require a reviewed allowlist. Rebuilds, source joins and export parity test implementation integrity. They cannot substitute for the source’s research design or for a qualified reader’s judgment about an interpretation. The report’s remaining scientific limits survive a successful software check.</w:t>
      </w:r>
    </w:p>
    <w:p>
      <w:pPr>
        <w:pStyle w:val="BodyText"/>
      </w:pPr>
      <w:r>
        <w:t xml:space="preserve">Pakistan still lacks a compatible</w:t>
      </w:r>
      <w:r>
        <w:t xml:space="preserve"> </w:t>
      </w:r>
      <w:r>
        <w:t xml:space="preserve">complete-diet</w:t>
      </w:r>
      <w:r>
        <w:t xml:space="preserve"> </w:t>
      </w:r>
      <w:r>
        <w:t xml:space="preserve">quantity and denominator basis in this model. The consumer evidence lacks a common bilateral instrument and observed adoption baseline. Current domestic sales, verified retail availability, operating capacities and</w:t>
      </w:r>
      <w:r>
        <w:t xml:space="preserve"> </w:t>
      </w:r>
      <w:r>
        <w:t xml:space="preserve">product-specific</w:t>
      </w:r>
      <w:r>
        <w:t xml:space="preserve"> </w:t>
      </w:r>
      <w:r>
        <w:t xml:space="preserve">approvals remain unevenly documented. These are missing research inputs, not empty cells to be filled with a scenario midpoint.</w:t>
      </w:r>
    </w:p>
    <w:p>
      <w:pPr>
        <w:pStyle w:val="BodyText"/>
      </w:pPr>
      <w:r>
        <w:t xml:space="preserve">The</w:t>
      </w:r>
      <w:r>
        <w:t xml:space="preserve"> </w:t>
      </w:r>
      <w:r>
        <w:t xml:space="preserve">public-source</w:t>
      </w:r>
      <w:r>
        <w:t xml:space="preserve"> </w:t>
      </w:r>
      <w:r>
        <w:t xml:space="preserve">search has a defined stopping point. Failure to retrieve a source in that search means it was not established by this work, not that it cannot exist. Source ages remain visible, and access dates are not substituted for publication or fieldwork dates. A later researcher can revise a finding with new evidence while preserving this edition’s record.</w:t>
      </w:r>
    </w:p>
    <w:bookmarkEnd w:id="93"/>
    <w:bookmarkStart w:id="94" w:name="X3a37c21262b71c462cb240b4b606731c264f36f"/>
    <w:p>
      <w:pPr>
        <w:pStyle w:val="Heading2"/>
      </w:pPr>
      <w:r>
        <w:t xml:space="preserve">The next data collection should answer a named question</w:t>
      </w:r>
    </w:p>
    <w:p>
      <w:pPr>
        <w:pStyle w:val="FirstParagraph"/>
      </w:pPr>
      <w:r>
        <w:t xml:space="preserve">The first task is to establish whether the identified</w:t>
      </w:r>
      <w:r>
        <w:t xml:space="preserve"> </w:t>
      </w:r>
      <w:r>
        <w:t xml:space="preserve">respondent-data</w:t>
      </w:r>
      <w:r>
        <w:t xml:space="preserve"> </w:t>
      </w:r>
      <w:r>
        <w:t xml:space="preserve">routes contain reusable observations with compatible product and outcome definitions. Before analysis, each acquisition should record the file version, licence, sampling frame, language, recruitment, fieldwork dates, exclusions and exact variable meanings. A public repository title is insufficient evidence for any of these details.</w:t>
      </w:r>
    </w:p>
    <w:p>
      <w:pPr>
        <w:pStyle w:val="BodyText"/>
      </w:pPr>
      <w:r>
        <w:t xml:space="preserve">A</w:t>
      </w:r>
      <w:r>
        <w:t xml:space="preserve"> </w:t>
      </w:r>
      <w:r>
        <w:t xml:space="preserve">product-availability</w:t>
      </w:r>
      <w:r>
        <w:t xml:space="preserve"> </w:t>
      </w:r>
      <w:r>
        <w:t xml:space="preserve">study would separately define locations, retailers, observation dates and what counts as available. An</w:t>
      </w:r>
      <w:r>
        <w:t xml:space="preserve"> </w:t>
      </w:r>
      <w:r>
        <w:t xml:space="preserve">import-to-order</w:t>
      </w:r>
      <w:r>
        <w:t xml:space="preserve"> </w:t>
      </w:r>
      <w:r>
        <w:t xml:space="preserve">listing should remain distinct from an item physically in stock. Recording package size and price per relevant serving would support an affordability comparison, while a stock record alone would not establish sales.</w:t>
      </w:r>
    </w:p>
    <w:p>
      <w:pPr>
        <w:pStyle w:val="BodyText"/>
      </w:pPr>
      <w:r>
        <w:t xml:space="preserve">A small consumer pilot could then test the</w:t>
      </w:r>
      <w:r>
        <w:t xml:space="preserve"> </w:t>
      </w:r>
      <w:r>
        <w:t xml:space="preserve">meal-based</w:t>
      </w:r>
      <w:r>
        <w:t xml:space="preserve"> </w:t>
      </w:r>
      <w:r>
        <w:t xml:space="preserve">comparison proposed in the brief. It should include people with different food expenditures, dietary practices and responsibilities for shopping or cooking. The immediate outcome would be whether the product description and choice task are understood. A purposive pilot would not estimate national demand.</w:t>
      </w:r>
    </w:p>
    <w:p>
      <w:pPr>
        <w:pStyle w:val="BodyText"/>
      </w:pPr>
      <w:r>
        <w:t xml:space="preserve">Repeated purchasing and displacement require</w:t>
      </w:r>
      <w:r>
        <w:t xml:space="preserve"> </w:t>
      </w:r>
      <w:r>
        <w:t xml:space="preserve">follow-up</w:t>
      </w:r>
      <w:r>
        <w:t xml:space="preserve"> </w:t>
      </w:r>
      <w:r>
        <w:t xml:space="preserve">observations. A diary or transaction study should record whether the new product replaced meat, dairy, pulses or another food, and whether the change persisted. Those outcomes would make the later forecast question more concrete. Until such evidence exists, the appropriate contribution is a traceable account of current conditions and explicit unanswered questions.</w:t>
      </w:r>
    </w:p>
    <w:bookmarkEnd w:id="94"/>
    <w:bookmarkStart w:id="153" w:name="appendix-a-source-ledger"/>
    <w:p>
      <w:pPr>
        <w:pStyle w:val="Heading2"/>
      </w:pPr>
      <w:r>
        <w:t xml:space="preserve">Appendix A Source ledger</w:t>
      </w:r>
    </w:p>
    <w:p>
      <w:pPr>
        <w:pStyle w:val="FirstParagraph"/>
      </w:pPr>
      <w:r>
        <w:t xml:space="preserve">Sources cited in this report are listed by stable identifier, title, tier, recorded vintage, access date and public URL where available. The complete</w:t>
      </w:r>
      <w:r>
        <w:t xml:space="preserve"> </w:t>
      </w:r>
      <w:hyperlink ns1:id="rId95">
        <w:r>
          <w:rPr>
            <w:rStyle w:val="Hyperlink"/>
          </w:rPr>
          <w:t xml:space="preserve">source CSV</w:t>
        </w:r>
      </w:hyperlink>
      <w:r>
        <w:t xml:space="preserve"> </w:t>
      </w:r>
      <w:r>
        <w:t xml:space="preserve">also preserves discovery records, failed retrievals and held sources, with publishers, rights notes and access limitations. An empty public link marks a local research record. Inclusion in the companion ledger is not approval for substantive use.</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Source record</w:t>
            </w:r>
          </w:p>
        </w:tc>
      </w:tr>
      <w:tr>
        <w:trPr>
          <w:cantSplit/>
        </w:trPr>
        <w:tc>
          <w:tcPr/>
          <w:p>
            <w:pPr>
              <w:pStyle w:val="Compact"/>
            </w:pPr>
            <w:r>
              <w:t xml:space="preserve">IIFA265</w:t>
            </w:r>
            <w:r>
              <w:t xml:space="preserve">:</w:t>
            </w:r>
            <w:r>
              <w:t xml:space="preserve"> </w:t>
            </w:r>
            <w:r>
              <w:t xml:space="preserve">IIFA Resolution 265 on cultivated meat</w:t>
            </w:r>
            <w:r>
              <w:t xml:space="preserve">; tier</w:t>
            </w:r>
            <w:r>
              <w:t xml:space="preserve"> </w:t>
            </w:r>
            <w:r>
              <w:t xml:space="preserve">B</w:t>
            </w:r>
            <w:r>
              <w:t xml:space="preserve">; vintage</w:t>
            </w:r>
            <w:r>
              <w:t xml:space="preserve"> </w:t>
            </w:r>
            <w:r>
              <w:t xml:space="preserve">2025</w:t>
            </w:r>
            <w:r>
              <w:t xml:space="preserve">; accessed</w:t>
            </w:r>
            <w:r>
              <w:t xml:space="preserve"> </w:t>
            </w:r>
            <w:r>
              <w:t xml:space="preserve">2026-10-02</w:t>
            </w:r>
            <w:r>
              <w:t xml:space="preserve">;</w:t>
            </w:r>
            <w:r>
              <w:t xml:space="preserve"> </w:t>
            </w:r>
            <w:hyperlink ns1:id="rId75">
              <w:r>
                <w:rPr>
                  <w:rStyle w:val="Hyperlink"/>
                </w:rPr>
                <w:t xml:space="preserve">Open source</w:t>
              </w:r>
            </w:hyperlink>
          </w:p>
        </w:tc>
      </w:tr>
      <w:tr>
        <w:trPr>
          <w:cantSplit/>
        </w:trPr>
        <w:tc>
          <w:tcPr/>
          <w:p>
            <w:pPr>
              <w:pStyle w:val="Compact"/>
            </w:pPr>
            <w:r>
              <w:t xml:space="preserve">IN-D01</w:t>
            </w:r>
            <w:r>
              <w:t xml:space="preserve">:</w:t>
            </w:r>
            <w:r>
              <w:t xml:space="preserve"> </w:t>
            </w:r>
            <w:r>
              <w:t xml:space="preserve">Survey Dataset on Consumer Acceptance of Cultured Meat in India</w:t>
            </w:r>
            <w:r>
              <w:t xml:space="preserve">; tier</w:t>
            </w:r>
            <w:r>
              <w:t xml:space="preserve"> </w:t>
            </w:r>
            <w:r>
              <w:t xml:space="preserve">C</w:t>
            </w:r>
            <w:r>
              <w:t xml:space="preserve">; vintage Not recorded; accessed</w:t>
            </w:r>
            <w:r>
              <w:t xml:space="preserve"> </w:t>
            </w:r>
            <w:r>
              <w:t xml:space="preserve">2026-10-11</w:t>
            </w:r>
            <w:r>
              <w:t xml:space="preserve">;</w:t>
            </w:r>
            <w:r>
              <w:t xml:space="preserve"> </w:t>
            </w:r>
            <w:hyperlink ns1:id="rId96">
              <w:r>
                <w:rPr>
                  <w:rStyle w:val="Hyperlink"/>
                </w:rPr>
                <w:t xml:space="preserve">Open source</w:t>
              </w:r>
            </w:hyperlink>
          </w:p>
        </w:tc>
      </w:tr>
      <w:tr>
        <w:trPr>
          <w:cantSplit/>
        </w:trPr>
        <w:tc>
          <w:tcPr/>
          <w:p>
            <w:pPr>
              <w:pStyle w:val="Compact"/>
            </w:pPr>
            <w:r>
              <w:t xml:space="preserve">IN-D02</w:t>
            </w:r>
            <w:r>
              <w:t xml:space="preserve">:</w:t>
            </w:r>
            <w:r>
              <w:t xml:space="preserve"> </w:t>
            </w:r>
            <w:r>
              <w:t xml:space="preserve">Adoption of Cultured Meat in India</w:t>
            </w:r>
            <w:r>
              <w:t xml:space="preserve">; tier</w:t>
            </w:r>
            <w:r>
              <w:t xml:space="preserve"> </w:t>
            </w:r>
            <w:r>
              <w:t xml:space="preserve">C</w:t>
            </w:r>
            <w:r>
              <w:t xml:space="preserve">; vintage Not recorded; accessed</w:t>
            </w:r>
            <w:r>
              <w:t xml:space="preserve"> </w:t>
            </w:r>
            <w:r>
              <w:t xml:space="preserve">2026-10-11</w:t>
            </w:r>
            <w:r>
              <w:t xml:space="preserve">;</w:t>
            </w:r>
            <w:r>
              <w:t xml:space="preserve"> </w:t>
            </w:r>
            <w:hyperlink ns1:id="rId97">
              <w:r>
                <w:rPr>
                  <w:rStyle w:val="Hyperlink"/>
                </w:rPr>
                <w:t xml:space="preserve">Open source</w:t>
              </w:r>
            </w:hyperlink>
          </w:p>
        </w:tc>
      </w:tr>
      <w:tr>
        <w:trPr>
          <w:cantSplit/>
        </w:trPr>
        <w:tc>
          <w:tcPr/>
          <w:p>
            <w:pPr>
              <w:pStyle w:val="Compact"/>
            </w:pPr>
            <w:r>
              <w:t xml:space="preserve">IN-D03</w:t>
            </w:r>
            <w:r>
              <w:t xml:space="preserve">:</w:t>
            </w:r>
            <w:r>
              <w:t xml:space="preserve"> </w:t>
            </w:r>
            <w:r>
              <w:t xml:space="preserve">A Survey of Consumer Perceptions of Plant-Based and Clean Meat in the USA, India, and China</w:t>
            </w:r>
            <w:r>
              <w:t xml:space="preserve">; tier</w:t>
            </w:r>
            <w:r>
              <w:t xml:space="preserve"> </w:t>
            </w:r>
            <w:r>
              <w:t xml:space="preserve">C</w:t>
            </w:r>
            <w:r>
              <w:t xml:space="preserve">; vintage Not recorded; accessed</w:t>
            </w:r>
            <w:r>
              <w:t xml:space="preserve"> </w:t>
            </w:r>
            <w:r>
              <w:t xml:space="preserve">2026-10-11</w:t>
            </w:r>
            <w:r>
              <w:t xml:space="preserve">;</w:t>
            </w:r>
            <w:r>
              <w:t xml:space="preserve"> </w:t>
            </w:r>
            <w:hyperlink ns1:id="rId69">
              <w:r>
                <w:rPr>
                  <w:rStyle w:val="Hyperlink"/>
                </w:rPr>
                <w:t xml:space="preserve">Open source</w:t>
              </w:r>
            </w:hyperlink>
          </w:p>
        </w:tc>
      </w:tr>
      <w:tr>
        <w:trPr>
          <w:cantSplit/>
        </w:trPr>
        <w:tc>
          <w:tcPr/>
          <w:p>
            <w:pPr>
              <w:pStyle w:val="Compact"/>
            </w:pPr>
            <w:r>
              <w:t xml:space="preserve">IN-S07</w:t>
            </w:r>
            <w:r>
              <w:t xml:space="preserve">:</w:t>
            </w:r>
            <w:r>
              <w:t xml:space="preserve"> </w:t>
            </w:r>
            <w:r>
              <w:t xml:space="preserve">Is India Ready for Alt-Meat? Preferences and Willingness to Pay for Meat Alternatives</w:t>
            </w:r>
            <w:r>
              <w:t xml:space="preserve">; tier</w:t>
            </w:r>
            <w:r>
              <w:t xml:space="preserve"> </w:t>
            </w:r>
            <w:r>
              <w:t xml:space="preserve">C</w:t>
            </w:r>
            <w:r>
              <w:t xml:space="preserve">; vintage Not recorded; accessed</w:t>
            </w:r>
            <w:r>
              <w:t xml:space="preserve"> </w:t>
            </w:r>
            <w:r>
              <w:t xml:space="preserve">2026-10-11</w:t>
            </w:r>
            <w:r>
              <w:t xml:space="preserve">;</w:t>
            </w:r>
            <w:r>
              <w:t xml:space="preserve"> </w:t>
            </w:r>
            <w:hyperlink ns1:id="rId70">
              <w:r>
                <w:rPr>
                  <w:rStyle w:val="Hyperlink"/>
                </w:rPr>
                <w:t xml:space="preserve">Open source</w:t>
              </w:r>
            </w:hyperlink>
          </w:p>
        </w:tc>
      </w:tr>
      <w:tr>
        <w:trPr>
          <w:cantSplit/>
        </w:trPr>
        <w:tc>
          <w:tcPr/>
          <w:p>
            <w:pPr>
              <w:pStyle w:val="Compact"/>
            </w:pPr>
            <w:r>
              <w:t xml:space="preserve">MUIS2024</w:t>
            </w:r>
            <w:r>
              <w:t xml:space="preserve">:</w:t>
            </w:r>
            <w:r>
              <w:t xml:space="preserve"> </w:t>
            </w:r>
            <w:r>
              <w:t xml:space="preserve">MUIS Fatwa on cultivated meat</w:t>
            </w:r>
            <w:r>
              <w:t xml:space="preserve">; tier</w:t>
            </w:r>
            <w:r>
              <w:t xml:space="preserve"> </w:t>
            </w:r>
            <w:r>
              <w:t xml:space="preserve">B</w:t>
            </w:r>
            <w:r>
              <w:t xml:space="preserve">; vintage</w:t>
            </w:r>
            <w:r>
              <w:t xml:space="preserve"> </w:t>
            </w:r>
            <w:r>
              <w:t xml:space="preserve">2024</w:t>
            </w:r>
            <w:r>
              <w:t xml:space="preserve">; accessed</w:t>
            </w:r>
            <w:r>
              <w:t xml:space="preserve"> </w:t>
            </w:r>
            <w:r>
              <w:t xml:space="preserve">2026-10-02</w:t>
            </w:r>
            <w:r>
              <w:t xml:space="preserve">;</w:t>
            </w:r>
            <w:r>
              <w:t xml:space="preserve"> </w:t>
            </w:r>
            <w:hyperlink ns1:id="rId76">
              <w:r>
                <w:rPr>
                  <w:rStyle w:val="Hyperlink"/>
                </w:rPr>
                <w:t xml:space="preserve">Open source</w:t>
              </w:r>
            </w:hyperlink>
          </w:p>
        </w:tc>
      </w:tr>
      <w:tr>
        <w:trPr>
          <w:cantSplit/>
        </w:trPr>
        <w:tc>
          <w:tcPr/>
          <w:p>
            <w:pPr>
              <w:pStyle w:val="Compact"/>
            </w:pPr>
            <w:r>
              <w:t xml:space="preserve">PK-D01</w:t>
            </w:r>
            <w:r>
              <w:t xml:space="preserve">:</w:t>
            </w:r>
            <w:r>
              <w:t xml:space="preserve"> </w:t>
            </w:r>
            <w:r>
              <w:t xml:space="preserve">Understanding Key Factors Influencing Consumers' Willingness to Try, Buy, and Pay a Price Premium for Mycoproteins</w:t>
            </w:r>
            <w:r>
              <w:t xml:space="preserve">; tier</w:t>
            </w:r>
            <w:r>
              <w:t xml:space="preserve"> </w:t>
            </w:r>
            <w:r>
              <w:t xml:space="preserve">C</w:t>
            </w:r>
            <w:r>
              <w:t xml:space="preserve">; vintage Not recorded; accessed</w:t>
            </w:r>
            <w:r>
              <w:t xml:space="preserve"> </w:t>
            </w:r>
            <w:r>
              <w:t xml:space="preserve">2026-10-11</w:t>
            </w:r>
            <w:r>
              <w:t xml:space="preserve">;</w:t>
            </w:r>
            <w:r>
              <w:t xml:space="preserve"> </w:t>
            </w:r>
            <w:hyperlink ns1:id="rId71">
              <w:r>
                <w:rPr>
                  <w:rStyle w:val="Hyperlink"/>
                </w:rPr>
                <w:t xml:space="preserve">Open source</w:t>
              </w:r>
            </w:hyperlink>
          </w:p>
        </w:tc>
      </w:tr>
      <w:tr>
        <w:trPr>
          <w:cantSplit/>
        </w:trPr>
        <w:tc>
          <w:tcPr/>
          <w:p>
            <w:pPr>
              <w:pStyle w:val="Compact"/>
            </w:pPr>
            <w:r>
              <w:t xml:space="preserve">PK-D03</w:t>
            </w:r>
            <w:r>
              <w:t xml:space="preserve">:</w:t>
            </w:r>
            <w:r>
              <w:t xml:space="preserve"> </w:t>
            </w:r>
            <w:r>
              <w:t xml:space="preserve">Attitudes and Perceptions Towards Cultured Meat Among General Population in Pakistan</w:t>
            </w:r>
            <w:r>
              <w:t xml:space="preserve">; tier</w:t>
            </w:r>
            <w:r>
              <w:t xml:space="preserve"> </w:t>
            </w:r>
            <w:r>
              <w:t xml:space="preserve">C</w:t>
            </w:r>
            <w:r>
              <w:t xml:space="preserve">; vintage Not recorded; accessed</w:t>
            </w:r>
            <w:r>
              <w:t xml:space="preserve"> </w:t>
            </w:r>
            <w:r>
              <w:t xml:space="preserve">2026-10-11</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S01</w:t>
            </w:r>
            <w:r>
              <w:t xml:space="preserve">:</w:t>
            </w:r>
            <w:r>
              <w:t xml:space="preserve"> </w:t>
            </w:r>
            <w:r>
              <w:t xml:space="preserve">Chriki et al. (2024). Attitudes toward artificial meat in Arab countries</w:t>
            </w:r>
            <w:r>
              <w:t xml:space="preserve">; tier</w:t>
            </w:r>
            <w:r>
              <w:t xml:space="preserve"> </w:t>
            </w:r>
            <w:r>
              <w:t xml:space="preserve">B</w:t>
            </w:r>
            <w:r>
              <w:t xml:space="preserve">; vintage</w:t>
            </w:r>
            <w:r>
              <w:t xml:space="preserve"> </w:t>
            </w:r>
            <w:r>
              <w:t xml:space="preserve">2024</w:t>
            </w:r>
            <w:r>
              <w:t xml:space="preserve">; accessed Not recorded;</w:t>
            </w:r>
            <w:r>
              <w:t xml:space="preserve"> </w:t>
            </w:r>
            <w:hyperlink ns1:id="rId56">
              <w:r>
                <w:rPr>
                  <w:rStyle w:val="Hyperlink"/>
                </w:rPr>
                <w:t xml:space="preserve">Open source</w:t>
              </w:r>
            </w:hyperlink>
          </w:p>
        </w:tc>
      </w:tr>
      <w:tr>
        <w:trPr>
          <w:cantSplit/>
        </w:trPr>
        <w:tc>
          <w:tcPr/>
          <w:p>
            <w:pPr>
              <w:pStyle w:val="Compact"/>
            </w:pPr>
            <w:r>
              <w:t xml:space="preserve">S02</w:t>
            </w:r>
            <w:r>
              <w:t xml:space="preserve">:</w:t>
            </w:r>
            <w:r>
              <w:t xml:space="preserve"> </w:t>
            </w:r>
            <w:r>
              <w:t xml:space="preserve">Maqsood et al. (2025). Are Emirati consumers in United Arab Emirates open to alternative proteins?</w:t>
            </w:r>
            <w:r>
              <w:t xml:space="preserve">; tier</w:t>
            </w:r>
            <w:r>
              <w:t xml:space="preserve"> </w:t>
            </w:r>
            <w:r>
              <w:t xml:space="preserve">B</w:t>
            </w:r>
            <w:r>
              <w:t xml:space="preserve">; vintage</w:t>
            </w:r>
            <w:r>
              <w:t xml:space="preserve"> </w:t>
            </w:r>
            <w:r>
              <w:t xml:space="preserve">2025</w:t>
            </w:r>
            <w:r>
              <w:t xml:space="preserve">; accessed Not recorded;</w:t>
            </w:r>
            <w:r>
              <w:t xml:space="preserve"> </w:t>
            </w:r>
            <w:hyperlink ns1:id="rId57">
              <w:r>
                <w:rPr>
                  <w:rStyle w:val="Hyperlink"/>
                </w:rPr>
                <w:t xml:space="preserve">Open source</w:t>
              </w:r>
            </w:hyperlink>
          </w:p>
        </w:tc>
      </w:tr>
      <w:tr>
        <w:trPr>
          <w:cantSplit/>
        </w:trPr>
        <w:tc>
          <w:tcPr/>
          <w:p>
            <w:pPr>
              <w:pStyle w:val="Compact"/>
            </w:pPr>
            <w:r>
              <w:t xml:space="preserve">S03</w:t>
            </w:r>
            <w:r>
              <w:t xml:space="preserve">:</w:t>
            </w:r>
            <w:r>
              <w:t xml:space="preserve"> </w:t>
            </w:r>
            <w:r>
              <w:t xml:space="preserve">Dean et al. (2023). Should I Really Pay a Premium for This?</w:t>
            </w:r>
            <w:r>
              <w:t xml:space="preserve">; tier</w:t>
            </w:r>
            <w:r>
              <w:t xml:space="preserve"> </w:t>
            </w:r>
            <w:r>
              <w:t xml:space="preserve">B</w:t>
            </w:r>
            <w:r>
              <w:t xml:space="preserve">; vintage</w:t>
            </w:r>
            <w:r>
              <w:t xml:space="preserve"> </w:t>
            </w:r>
            <w:r>
              <w:t xml:space="preserve">2023</w:t>
            </w:r>
            <w:r>
              <w:t xml:space="preserve">; accessed Not recorded;</w:t>
            </w:r>
            <w:r>
              <w:t xml:space="preserve"> </w:t>
            </w:r>
            <w:hyperlink ns1:id="rId58">
              <w:r>
                <w:rPr>
                  <w:rStyle w:val="Hyperlink"/>
                </w:rPr>
                <w:t xml:space="preserve">Open source</w:t>
              </w:r>
            </w:hyperlink>
          </w:p>
        </w:tc>
      </w:tr>
      <w:tr>
        <w:trPr>
          <w:cantSplit/>
        </w:trPr>
        <w:tc>
          <w:tcPr/>
          <w:p>
            <w:pPr>
              <w:pStyle w:val="Compact"/>
            </w:pPr>
            <w:r>
              <w:t xml:space="preserve">S04</w:t>
            </w:r>
            <w:r>
              <w:t xml:space="preserve">:</w:t>
            </w:r>
            <w:r>
              <w:t xml:space="preserve"> </w:t>
            </w:r>
            <w:r>
              <w:t xml:space="preserve">Alptekin et al. (2026). Consumer acceptance of cultured meat and its determinants among Turkish adults</w:t>
            </w:r>
            <w:r>
              <w:t xml:space="preserve">; tier</w:t>
            </w:r>
            <w:r>
              <w:t xml:space="preserve"> </w:t>
            </w:r>
            <w:r>
              <w:t xml:space="preserve">B</w:t>
            </w:r>
            <w:r>
              <w:t xml:space="preserve">; vintage</w:t>
            </w:r>
            <w:r>
              <w:t xml:space="preserve"> </w:t>
            </w:r>
            <w:r>
              <w:t xml:space="preserve">2026</w:t>
            </w:r>
            <w:r>
              <w:t xml:space="preserve">; accessed Not recorded;</w:t>
            </w:r>
            <w:r>
              <w:t xml:space="preserve"> </w:t>
            </w:r>
            <w:hyperlink ns1:id="rId59">
              <w:r>
                <w:rPr>
                  <w:rStyle w:val="Hyperlink"/>
                </w:rPr>
                <w:t xml:space="preserve">Open source</w:t>
              </w:r>
            </w:hyperlink>
          </w:p>
        </w:tc>
      </w:tr>
      <w:tr>
        <w:trPr>
          <w:cantSplit/>
        </w:trPr>
        <w:tc>
          <w:tcPr/>
          <w:p>
            <w:pPr>
              <w:pStyle w:val="Compact"/>
            </w:pPr>
            <w:r>
              <w:t xml:space="preserve">S05</w:t>
            </w:r>
            <w:r>
              <w:t xml:space="preserve">:</w:t>
            </w:r>
            <w:r>
              <w:t xml:space="preserve"> </w:t>
            </w:r>
            <w:r>
              <w:t xml:space="preserve">Alabdulmohsen and Al-Otaibi (2025). Exploring Novel Foods: Edible Insect Acceptance in Saudi Arabia</w:t>
            </w:r>
            <w:r>
              <w:t xml:space="preserve">; tier</w:t>
            </w:r>
            <w:r>
              <w:t xml:space="preserve"> </w:t>
            </w:r>
            <w:r>
              <w:t xml:space="preserve">B</w:t>
            </w:r>
            <w:r>
              <w:t xml:space="preserve">; vintage</w:t>
            </w:r>
            <w:r>
              <w:t xml:space="preserve"> </w:t>
            </w:r>
            <w:r>
              <w:t xml:space="preserve">2025</w:t>
            </w:r>
            <w:r>
              <w:t xml:space="preserve">; accessed Not recorded;</w:t>
            </w:r>
            <w:r>
              <w:t xml:space="preserve"> </w:t>
            </w:r>
            <w:hyperlink ns1:id="rId60">
              <w:r>
                <w:rPr>
                  <w:rStyle w:val="Hyperlink"/>
                </w:rPr>
                <w:t xml:space="preserve">Open source</w:t>
              </w:r>
            </w:hyperlink>
          </w:p>
        </w:tc>
      </w:tr>
      <w:tr>
        <w:trPr>
          <w:cantSplit/>
        </w:trPr>
        <w:tc>
          <w:tcPr/>
          <w:p>
            <w:pPr>
              <w:pStyle w:val="Compact"/>
            </w:pPr>
            <w:r>
              <w:t xml:space="preserve">S06</w:t>
            </w:r>
            <w:r>
              <w:t xml:space="preserve">:</w:t>
            </w:r>
            <w:r>
              <w:t xml:space="preserve"> </w:t>
            </w:r>
            <w:r>
              <w:t xml:space="preserve">Terano et al. (2023). Exploring Muslim Consumers’ Acceptance of Cultured Beef Meat</w:t>
            </w:r>
            <w:r>
              <w:t xml:space="preserve">; tier</w:t>
            </w:r>
            <w:r>
              <w:t xml:space="preserve"> </w:t>
            </w:r>
            <w:r>
              <w:t xml:space="preserve">B</w:t>
            </w:r>
            <w:r>
              <w:t xml:space="preserve">; vintage</w:t>
            </w:r>
            <w:r>
              <w:t xml:space="preserve"> </w:t>
            </w:r>
            <w:r>
              <w:t xml:space="preserve">2023</w:t>
            </w:r>
            <w:r>
              <w:t xml:space="preserve">; accessed Not recorded;</w:t>
            </w:r>
            <w:r>
              <w:t xml:space="preserve"> </w:t>
            </w:r>
            <w:hyperlink ns1:id="rId61">
              <w:r>
                <w:rPr>
                  <w:rStyle w:val="Hyperlink"/>
                </w:rPr>
                <w:t xml:space="preserve">Open source</w:t>
              </w:r>
            </w:hyperlink>
          </w:p>
        </w:tc>
      </w:tr>
      <w:tr>
        <w:trPr>
          <w:cantSplit/>
        </w:trPr>
        <w:tc>
          <w:tcPr/>
          <w:p>
            <w:pPr>
              <w:pStyle w:val="Compact"/>
            </w:pPr>
            <w:r>
              <w:t xml:space="preserve">S07</w:t>
            </w:r>
            <w:r>
              <w:t xml:space="preserve">:</w:t>
            </w:r>
            <w:r>
              <w:t xml:space="preserve"> </w:t>
            </w:r>
            <w:r>
              <w:t xml:space="preserve">Rakuten Insight (2025). Plant-based food alternatives, June 2025</w:t>
            </w:r>
            <w:r>
              <w:t xml:space="preserve">; tier</w:t>
            </w:r>
            <w:r>
              <w:t xml:space="preserve"> </w:t>
            </w:r>
            <w:r>
              <w:t xml:space="preserve">C</w:t>
            </w:r>
            <w:r>
              <w:t xml:space="preserve">; vintage</w:t>
            </w:r>
            <w:r>
              <w:t xml:space="preserve"> </w:t>
            </w:r>
            <w:r>
              <w:t xml:space="preserve">2025</w:t>
            </w:r>
            <w:r>
              <w:t xml:space="preserve">; accessed Not recorded;</w:t>
            </w:r>
            <w:r>
              <w:t xml:space="preserve"> </w:t>
            </w:r>
            <w:hyperlink ns1:id="rId62">
              <w:r>
                <w:rPr>
                  <w:rStyle w:val="Hyperlink"/>
                </w:rPr>
                <w:t xml:space="preserve">Open source</w:t>
              </w:r>
            </w:hyperlink>
          </w:p>
        </w:tc>
      </w:tr>
      <w:tr>
        <w:trPr>
          <w:cantSplit/>
        </w:trPr>
        <w:tc>
          <w:tcPr/>
          <w:p>
            <w:pPr>
              <w:pStyle w:val="Compact"/>
            </w:pPr>
            <w:r>
              <w:t xml:space="preserve">S08</w:t>
            </w:r>
            <w:r>
              <w:t xml:space="preserve">:</w:t>
            </w:r>
            <w:r>
              <w:t xml:space="preserve"> </w:t>
            </w:r>
            <w:r>
              <w:t xml:space="preserve">GFI APAC / The Good Growth Co. (2024). Decoding Demand</w:t>
            </w:r>
            <w:r>
              <w:t xml:space="preserve">; tier</w:t>
            </w:r>
            <w:r>
              <w:t xml:space="preserve"> </w:t>
            </w:r>
            <w:r>
              <w:t xml:space="preserve">C</w:t>
            </w:r>
            <w:r>
              <w:t xml:space="preserve">; vintage</w:t>
            </w:r>
            <w:r>
              <w:t xml:space="preserve"> </w:t>
            </w:r>
            <w:r>
              <w:t xml:space="preserve">2024</w:t>
            </w:r>
            <w:r>
              <w:t xml:space="preserve">; accessed Not recorded;</w:t>
            </w:r>
            <w:r>
              <w:t xml:space="preserve"> </w:t>
            </w:r>
            <w:hyperlink ns1:id="rId63">
              <w:r>
                <w:rPr>
                  <w:rStyle w:val="Hyperlink"/>
                </w:rPr>
                <w:t xml:space="preserve">Open source</w:t>
              </w:r>
            </w:hyperlink>
          </w:p>
        </w:tc>
      </w:tr>
      <w:tr>
        <w:trPr>
          <w:cantSplit/>
        </w:trPr>
        <w:tc>
          <w:tcPr/>
          <w:p>
            <w:pPr>
              <w:pStyle w:val="Compact"/>
            </w:pPr>
            <w:r>
              <w:t xml:space="preserve">S09</w:t>
            </w:r>
            <w:r>
              <w:t xml:space="preserve">:</w:t>
            </w:r>
            <w:r>
              <w:t xml:space="preserve"> </w:t>
            </w:r>
            <w:r>
              <w:t xml:space="preserve">Lwin, Malik, Ho and Schulz (2026). Feeding the future</w:t>
            </w:r>
            <w:r>
              <w:t xml:space="preserve">; tier</w:t>
            </w:r>
            <w:r>
              <w:t xml:space="preserve"> </w:t>
            </w:r>
            <w:r>
              <w:t xml:space="preserve">B</w:t>
            </w:r>
            <w:r>
              <w:t xml:space="preserve">; vintage</w:t>
            </w:r>
            <w:r>
              <w:t xml:space="preserve"> </w:t>
            </w:r>
            <w:r>
              <w:t xml:space="preserve">2026</w:t>
            </w:r>
            <w:r>
              <w:t xml:space="preserve">; accessed Not recorded;</w:t>
            </w:r>
            <w:r>
              <w:t xml:space="preserve"> </w:t>
            </w:r>
            <w:hyperlink ns1:id="rId64">
              <w:r>
                <w:rPr>
                  <w:rStyle w:val="Hyperlink"/>
                </w:rPr>
                <w:t xml:space="preserve">Open source</w:t>
              </w:r>
            </w:hyperlink>
          </w:p>
        </w:tc>
      </w:tr>
      <w:tr>
        <w:trPr>
          <w:cantSplit/>
        </w:trPr>
        <w:tc>
          <w:tcPr/>
          <w:p>
            <w:pPr>
              <w:pStyle w:val="Compact"/>
            </w:pPr>
            <w:r>
              <w:t xml:space="preserve">altprotein_jobs_company_directory_2024</w:t>
            </w:r>
            <w:r>
              <w:t xml:space="preserve">:</w:t>
            </w:r>
            <w:r>
              <w:t xml:space="preserve"> </w:t>
            </w:r>
            <w:r>
              <w:t xml:space="preserve">Companies with jobs on AltProtein.Jobs (company directory export)</w:t>
            </w:r>
            <w:r>
              <w:t xml:space="preserve">; tier</w:t>
            </w:r>
            <w:r>
              <w:t xml:space="preserve"> </w:t>
            </w:r>
            <w:r>
              <w:t xml:space="preserve">C</w:t>
            </w:r>
            <w:r>
              <w:t xml:space="preserve">; vintage</w:t>
            </w:r>
            <w:r>
              <w:t xml:space="preserve"> </w:t>
            </w:r>
            <w:r>
              <w:t xml:space="preserve">2024</w:t>
            </w:r>
            <w:r>
              <w:t xml:space="preserve">; accessed</w:t>
            </w:r>
            <w:r>
              <w:t xml:space="preserve"> </w:t>
            </w:r>
            <w:r>
              <w:t xml:space="preserve">2026-10-14</w:t>
            </w:r>
            <w:r>
              <w:t xml:space="preserve">; Open source</w:t>
            </w:r>
          </w:p>
        </w:tc>
      </w:tr>
      <w:tr>
        <w:trPr>
          <w:cantSplit/>
        </w:trPr>
        <w:tc>
          <w:tcPr/>
          <w:p>
            <w:pPr>
              <w:pStyle w:val="Compact"/>
            </w:pPr>
            <w:r>
              <w:t xml:space="preserve">altprotein_jobs_vacancy_2023_2025</w:t>
            </w:r>
            <w:r>
              <w:t xml:space="preserve">:</w:t>
            </w:r>
            <w:r>
              <w:t xml:space="preserve"> </w:t>
            </w:r>
            <w:r>
              <w:t xml:space="preserve">Global vacancy data 2023-2025 (AltProtein.Jobs table behind the 2025 Job Market report)</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2026-09-14</w:t>
            </w:r>
            <w:r>
              <w:t xml:space="preserve">;</w:t>
            </w:r>
            <w:r>
              <w:t xml:space="preserve"> </w:t>
            </w:r>
            <w:hyperlink ns1:id="rId36">
              <w:r>
                <w:rPr>
                  <w:rStyle w:val="Hyperlink"/>
                </w:rPr>
                <w:t xml:space="preserve">Open source</w:t>
              </w:r>
            </w:hyperlink>
          </w:p>
        </w:tc>
      </w:tr>
      <w:tr>
        <w:trPr>
          <w:cantSplit/>
        </w:trPr>
        <w:tc>
          <w:tcPr/>
          <w:p>
            <w:pPr>
              <w:pStyle w:val="Compact"/>
            </w:pPr>
            <w:r>
              <w:t xml:space="preserve">bangladesh_fct_2013</w:t>
            </w:r>
            <w:r>
              <w:t xml:space="preserve">:</w:t>
            </w:r>
            <w:r>
              <w:t xml:space="preserve"> </w:t>
            </w:r>
            <w:r>
              <w:t xml:space="preserve">Food Composition Table for Bangladesh, first edition</w:t>
            </w:r>
            <w:r>
              <w:t xml:space="preserve">; tier</w:t>
            </w:r>
            <w:r>
              <w:t xml:space="preserve"> </w:t>
            </w:r>
            <w:r>
              <w:t xml:space="preserve">B</w:t>
            </w:r>
            <w:r>
              <w:t xml:space="preserve">; vintage</w:t>
            </w:r>
            <w:r>
              <w:t xml:space="preserve"> </w:t>
            </w:r>
            <w:r>
              <w:t xml:space="preserve">2013</w:t>
            </w:r>
            <w:r>
              <w:t xml:space="preserve">; accessed</w:t>
            </w:r>
            <w:r>
              <w:t xml:space="preserve"> </w:t>
            </w:r>
            <w:r>
              <w:t xml:space="preserve">2026-10-13</w:t>
            </w:r>
            <w:r>
              <w:t xml:space="preserve">;</w:t>
            </w:r>
            <w:r>
              <w:t xml:space="preserve"> </w:t>
            </w:r>
            <w:hyperlink ns1:id="rId22">
              <w:r>
                <w:rPr>
                  <w:rStyle w:val="Hyperlink"/>
                </w:rPr>
                <w:t xml:space="preserve">Open source</w:t>
              </w:r>
            </w:hyperlink>
          </w:p>
        </w:tc>
      </w:tr>
      <w:tr>
        <w:trPr>
          <w:cantSplit/>
        </w:trPr>
        <w:tc>
          <w:tcPr/>
          <w:p>
            <w:pPr>
              <w:pStyle w:val="Compact"/>
            </w:pPr>
            <w:r>
              <w:t xml:space="preserve">blue_tribe_product_launch_2025</w:t>
            </w:r>
            <w:r>
              <w:t xml:space="preserve">:</w:t>
            </w:r>
            <w:r>
              <w:t xml:space="preserve"> </w:t>
            </w:r>
            <w:r>
              <w:t xml:space="preserve">Blue Tribe expands portfolio with new plant-based lineup</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98">
              <w:r>
                <w:rPr>
                  <w:rStyle w:val="Hyperlink"/>
                </w:rPr>
                <w:t xml:space="preserve">Open source</w:t>
              </w:r>
            </w:hyperlink>
          </w:p>
        </w:tc>
      </w:tr>
      <w:tr>
        <w:trPr>
          <w:cantSplit/>
        </w:trPr>
        <w:tc>
          <w:tcPr/>
          <w:p>
            <w:pPr>
              <w:pStyle w:val="Compact"/>
            </w:pPr>
            <w:r>
              <w:t xml:space="preserve">chatha_management_discussion_2025_iifl</w:t>
            </w:r>
            <w:r>
              <w:t xml:space="preserve">:</w:t>
            </w:r>
            <w:r>
              <w:t xml:space="preserve"> </w:t>
            </w:r>
            <w:r>
              <w:t xml:space="preserve">Chatha Foods management discussion for FY2024-25</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99">
              <w:r>
                <w:rPr>
                  <w:rStyle w:val="Hyperlink"/>
                </w:rPr>
                <w:t xml:space="preserve">Open source</w:t>
              </w:r>
            </w:hyperlink>
          </w:p>
        </w:tc>
      </w:tr>
      <w:tr>
        <w:trPr>
          <w:cantSplit/>
        </w:trPr>
        <w:tc>
          <w:tcPr/>
          <w:p>
            <w:pPr>
              <w:pStyle w:val="Compact"/>
            </w:pPr>
            <w:r>
              <w:t xml:space="preserve">countrydelight_oat_launch_2025</w:t>
            </w:r>
            <w:r>
              <w:t xml:space="preserve">:</w:t>
            </w:r>
            <w:r>
              <w:t xml:space="preserve"> </w:t>
            </w:r>
            <w:r>
              <w:t xml:space="preserve">Country Delight launches plant-based oats beverage</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00">
              <w:r>
                <w:rPr>
                  <w:rStyle w:val="Hyperlink"/>
                </w:rPr>
                <w:t xml:space="preserve">Open source</w:t>
              </w:r>
            </w:hyperlink>
          </w:p>
        </w:tc>
      </w:tr>
      <w:tr>
        <w:trPr>
          <w:cantSplit/>
        </w:trPr>
        <w:tc>
          <w:tcPr/>
          <w:p>
            <w:pPr>
              <w:pStyle w:val="Compact"/>
            </w:pPr>
            <w:r>
              <w:t xml:space="preserve">dyadic_fermbox_collaboration_2025</w:t>
            </w:r>
            <w:r>
              <w:t xml:space="preserve">:</w:t>
            </w:r>
            <w:r>
              <w:t xml:space="preserve"> </w:t>
            </w:r>
            <w:r>
              <w:t xml:space="preserve">Dyadic and Fermbox Bio expand strategic collaboration</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01">
              <w:r>
                <w:rPr>
                  <w:rStyle w:val="Hyperlink"/>
                </w:rPr>
                <w:t xml:space="preserve">Open source</w:t>
              </w:r>
            </w:hyperlink>
          </w:p>
        </w:tc>
      </w:tr>
      <w:tr>
        <w:trPr>
          <w:cantSplit/>
        </w:trPr>
        <w:tc>
          <w:tcPr/>
          <w:p>
            <w:pPr>
              <w:pStyle w:val="Compact"/>
            </w:pPr>
            <w:r>
              <w:t xml:space="preserve">fao_fbs_2025_10_28</w:t>
            </w:r>
            <w:r>
              <w:t xml:space="preserve">:</w:t>
            </w:r>
            <w:r>
              <w:t xml:space="preserve"> </w:t>
            </w:r>
            <w:r>
              <w:t xml:space="preserve">FAOSTAT Food Balances (2010-), vintage 2025-10-28</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3">
              <w:r>
                <w:rPr>
                  <w:rStyle w:val="Hyperlink"/>
                </w:rPr>
                <w:t xml:space="preserve">Open source</w:t>
              </w:r>
            </w:hyperlink>
          </w:p>
        </w:tc>
      </w:tr>
      <w:tr>
        <w:trPr>
          <w:cantSplit/>
        </w:trPr>
        <w:tc>
          <w:tcPr/>
          <w:p>
            <w:pPr>
              <w:pStyle w:val="Compact"/>
            </w:pPr>
            <w:r>
              <w:t xml:space="preserve">fao_hces_technical_notes</w:t>
            </w:r>
            <w:r>
              <w:t xml:space="preserve">:</w:t>
            </w:r>
            <w:r>
              <w:t xml:space="preserve"> </w:t>
            </w:r>
            <w:r>
              <w:t xml:space="preserve">FAOSTAT HCES technical notes</w:t>
            </w:r>
            <w:r>
              <w:t xml:space="preserve">; tier</w:t>
            </w:r>
            <w:r>
              <w:t xml:space="preserve"> </w:t>
            </w:r>
            <w:r>
              <w:t xml:space="preserve">A</w:t>
            </w:r>
            <w:r>
              <w:t xml:space="preserve">; vintage Not recorded; accessed</w:t>
            </w:r>
            <w:r>
              <w:t xml:space="preserve"> </w:t>
            </w:r>
            <w:r>
              <w:t xml:space="preserve">2026-10-13</w:t>
            </w:r>
            <w:r>
              <w:t xml:space="preserve">;</w:t>
            </w:r>
            <w:r>
              <w:t xml:space="preserve"> </w:t>
            </w:r>
            <w:hyperlink ns1:id="rId102">
              <w:r>
                <w:rPr>
                  <w:rStyle w:val="Hyperlink"/>
                </w:rPr>
                <w:t xml:space="preserve">Open source</w:t>
              </w:r>
            </w:hyperlink>
          </w:p>
        </w:tc>
      </w:tr>
      <w:tr>
        <w:trPr>
          <w:cantSplit/>
        </w:trPr>
        <w:tc>
          <w:tcPr/>
          <w:p>
            <w:pPr>
              <w:pStyle w:val="Compact"/>
            </w:pPr>
            <w:r>
              <w:t xml:space="preserve">fao_infoods_density_v2_2012</w:t>
            </w:r>
            <w:r>
              <w:t xml:space="preserve">:</w:t>
            </w:r>
            <w:r>
              <w:t xml:space="preserve"> </w:t>
            </w:r>
            <w:r>
              <w:t xml:space="preserve">FAO INFOODS Density Database version2</w:t>
            </w:r>
            <w:r>
              <w:t xml:space="preserve">; tier</w:t>
            </w:r>
            <w:r>
              <w:t xml:space="preserve"> </w:t>
            </w:r>
            <w:r>
              <w:t xml:space="preserve">A</w:t>
            </w:r>
            <w:r>
              <w:t xml:space="preserve">; vintage</w:t>
            </w:r>
            <w:r>
              <w:t xml:space="preserve"> </w:t>
            </w:r>
            <w:r>
              <w:t xml:space="preserve">2012</w:t>
            </w:r>
            <w:r>
              <w:t xml:space="preserve">; accessed</w:t>
            </w:r>
            <w:r>
              <w:t xml:space="preserve"> </w:t>
            </w:r>
            <w:r>
              <w:t xml:space="preserve">2026-10-13</w:t>
            </w:r>
            <w:r>
              <w:t xml:space="preserve">;</w:t>
            </w:r>
            <w:r>
              <w:t xml:space="preserve"> </w:t>
            </w:r>
            <w:hyperlink ns1:id="rId25">
              <w:r>
                <w:rPr>
                  <w:rStyle w:val="Hyperlink"/>
                </w:rPr>
                <w:t xml:space="preserve">Open source</w:t>
              </w:r>
            </w:hyperlink>
          </w:p>
        </w:tc>
      </w:tr>
      <w:tr>
        <w:trPr>
          <w:cantSplit/>
        </w:trPr>
        <w:tc>
          <w:tcPr/>
          <w:p>
            <w:pPr>
              <w:pStyle w:val="Compact"/>
            </w:pPr>
            <w:r>
              <w:t xml:space="preserve">fao_infoods_food_matching_v1_2_2012</w:t>
            </w:r>
            <w:r>
              <w:t xml:space="preserve">:</w:t>
            </w:r>
            <w:r>
              <w:t xml:space="preserve"> </w:t>
            </w:r>
            <w:r>
              <w:t xml:space="preserve">FAO INFOODS Guidelines for Food Matching version1.2</w:t>
            </w:r>
            <w:r>
              <w:t xml:space="preserve">; tier</w:t>
            </w:r>
            <w:r>
              <w:t xml:space="preserve"> </w:t>
            </w:r>
            <w:r>
              <w:t xml:space="preserve">A</w:t>
            </w:r>
            <w:r>
              <w:t xml:space="preserve">; vintage</w:t>
            </w:r>
            <w:r>
              <w:t xml:space="preserve"> </w:t>
            </w:r>
            <w:r>
              <w:t xml:space="preserve">2012</w:t>
            </w:r>
            <w:r>
              <w:t xml:space="preserve">; accessed</w:t>
            </w:r>
            <w:r>
              <w:t xml:space="preserve"> </w:t>
            </w:r>
            <w:r>
              <w:t xml:space="preserve">2026-10-13</w:t>
            </w:r>
            <w:r>
              <w:t xml:space="preserve">;</w:t>
            </w:r>
            <w:r>
              <w:t xml:space="preserve"> </w:t>
            </w:r>
            <w:hyperlink ns1:id="rId103">
              <w:r>
                <w:rPr>
                  <w:rStyle w:val="Hyperlink"/>
                </w:rPr>
                <w:t xml:space="preserve">Open source</w:t>
              </w:r>
            </w:hyperlink>
          </w:p>
        </w:tc>
      </w:tr>
      <w:tr>
        <w:trPr>
          <w:cantSplit/>
        </w:trPr>
        <w:tc>
          <w:tcPr/>
          <w:p>
            <w:pPr>
              <w:pStyle w:val="Compact"/>
            </w:pPr>
            <w:r>
              <w:t xml:space="preserve">fao_sofi_2025</w:t>
            </w:r>
            <w:r>
              <w:t xml:space="preserve">:</w:t>
            </w:r>
            <w:r>
              <w:t xml:space="preserve"> </w:t>
            </w:r>
            <w:r>
              <w:t xml:space="preserve">The State of Food Security and Nutrition in the World 2025 - Addressing high food price inflation for food security and nutrition</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31">
              <w:r>
                <w:rPr>
                  <w:rStyle w:val="Hyperlink"/>
                </w:rPr>
                <w:t xml:space="preserve">Open source</w:t>
              </w:r>
            </w:hyperlink>
          </w:p>
        </w:tc>
      </w:tr>
      <w:tr>
        <w:trPr>
          <w:cantSplit/>
        </w:trPr>
        <w:tc>
          <w:tcPr/>
          <w:p>
            <w:pPr>
              <w:pStyle w:val="Compact"/>
            </w:pPr>
            <w:r>
              <w:t xml:space="preserve">futurebridge_zerocow_2025</w:t>
            </w:r>
            <w:r>
              <w:t xml:space="preserve">:</w:t>
            </w:r>
            <w:r>
              <w:t xml:space="preserve"> </w:t>
            </w:r>
            <w:r>
              <w:t xml:space="preserve">Startup Spotlight: Zero Cow Factory</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04">
              <w:r>
                <w:rPr>
                  <w:rStyle w:val="Hyperlink"/>
                </w:rPr>
                <w:t xml:space="preserve">Open source</w:t>
              </w:r>
            </w:hyperlink>
          </w:p>
        </w:tc>
      </w:tr>
      <w:tr>
        <w:trPr>
          <w:cantSplit/>
        </w:trPr>
        <w:tc>
          <w:tcPr/>
          <w:p>
            <w:pPr>
              <w:pStyle w:val="Compact"/>
            </w:pPr>
            <w:r>
              <w:t xml:space="preserve">gfi_india_smart_protein_economic_analysis_2022</w:t>
            </w:r>
            <w:r>
              <w:t xml:space="preserve">:</w:t>
            </w:r>
            <w:r>
              <w:t xml:space="preserve"> </w:t>
            </w:r>
            <w:r>
              <w:t xml:space="preserve">Smart Protein Economic Analysis</w:t>
            </w:r>
            <w:r>
              <w:t xml:space="preserve">; tier</w:t>
            </w:r>
            <w:r>
              <w:t xml:space="preserve"> </w:t>
            </w:r>
            <w:r>
              <w:t xml:space="preserve">B</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45">
              <w:r>
                <w:rPr>
                  <w:rStyle w:val="Hyperlink"/>
                </w:rPr>
                <w:t xml:space="preserve">Open source</w:t>
              </w:r>
            </w:hyperlink>
          </w:p>
        </w:tc>
      </w:tr>
      <w:tr>
        <w:trPr>
          <w:cantSplit/>
        </w:trPr>
        <w:tc>
          <w:tcPr/>
          <w:p>
            <w:pPr>
              <w:pStyle w:val="Compact"/>
            </w:pPr>
            <w:r>
              <w:t xml:space="preserve">gfi_proeon_dialogue_2026</w:t>
            </w:r>
            <w:r>
              <w:t xml:space="preserve">:</w:t>
            </w:r>
            <w:r>
              <w:t xml:space="preserve"> </w:t>
            </w:r>
            <w:r>
              <w:t xml:space="preserve">Local crops, global scale</w:t>
            </w:r>
            <w:r>
              <w:t xml:space="preserve">; tier</w:t>
            </w:r>
            <w:r>
              <w:t xml:space="preserve"> </w:t>
            </w:r>
            <w:r>
              <w:t xml:space="preserve">B</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05">
              <w:r>
                <w:rPr>
                  <w:rStyle w:val="Hyperlink"/>
                </w:rPr>
                <w:t xml:space="preserve">Open source</w:t>
              </w:r>
            </w:hyperlink>
          </w:p>
        </w:tc>
      </w:tr>
      <w:tr>
        <w:trPr>
          <w:cantSplit/>
        </w:trPr>
        <w:tc>
          <w:tcPr/>
          <w:p>
            <w:pPr>
              <w:pStyle w:val="Compact"/>
            </w:pPr>
            <w:r>
              <w:t xml:space="preserve">gfi_us_plant_based_retail_2025</w:t>
            </w:r>
            <w:r>
              <w:t xml:space="preserve">:</w:t>
            </w:r>
            <w:r>
              <w:t xml:space="preserve"> </w:t>
            </w:r>
            <w:r>
              <w:t xml:space="preserve">U.S. retail market data for the plant-based industry (2025 SPINS data)</w:t>
            </w:r>
            <w:r>
              <w:t xml:space="preserve">; tier</w:t>
            </w:r>
            <w:r>
              <w:t xml:space="preserve"> </w:t>
            </w:r>
            <w:r>
              <w:t xml:space="preserve">B</w:t>
            </w:r>
            <w:r>
              <w:t xml:space="preserve">; vintage</w:t>
            </w:r>
            <w:r>
              <w:t xml:space="preserve"> </w:t>
            </w:r>
            <w:r>
              <w:t xml:space="preserve">2026</w:t>
            </w:r>
            <w:r>
              <w:t xml:space="preserve">; accessed</w:t>
            </w:r>
            <w:r>
              <w:t xml:space="preserve"> </w:t>
            </w:r>
            <w:r>
              <w:t xml:space="preserve">2026-10-15</w:t>
            </w:r>
            <w:r>
              <w:t xml:space="preserve">;</w:t>
            </w:r>
            <w:r>
              <w:t xml:space="preserve"> </w:t>
            </w:r>
            <w:hyperlink ns1:id="rId46">
              <w:r>
                <w:rPr>
                  <w:rStyle w:val="Hyperlink"/>
                </w:rPr>
                <w:t xml:space="preserve">Open source</w:t>
              </w:r>
            </w:hyperlink>
          </w:p>
        </w:tc>
      </w:tr>
      <w:tr>
        <w:trPr>
          <w:cantSplit/>
        </w:trPr>
        <w:tc>
          <w:tcPr/>
          <w:p>
            <w:pPr>
              <w:pStyle w:val="Compact"/>
            </w:pPr>
            <w:r>
              <w:t xml:space="preserve">gooddot_comparison_blog_2026</w:t>
            </w:r>
            <w:r>
              <w:t xml:space="preserve">:</w:t>
            </w:r>
            <w:r>
              <w:t xml:space="preserve"> </w:t>
            </w:r>
            <w:r>
              <w:t xml:space="preserve">GoodDot vs Shaka Harry: Plant-Based Brand Review 2026</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06">
              <w:r>
                <w:rPr>
                  <w:rStyle w:val="Hyperlink"/>
                </w:rPr>
                <w:t xml:space="preserve">Open source</w:t>
              </w:r>
            </w:hyperlink>
          </w:p>
        </w:tc>
      </w:tr>
      <w:tr>
        <w:trPr>
          <w:cantSplit/>
        </w:trPr>
        <w:tc>
          <w:tcPr/>
          <w:p>
            <w:pPr>
              <w:pStyle w:val="Compact"/>
            </w:pPr>
            <w:r>
              <w:t xml:space="preserve">icmr_nin_dietary_guidelines_2024</w:t>
            </w:r>
            <w:r>
              <w:t xml:space="preserve">:</w:t>
            </w:r>
            <w:r>
              <w:t xml:space="preserve"> </w:t>
            </w:r>
            <w:r>
              <w:t xml:space="preserve">Dietary Guidelines for Indians, revised edition 2024</w:t>
            </w:r>
            <w:r>
              <w:t xml:space="preserve">; tier</w:t>
            </w:r>
            <w:r>
              <w:t xml:space="preserve"> </w:t>
            </w:r>
            <w:r>
              <w:t xml:space="preserve">A</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07">
              <w:r>
                <w:rPr>
                  <w:rStyle w:val="Hyperlink"/>
                </w:rPr>
                <w:t xml:space="preserve">Open source</w:t>
              </w:r>
            </w:hyperlink>
          </w:p>
        </w:tc>
      </w:tr>
      <w:tr>
        <w:trPr>
          <w:cantSplit/>
        </w:trPr>
        <w:tc>
          <w:tcPr/>
          <w:p>
            <w:pPr>
              <w:pStyle w:val="Compact"/>
            </w:pPr>
            <w:r>
              <w:t xml:space="preserve">imf_weo_2026_10</w:t>
            </w:r>
            <w:r>
              <w:t xml:space="preserve">:</w:t>
            </w:r>
            <w:r>
              <w:t xml:space="preserve"> </w:t>
            </w:r>
            <w:r>
              <w:t xml:space="preserve">World Economic Outlook database, October 2026 (DataMapper API: NGDP_RPCH, LP, PPPPC, PCPIPCH)</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2026-10-15</w:t>
            </w:r>
            <w:r>
              <w:t xml:space="preserve">;</w:t>
            </w:r>
            <w:r>
              <w:t xml:space="preserve"> </w:t>
            </w:r>
            <w:hyperlink ns1:id="rId48">
              <w:r>
                <w:rPr>
                  <w:rStyle w:val="Hyperlink"/>
                </w:rPr>
                <w:t xml:space="preserve">Open source</w:t>
              </w:r>
            </w:hyperlink>
          </w:p>
        </w:tc>
      </w:tr>
      <w:tr>
        <w:trPr>
          <w:cantSplit/>
        </w:trPr>
        <w:tc>
          <w:tcPr/>
          <w:p>
            <w:pPr>
              <w:pStyle w:val="Compact"/>
            </w:pPr>
            <w:r>
              <w:t xml:space="preserve">indexbox_asia_plant_based_portfolio_2026</w:t>
            </w:r>
            <w:r>
              <w:t xml:space="preserve">:</w:t>
            </w:r>
            <w:r>
              <w:t xml:space="preserve"> </w:t>
            </w:r>
            <w:r>
              <w:t xml:space="preserve">Asia Plant-Based Portfolio Market 2026 Analysis and Forecast to 2035</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2026-10-14</w:t>
            </w:r>
            <w:r>
              <w:t xml:space="preserve">;</w:t>
            </w:r>
            <w:r>
              <w:t xml:space="preserve"> </w:t>
            </w:r>
            <w:hyperlink ns1:id="rId39">
              <w:r>
                <w:rPr>
                  <w:rStyle w:val="Hyperlink"/>
                </w:rPr>
                <w:t xml:space="preserve">Open source</w:t>
              </w:r>
            </w:hyperlink>
          </w:p>
        </w:tc>
      </w:tr>
      <w:tr>
        <w:trPr>
          <w:cantSplit/>
        </w:trPr>
        <w:tc>
          <w:tcPr/>
          <w:p>
            <w:pPr>
              <w:pStyle w:val="Compact"/>
            </w:pPr>
            <w:r>
              <w:t xml:space="preserve">indexbox_methodology_snapshot_20261013</w:t>
            </w:r>
            <w:r>
              <w:t xml:space="preserve">:</w:t>
            </w:r>
            <w:r>
              <w:t xml:space="preserve"> </w:t>
            </w:r>
            <w:r>
              <w:t xml:space="preserve">IndexBox Metadata and Definitions / Research Methodology and AI Platform</w:t>
            </w:r>
            <w:r>
              <w:t xml:space="preserve">; tier</w:t>
            </w:r>
            <w:r>
              <w:t xml:space="preserve"> </w:t>
            </w:r>
            <w:r>
              <w:t xml:space="preserve">C</w:t>
            </w:r>
            <w:r>
              <w:t xml:space="preserve">; vintage Not recorded; accessed</w:t>
            </w:r>
            <w:r>
              <w:t xml:space="preserve"> </w:t>
            </w:r>
            <w:r>
              <w:t xml:space="preserve">2026-10-13</w:t>
            </w:r>
            <w:r>
              <w:t xml:space="preserve">;</w:t>
            </w:r>
            <w:r>
              <w:t xml:space="preserve"> </w:t>
            </w:r>
            <w:hyperlink ns1:id="rId40">
              <w:r>
                <w:rPr>
                  <w:rStyle w:val="Hyperlink"/>
                </w:rPr>
                <w:t xml:space="preserve">Open source</w:t>
              </w:r>
            </w:hyperlink>
          </w:p>
        </w:tc>
      </w:tr>
      <w:tr>
        <w:trPr>
          <w:cantSplit/>
        </w:trPr>
        <w:tc>
          <w:tcPr/>
          <w:p>
            <w:pPr>
              <w:pStyle w:val="Compact"/>
            </w:pPr>
            <w:r>
              <w:t xml:space="preserve">indexbox_synthetic_protein_pakistan_2026</w:t>
            </w:r>
            <w:r>
              <w:t xml:space="preserve">:</w:t>
            </w:r>
            <w:r>
              <w:t xml:space="preserve"> </w:t>
            </w:r>
            <w:r>
              <w:t xml:space="preserve">Pakistan Synthetic Protein Market 2026 Analysis and Forecast to 2035</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41">
              <w:r>
                <w:rPr>
                  <w:rStyle w:val="Hyperlink"/>
                </w:rPr>
                <w:t xml:space="preserve">Open source</w:t>
              </w:r>
            </w:hyperlink>
          </w:p>
        </w:tc>
      </w:tr>
      <w:tr>
        <w:trPr>
          <w:cantSplit/>
        </w:trPr>
        <w:tc>
          <w:tcPr/>
          <w:p>
            <w:pPr>
              <w:pStyle w:val="Compact"/>
            </w:pPr>
            <w:r>
              <w:t xml:space="preserve">india_birac_smart_protein_call_2025</w:t>
            </w:r>
            <w:r>
              <w:t xml:space="preserve">:</w:t>
            </w:r>
            <w:r>
              <w:t xml:space="preserve"> </w:t>
            </w:r>
            <w:r>
              <w:t xml:space="preserve">DBT-BIRAC Smart Proteins call</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78">
              <w:r>
                <w:rPr>
                  <w:rStyle w:val="Hyperlink"/>
                </w:rPr>
                <w:t xml:space="preserve">Open source</w:t>
              </w:r>
            </w:hyperlink>
          </w:p>
        </w:tc>
      </w:tr>
      <w:tr>
        <w:trPr>
          <w:cantSplit/>
        </w:trPr>
        <w:tc>
          <w:tcPr/>
          <w:p>
            <w:pPr>
              <w:pStyle w:val="Compact"/>
            </w:pPr>
            <w:r>
              <w:t xml:space="preserve">india_fssai_nsf_compendium_2022</w:t>
            </w:r>
            <w:r>
              <w:t xml:space="preserve">:</w:t>
            </w:r>
            <w:r>
              <w:t xml:space="preserve"> </w:t>
            </w:r>
            <w:r>
              <w:t xml:space="preserve">Non-Specified Food regulations compendium Version I 14.10.2022</w:t>
            </w:r>
            <w:r>
              <w:t xml:space="preserve">; tier</w:t>
            </w:r>
            <w:r>
              <w:t xml:space="preserve"> </w:t>
            </w:r>
            <w:r>
              <w:t xml:space="preserve">A</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79">
              <w:r>
                <w:rPr>
                  <w:rStyle w:val="Hyperlink"/>
                </w:rPr>
                <w:t xml:space="preserve">Open source</w:t>
              </w:r>
            </w:hyperlink>
          </w:p>
        </w:tc>
      </w:tr>
      <w:tr>
        <w:trPr>
          <w:cantSplit/>
        </w:trPr>
        <w:tc>
          <w:tcPr/>
          <w:p>
            <w:pPr>
              <w:pStyle w:val="Compact"/>
            </w:pPr>
            <w:r>
              <w:t xml:space="preserve">india_fssai_nsf_status_20260901</w:t>
            </w:r>
            <w:r>
              <w:t xml:space="preserve">:</w:t>
            </w:r>
            <w:r>
              <w:t xml:space="preserve"> </w:t>
            </w:r>
            <w:r>
              <w:t xml:space="preserve">Non-Specified Food application status as of 1 September2026</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80">
              <w:r>
                <w:rPr>
                  <w:rStyle w:val="Hyperlink"/>
                </w:rPr>
                <w:t xml:space="preserve">Open source</w:t>
              </w:r>
            </w:hyperlink>
          </w:p>
        </w:tc>
      </w:tr>
      <w:tr>
        <w:trPr>
          <w:cantSplit/>
        </w:trPr>
        <w:tc>
          <w:tcPr/>
          <w:p>
            <w:pPr>
              <w:pStyle w:val="Compact"/>
            </w:pPr>
            <w:r>
              <w:t xml:space="preserve">india_ifct_2017</w:t>
            </w:r>
            <w:r>
              <w:t xml:space="preserve">:</w:t>
            </w:r>
            <w:r>
              <w:t xml:space="preserve"> </w:t>
            </w:r>
            <w:r>
              <w:t xml:space="preserve">Indian Food Composition Tables2017</w:t>
            </w:r>
            <w:r>
              <w:t xml:space="preserve">; tier</w:t>
            </w:r>
            <w:r>
              <w:t xml:space="preserve"> </w:t>
            </w:r>
            <w:r>
              <w:t xml:space="preserve">A</w:t>
            </w:r>
            <w:r>
              <w:t xml:space="preserve">; vintage</w:t>
            </w:r>
            <w:r>
              <w:t xml:space="preserve"> </w:t>
            </w:r>
            <w:r>
              <w:t xml:space="preserve">2017</w:t>
            </w:r>
            <w:r>
              <w:t xml:space="preserve">; accessed</w:t>
            </w:r>
            <w:r>
              <w:t xml:space="preserve"> </w:t>
            </w:r>
            <w:r>
              <w:t xml:space="preserve">2026-10-13</w:t>
            </w:r>
            <w:r>
              <w:t xml:space="preserve">;</w:t>
            </w:r>
            <w:r>
              <w:t xml:space="preserve"> </w:t>
            </w:r>
            <w:hyperlink ns1:id="rId23">
              <w:r>
                <w:rPr>
                  <w:rStyle w:val="Hyperlink"/>
                </w:rPr>
                <w:t xml:space="preserve">Open source</w:t>
              </w:r>
            </w:hyperlink>
          </w:p>
        </w:tc>
      </w:tr>
      <w:tr>
        <w:trPr>
          <w:cantSplit/>
        </w:trPr>
        <w:tc>
          <w:tcPr/>
          <w:p>
            <w:pPr>
              <w:pStyle w:val="Compact"/>
            </w:pPr>
            <w:r>
              <w:t xml:space="preserve">india_pib_bioe3_2024</w:t>
            </w:r>
            <w:r>
              <w:t xml:space="preserve">:</w:t>
            </w:r>
            <w:r>
              <w:t xml:space="preserve"> </w:t>
            </w:r>
            <w:r>
              <w:t xml:space="preserve">Cabinet approves BioE3 policy</w:t>
            </w:r>
            <w:r>
              <w:t xml:space="preserve">; tier</w:t>
            </w:r>
            <w:r>
              <w:t xml:space="preserve"> </w:t>
            </w:r>
            <w:r>
              <w:t xml:space="preserve">A</w:t>
            </w:r>
            <w:r>
              <w:t xml:space="preserve">; vintage</w:t>
            </w:r>
            <w:r>
              <w:t xml:space="preserve"> </w:t>
            </w:r>
            <w:r>
              <w:t xml:space="preserve">2024</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india_pib_bioe3_platforms_2026</w:t>
            </w:r>
            <w:r>
              <w:t xml:space="preserve">:</w:t>
            </w:r>
            <w:r>
              <w:t xml:space="preserve"> </w:t>
            </w:r>
            <w:r>
              <w:t xml:space="preserve">Parliament question: BioE3 policy and biomanufacturing platforms</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jme_country_model_march2026</w:t>
            </w:r>
            <w:r>
              <w:t xml:space="preserve">:</w:t>
            </w:r>
            <w:r>
              <w:t xml:space="preserve"> </w:t>
            </w:r>
            <w:r>
              <w:t xml:space="preserve">UNICEF/WHO/World Bank Joint Child Malnutrition Estimates Country Estimates, March2026</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32">
              <w:r>
                <w:rPr>
                  <w:rStyle w:val="Hyperlink"/>
                </w:rPr>
                <w:t xml:space="preserve">Open source</w:t>
              </w:r>
            </w:hyperlink>
          </w:p>
        </w:tc>
      </w:tr>
      <w:tr>
        <w:trPr>
          <w:cantSplit/>
        </w:trPr>
        <w:tc>
          <w:tcPr/>
          <w:p>
            <w:pPr>
              <w:pStyle w:val="Compact"/>
            </w:pPr>
            <w:r>
              <w:t xml:space="preserve">m6_b11_native_access_et_challenges</w:t>
            </w:r>
            <w:r>
              <w:t xml:space="preserve">:</w:t>
            </w:r>
            <w:r>
              <w:t xml:space="preserve"> </w:t>
            </w:r>
            <w:r>
              <w:t xml:space="preserve">India’s plant-based protein market is heating up—But can it overcome these challenges? - The Economic Times</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08">
              <w:r>
                <w:rPr>
                  <w:rStyle w:val="Hyperlink"/>
                </w:rPr>
                <w:t xml:space="preserve">Open source</w:t>
              </w:r>
            </w:hyperlink>
          </w:p>
        </w:tc>
      </w:tr>
      <w:tr>
        <w:trPr>
          <w:cantSplit/>
        </w:trPr>
        <w:tc>
          <w:tcPr/>
          <w:p>
            <w:pPr>
              <w:pStyle w:val="Compact"/>
            </w:pPr>
            <w:r>
              <w:t xml:space="preserve">m6_b11_native_access_et_exports</w:t>
            </w:r>
            <w:r>
              <w:t xml:space="preserve">:</w:t>
            </w:r>
            <w:r>
              <w:t xml:space="preserve"> </w:t>
            </w:r>
            <w:r>
              <w:t xml:space="preserve">india jackfruit export: Pure-veg meat: An export frontier for India to conquer - The Economic Times</w:t>
            </w:r>
            <w:r>
              <w:t xml:space="preserve">; tier</w:t>
            </w:r>
            <w:r>
              <w:t xml:space="preserve"> </w:t>
            </w:r>
            <w:r>
              <w:t xml:space="preserve">C</w:t>
            </w:r>
            <w:r>
              <w:t xml:space="preserve">; vintage</w:t>
            </w:r>
            <w:r>
              <w:t xml:space="preserve"> </w:t>
            </w:r>
            <w:r>
              <w:t xml:space="preserve">2023</w:t>
            </w:r>
            <w:r>
              <w:t xml:space="preserve">; accessed</w:t>
            </w:r>
            <w:r>
              <w:t xml:space="preserve"> </w:t>
            </w:r>
            <w:r>
              <w:t xml:space="preserve">2026-10-13</w:t>
            </w:r>
            <w:r>
              <w:t xml:space="preserve">;</w:t>
            </w:r>
            <w:r>
              <w:t xml:space="preserve"> </w:t>
            </w:r>
            <w:hyperlink ns1:id="rId109">
              <w:r>
                <w:rPr>
                  <w:rStyle w:val="Hyperlink"/>
                </w:rPr>
                <w:t xml:space="preserve">Open source</w:t>
              </w:r>
            </w:hyperlink>
          </w:p>
        </w:tc>
      </w:tr>
      <w:tr>
        <w:trPr>
          <w:cantSplit/>
        </w:trPr>
        <w:tc>
          <w:tcPr/>
          <w:p>
            <w:pPr>
              <w:pStyle w:val="Compact"/>
            </w:pPr>
            <w:r>
              <w:t xml:space="preserve">m6_b11_native_access_et_proteinplay</w:t>
            </w:r>
            <w:r>
              <w:t xml:space="preserve">:</w:t>
            </w:r>
            <w:r>
              <w:t xml:space="preserve"> </w:t>
            </w:r>
            <w:r>
              <w:t xml:space="preserve">Protein play: Plant-based food market attracts hundreds of SMEs &amp; FMCG firms - The Economic Times</w:t>
            </w:r>
            <w:r>
              <w:t xml:space="preserve">; tier</w:t>
            </w:r>
            <w:r>
              <w:t xml:space="preserve"> </w:t>
            </w:r>
            <w:r>
              <w:t xml:space="preserve">C</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10">
              <w:r>
                <w:rPr>
                  <w:rStyle w:val="Hyperlink"/>
                </w:rPr>
                <w:t xml:space="preserve">Open source</w:t>
              </w:r>
            </w:hyperlink>
          </w:p>
        </w:tc>
      </w:tr>
      <w:tr>
        <w:trPr>
          <w:cantSplit/>
        </w:trPr>
        <w:tc>
          <w:tcPr/>
          <w:p>
            <w:pPr>
              <w:pStyle w:val="Compact"/>
            </w:pPr>
            <w:r>
              <w:t xml:space="preserve">m6_b11_recovered_annotation_a_20261013</w:t>
            </w:r>
            <w:r>
              <w:t xml:space="preserve">:</w:t>
            </w:r>
            <w:r>
              <w:t xml:space="preserve"> </w:t>
            </w:r>
            <w:r>
              <w:t xml:space="preserve">M6 Economic Times native recovery actual coordinator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08">
              <w:r>
                <w:rPr>
                  <w:rStyle w:val="Hyperlink"/>
                </w:rPr>
                <w:t xml:space="preserve">Open source</w:t>
              </w:r>
            </w:hyperlink>
          </w:p>
        </w:tc>
      </w:tr>
      <w:tr>
        <w:trPr>
          <w:cantSplit/>
        </w:trPr>
        <w:tc>
          <w:tcPr/>
          <w:p>
            <w:pPr>
              <w:pStyle w:val="Compact"/>
            </w:pPr>
            <w:r>
              <w:t xml:space="preserve">m6_b11_recovered_review_20261013</w:t>
            </w:r>
            <w:r>
              <w:t xml:space="preserve">:</w:t>
            </w:r>
            <w:r>
              <w:t xml:space="preserve"> </w:t>
            </w:r>
            <w:r>
              <w:t xml:space="preserve">M6 three Economic Times native-body recovery eligibility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08">
              <w:r>
                <w:rPr>
                  <w:rStyle w:val="Hyperlink"/>
                </w:rPr>
                <w:t xml:space="preserve">Open source</w:t>
              </w:r>
            </w:hyperlink>
          </w:p>
        </w:tc>
      </w:tr>
      <w:tr>
        <w:trPr>
          <w:cantSplit/>
        </w:trPr>
        <w:tc>
          <w:tcPr/>
          <w:p>
            <w:pPr>
              <w:pStyle w:val="Compact"/>
            </w:pPr>
            <w:r>
              <w:t xml:space="preserve">m6_public11_annotation_a_20261013</w:t>
            </w:r>
            <w:r>
              <w:t xml:space="preserve">:</w:t>
            </w:r>
            <w:r>
              <w:t xml:space="preserve"> </w:t>
            </w:r>
            <w:r>
              <w:t xml:space="preserve">M6 public batch11 actual coordinator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11">
              <w:r>
                <w:rPr>
                  <w:rStyle w:val="Hyperlink"/>
                </w:rPr>
                <w:t xml:space="preserve">Open source</w:t>
              </w:r>
            </w:hyperlink>
          </w:p>
        </w:tc>
      </w:tr>
      <w:tr>
        <w:trPr>
          <w:cantSplit/>
        </w:trPr>
        <w:tc>
          <w:tcPr/>
          <w:p>
            <w:pPr>
              <w:pStyle w:val="Compact"/>
            </w:pPr>
            <w:r>
              <w:t xml:space="preserve">m6_public11_b11_ht_esg</w:t>
            </w:r>
            <w:r>
              <w:t xml:space="preserve">:</w:t>
            </w:r>
            <w:r>
              <w:t xml:space="preserve"> </w:t>
            </w:r>
            <w:r>
              <w:t xml:space="preserve">Next-generation ESG reforms in India through smart proteins and animal welfare</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12">
              <w:r>
                <w:rPr>
                  <w:rStyle w:val="Hyperlink"/>
                </w:rPr>
                <w:t xml:space="preserve">Open source</w:t>
              </w:r>
            </w:hyperlink>
          </w:p>
        </w:tc>
      </w:tr>
      <w:tr>
        <w:trPr>
          <w:cantSplit/>
        </w:trPr>
        <w:tc>
          <w:tcPr/>
          <w:p>
            <w:pPr>
              <w:pStyle w:val="Compact"/>
            </w:pPr>
            <w:r>
              <w:t xml:space="preserve">m6_public11_b11_ht_fish</w:t>
            </w:r>
            <w:r>
              <w:t xml:space="preserve">:</w:t>
            </w:r>
            <w:r>
              <w:t xml:space="preserve"> </w:t>
            </w:r>
            <w:r>
              <w:t xml:space="preserve">India undertakes lab grown fish meat project to address growing seafood demand</w:t>
            </w:r>
            <w:r>
              <w:t xml:space="preserve">; tier</w:t>
            </w:r>
            <w:r>
              <w:t xml:space="preserve"> </w:t>
            </w:r>
            <w:r>
              <w:t xml:space="preserve">C</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13">
              <w:r>
                <w:rPr>
                  <w:rStyle w:val="Hyperlink"/>
                </w:rPr>
                <w:t xml:space="preserve">Open source</w:t>
              </w:r>
            </w:hyperlink>
          </w:p>
        </w:tc>
      </w:tr>
      <w:tr>
        <w:trPr>
          <w:cantSplit/>
        </w:trPr>
        <w:tc>
          <w:tcPr/>
          <w:p>
            <w:pPr>
              <w:pStyle w:val="Compact"/>
            </w:pPr>
            <w:r>
              <w:t xml:space="preserve">m6_public11_b11_ht_market</w:t>
            </w:r>
            <w:r>
              <w:t xml:space="preserve">:</w:t>
            </w:r>
            <w:r>
              <w:t xml:space="preserve"> </w:t>
            </w:r>
            <w:r>
              <w:t xml:space="preserve">Why market for plant-based meat is imploding</w:t>
            </w:r>
            <w:r>
              <w:t xml:space="preserve">; tier</w:t>
            </w:r>
            <w:r>
              <w:t xml:space="preserve"> </w:t>
            </w:r>
            <w:r>
              <w:t xml:space="preserve">C</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14">
              <w:r>
                <w:rPr>
                  <w:rStyle w:val="Hyperlink"/>
                </w:rPr>
                <w:t xml:space="preserve">Open source</w:t>
              </w:r>
            </w:hyperlink>
          </w:p>
        </w:tc>
      </w:tr>
      <w:tr>
        <w:trPr>
          <w:cantSplit/>
        </w:trPr>
        <w:tc>
          <w:tcPr/>
          <w:p>
            <w:pPr>
              <w:pStyle w:val="Compact"/>
            </w:pPr>
            <w:r>
              <w:t xml:space="preserve">m6_public11_b11_ie_genelia</w:t>
            </w:r>
            <w:r>
              <w:t xml:space="preserve">:</w:t>
            </w:r>
            <w:r>
              <w:t xml:space="preserve"> </w:t>
            </w:r>
            <w:r>
              <w:t xml:space="preserve">Genelia and Riteish Deshmukh announce plans to launch plant-based meat products</w:t>
            </w:r>
            <w:r>
              <w:t xml:space="preserve">; tier</w:t>
            </w:r>
            <w:r>
              <w:t xml:space="preserve"> </w:t>
            </w:r>
            <w:r>
              <w:t xml:space="preserve">C</w:t>
            </w:r>
            <w:r>
              <w:t xml:space="preserve">; vintage</w:t>
            </w:r>
            <w:r>
              <w:t xml:space="preserve"> </w:t>
            </w:r>
            <w:r>
              <w:t xml:space="preserve">2020</w:t>
            </w:r>
            <w:r>
              <w:t xml:space="preserve">; accessed</w:t>
            </w:r>
            <w:r>
              <w:t xml:space="preserve"> </w:t>
            </w:r>
            <w:r>
              <w:t xml:space="preserve">2026-10-13</w:t>
            </w:r>
            <w:r>
              <w:t xml:space="preserve">;</w:t>
            </w:r>
            <w:r>
              <w:t xml:space="preserve"> </w:t>
            </w:r>
            <w:hyperlink ns1:id="rId115">
              <w:r>
                <w:rPr>
                  <w:rStyle w:val="Hyperlink"/>
                </w:rPr>
                <w:t xml:space="preserve">Open source</w:t>
              </w:r>
            </w:hyperlink>
          </w:p>
        </w:tc>
      </w:tr>
      <w:tr>
        <w:trPr>
          <w:cantSplit/>
        </w:trPr>
        <w:tc>
          <w:tcPr/>
          <w:p>
            <w:pPr>
              <w:pStyle w:val="Compact"/>
            </w:pPr>
            <w:r>
              <w:t xml:space="preserve">m6_public11_b11_ie_trend</w:t>
            </w:r>
            <w:r>
              <w:t xml:space="preserve">:</w:t>
            </w:r>
            <w:r>
              <w:t xml:space="preserve"> </w:t>
            </w:r>
            <w:r>
              <w:t xml:space="preserve">Plant-based meat: Is this sustainable food trend here to stay?</w:t>
            </w:r>
            <w:r>
              <w:t xml:space="preserve">; tier</w:t>
            </w:r>
            <w:r>
              <w:t xml:space="preserve"> </w:t>
            </w:r>
            <w:r>
              <w:t xml:space="preserve">C</w:t>
            </w:r>
            <w:r>
              <w:t xml:space="preserve">; vintage</w:t>
            </w:r>
            <w:r>
              <w:t xml:space="preserve"> </w:t>
            </w:r>
            <w:r>
              <w:t xml:space="preserve">2021</w:t>
            </w:r>
            <w:r>
              <w:t xml:space="preserve">; accessed</w:t>
            </w:r>
            <w:r>
              <w:t xml:space="preserve"> </w:t>
            </w:r>
            <w:r>
              <w:t xml:space="preserve">2026-10-13</w:t>
            </w:r>
            <w:r>
              <w:t xml:space="preserve">;</w:t>
            </w:r>
            <w:r>
              <w:t xml:space="preserve"> </w:t>
            </w:r>
            <w:hyperlink ns1:id="rId116">
              <w:r>
                <w:rPr>
                  <w:rStyle w:val="Hyperlink"/>
                </w:rPr>
                <w:t xml:space="preserve">Open source</w:t>
              </w:r>
            </w:hyperlink>
          </w:p>
        </w:tc>
      </w:tr>
      <w:tr>
        <w:trPr>
          <w:cantSplit/>
        </w:trPr>
        <w:tc>
          <w:tcPr/>
          <w:p>
            <w:pPr>
              <w:pStyle w:val="Compact"/>
            </w:pPr>
            <w:r>
              <w:t xml:space="preserve">m6_public11_b11_print_dairy</w:t>
            </w:r>
            <w:r>
              <w:t xml:space="preserve">:</w:t>
            </w:r>
            <w:r>
              <w:t xml:space="preserve"> </w:t>
            </w:r>
            <w:r>
              <w:t xml:space="preserve">A dairy disruption is brewing in Indian startups—making protein without animal cruelty</w:t>
            </w:r>
            <w:r>
              <w:t xml:space="preserve">; tier</w:t>
            </w:r>
            <w:r>
              <w:t xml:space="preserve"> </w:t>
            </w:r>
            <w:r>
              <w:t xml:space="preserve">C</w:t>
            </w:r>
            <w:r>
              <w:t xml:space="preserve">; vintage</w:t>
            </w:r>
            <w:r>
              <w:t xml:space="preserve"> </w:t>
            </w:r>
            <w:r>
              <w:t xml:space="preserve">2023</w:t>
            </w:r>
            <w:r>
              <w:t xml:space="preserve">; accessed</w:t>
            </w:r>
            <w:r>
              <w:t xml:space="preserve"> </w:t>
            </w:r>
            <w:r>
              <w:t xml:space="preserve">2026-10-13</w:t>
            </w:r>
            <w:r>
              <w:t xml:space="preserve">;</w:t>
            </w:r>
            <w:r>
              <w:t xml:space="preserve"> </w:t>
            </w:r>
            <w:hyperlink ns1:id="rId117">
              <w:r>
                <w:rPr>
                  <w:rStyle w:val="Hyperlink"/>
                </w:rPr>
                <w:t xml:space="preserve">Open source</w:t>
              </w:r>
            </w:hyperlink>
          </w:p>
        </w:tc>
      </w:tr>
      <w:tr>
        <w:trPr>
          <w:cantSplit/>
        </w:trPr>
        <w:tc>
          <w:tcPr/>
          <w:p>
            <w:pPr>
              <w:pStyle w:val="Compact"/>
            </w:pPr>
            <w:r>
              <w:t xml:space="preserve">m6_public11_b11_print_revolution</w:t>
            </w:r>
            <w:r>
              <w:t xml:space="preserve">:</w:t>
            </w:r>
            <w:r>
              <w:t xml:space="preserve"> </w:t>
            </w:r>
            <w:r>
              <w:t xml:space="preserve">Startups to govt policies—India wants to lead the lab-grown meat revolution</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18">
              <w:r>
                <w:rPr>
                  <w:rStyle w:val="Hyperlink"/>
                </w:rPr>
                <w:t xml:space="preserve">Open source</w:t>
              </w:r>
            </w:hyperlink>
          </w:p>
        </w:tc>
      </w:tr>
      <w:tr>
        <w:trPr>
          <w:cantSplit/>
        </w:trPr>
        <w:tc>
          <w:tcPr/>
          <w:p>
            <w:pPr>
              <w:pStyle w:val="Compact"/>
            </w:pPr>
            <w:r>
              <w:t xml:space="preserve">m6_public11_b11_toi_platter</w:t>
            </w:r>
            <w:r>
              <w:t xml:space="preserve">:</w:t>
            </w:r>
            <w:r>
              <w:t xml:space="preserve"> </w:t>
            </w:r>
            <w:r>
              <w:t xml:space="preserve">Plant-based meat takes centre stage on the Indian platter - Times of India</w:t>
            </w:r>
            <w:r>
              <w:t xml:space="preserve">; tier</w:t>
            </w:r>
            <w:r>
              <w:t xml:space="preserve"> </w:t>
            </w:r>
            <w:r>
              <w:t xml:space="preserve">C</w:t>
            </w:r>
            <w:r>
              <w:t xml:space="preserve">; vintage</w:t>
            </w:r>
            <w:r>
              <w:t xml:space="preserve"> </w:t>
            </w:r>
            <w:r>
              <w:t xml:space="preserve">2021</w:t>
            </w:r>
            <w:r>
              <w:t xml:space="preserve">; accessed</w:t>
            </w:r>
            <w:r>
              <w:t xml:space="preserve"> </w:t>
            </w:r>
            <w:r>
              <w:t xml:space="preserve">2026-10-13</w:t>
            </w:r>
            <w:r>
              <w:t xml:space="preserve">;</w:t>
            </w:r>
            <w:r>
              <w:t xml:space="preserve"> </w:t>
            </w:r>
            <w:hyperlink ns1:id="rId119">
              <w:r>
                <w:rPr>
                  <w:rStyle w:val="Hyperlink"/>
                </w:rPr>
                <w:t xml:space="preserve">Open source</w:t>
              </w:r>
            </w:hyperlink>
          </w:p>
        </w:tc>
      </w:tr>
      <w:tr>
        <w:trPr>
          <w:cantSplit/>
        </w:trPr>
        <w:tc>
          <w:tcPr/>
          <w:p>
            <w:pPr>
              <w:pStyle w:val="Compact"/>
            </w:pPr>
            <w:r>
              <w:t xml:space="preserve">m6_public11_b11_toi_pune</w:t>
            </w:r>
            <w:r>
              <w:t xml:space="preserve">:</w:t>
            </w:r>
            <w:r>
              <w:t xml:space="preserve"> </w:t>
            </w:r>
            <w:r>
              <w:t xml:space="preserve">Plant-Based Meats: A Healthy and Delicious Alternative to Animal Meat | Pune News - Times of India</w:t>
            </w:r>
            <w:r>
              <w:t xml:space="preserve">; tier</w:t>
            </w:r>
            <w:r>
              <w:t xml:space="preserve"> </w:t>
            </w:r>
            <w:r>
              <w:t xml:space="preserve">C</w:t>
            </w:r>
            <w:r>
              <w:t xml:space="preserve">; vintage</w:t>
            </w:r>
            <w:r>
              <w:t xml:space="preserve"> </w:t>
            </w:r>
            <w:r>
              <w:t xml:space="preserve">2023</w:t>
            </w:r>
            <w:r>
              <w:t xml:space="preserve">; accessed</w:t>
            </w:r>
            <w:r>
              <w:t xml:space="preserve"> </w:t>
            </w:r>
            <w:r>
              <w:t xml:space="preserve">2026-10-13</w:t>
            </w:r>
            <w:r>
              <w:t xml:space="preserve">;</w:t>
            </w:r>
            <w:r>
              <w:t xml:space="preserve"> </w:t>
            </w:r>
            <w:hyperlink ns1:id="rId120">
              <w:r>
                <w:rPr>
                  <w:rStyle w:val="Hyperlink"/>
                </w:rPr>
                <w:t xml:space="preserve">Open source</w:t>
              </w:r>
            </w:hyperlink>
          </w:p>
        </w:tc>
      </w:tr>
      <w:tr>
        <w:trPr>
          <w:cantSplit/>
        </w:trPr>
        <w:tc>
          <w:tcPr/>
          <w:p>
            <w:pPr>
              <w:pStyle w:val="Compact"/>
            </w:pPr>
            <w:r>
              <w:t xml:space="preserve">m6_public11_relevance_review_20261013</w:t>
            </w:r>
            <w:r>
              <w:t xml:space="preserve">:</w:t>
            </w:r>
            <w:r>
              <w:t xml:space="preserve"> </w:t>
            </w:r>
            <w:r>
              <w:t xml:space="preserve">Source-bound full-body eligibility review batch11</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11">
              <w:r>
                <w:rPr>
                  <w:rStyle w:val="Hyperlink"/>
                </w:rPr>
                <w:t xml:space="preserve">Open source</w:t>
              </w:r>
            </w:hyperlink>
          </w:p>
        </w:tc>
      </w:tr>
      <w:tr>
        <w:trPr>
          <w:cantSplit/>
        </w:trPr>
        <w:tc>
          <w:tcPr/>
          <w:p>
            <w:pPr>
              <w:pStyle w:val="Compact"/>
            </w:pPr>
            <w:r>
              <w:t xml:space="preserve">m6_public12_annotation_a_20261013</w:t>
            </w:r>
            <w:r>
              <w:t xml:space="preserve">:</w:t>
            </w:r>
            <w:r>
              <w:t xml:space="preserve"> </w:t>
            </w:r>
            <w:r>
              <w:t xml:space="preserve">M6 public batch12 actual coordinator Hindi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1">
              <w:r>
                <w:rPr>
                  <w:rStyle w:val="Hyperlink"/>
                </w:rPr>
                <w:t xml:space="preserve">Open source</w:t>
              </w:r>
            </w:hyperlink>
          </w:p>
        </w:tc>
      </w:tr>
      <w:tr>
        <w:trPr>
          <w:cantSplit/>
        </w:trPr>
        <w:tc>
          <w:tcPr/>
          <w:p>
            <w:pPr>
              <w:pStyle w:val="Compact"/>
            </w:pPr>
            <w:r>
              <w:t xml:space="preserve">m6_public12_b12_dte_cultivated</w:t>
            </w:r>
            <w:r>
              <w:t xml:space="preserve">:</w:t>
            </w:r>
            <w:r>
              <w:t xml:space="preserve"> </w:t>
            </w:r>
            <w:r>
              <w:t xml:space="preserve">डाउन टू अर्थ विशेष: क्या लैब में बना मांस पारंपरिक पशुपालन की जगह ले पाएगा?</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2">
              <w:r>
                <w:rPr>
                  <w:rStyle w:val="Hyperlink"/>
                </w:rPr>
                <w:t xml:space="preserve">Open source</w:t>
              </w:r>
            </w:hyperlink>
          </w:p>
        </w:tc>
      </w:tr>
      <w:tr>
        <w:trPr>
          <w:cantSplit/>
        </w:trPr>
        <w:tc>
          <w:tcPr/>
          <w:p>
            <w:pPr>
              <w:pStyle w:val="Compact"/>
            </w:pPr>
            <w:r>
              <w:t xml:space="preserve">m6_public12_relevance_review_20261013</w:t>
            </w:r>
            <w:r>
              <w:t xml:space="preserve">:</w:t>
            </w:r>
            <w:r>
              <w:t xml:space="preserve"> </w:t>
            </w:r>
            <w:r>
              <w:t xml:space="preserve">Batch12 bounded Hindi discovery and source-bound relevance/access/family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2">
              <w:r>
                <w:rPr>
                  <w:rStyle w:val="Hyperlink"/>
                </w:rPr>
                <w:t xml:space="preserve">Open source</w:t>
              </w:r>
            </w:hyperlink>
          </w:p>
        </w:tc>
      </w:tr>
      <w:tr>
        <w:trPr>
          <w:cantSplit/>
        </w:trPr>
        <w:tc>
          <w:tcPr/>
          <w:p>
            <w:pPr>
              <w:pStyle w:val="Compact"/>
            </w:pPr>
            <w:r>
              <w:t xml:space="preserve">m6_public18_annotation_a_20261013</w:t>
            </w:r>
            <w:r>
              <w:t xml:space="preserve">:</w:t>
            </w:r>
            <w:r>
              <w:t xml:space="preserve"> </w:t>
            </w:r>
            <w:r>
              <w:t xml:space="preserve">M6 public batch18 actual coordinator English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3">
              <w:r>
                <w:rPr>
                  <w:rStyle w:val="Hyperlink"/>
                </w:rPr>
                <w:t xml:space="preserve">Open source</w:t>
              </w:r>
            </w:hyperlink>
          </w:p>
        </w:tc>
      </w:tr>
      <w:tr>
        <w:trPr>
          <w:cantSplit/>
        </w:trPr>
        <w:tc>
          <w:tcPr/>
          <w:p>
            <w:pPr>
              <w:pStyle w:val="Compact"/>
            </w:pPr>
            <w:r>
              <w:t xml:space="preserve">m6_public18_b18_dc_affair</w:t>
            </w:r>
            <w:r>
              <w:t xml:space="preserve">:</w:t>
            </w:r>
            <w:r>
              <w:t xml:space="preserve"> </w:t>
            </w:r>
            <w:r>
              <w:t xml:space="preserve">Quick Bites Of A ‘Meaty Affair’</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24">
              <w:r>
                <w:rPr>
                  <w:rStyle w:val="Hyperlink"/>
                </w:rPr>
                <w:t xml:space="preserve">Open source</w:t>
              </w:r>
            </w:hyperlink>
          </w:p>
        </w:tc>
      </w:tr>
      <w:tr>
        <w:trPr>
          <w:cantSplit/>
        </w:trPr>
        <w:tc>
          <w:tcPr/>
          <w:p>
            <w:pPr>
              <w:pStyle w:val="Compact"/>
            </w:pPr>
            <w:r>
              <w:t xml:space="preserve">m6_public18_b18_dc_meaty</w:t>
            </w:r>
            <w:r>
              <w:t xml:space="preserve">:</w:t>
            </w:r>
            <w:r>
              <w:t xml:space="preserve"> </w:t>
            </w:r>
            <w:r>
              <w:t xml:space="preserve">Meaty Matters</w:t>
            </w:r>
            <w:r>
              <w:t xml:space="preserve">; tier</w:t>
            </w:r>
            <w:r>
              <w:t xml:space="preserve"> </w:t>
            </w:r>
            <w:r>
              <w:t xml:space="preserve">C</w:t>
            </w:r>
            <w:r>
              <w:t xml:space="preserve">; vintage</w:t>
            </w:r>
            <w:r>
              <w:t xml:space="preserve"> </w:t>
            </w:r>
            <w:r>
              <w:t xml:space="preserve">2021</w:t>
            </w:r>
            <w:r>
              <w:t xml:space="preserve">; accessed</w:t>
            </w:r>
            <w:r>
              <w:t xml:space="preserve"> </w:t>
            </w:r>
            <w:r>
              <w:t xml:space="preserve">2026-10-13</w:t>
            </w:r>
            <w:r>
              <w:t xml:space="preserve">;</w:t>
            </w:r>
            <w:r>
              <w:t xml:space="preserve"> </w:t>
            </w:r>
            <w:hyperlink ns1:id="rId123">
              <w:r>
                <w:rPr>
                  <w:rStyle w:val="Hyperlink"/>
                </w:rPr>
                <w:t xml:space="preserve">Open source</w:t>
              </w:r>
            </w:hyperlink>
          </w:p>
        </w:tc>
      </w:tr>
      <w:tr>
        <w:trPr>
          <w:cantSplit/>
        </w:trPr>
        <w:tc>
          <w:tcPr/>
          <w:p>
            <w:pPr>
              <w:pStyle w:val="Compact"/>
            </w:pPr>
            <w:r>
              <w:t xml:space="preserve">m6_public18_b18_nie_bambara</w:t>
            </w:r>
            <w:r>
              <w:t xml:space="preserve">:</w:t>
            </w:r>
            <w:r>
              <w:t xml:space="preserve"> </w:t>
            </w:r>
            <w:r>
              <w:t xml:space="preserve">Bambara seed milk, jackfruit items from Kochi taste global success</w:t>
            </w:r>
            <w:r>
              <w:t xml:space="preserve">; tier</w:t>
            </w:r>
            <w:r>
              <w:t xml:space="preserve"> </w:t>
            </w:r>
            <w:r>
              <w:t xml:space="preserve">C</w:t>
            </w:r>
            <w:r>
              <w:t xml:space="preserve">; vintage</w:t>
            </w:r>
            <w:r>
              <w:t xml:space="preserve"> </w:t>
            </w:r>
            <w:r>
              <w:t xml:space="preserve">2023</w:t>
            </w:r>
            <w:r>
              <w:t xml:space="preserve">; accessed</w:t>
            </w:r>
            <w:r>
              <w:t xml:space="preserve"> </w:t>
            </w:r>
            <w:r>
              <w:t xml:space="preserve">2026-10-13</w:t>
            </w:r>
            <w:r>
              <w:t xml:space="preserve">;</w:t>
            </w:r>
            <w:r>
              <w:t xml:space="preserve"> </w:t>
            </w:r>
            <w:hyperlink ns1:id="rId125">
              <w:r>
                <w:rPr>
                  <w:rStyle w:val="Hyperlink"/>
                </w:rPr>
                <w:t xml:space="preserve">Open source</w:t>
              </w:r>
            </w:hyperlink>
          </w:p>
        </w:tc>
      </w:tr>
      <w:tr>
        <w:trPr>
          <w:cantSplit/>
        </w:trPr>
        <w:tc>
          <w:tcPr/>
          <w:p>
            <w:pPr>
              <w:pStyle w:val="Compact"/>
            </w:pPr>
            <w:r>
              <w:t xml:space="preserve">m6_public18_b18_nie_foodtech</w:t>
            </w:r>
            <w:r>
              <w:t xml:space="preserve">:</w:t>
            </w:r>
            <w:r>
              <w:t xml:space="preserve"> </w:t>
            </w:r>
            <w:r>
              <w:t xml:space="preserve">‘Green meat’, goli soda &amp; more at FoodTech</w:t>
            </w:r>
            <w:r>
              <w:t xml:space="preserve">; tier</w:t>
            </w:r>
            <w:r>
              <w:t xml:space="preserve"> </w:t>
            </w:r>
            <w:r>
              <w:t xml:space="preserve">C</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26">
              <w:r>
                <w:rPr>
                  <w:rStyle w:val="Hyperlink"/>
                </w:rPr>
                <w:t xml:space="preserve">Open source</w:t>
              </w:r>
            </w:hyperlink>
          </w:p>
        </w:tc>
      </w:tr>
      <w:tr>
        <w:trPr>
          <w:cantSplit/>
        </w:trPr>
        <w:tc>
          <w:tcPr/>
          <w:p>
            <w:pPr>
              <w:pStyle w:val="Compact"/>
            </w:pPr>
            <w:r>
              <w:t xml:space="preserve">m6_public18_b18_nie_tnfish</w:t>
            </w:r>
            <w:r>
              <w:t xml:space="preserve">:</w:t>
            </w:r>
            <w:r>
              <w:t xml:space="preserve"> </w:t>
            </w:r>
            <w:r>
              <w:t xml:space="preserve">Lab fish on frying pan: TN researchers develop cultivated meat of four varieties</w:t>
            </w:r>
            <w:r>
              <w:t xml:space="preserve">; tier</w:t>
            </w:r>
            <w:r>
              <w:t xml:space="preserve"> </w:t>
            </w:r>
            <w:r>
              <w:t xml:space="preserve">C</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27">
              <w:r>
                <w:rPr>
                  <w:rStyle w:val="Hyperlink"/>
                </w:rPr>
                <w:t xml:space="preserve">Open source</w:t>
              </w:r>
            </w:hyperlink>
          </w:p>
        </w:tc>
      </w:tr>
      <w:tr>
        <w:trPr>
          <w:cantSplit/>
        </w:trPr>
        <w:tc>
          <w:tcPr/>
          <w:p>
            <w:pPr>
              <w:pStyle w:val="Compact"/>
            </w:pPr>
            <w:r>
              <w:t xml:space="preserve">m6_public18_relevance_review_20261013</w:t>
            </w:r>
            <w:r>
              <w:t xml:space="preserve">:</w:t>
            </w:r>
            <w:r>
              <w:t xml:space="preserve"> </w:t>
            </w:r>
            <w:r>
              <w:t xml:space="preserve">Batch18 bounded discovery and source-bound body/access/date/family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3">
              <w:r>
                <w:rPr>
                  <w:rStyle w:val="Hyperlink"/>
                </w:rPr>
                <w:t xml:space="preserve">Open source</w:t>
              </w:r>
            </w:hyperlink>
          </w:p>
        </w:tc>
      </w:tr>
      <w:tr>
        <w:trPr>
          <w:cantSplit/>
        </w:trPr>
        <w:tc>
          <w:tcPr/>
          <w:p>
            <w:pPr>
              <w:pStyle w:val="Compact"/>
            </w:pPr>
            <w:r>
              <w:t xml:space="preserve">m6_public20_annotation_a_20261013</w:t>
            </w:r>
            <w:r>
              <w:t xml:space="preserve">:</w:t>
            </w:r>
            <w:r>
              <w:t xml:space="preserve"> </w:t>
            </w:r>
            <w:r>
              <w:t xml:space="preserve">M6 public batch20 actual coordinator English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8">
              <w:r>
                <w:rPr>
                  <w:rStyle w:val="Hyperlink"/>
                </w:rPr>
                <w:t xml:space="preserve">Open source</w:t>
              </w:r>
            </w:hyperlink>
          </w:p>
        </w:tc>
      </w:tr>
      <w:tr>
        <w:trPr>
          <w:cantSplit/>
        </w:trPr>
        <w:tc>
          <w:tcPr/>
          <w:p>
            <w:pPr>
              <w:pStyle w:val="Compact"/>
            </w:pPr>
            <w:r>
              <w:t xml:space="preserve">m6_public20_b20_dte_mock</w:t>
            </w:r>
            <w:r>
              <w:t xml:space="preserve">:</w:t>
            </w:r>
            <w:r>
              <w:t xml:space="preserve"> </w:t>
            </w:r>
            <w:r>
              <w:t xml:space="preserve">Mock meat unlikely solution for Indians</w:t>
            </w:r>
            <w:r>
              <w:t xml:space="preserve">; tier</w:t>
            </w:r>
            <w:r>
              <w:t xml:space="preserve"> </w:t>
            </w:r>
            <w:r>
              <w:t xml:space="preserve">C</w:t>
            </w:r>
            <w:r>
              <w:t xml:space="preserve">; vintage</w:t>
            </w:r>
            <w:r>
              <w:t xml:space="preserve"> </w:t>
            </w:r>
            <w:r>
              <w:t xml:space="preserve">2023</w:t>
            </w:r>
            <w:r>
              <w:t xml:space="preserve">; accessed</w:t>
            </w:r>
            <w:r>
              <w:t xml:space="preserve"> </w:t>
            </w:r>
            <w:r>
              <w:t xml:space="preserve">2026-10-13</w:t>
            </w:r>
            <w:r>
              <w:t xml:space="preserve">;</w:t>
            </w:r>
            <w:r>
              <w:t xml:space="preserve"> </w:t>
            </w:r>
            <w:hyperlink ns1:id="rId128">
              <w:r>
                <w:rPr>
                  <w:rStyle w:val="Hyperlink"/>
                </w:rPr>
                <w:t xml:space="preserve">Open source</w:t>
              </w:r>
            </w:hyperlink>
          </w:p>
        </w:tc>
      </w:tr>
      <w:tr>
        <w:trPr>
          <w:cantSplit/>
        </w:trPr>
        <w:tc>
          <w:tcPr/>
          <w:p>
            <w:pPr>
              <w:pStyle w:val="Compact"/>
            </w:pPr>
            <w:r>
              <w:t xml:space="preserve">m6_public20_b20_ind_synck</w:t>
            </w:r>
            <w:r>
              <w:t xml:space="preserve">:</w:t>
            </w:r>
            <w:r>
              <w:t xml:space="preserve"> </w:t>
            </w:r>
            <w:r>
              <w:t xml:space="preserve">Restobar alert: Spirits by Synck in Chennai serves pure vegetarian and their in-house mock meats are delicious</w:t>
            </w:r>
            <w:r>
              <w:t xml:space="preserve">; tier</w:t>
            </w:r>
            <w:r>
              <w:t xml:space="preserve"> </w:t>
            </w:r>
            <w:r>
              <w:t xml:space="preserve">C</w:t>
            </w:r>
            <w:r>
              <w:t xml:space="preserve">; vintage</w:t>
            </w:r>
            <w:r>
              <w:t xml:space="preserve"> </w:t>
            </w:r>
            <w:r>
              <w:t xml:space="preserve">2021</w:t>
            </w:r>
            <w:r>
              <w:t xml:space="preserve">; accessed</w:t>
            </w:r>
            <w:r>
              <w:t xml:space="preserve"> </w:t>
            </w:r>
            <w:r>
              <w:t xml:space="preserve">2026-10-13</w:t>
            </w:r>
            <w:r>
              <w:t xml:space="preserve">;</w:t>
            </w:r>
            <w:r>
              <w:t xml:space="preserve"> </w:t>
            </w:r>
            <w:hyperlink ns1:id="rId129">
              <w:r>
                <w:rPr>
                  <w:rStyle w:val="Hyperlink"/>
                </w:rPr>
                <w:t xml:space="preserve">Open source</w:t>
              </w:r>
            </w:hyperlink>
          </w:p>
        </w:tc>
      </w:tr>
      <w:tr>
        <w:trPr>
          <w:cantSplit/>
        </w:trPr>
        <w:tc>
          <w:tcPr/>
          <w:p>
            <w:pPr>
              <w:pStyle w:val="Compact"/>
            </w:pPr>
            <w:r>
              <w:t xml:space="preserve">m6_public20_b20_ind_wakao</w:t>
            </w:r>
            <w:r>
              <w:t xml:space="preserve">:</w:t>
            </w:r>
            <w:r>
              <w:t xml:space="preserve"> </w:t>
            </w:r>
            <w:r>
              <w:t xml:space="preserve">This fruit is truly the 'Jack' of all trades</w:t>
            </w:r>
            <w:r>
              <w:t xml:space="preserve">; tier</w:t>
            </w:r>
            <w:r>
              <w:t xml:space="preserve"> </w:t>
            </w:r>
            <w:r>
              <w:t xml:space="preserve">C</w:t>
            </w:r>
            <w:r>
              <w:t xml:space="preserve">; vintage</w:t>
            </w:r>
            <w:r>
              <w:t xml:space="preserve"> </w:t>
            </w:r>
            <w:r>
              <w:t xml:space="preserve">2021</w:t>
            </w:r>
            <w:r>
              <w:t xml:space="preserve">; accessed</w:t>
            </w:r>
            <w:r>
              <w:t xml:space="preserve"> </w:t>
            </w:r>
            <w:r>
              <w:t xml:space="preserve">2026-10-13</w:t>
            </w:r>
            <w:r>
              <w:t xml:space="preserve">;</w:t>
            </w:r>
            <w:r>
              <w:t xml:space="preserve"> </w:t>
            </w:r>
            <w:hyperlink ns1:id="rId130">
              <w:r>
                <w:rPr>
                  <w:rStyle w:val="Hyperlink"/>
                </w:rPr>
                <w:t xml:space="preserve">Open source</w:t>
              </w:r>
            </w:hyperlink>
          </w:p>
        </w:tc>
      </w:tr>
      <w:tr>
        <w:trPr>
          <w:cantSplit/>
        </w:trPr>
        <w:tc>
          <w:tcPr/>
          <w:p>
            <w:pPr>
              <w:pStyle w:val="Compact"/>
            </w:pPr>
            <w:r>
              <w:t xml:space="preserve">m6_public20_relevance_review_20261013</w:t>
            </w:r>
            <w:r>
              <w:t xml:space="preserve">:</w:t>
            </w:r>
            <w:r>
              <w:t xml:space="preserve"> </w:t>
            </w:r>
            <w:r>
              <w:t xml:space="preserve">Batch20 bounded discovery and source-bound body/access/date/family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28">
              <w:r>
                <w:rPr>
                  <w:rStyle w:val="Hyperlink"/>
                </w:rPr>
                <w:t xml:space="preserve">Open source</w:t>
              </w:r>
            </w:hyperlink>
          </w:p>
        </w:tc>
      </w:tr>
      <w:tr>
        <w:trPr>
          <w:cantSplit/>
        </w:trPr>
        <w:tc>
          <w:tcPr/>
          <w:p>
            <w:pPr>
              <w:pStyle w:val="Compact"/>
            </w:pPr>
            <w:r>
              <w:t xml:space="preserve">m6_public23_annotation_a_20261013</w:t>
            </w:r>
            <w:r>
              <w:t xml:space="preserve">:</w:t>
            </w:r>
            <w:r>
              <w:t xml:space="preserve"> </w:t>
            </w:r>
            <w:r>
              <w:t xml:space="preserve">M6 public batch23 actual coordinator English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1">
              <w:r>
                <w:rPr>
                  <w:rStyle w:val="Hyperlink"/>
                </w:rPr>
                <w:t xml:space="preserve">Open source</w:t>
              </w:r>
            </w:hyperlink>
          </w:p>
        </w:tc>
      </w:tr>
      <w:tr>
        <w:trPr>
          <w:cantSplit/>
        </w:trPr>
        <w:tc>
          <w:tcPr/>
          <w:p>
            <w:pPr>
              <w:pStyle w:val="Compact"/>
            </w:pPr>
            <w:r>
              <w:t xml:space="preserve">m6_public23_b23_week_lowcarbon</w:t>
            </w:r>
            <w:r>
              <w:t xml:space="preserve">:</w:t>
            </w:r>
            <w:r>
              <w:t xml:space="preserve"> </w:t>
            </w:r>
            <w:r>
              <w:t xml:space="preserve">OPINION: Rethinking India’s food system for a low-emissions future</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1">
              <w:r>
                <w:rPr>
                  <w:rStyle w:val="Hyperlink"/>
                </w:rPr>
                <w:t xml:space="preserve">Open source</w:t>
              </w:r>
            </w:hyperlink>
          </w:p>
        </w:tc>
      </w:tr>
      <w:tr>
        <w:trPr>
          <w:cantSplit/>
        </w:trPr>
        <w:tc>
          <w:tcPr/>
          <w:p>
            <w:pPr>
              <w:pStyle w:val="Compact"/>
            </w:pPr>
            <w:r>
              <w:t xml:space="preserve">m6_public23_relevance_review_20261013</w:t>
            </w:r>
            <w:r>
              <w:t xml:space="preserve">:</w:t>
            </w:r>
            <w:r>
              <w:t xml:space="preserve"> </w:t>
            </w:r>
            <w:r>
              <w:t xml:space="preserve">Batch23 bounded discovery and source-bound body/access/date/family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1">
              <w:r>
                <w:rPr>
                  <w:rStyle w:val="Hyperlink"/>
                </w:rPr>
                <w:t xml:space="preserve">Open source</w:t>
              </w:r>
            </w:hyperlink>
          </w:p>
        </w:tc>
      </w:tr>
      <w:tr>
        <w:trPr>
          <w:cantSplit/>
        </w:trPr>
        <w:tc>
          <w:tcPr/>
          <w:p>
            <w:pPr>
              <w:pStyle w:val="Compact"/>
            </w:pPr>
            <w:r>
              <w:t xml:space="preserve">m6_public28_annotation_a_20261013</w:t>
            </w:r>
            <w:r>
              <w:t xml:space="preserve">:</w:t>
            </w:r>
            <w:r>
              <w:t xml:space="preserve"> </w:t>
            </w:r>
            <w:r>
              <w:t xml:space="preserve">M6 public batch28 actual coordinator Hindi/English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2">
              <w:r>
                <w:rPr>
                  <w:rStyle w:val="Hyperlink"/>
                </w:rPr>
                <w:t xml:space="preserve">Open source</w:t>
              </w:r>
            </w:hyperlink>
          </w:p>
        </w:tc>
      </w:tr>
      <w:tr>
        <w:trPr>
          <w:cantSplit/>
        </w:trPr>
        <w:tc>
          <w:tcPr/>
          <w:p>
            <w:pPr>
              <w:pStyle w:val="Compact"/>
            </w:pPr>
            <w:r>
              <w:t xml:space="preserve">m6_public28_b28_nie_test</w:t>
            </w:r>
            <w:r>
              <w:t xml:space="preserve">:</w:t>
            </w:r>
            <w:r>
              <w:t xml:space="preserve"> </w:t>
            </w:r>
            <w:r>
              <w:t xml:space="preserve">Will plants stand the test of time?</w:t>
            </w:r>
            <w:r>
              <w:t xml:space="preserve">; tier</w:t>
            </w:r>
            <w:r>
              <w:t xml:space="preserve"> </w:t>
            </w:r>
            <w:r>
              <w:t xml:space="preserve">C</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133">
              <w:r>
                <w:rPr>
                  <w:rStyle w:val="Hyperlink"/>
                </w:rPr>
                <w:t xml:space="preserve">Open source</w:t>
              </w:r>
            </w:hyperlink>
          </w:p>
        </w:tc>
      </w:tr>
      <w:tr>
        <w:trPr>
          <w:cantSplit/>
        </w:trPr>
        <w:tc>
          <w:tcPr/>
          <w:p>
            <w:pPr>
              <w:pStyle w:val="Compact"/>
            </w:pPr>
            <w:r>
              <w:t xml:space="preserve">m6_public28_relevance_review_20261013</w:t>
            </w:r>
            <w:r>
              <w:t xml:space="preserve">:</w:t>
            </w:r>
            <w:r>
              <w:t xml:space="preserve"> </w:t>
            </w:r>
            <w:r>
              <w:t xml:space="preserve">Batch28 bounded source, access, date, publisher and family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2">
              <w:r>
                <w:rPr>
                  <w:rStyle w:val="Hyperlink"/>
                </w:rPr>
                <w:t xml:space="preserve">Open source</w:t>
              </w:r>
            </w:hyperlink>
          </w:p>
        </w:tc>
      </w:tr>
      <w:tr>
        <w:trPr>
          <w:cantSplit/>
        </w:trPr>
        <w:tc>
          <w:tcPr/>
          <w:p>
            <w:pPr>
              <w:pStyle w:val="Compact"/>
            </w:pPr>
            <w:r>
              <w:t xml:space="preserve">m6_public3_annotation_a_20261013</w:t>
            </w:r>
            <w:r>
              <w:t xml:space="preserve">:</w:t>
            </w:r>
            <w:r>
              <w:t xml:space="preserve"> </w:t>
            </w:r>
            <w:r>
              <w:t xml:space="preserve">M6 public batch3 provisional original-language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m6_public3_b3_dcc9b7417a460eaa</w:t>
            </w:r>
            <w:r>
              <w:t xml:space="preserve">:</w:t>
            </w:r>
            <w:r>
              <w:t xml:space="preserve"> </w:t>
            </w:r>
            <w:r>
              <w:t xml:space="preserve">Plant Based Meat: सिर्फ पशुओं से ही नहीं, पौधों से भी मिलता है मीट, टाटा और आईटीसी जैसी कंपनियां बना रही हैं इसे - not only from animals, meat is also available from plants, companies like tata and itc are making it - Navbharat Times</w:t>
            </w:r>
            <w:r>
              <w:t xml:space="preserve">; tier</w:t>
            </w:r>
            <w:r>
              <w:t xml:space="preserve"> </w:t>
            </w:r>
            <w:r>
              <w:t xml:space="preserve">C</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134">
              <w:r>
                <w:rPr>
                  <w:rStyle w:val="Hyperlink"/>
                </w:rPr>
                <w:t xml:space="preserve">Open source</w:t>
              </w:r>
            </w:hyperlink>
          </w:p>
        </w:tc>
      </w:tr>
      <w:tr>
        <w:trPr>
          <w:cantSplit/>
        </w:trPr>
        <w:tc>
          <w:tcPr/>
          <w:p>
            <w:pPr>
              <w:pStyle w:val="Compact"/>
            </w:pPr>
            <w:r>
              <w:t xml:space="preserve">m6_public3_doc_2a07a18812db596dbc7f</w:t>
            </w:r>
            <w:r>
              <w:t xml:space="preserve">:</w:t>
            </w:r>
            <w:r>
              <w:t xml:space="preserve"> </w:t>
            </w:r>
            <w:r>
              <w:t xml:space="preserve">Plant-based protein - a fact or a fad? | Times Now</w:t>
            </w:r>
            <w:r>
              <w:t xml:space="preserve">; tier</w:t>
            </w:r>
            <w:r>
              <w:t xml:space="preserve"> </w:t>
            </w:r>
            <w:r>
              <w:t xml:space="preserve">C</w:t>
            </w:r>
            <w:r>
              <w:t xml:space="preserve">; vintage</w:t>
            </w:r>
            <w:r>
              <w:t xml:space="preserve"> </w:t>
            </w:r>
            <w:r>
              <w:t xml:space="preserve">2020</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m6_public3_relevance_review_20261013</w:t>
            </w:r>
            <w:r>
              <w:t xml:space="preserve">:</w:t>
            </w:r>
            <w:r>
              <w:t xml:space="preserve"> </w:t>
            </w:r>
            <w:r>
              <w:t xml:space="preserve">Public batch3 source-bound body relevance review and acquisition diagnostics, 13 October 2026</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5">
              <w:r>
                <w:rPr>
                  <w:rStyle w:val="Hyperlink"/>
                </w:rPr>
                <w:t xml:space="preserve">Open source</w:t>
              </w:r>
            </w:hyperlink>
          </w:p>
        </w:tc>
      </w:tr>
      <w:tr>
        <w:trPr>
          <w:cantSplit/>
        </w:trPr>
        <w:tc>
          <w:tcPr/>
          <w:p>
            <w:pPr>
              <w:pStyle w:val="Compact"/>
            </w:pPr>
            <w:r>
              <w:t xml:space="preserve">m6_public5_annotation_a_20261013</w:t>
            </w:r>
            <w:r>
              <w:t xml:space="preserve">:</w:t>
            </w:r>
            <w:r>
              <w:t xml:space="preserve"> </w:t>
            </w:r>
            <w:r>
              <w:t xml:space="preserve">M6 public batch5 actual coordinator Prompt A judgments</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6">
              <w:r>
                <w:rPr>
                  <w:rStyle w:val="Hyperlink"/>
                </w:rPr>
                <w:t xml:space="preserve">Open source</w:t>
              </w:r>
            </w:hyperlink>
          </w:p>
        </w:tc>
      </w:tr>
      <w:tr>
        <w:trPr>
          <w:cantSplit/>
        </w:trPr>
        <w:tc>
          <w:tcPr/>
          <w:p>
            <w:pPr>
              <w:pStyle w:val="Compact"/>
            </w:pPr>
            <w:r>
              <w:t xml:space="preserve">m6_public5_b5_11d16c01cf6ac76c</w:t>
            </w:r>
            <w:r>
              <w:t xml:space="preserve">:</w:t>
            </w:r>
            <w:r>
              <w:t xml:space="preserve"> </w:t>
            </w:r>
            <w:r>
              <w:t xml:space="preserve">Laboratory-grown</w:t>
            </w:r>
            <w:r>
              <w:t xml:space="preserve"> </w:t>
            </w:r>
            <w:r>
              <w:t xml:space="preserve">onions, eggs and chicken — Express Urdu (English translation; original Urdu title retained in the source CSV); tier</w:t>
            </w:r>
            <w:r>
              <w:t xml:space="preserve"> </w:t>
            </w:r>
            <w:r>
              <w:t xml:space="preserve">C</w:t>
            </w:r>
            <w:r>
              <w:t xml:space="preserve">; vintage</w:t>
            </w:r>
            <w:r>
              <w:t xml:space="preserve"> </w:t>
            </w:r>
            <w:r>
              <w:t xml:space="preserve">2023</w:t>
            </w:r>
            <w:r>
              <w:t xml:space="preserve">; accessed</w:t>
            </w:r>
            <w:r>
              <w:t xml:space="preserve"> </w:t>
            </w:r>
            <w:r>
              <w:t xml:space="preserve">2026-10-13</w:t>
            </w:r>
            <w:r>
              <w:t xml:space="preserve">;</w:t>
            </w:r>
            <w:r>
              <w:t xml:space="preserve"> </w:t>
            </w:r>
            <w:hyperlink ns1:id="rId137">
              <w:r>
                <w:rPr>
                  <w:rStyle w:val="Hyperlink"/>
                </w:rPr>
                <w:t xml:space="preserve">Open source</w:t>
              </w:r>
            </w:hyperlink>
          </w:p>
        </w:tc>
      </w:tr>
      <w:tr>
        <w:trPr>
          <w:cantSplit/>
        </w:trPr>
        <w:tc>
          <w:tcPr/>
          <w:p>
            <w:pPr>
              <w:pStyle w:val="Compact"/>
            </w:pPr>
            <w:r>
              <w:t xml:space="preserve">m6_public5_relevance_review_20261013</w:t>
            </w:r>
            <w:r>
              <w:t xml:space="preserve">:</w:t>
            </w:r>
            <w:r>
              <w:t xml:space="preserve"> </w:t>
            </w:r>
            <w:r>
              <w:t xml:space="preserve">Public batch5 source-bound body relevance review and acquisition diagnostics, 13 October 2026</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6">
              <w:r>
                <w:rPr>
                  <w:rStyle w:val="Hyperlink"/>
                </w:rPr>
                <w:t xml:space="preserve">Open source</w:t>
              </w:r>
            </w:hyperlink>
          </w:p>
        </w:tc>
      </w:tr>
      <w:tr>
        <w:trPr>
          <w:cantSplit/>
        </w:trPr>
        <w:tc>
          <w:tcPr/>
          <w:p>
            <w:pPr>
              <w:pStyle w:val="Compact"/>
            </w:pPr>
            <w:r>
              <w:t xml:space="preserve">m6loop1_ht_bettercallsoy</w:t>
            </w:r>
            <w:r>
              <w:t xml:space="preserve">:</w:t>
            </w:r>
            <w:r>
              <w:t xml:space="preserve"> </w:t>
            </w:r>
            <w:r>
              <w:t xml:space="preserve">Better call soy: A Wknd interview with alternative-meats activist Bruce Friedrich | Hindustan Times</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38">
              <w:r>
                <w:rPr>
                  <w:rStyle w:val="Hyperlink"/>
                </w:rPr>
                <w:t xml:space="preserve">Open source</w:t>
              </w:r>
            </w:hyperlink>
          </w:p>
        </w:tc>
      </w:tr>
      <w:tr>
        <w:trPr>
          <w:cantSplit/>
        </w:trPr>
        <w:tc>
          <w:tcPr/>
          <w:p>
            <w:pPr>
              <w:pStyle w:val="Compact"/>
            </w:pPr>
            <w:r>
              <w:t xml:space="preserve">m6loop2_ie_veg_option</w:t>
            </w:r>
            <w:r>
              <w:t xml:space="preserve">:</w:t>
            </w:r>
            <w:r>
              <w:t xml:space="preserve"> </w:t>
            </w:r>
            <w:r>
              <w:t xml:space="preserve">Vegetarian meat is also the disturbing, almost dystopic, fruition of a phenomenon that began with innovations as the soya chaap</w:t>
            </w:r>
            <w:r>
              <w:t xml:space="preserve">; tier</w:t>
            </w:r>
            <w:r>
              <w:t xml:space="preserve"> </w:t>
            </w:r>
            <w:r>
              <w:t xml:space="preserve">C</w:t>
            </w:r>
            <w:r>
              <w:t xml:space="preserve">; vintage</w:t>
            </w:r>
            <w:r>
              <w:t xml:space="preserve"> </w:t>
            </w:r>
            <w:r>
              <w:t xml:space="preserve">2020</w:t>
            </w:r>
            <w:r>
              <w:t xml:space="preserve">; accessed</w:t>
            </w:r>
            <w:r>
              <w:t xml:space="preserve"> </w:t>
            </w:r>
            <w:r>
              <w:t xml:space="preserve">2026-10-13</w:t>
            </w:r>
            <w:r>
              <w:t xml:space="preserve">;</w:t>
            </w:r>
            <w:r>
              <w:t xml:space="preserve"> </w:t>
            </w:r>
            <w:hyperlink ns1:id="rId139">
              <w:r>
                <w:rPr>
                  <w:rStyle w:val="Hyperlink"/>
                </w:rPr>
                <w:t xml:space="preserve">Open source</w:t>
              </w:r>
            </w:hyperlink>
          </w:p>
        </w:tc>
      </w:tr>
      <w:tr>
        <w:trPr>
          <w:cantSplit/>
        </w:trPr>
        <w:tc>
          <w:tcPr/>
          <w:p>
            <w:pPr>
              <w:pStyle w:val="Compact"/>
            </w:pPr>
            <w:r>
              <w:t xml:space="preserve">m6loop2_toi_india_cellmeat</w:t>
            </w:r>
            <w:r>
              <w:t xml:space="preserve">:</w:t>
            </w:r>
            <w:r>
              <w:t xml:space="preserve"> </w:t>
            </w:r>
            <w:r>
              <w:t xml:space="preserve">Singapore’s nod for cell-based meat sale, encourages Indian food researchers | India News - Times of India</w:t>
            </w:r>
            <w:r>
              <w:t xml:space="preserve">; tier</w:t>
            </w:r>
            <w:r>
              <w:t xml:space="preserve"> </w:t>
            </w:r>
            <w:r>
              <w:t xml:space="preserve">C</w:t>
            </w:r>
            <w:r>
              <w:t xml:space="preserve">; vintage</w:t>
            </w:r>
            <w:r>
              <w:t xml:space="preserve"> </w:t>
            </w:r>
            <w:r>
              <w:t xml:space="preserve">2020</w:t>
            </w:r>
            <w:r>
              <w:t xml:space="preserve">; accessed</w:t>
            </w:r>
            <w:r>
              <w:t xml:space="preserve"> </w:t>
            </w:r>
            <w:r>
              <w:t xml:space="preserve">2026-10-13</w:t>
            </w:r>
            <w:r>
              <w:t xml:space="preserve">;</w:t>
            </w:r>
            <w:r>
              <w:t xml:space="preserve"> </w:t>
            </w:r>
            <w:hyperlink ns1:id="rId140">
              <w:r>
                <w:rPr>
                  <w:rStyle w:val="Hyperlink"/>
                </w:rPr>
                <w:t xml:space="preserve">Open source</w:t>
              </w:r>
            </w:hyperlink>
          </w:p>
        </w:tc>
      </w:tr>
      <w:tr>
        <w:trPr>
          <w:cantSplit/>
        </w:trPr>
        <w:tc>
          <w:tcPr/>
          <w:p>
            <w:pPr>
              <w:pStyle w:val="Compact"/>
            </w:pPr>
            <w:r>
              <w:t xml:space="preserve">matco_q3_2026</w:t>
            </w:r>
            <w:r>
              <w:t xml:space="preserve">:</w:t>
            </w:r>
            <w:r>
              <w:t xml:space="preserve"> </w:t>
            </w:r>
            <w:r>
              <w:t xml:space="preserve">Third quarterly report: nine months ended March 31 2026</w:t>
            </w:r>
            <w:r>
              <w:t xml:space="preserve">; tier</w:t>
            </w:r>
            <w:r>
              <w:t xml:space="preserve"> </w:t>
            </w:r>
            <w:r>
              <w:t xml:space="preserve">C</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141">
              <w:r>
                <w:rPr>
                  <w:rStyle w:val="Hyperlink"/>
                </w:rPr>
                <w:t xml:space="preserve">Open source</w:t>
              </w:r>
            </w:hyperlink>
          </w:p>
        </w:tc>
      </w:tr>
      <w:tr>
        <w:trPr>
          <w:cantSplit/>
        </w:trPr>
        <w:tc>
          <w:tcPr/>
          <w:p>
            <w:pPr>
              <w:pStyle w:val="Compact"/>
            </w:pPr>
            <w:r>
              <w:t xml:space="preserve">mospi_nutrition_report_594_2025</w:t>
            </w:r>
            <w:r>
              <w:t xml:space="preserve">:</w:t>
            </w:r>
            <w:r>
              <w:t xml:space="preserve"> </w:t>
            </w:r>
            <w:r>
              <w:t xml:space="preserve">MoSPI NSS Report 594: Nutritional Intake in India, 2022-23 and 2023-24</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9">
              <w:r>
                <w:rPr>
                  <w:rStyle w:val="Hyperlink"/>
                </w:rPr>
                <w:t xml:space="preserve">Open source</w:t>
              </w:r>
            </w:hyperlink>
          </w:p>
        </w:tc>
      </w:tr>
      <w:tr>
        <w:trPr>
          <w:cantSplit/>
        </w:trPr>
        <w:tc>
          <w:tcPr/>
          <w:p>
            <w:pPr>
              <w:pStyle w:val="Compact"/>
            </w:pPr>
            <w:r>
              <w:t xml:space="preserve">newsframing_supervisor_validation_20261013</w:t>
            </w:r>
            <w:r>
              <w:t xml:space="preserve">:</w:t>
            </w:r>
            <w:r>
              <w:t xml:space="preserve"> </w:t>
            </w:r>
            <w:r>
              <w:t xml:space="preserve">Supervisor news-framing annotation comparison and admissibility audit, 13 October 2026</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 Open source</w:t>
            </w:r>
          </w:p>
        </w:tc>
      </w:tr>
      <w:tr>
        <w:trPr>
          <w:cantSplit/>
        </w:trPr>
        <w:tc>
          <w:tcPr/>
          <w:p>
            <w:pPr>
              <w:pStyle w:val="Compact"/>
            </w:pPr>
            <w:r>
              <w:t xml:space="preserve">nfhs5_india_2019_21</w:t>
            </w:r>
            <w:r>
              <w:t xml:space="preserve">:</w:t>
            </w:r>
            <w:r>
              <w:t xml:space="preserve"> </w:t>
            </w:r>
            <w:r>
              <w:t xml:space="preserve">National Family Health Survey NFHS-5 India 2019-21</w:t>
            </w:r>
            <w:r>
              <w:t xml:space="preserve">; tier</w:t>
            </w:r>
            <w:r>
              <w:t xml:space="preserve"> </w:t>
            </w:r>
            <w:r>
              <w:t xml:space="preserve">A</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16">
              <w:r>
                <w:rPr>
                  <w:rStyle w:val="Hyperlink"/>
                </w:rPr>
                <w:t xml:space="preserve">Open source</w:t>
              </w:r>
            </w:hyperlink>
          </w:p>
        </w:tc>
      </w:tr>
      <w:tr>
        <w:trPr>
          <w:cantSplit/>
        </w:trPr>
        <w:tc>
          <w:tcPr/>
          <w:p>
            <w:pPr>
              <w:pStyle w:val="Compact"/>
            </w:pPr>
            <w:r>
              <w:t xml:space="preserve">niftem_clearmeat_mou_2025</w:t>
            </w:r>
            <w:r>
              <w:t xml:space="preserve">:</w:t>
            </w:r>
            <w:r>
              <w:t xml:space="preserve"> </w:t>
            </w:r>
            <w:r>
              <w:t xml:space="preserve">NIFTEM-K newsletter July-September 2025</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42">
              <w:r>
                <w:rPr>
                  <w:rStyle w:val="Hyperlink"/>
                </w:rPr>
                <w:t xml:space="preserve">Open source</w:t>
              </w:r>
            </w:hyperlink>
          </w:p>
        </w:tc>
      </w:tr>
      <w:tr>
        <w:trPr>
          <w:cantSplit/>
        </w:trPr>
        <w:tc>
          <w:tcPr/>
          <w:p>
            <w:pPr>
              <w:pStyle w:val="Compact"/>
            </w:pPr>
            <w:r>
              <w:t xml:space="preserve">oecd_fao_outlook_2025_2034</w:t>
            </w:r>
            <w:r>
              <w:t xml:space="preserve">:</w:t>
            </w:r>
            <w:r>
              <w:t xml:space="preserve"> </w:t>
            </w:r>
            <w:r>
              <w:t xml:space="preserve">OECD-FAO Agricultural Outlook 2025-2034, national annual series</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4">
              <w:r>
                <w:rPr>
                  <w:rStyle w:val="Hyperlink"/>
                </w:rPr>
                <w:t xml:space="preserve">Open source</w:t>
              </w:r>
            </w:hyperlink>
          </w:p>
        </w:tc>
      </w:tr>
      <w:tr>
        <w:trPr>
          <w:cantSplit/>
        </w:trPr>
        <w:tc>
          <w:tcPr/>
          <w:p>
            <w:pPr>
              <w:pStyle w:val="Compact"/>
            </w:pPr>
            <w:r>
              <w:t xml:space="preserve">package_P01</w:t>
            </w:r>
            <w:r>
              <w:t xml:space="preserve">:</w:t>
            </w:r>
            <w:r>
              <w:t xml:space="preserve"> </w:t>
            </w:r>
            <w:r>
              <w:t xml:space="preserve">India-Pakistan theory brief</w:t>
            </w:r>
            <w:r>
              <w:t xml:space="preserve">; tier</w:t>
            </w:r>
            <w:r>
              <w:t xml:space="preserve"> </w:t>
            </w:r>
            <w:r>
              <w:t xml:space="preserve">D</w:t>
            </w:r>
            <w:r>
              <w:t xml:space="preserve">; vintage</w:t>
            </w:r>
            <w:r>
              <w:t xml:space="preserve"> </w:t>
            </w:r>
            <w:r>
              <w:t xml:space="preserve">2026</w:t>
            </w:r>
            <w:r>
              <w:t xml:space="preserve">; accessed Not recorded; Open source</w:t>
            </w:r>
          </w:p>
        </w:tc>
      </w:tr>
      <w:tr>
        <w:trPr>
          <w:cantSplit/>
        </w:trPr>
        <w:tc>
          <w:tcPr/>
          <w:p>
            <w:pPr>
              <w:pStyle w:val="Compact"/>
            </w:pPr>
            <w:r>
              <w:t xml:space="preserve">package_P06</w:t>
            </w:r>
            <w:r>
              <w:t xml:space="preserve">:</w:t>
            </w:r>
            <w:r>
              <w:t xml:space="preserve"> </w:t>
            </w:r>
            <w:r>
              <w:t xml:space="preserve">Phase Two public-data search</w:t>
            </w:r>
            <w:r>
              <w:t xml:space="preserve">; tier</w:t>
            </w:r>
            <w:r>
              <w:t xml:space="preserve"> </w:t>
            </w:r>
            <w:r>
              <w:t xml:space="preserve">D</w:t>
            </w:r>
            <w:r>
              <w:t xml:space="preserve">; vintage</w:t>
            </w:r>
            <w:r>
              <w:t xml:space="preserve"> </w:t>
            </w:r>
            <w:r>
              <w:t xml:space="preserve">2026</w:t>
            </w:r>
            <w:r>
              <w:t xml:space="preserve">; accessed Not recorded; Open source</w:t>
            </w:r>
          </w:p>
        </w:tc>
      </w:tr>
      <w:tr>
        <w:trPr>
          <w:cantSplit/>
        </w:trPr>
        <w:tc>
          <w:tcPr/>
          <w:p>
            <w:pPr>
              <w:pStyle w:val="Compact"/>
            </w:pPr>
            <w:r>
              <w:t xml:space="preserve">package_P07</w:t>
            </w:r>
            <w:r>
              <w:t xml:space="preserve">:</w:t>
            </w:r>
            <w:r>
              <w:t xml:space="preserve"> </w:t>
            </w:r>
            <w:r>
              <w:t xml:space="preserve">Consumer survey extraction</w:t>
            </w:r>
            <w:r>
              <w:t xml:space="preserve">; tier</w:t>
            </w:r>
            <w:r>
              <w:t xml:space="preserve"> </w:t>
            </w:r>
            <w:r>
              <w:t xml:space="preserve">D</w:t>
            </w:r>
            <w:r>
              <w:t xml:space="preserve">; vintage</w:t>
            </w:r>
            <w:r>
              <w:t xml:space="preserve"> </w:t>
            </w:r>
            <w:r>
              <w:t xml:space="preserve">2026</w:t>
            </w:r>
            <w:r>
              <w:t xml:space="preserve">; accessed Not recorded; Open source</w:t>
            </w:r>
          </w:p>
        </w:tc>
      </w:tr>
      <w:tr>
        <w:trPr>
          <w:cantSplit/>
        </w:trPr>
        <w:tc>
          <w:tcPr/>
          <w:p>
            <w:pPr>
              <w:pStyle w:val="Compact"/>
            </w:pPr>
            <w:r>
              <w:t xml:space="preserve">package_P08</w:t>
            </w:r>
            <w:r>
              <w:t xml:space="preserve">:</w:t>
            </w:r>
            <w:r>
              <w:t xml:space="preserve"> </w:t>
            </w:r>
            <w:r>
              <w:t xml:space="preserve">Protein-supply benchmark</w:t>
            </w:r>
            <w:r>
              <w:t xml:space="preserve">; tier</w:t>
            </w:r>
            <w:r>
              <w:t xml:space="preserve"> </w:t>
            </w:r>
            <w:r>
              <w:t xml:space="preserve">D</w:t>
            </w:r>
            <w:r>
              <w:t xml:space="preserve">; vintage</w:t>
            </w:r>
            <w:r>
              <w:t xml:space="preserve"> </w:t>
            </w:r>
            <w:r>
              <w:t xml:space="preserve">2026</w:t>
            </w:r>
            <w:r>
              <w:t xml:space="preserve">; accessed Not recorded; Open source</w:t>
            </w:r>
          </w:p>
        </w:tc>
      </w:tr>
      <w:tr>
        <w:trPr>
          <w:cantSplit/>
        </w:trPr>
        <w:tc>
          <w:tcPr/>
          <w:p>
            <w:pPr>
              <w:pStyle w:val="Compact"/>
            </w:pPr>
            <w:r>
              <w:t xml:space="preserve">package_P09</w:t>
            </w:r>
            <w:r>
              <w:t xml:space="preserve">:</w:t>
            </w:r>
            <w:r>
              <w:t xml:space="preserve"> </w:t>
            </w:r>
            <w:r>
              <w:t xml:space="preserve">Halal cultivated-chicken paper</w:t>
            </w:r>
            <w:r>
              <w:t xml:space="preserve">; tier</w:t>
            </w:r>
            <w:r>
              <w:t xml:space="preserve"> </w:t>
            </w:r>
            <w:r>
              <w:t xml:space="preserve">D</w:t>
            </w:r>
            <w:r>
              <w:t xml:space="preserve">; vintage</w:t>
            </w:r>
            <w:r>
              <w:t xml:space="preserve"> </w:t>
            </w:r>
            <w:r>
              <w:t xml:space="preserve">2026</w:t>
            </w:r>
            <w:r>
              <w:t xml:space="preserve">; accessed Not recorded;</w:t>
            </w:r>
            <w:r>
              <w:t xml:space="preserve"> </w:t>
            </w:r>
            <w:hyperlink ns1:id="rId74">
              <w:r>
                <w:rPr>
                  <w:rStyle w:val="Hyperlink"/>
                </w:rPr>
                <w:t xml:space="preserve">Open source</w:t>
              </w:r>
            </w:hyperlink>
          </w:p>
        </w:tc>
      </w:tr>
      <w:tr>
        <w:trPr>
          <w:cantSplit/>
        </w:trPr>
        <w:tc>
          <w:tcPr/>
          <w:p>
            <w:pPr>
              <w:pStyle w:val="Compact"/>
            </w:pPr>
            <w:r>
              <w:t xml:space="preserve">pakistan_food_composition_2001</w:t>
            </w:r>
            <w:r>
              <w:t xml:space="preserve">:</w:t>
            </w:r>
            <w:r>
              <w:t xml:space="preserve"> </w:t>
            </w:r>
            <w:r>
              <w:t xml:space="preserve">Food Composition Table for Pakistan (Revised 2001)</w:t>
            </w:r>
            <w:r>
              <w:t xml:space="preserve">; tier</w:t>
            </w:r>
            <w:r>
              <w:t xml:space="preserve"> </w:t>
            </w:r>
            <w:r>
              <w:t xml:space="preserve">A</w:t>
            </w:r>
            <w:r>
              <w:t xml:space="preserve">; vintage</w:t>
            </w:r>
            <w:r>
              <w:t xml:space="preserve"> </w:t>
            </w:r>
            <w:r>
              <w:t xml:space="preserve">2001</w:t>
            </w:r>
            <w:r>
              <w:t xml:space="preserve">; accessed</w:t>
            </w:r>
            <w:r>
              <w:t xml:space="preserve"> </w:t>
            </w:r>
            <w:r>
              <w:t xml:space="preserve">2026-10-13</w:t>
            </w:r>
            <w:r>
              <w:t xml:space="preserve">;</w:t>
            </w:r>
            <w:r>
              <w:t xml:space="preserve"> </w:t>
            </w:r>
            <w:hyperlink ns1:id="rId21">
              <w:r>
                <w:rPr>
                  <w:rStyle w:val="Hyperlink"/>
                </w:rPr>
                <w:t xml:space="preserve">Open source</w:t>
              </w:r>
            </w:hyperlink>
          </w:p>
        </w:tc>
      </w:tr>
      <w:tr>
        <w:trPr>
          <w:cantSplit/>
        </w:trPr>
        <w:tc>
          <w:tcPr/>
          <w:p>
            <w:pPr>
              <w:pStyle w:val="Compact"/>
            </w:pPr>
            <w:r>
              <w:t xml:space="preserve">pakistan_hies_2024_25_table23</w:t>
            </w:r>
            <w:r>
              <w:t xml:space="preserve">:</w:t>
            </w:r>
            <w:r>
              <w:t xml:space="preserve"> </w:t>
            </w:r>
            <w:r>
              <w:t xml:space="preserve">HIES2024-25 Table23 Monthly per-capita food consumption quantities by quintile</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7">
              <w:r>
                <w:rPr>
                  <w:rStyle w:val="Hyperlink"/>
                </w:rPr>
                <w:t xml:space="preserve">Open source</w:t>
              </w:r>
            </w:hyperlink>
          </w:p>
        </w:tc>
      </w:tr>
      <w:tr>
        <w:trPr>
          <w:cantSplit/>
        </w:trPr>
        <w:tc>
          <w:tcPr/>
          <w:p>
            <w:pPr>
              <w:pStyle w:val="Compact"/>
            </w:pPr>
            <w:r>
              <w:t xml:space="preserve">pbs_hies_2024_25_manual</w:t>
            </w:r>
            <w:r>
              <w:t xml:space="preserve">:</w:t>
            </w:r>
            <w:r>
              <w:t xml:space="preserve"> </w:t>
            </w:r>
            <w:r>
              <w:t xml:space="preserve">Manual of Instruction HIES 2024-25</w:t>
            </w:r>
            <w:r>
              <w:t xml:space="preserve">; tier</w:t>
            </w:r>
            <w:r>
              <w:t xml:space="preserve"> </w:t>
            </w:r>
            <w:r>
              <w:t xml:space="preserve">A</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143">
              <w:r>
                <w:rPr>
                  <w:rStyle w:val="Hyperlink"/>
                </w:rPr>
                <w:t xml:space="preserve">Open source</w:t>
              </w:r>
            </w:hyperlink>
          </w:p>
        </w:tc>
      </w:tr>
      <w:tr>
        <w:trPr>
          <w:cantSplit/>
        </w:trPr>
        <w:tc>
          <w:tcPr/>
          <w:p>
            <w:pPr>
              <w:pStyle w:val="Compact"/>
            </w:pPr>
            <w:r>
              <w:t xml:space="preserve">pfa_functional_food_regulations_2025</w:t>
            </w:r>
            <w:r>
              <w:t xml:space="preserve">:</w:t>
            </w:r>
            <w:r>
              <w:t xml:space="preserve"> </w:t>
            </w:r>
            <w:r>
              <w:t xml:space="preserve">Punjab Food Authority Functional Foods/Food Supplements Regulations 2025</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86">
              <w:r>
                <w:rPr>
                  <w:rStyle w:val="Hyperlink"/>
                </w:rPr>
                <w:t xml:space="preserve">Open source</w:t>
              </w:r>
            </w:hyperlink>
          </w:p>
        </w:tc>
      </w:tr>
      <w:tr>
        <w:trPr>
          <w:cantSplit/>
        </w:trPr>
        <w:tc>
          <w:tcPr/>
          <w:p>
            <w:pPr>
              <w:pStyle w:val="Compact"/>
            </w:pPr>
            <w:r>
              <w:t xml:space="preserve">pfa_product_registration_regulations_2017</w:t>
            </w:r>
            <w:r>
              <w:t xml:space="preserve">:</w:t>
            </w:r>
            <w:r>
              <w:t xml:space="preserve"> </w:t>
            </w:r>
            <w:r>
              <w:t xml:space="preserve">Food Authority Product Registration and Display of PFA Logo Regulations 2017</w:t>
            </w:r>
            <w:r>
              <w:t xml:space="preserve">; tier</w:t>
            </w:r>
            <w:r>
              <w:t xml:space="preserve"> </w:t>
            </w:r>
            <w:r>
              <w:t xml:space="preserve">A</w:t>
            </w:r>
            <w:r>
              <w:t xml:space="preserve">; vintage</w:t>
            </w:r>
            <w:r>
              <w:t xml:space="preserve"> </w:t>
            </w:r>
            <w:r>
              <w:t xml:space="preserve">2017</w:t>
            </w:r>
            <w:r>
              <w:t xml:space="preserve">; accessed</w:t>
            </w:r>
            <w:r>
              <w:t xml:space="preserve"> </w:t>
            </w:r>
            <w:r>
              <w:t xml:space="preserve">2026-10-13</w:t>
            </w:r>
            <w:r>
              <w:t xml:space="preserve">;</w:t>
            </w:r>
            <w:r>
              <w:t xml:space="preserve"> </w:t>
            </w:r>
            <w:hyperlink ns1:id="rId85">
              <w:r>
                <w:rPr>
                  <w:rStyle w:val="Hyperlink"/>
                </w:rPr>
                <w:t xml:space="preserve">Open source</w:t>
              </w:r>
            </w:hyperlink>
          </w:p>
        </w:tc>
      </w:tr>
      <w:tr>
        <w:trPr>
          <w:cantSplit/>
        </w:trPr>
        <w:tc>
          <w:tcPr/>
          <w:p>
            <w:pPr>
              <w:pStyle w:val="Compact"/>
            </w:pPr>
            <w:r>
              <w:t xml:space="preserve">pha_lhcb_registration_2024</w:t>
            </w:r>
            <w:r>
              <w:t xml:space="preserve">:</w:t>
            </w:r>
            <w:r>
              <w:t xml:space="preserve"> </w:t>
            </w:r>
            <w:r>
              <w:t xml:space="preserve">Procedure for registration of local halal certification bodies</w:t>
            </w:r>
            <w:r>
              <w:t xml:space="preserve">; tier</w:t>
            </w:r>
            <w:r>
              <w:t xml:space="preserve"> </w:t>
            </w:r>
            <w:r>
              <w:t xml:space="preserve">A</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82">
              <w:r>
                <w:rPr>
                  <w:rStyle w:val="Hyperlink"/>
                </w:rPr>
                <w:t xml:space="preserve">Open source</w:t>
              </w:r>
            </w:hyperlink>
          </w:p>
        </w:tc>
      </w:tr>
      <w:tr>
        <w:trPr>
          <w:cantSplit/>
        </w:trPr>
        <w:tc>
          <w:tcPr/>
          <w:p>
            <w:pPr>
              <w:pStyle w:val="Compact"/>
            </w:pPr>
            <w:r>
              <w:t xml:space="preserve">pha_mark_license_flowchart</w:t>
            </w:r>
            <w:r>
              <w:t xml:space="preserve">:</w:t>
            </w:r>
            <w:r>
              <w:t xml:space="preserve"> </w:t>
            </w:r>
            <w:r>
              <w:t xml:space="preserve">Process flow diagram for PHA Halal Certification Mark License</w:t>
            </w:r>
            <w:r>
              <w:t xml:space="preserve">; tier</w:t>
            </w:r>
            <w:r>
              <w:t xml:space="preserve"> </w:t>
            </w:r>
            <w:r>
              <w:t xml:space="preserve">A</w:t>
            </w:r>
            <w:r>
              <w:t xml:space="preserve">; vintage</w:t>
            </w:r>
            <w:r>
              <w:t xml:space="preserve"> </w:t>
            </w:r>
            <w:r>
              <w:t xml:space="preserve">2024</w:t>
            </w:r>
            <w:r>
              <w:t xml:space="preserve">; accessed</w:t>
            </w:r>
            <w:r>
              <w:t xml:space="preserve"> </w:t>
            </w:r>
            <w:r>
              <w:t xml:space="preserve">2026-10-13</w:t>
            </w:r>
            <w:r>
              <w:t xml:space="preserve">;</w:t>
            </w:r>
            <w:r>
              <w:t xml:space="preserve"> </w:t>
            </w:r>
            <w:hyperlink ns1:id="rId83">
              <w:r>
                <w:rPr>
                  <w:rStyle w:val="Hyperlink"/>
                </w:rPr>
                <w:t xml:space="preserve">Open source</w:t>
              </w:r>
            </w:hyperlink>
          </w:p>
        </w:tc>
      </w:tr>
      <w:tr>
        <w:trPr>
          <w:cantSplit/>
        </w:trPr>
        <w:tc>
          <w:tcPr/>
          <w:p>
            <w:pPr>
              <w:pStyle w:val="Compact"/>
            </w:pPr>
            <w:r>
              <w:t xml:space="preserve">pha_mark_operationalization_2025</w:t>
            </w:r>
            <w:r>
              <w:t xml:space="preserve">:</w:t>
            </w:r>
            <w:r>
              <w:t xml:space="preserve"> </w:t>
            </w:r>
            <w:r>
              <w:t xml:space="preserve">Halal certification mark license scheme operationalization notification</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84">
              <w:r>
                <w:rPr>
                  <w:rStyle w:val="Hyperlink"/>
                </w:rPr>
                <w:t xml:space="preserve">Open source</w:t>
              </w:r>
            </w:hyperlink>
          </w:p>
        </w:tc>
      </w:tr>
      <w:tr>
        <w:trPr>
          <w:cantSplit/>
        </w:trPr>
        <w:tc>
          <w:tcPr/>
          <w:p>
            <w:pPr>
              <w:pStyle w:val="Compact"/>
            </w:pPr>
            <w:r>
              <w:t xml:space="preserve">psqca_halal_standards_snapshot_20261013</w:t>
            </w:r>
            <w:r>
              <w:t xml:space="preserve">:</w:t>
            </w:r>
            <w:r>
              <w:t xml:space="preserve"> </w:t>
            </w:r>
            <w:r>
              <w:t xml:space="preserve">PSQCA Halal Division and standards list</w:t>
            </w:r>
            <w:r>
              <w:t xml:space="preserve">; tier</w:t>
            </w:r>
            <w:r>
              <w:t xml:space="preserve"> </w:t>
            </w:r>
            <w:r>
              <w:t xml:space="preserve">A</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81">
              <w:r>
                <w:rPr>
                  <w:rStyle w:val="Hyperlink"/>
                </w:rPr>
                <w:t xml:space="preserve">Open source</w:t>
              </w:r>
            </w:hyperlink>
          </w:p>
        </w:tc>
      </w:tr>
      <w:tr>
        <w:trPr>
          <w:cantSplit/>
        </w:trPr>
        <w:tc>
          <w:tcPr/>
          <w:p>
            <w:pPr>
              <w:pStyle w:val="Compact"/>
            </w:pPr>
            <w:r>
              <w:t xml:space="preserve">sentiment_native_dfe3c9441dbf01ba0bc8</w:t>
            </w:r>
            <w:r>
              <w:t xml:space="preserve">:</w:t>
            </w:r>
            <w:r>
              <w:t xml:space="preserve"> </w:t>
            </w:r>
            <w:r>
              <w:t xml:space="preserve">Faux meat a hit with millennials - Times of India</w:t>
            </w:r>
            <w:r>
              <w:t xml:space="preserve">; tier</w:t>
            </w:r>
            <w:r>
              <w:t xml:space="preserve"> </w:t>
            </w:r>
            <w:r>
              <w:t xml:space="preserve">C</w:t>
            </w:r>
            <w:r>
              <w:t xml:space="preserve">; vintage</w:t>
            </w:r>
            <w:r>
              <w:t xml:space="preserve"> </w:t>
            </w:r>
            <w:r>
              <w:t xml:space="preserve">2020</w:t>
            </w:r>
            <w:r>
              <w:t xml:space="preserve">; accessed</w:t>
            </w:r>
            <w:r>
              <w:t xml:space="preserve"> </w:t>
            </w:r>
            <w:r>
              <w:t xml:space="preserve">2026-10-13</w:t>
            </w:r>
            <w:r>
              <w:t xml:space="preserve">;</w:t>
            </w:r>
            <w:r>
              <w:t xml:space="preserve"> </w:t>
            </w:r>
            <w:hyperlink ns1:id="rId144">
              <w:r>
                <w:rPr>
                  <w:rStyle w:val="Hyperlink"/>
                </w:rPr>
                <w:t xml:space="preserve">Open source</w:t>
              </w:r>
            </w:hyperlink>
          </w:p>
        </w:tc>
      </w:tr>
      <w:tr>
        <w:trPr>
          <w:cantSplit/>
        </w:trPr>
        <w:tc>
          <w:tcPr/>
          <w:p>
            <w:pPr>
              <w:pStyle w:val="Compact"/>
            </w:pPr>
            <w:r>
              <w:t xml:space="preserve">sentiment_native_loop1_annotation_a_20261013</w:t>
            </w:r>
            <w:r>
              <w:t xml:space="preserve">:</w:t>
            </w:r>
            <w:r>
              <w:t xml:space="preserve"> </w:t>
            </w:r>
            <w:r>
              <w:t xml:space="preserve">M6 native loop1 provisional first-pass article-framing annotation</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sentiment_native_loop2_annotation_a_20261013</w:t>
            </w:r>
            <w:r>
              <w:t xml:space="preserve">:</w:t>
            </w:r>
            <w:r>
              <w:t xml:space="preserve"> </w:t>
            </w:r>
            <w:r>
              <w:t xml:space="preserve">M6 native loop2 provisional first-pass article-framing review</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sentiment_native_relevance_review_20261013</w:t>
            </w:r>
            <w:r>
              <w:t xml:space="preserve">:</w:t>
            </w:r>
            <w:r>
              <w:t xml:space="preserve"> </w:t>
            </w:r>
            <w:r>
              <w:t xml:space="preserve">Local native Rill availability and bounded-text review, 13 October 2026</w:t>
            </w:r>
            <w:r>
              <w:t xml:space="preserve">; tier</w:t>
            </w:r>
            <w:r>
              <w:t xml:space="preserve"> </w:t>
            </w:r>
            <w:r>
              <w:t xml:space="preserve">D</w:t>
            </w:r>
            <w:r>
              <w:t xml:space="preserve">; vintage</w:t>
            </w:r>
            <w:r>
              <w:t xml:space="preserve"> </w:t>
            </w:r>
            <w:r>
              <w:t xml:space="preserve">2026</w:t>
            </w:r>
            <w:r>
              <w:t xml:space="preserve">; accessed</w:t>
            </w:r>
            <w:r>
              <w:t xml:space="preserve"> </w:t>
            </w:r>
            <w:r>
              <w:t xml:space="preserve">2026-10-13</w:t>
            </w:r>
            <w:r>
              <w:t xml:space="preserve">; Open source (publisher access unavailable in the recorded</w:t>
            </w:r>
            <w:r>
              <w:t xml:space="preserve"> </w:t>
            </w:r>
            <w:r>
              <w:t xml:space="preserve">direct-link</w:t>
            </w:r>
            <w:r>
              <w:t xml:space="preserve"> </w:t>
            </w:r>
            <w:r>
              <w:t xml:space="preserve">audit; original bibliographic URL retained in the companion source CSV)</w:t>
            </w:r>
          </w:p>
        </w:tc>
      </w:tr>
      <w:tr>
        <w:trPr>
          <w:cantSplit/>
        </w:trPr>
        <w:tc>
          <w:tcPr/>
          <w:p>
            <w:pPr>
              <w:pStyle w:val="Compact"/>
            </w:pPr>
            <w:r>
              <w:t xml:space="preserve">supervisor_ayfoods_products_20261013</w:t>
            </w:r>
            <w:r>
              <w:t xml:space="preserve">:</w:t>
            </w:r>
            <w:r>
              <w:t xml:space="preserve"> </w:t>
            </w:r>
            <w:r>
              <w:t xml:space="preserve">A&amp;Y Foods frozen-product catalogue</w:t>
            </w:r>
            <w:r>
              <w:t xml:space="preserve">; tier</w:t>
            </w:r>
            <w:r>
              <w:t xml:space="preserve"> </w:t>
            </w:r>
            <w:r>
              <w:t xml:space="preserve">C</w:t>
            </w:r>
            <w:r>
              <w:t xml:space="preserve">; vintage Not recorded; accessed</w:t>
            </w:r>
            <w:r>
              <w:t xml:space="preserve"> </w:t>
            </w:r>
            <w:r>
              <w:t xml:space="preserve">2026-10-13</w:t>
            </w:r>
            <w:r>
              <w:t xml:space="preserve">;</w:t>
            </w:r>
            <w:r>
              <w:t xml:space="preserve"> </w:t>
            </w:r>
            <w:hyperlink ns1:id="rId145">
              <w:r>
                <w:rPr>
                  <w:rStyle w:val="Hyperlink"/>
                </w:rPr>
                <w:t xml:space="preserve">Open source</w:t>
              </w:r>
            </w:hyperlink>
          </w:p>
        </w:tc>
      </w:tr>
      <w:tr>
        <w:trPr>
          <w:cantSplit/>
        </w:trPr>
        <w:tc>
          <w:tcPr/>
          <w:p>
            <w:pPr>
              <w:pStyle w:val="Compact"/>
            </w:pPr>
            <w:r>
              <w:t xml:space="preserve">supervisor_fssai_dairy_consultation_20250416</w:t>
            </w:r>
            <w:r>
              <w:t xml:space="preserve">:</w:t>
            </w:r>
            <w:r>
              <w:t xml:space="preserve"> </w:t>
            </w:r>
            <w:r>
              <w:t xml:space="preserve">Consultation on compliance with provisions of Analogue in Dairy Context</w:t>
            </w:r>
            <w:r>
              <w:t xml:space="preserve">; tier</w:t>
            </w:r>
            <w:r>
              <w:t xml:space="preserve"> </w:t>
            </w:r>
            <w:r>
              <w:t xml:space="preserve">A</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88">
              <w:r>
                <w:rPr>
                  <w:rStyle w:val="Hyperlink"/>
                </w:rPr>
                <w:t xml:space="preserve">Open source</w:t>
              </w:r>
            </w:hyperlink>
          </w:p>
        </w:tc>
      </w:tr>
      <w:tr>
        <w:trPr>
          <w:cantSplit/>
        </w:trPr>
        <w:tc>
          <w:tcPr/>
          <w:p>
            <w:pPr>
              <w:pStyle w:val="Compact"/>
            </w:pPr>
            <w:r>
              <w:t xml:space="preserve">supervisor_fssai_vegan_20220610</w:t>
            </w:r>
            <w:r>
              <w:t xml:space="preserve">:</w:t>
            </w:r>
            <w:r>
              <w:t xml:space="preserve"> </w:t>
            </w:r>
            <w:r>
              <w:t xml:space="preserve">Food Safety and Standards (Vegan Foods) Regulations 2022</w:t>
            </w:r>
            <w:r>
              <w:t xml:space="preserve">; tier</w:t>
            </w:r>
            <w:r>
              <w:t xml:space="preserve"> </w:t>
            </w:r>
            <w:r>
              <w:t xml:space="preserve">A</w:t>
            </w:r>
            <w:r>
              <w:t xml:space="preserve">; vintage</w:t>
            </w:r>
            <w:r>
              <w:t xml:space="preserve"> </w:t>
            </w:r>
            <w:r>
              <w:t xml:space="preserve">2022</w:t>
            </w:r>
            <w:r>
              <w:t xml:space="preserve">; accessed</w:t>
            </w:r>
            <w:r>
              <w:t xml:space="preserve"> </w:t>
            </w:r>
            <w:r>
              <w:t xml:space="preserve">2026-10-13</w:t>
            </w:r>
            <w:r>
              <w:t xml:space="preserve">;</w:t>
            </w:r>
            <w:r>
              <w:t xml:space="preserve"> </w:t>
            </w:r>
            <w:hyperlink ns1:id="rId87">
              <w:r>
                <w:rPr>
                  <w:rStyle w:val="Hyperlink"/>
                </w:rPr>
                <w:t xml:space="preserve">Open source</w:t>
              </w:r>
            </w:hyperlink>
          </w:p>
        </w:tc>
      </w:tr>
      <w:tr>
        <w:trPr>
          <w:cantSplit/>
        </w:trPr>
        <w:tc>
          <w:tcPr/>
          <w:p>
            <w:pPr>
              <w:pStyle w:val="Compact"/>
            </w:pPr>
            <w:r>
              <w:t xml:space="preserve">supervisor_fssai_vegan_amendment_20260521</w:t>
            </w:r>
            <w:r>
              <w:t xml:space="preserve">:</w:t>
            </w:r>
            <w:r>
              <w:t xml:space="preserve"> </w:t>
            </w:r>
            <w:r>
              <w:t xml:space="preserve">Food Safety and Standards (Vegan Foods) Amendment Regulations 2026</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89">
              <w:r>
                <w:rPr>
                  <w:rStyle w:val="Hyperlink"/>
                </w:rPr>
                <w:t xml:space="preserve">Open source</w:t>
              </w:r>
            </w:hyperlink>
          </w:p>
        </w:tc>
      </w:tr>
      <w:tr>
        <w:trPr>
          <w:cantSplit/>
        </w:trPr>
        <w:tc>
          <w:tcPr/>
          <w:p>
            <w:pPr>
              <w:pStyle w:val="Compact"/>
            </w:pPr>
            <w:r>
              <w:t xml:space="preserve">supervisor_fssai_vegan_amendment_20260928</w:t>
            </w:r>
            <w:r>
              <w:t xml:space="preserve">:</w:t>
            </w:r>
            <w:r>
              <w:t xml:space="preserve"> </w:t>
            </w:r>
            <w:r>
              <w:t xml:space="preserve">Food Safety and Standards (Vegan Foods) Second Amendment Regulations 2026</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2026-10-13</w:t>
            </w:r>
            <w:r>
              <w:t xml:space="preserve">;</w:t>
            </w:r>
            <w:r>
              <w:t xml:space="preserve"> </w:t>
            </w:r>
            <w:hyperlink ns1:id="rId90">
              <w:r>
                <w:rPr>
                  <w:rStyle w:val="Hyperlink"/>
                </w:rPr>
                <w:t xml:space="preserve">Open source</w:t>
              </w:r>
            </w:hyperlink>
          </w:p>
        </w:tc>
      </w:tr>
      <w:tr>
        <w:trPr>
          <w:cantSplit/>
        </w:trPr>
        <w:tc>
          <w:tcPr/>
          <w:p>
            <w:pPr>
              <w:pStyle w:val="Compact"/>
            </w:pPr>
            <w:r>
              <w:t xml:space="preserve">supervisor_ghaas_phoos_greenqueen_20250815</w:t>
            </w:r>
            <w:r>
              <w:t xml:space="preserve">:</w:t>
            </w:r>
            <w:r>
              <w:t xml:space="preserve"> </w:t>
            </w:r>
            <w:r>
              <w:t xml:space="preserve">Interview on Ghaas Phoos plant-based foods in Karachi</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46">
              <w:r>
                <w:rPr>
                  <w:rStyle w:val="Hyperlink"/>
                </w:rPr>
                <w:t xml:space="preserve">Open source</w:t>
              </w:r>
            </w:hyperlink>
          </w:p>
        </w:tc>
      </w:tr>
      <w:tr>
        <w:trPr>
          <w:cantSplit/>
        </w:trPr>
        <w:tc>
          <w:tcPr/>
          <w:p>
            <w:pPr>
              <w:pStyle w:val="Compact"/>
            </w:pPr>
            <w:r>
              <w:t xml:space="preserve">supervisor_nutrasoy_snapshot_20261013</w:t>
            </w:r>
            <w:r>
              <w:t xml:space="preserve">:</w:t>
            </w:r>
            <w:r>
              <w:t xml:space="preserve"> </w:t>
            </w:r>
            <w:r>
              <w:t xml:space="preserve">Nutrasoy public soy milk and tofu catalogue</w:t>
            </w:r>
            <w:r>
              <w:t xml:space="preserve">; tier</w:t>
            </w:r>
            <w:r>
              <w:t xml:space="preserve"> </w:t>
            </w:r>
            <w:r>
              <w:t xml:space="preserve">C</w:t>
            </w:r>
            <w:r>
              <w:t xml:space="preserve">; vintage Not recorded; accessed</w:t>
            </w:r>
            <w:r>
              <w:t xml:space="preserve"> </w:t>
            </w:r>
            <w:r>
              <w:t xml:space="preserve">2026-10-13</w:t>
            </w:r>
            <w:r>
              <w:t xml:space="preserve">;</w:t>
            </w:r>
            <w:r>
              <w:t xml:space="preserve"> </w:t>
            </w:r>
            <w:hyperlink ns1:id="rId147">
              <w:r>
                <w:rPr>
                  <w:rStyle w:val="Hyperlink"/>
                </w:rPr>
                <w:t xml:space="preserve">Open source</w:t>
              </w:r>
            </w:hyperlink>
          </w:p>
        </w:tc>
      </w:tr>
      <w:tr>
        <w:trPr>
          <w:cantSplit/>
        </w:trPr>
        <w:tc>
          <w:tcPr/>
          <w:p>
            <w:pPr>
              <w:pStyle w:val="Compact"/>
            </w:pPr>
            <w:r>
              <w:t xml:space="preserve">supervisor_phyx44_snapshot_20261013</w:t>
            </w:r>
            <w:r>
              <w:t xml:space="preserve">:</w:t>
            </w:r>
            <w:r>
              <w:t xml:space="preserve"> </w:t>
            </w:r>
            <w:r>
              <w:t xml:space="preserve">Phyx44 public product and technology page</w:t>
            </w:r>
            <w:r>
              <w:t xml:space="preserve">; tier</w:t>
            </w:r>
            <w:r>
              <w:t xml:space="preserve"> </w:t>
            </w:r>
            <w:r>
              <w:t xml:space="preserve">C</w:t>
            </w:r>
            <w:r>
              <w:t xml:space="preserve">; vintage Not recorded; accessed</w:t>
            </w:r>
            <w:r>
              <w:t xml:space="preserve"> </w:t>
            </w:r>
            <w:r>
              <w:t xml:space="preserve">2026-10-13</w:t>
            </w:r>
            <w:r>
              <w:t xml:space="preserve">;</w:t>
            </w:r>
            <w:r>
              <w:t xml:space="preserve"> </w:t>
            </w:r>
            <w:hyperlink ns1:id="rId148">
              <w:r>
                <w:rPr>
                  <w:rStyle w:val="Hyperlink"/>
                </w:rPr>
                <w:t xml:space="preserve">Open source</w:t>
              </w:r>
            </w:hyperlink>
          </w:p>
        </w:tc>
      </w:tr>
      <w:tr>
        <w:trPr>
          <w:cantSplit/>
        </w:trPr>
        <w:tc>
          <w:tcPr/>
          <w:p>
            <w:pPr>
              <w:pStyle w:val="Compact"/>
            </w:pPr>
            <w:r>
              <w:t xml:space="preserve">supervisor_uncrave_inc42_20250909</w:t>
            </w:r>
            <w:r>
              <w:t xml:space="preserve">:</w:t>
            </w:r>
            <w:r>
              <w:t xml:space="preserve"> </w:t>
            </w:r>
            <w:r>
              <w:t xml:space="preserve">UnCrave discontinuation reported by Inc42</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49">
              <w:r>
                <w:rPr>
                  <w:rStyle w:val="Hyperlink"/>
                </w:rPr>
                <w:t xml:space="preserve">Open source</w:t>
              </w:r>
            </w:hyperlink>
          </w:p>
        </w:tc>
      </w:tr>
      <w:tr>
        <w:trPr>
          <w:cantSplit/>
        </w:trPr>
        <w:tc>
          <w:tcPr/>
          <w:p>
            <w:pPr>
              <w:pStyle w:val="Compact"/>
            </w:pPr>
            <w:r>
              <w:t xml:space="preserve">symega_protein_slice_2025</w:t>
            </w:r>
            <w:r>
              <w:t xml:space="preserve">:</w:t>
            </w:r>
            <w:r>
              <w:t xml:space="preserve"> </w:t>
            </w:r>
            <w:r>
              <w:t xml:space="preserve">CFTRI symposium and Protein Plus Slice launch</w:t>
            </w:r>
            <w:r>
              <w:t xml:space="preserve">; tier</w:t>
            </w:r>
            <w:r>
              <w:t xml:space="preserve"> </w:t>
            </w:r>
            <w:r>
              <w:t xml:space="preserve">C</w:t>
            </w:r>
            <w:r>
              <w:t xml:space="preserve">; vintage</w:t>
            </w:r>
            <w:r>
              <w:t xml:space="preserve"> </w:t>
            </w:r>
            <w:r>
              <w:t xml:space="preserve">2025</w:t>
            </w:r>
            <w:r>
              <w:t xml:space="preserve">; accessed</w:t>
            </w:r>
            <w:r>
              <w:t xml:space="preserve"> </w:t>
            </w:r>
            <w:r>
              <w:t xml:space="preserve">2026-10-13</w:t>
            </w:r>
            <w:r>
              <w:t xml:space="preserve">;</w:t>
            </w:r>
            <w:r>
              <w:t xml:space="preserve"> </w:t>
            </w:r>
            <w:hyperlink ns1:id="rId150">
              <w:r>
                <w:rPr>
                  <w:rStyle w:val="Hyperlink"/>
                </w:rPr>
                <w:t xml:space="preserve">Open source</w:t>
              </w:r>
            </w:hyperlink>
          </w:p>
        </w:tc>
      </w:tr>
      <w:tr>
        <w:trPr>
          <w:cantSplit/>
        </w:trPr>
        <w:tc>
          <w:tcPr/>
          <w:p>
            <w:pPr>
              <w:pStyle w:val="Compact"/>
            </w:pPr>
            <w:r>
              <w:t xml:space="preserve">usda_fdc_sr_legacy_2018</w:t>
            </w:r>
            <w:r>
              <w:t xml:space="preserve">:</w:t>
            </w:r>
            <w:r>
              <w:t xml:space="preserve"> </w:t>
            </w:r>
            <w:r>
              <w:t xml:space="preserve">USDA FoodData Central SR Legacy April2018 CSV release</w:t>
            </w:r>
            <w:r>
              <w:t xml:space="preserve">; tier</w:t>
            </w:r>
            <w:r>
              <w:t xml:space="preserve"> </w:t>
            </w:r>
            <w:r>
              <w:t xml:space="preserve">A</w:t>
            </w:r>
            <w:r>
              <w:t xml:space="preserve">; vintage</w:t>
            </w:r>
            <w:r>
              <w:t xml:space="preserve"> </w:t>
            </w:r>
            <w:r>
              <w:t xml:space="preserve">2018</w:t>
            </w:r>
            <w:r>
              <w:t xml:space="preserve">; accessed</w:t>
            </w:r>
            <w:r>
              <w:t xml:space="preserve"> </w:t>
            </w:r>
            <w:r>
              <w:t xml:space="preserve">2026-10-13</w:t>
            </w:r>
            <w:r>
              <w:t xml:space="preserve">;</w:t>
            </w:r>
            <w:r>
              <w:t xml:space="preserve"> </w:t>
            </w:r>
            <w:hyperlink ns1:id="rId24">
              <w:r>
                <w:rPr>
                  <w:rStyle w:val="Hyperlink"/>
                </w:rPr>
                <w:t xml:space="preserve">Open source</w:t>
              </w:r>
            </w:hyperlink>
          </w:p>
        </w:tc>
      </w:tr>
      <w:tr>
        <w:trPr>
          <w:cantSplit/>
        </w:trPr>
        <w:tc>
          <w:tcPr/>
          <w:p>
            <w:pPr>
              <w:pStyle w:val="Compact"/>
            </w:pPr>
            <w:r>
              <w:t xml:space="preserve">usda_sr_legacy_documentation_2018</w:t>
            </w:r>
            <w:r>
              <w:t xml:space="preserve">:</w:t>
            </w:r>
            <w:r>
              <w:t xml:space="preserve"> </w:t>
            </w:r>
            <w:r>
              <w:t xml:space="preserve">USDA National Nutrient Database for Standard Reference Legacy2018 documentation</w:t>
            </w:r>
            <w:r>
              <w:t xml:space="preserve">; tier</w:t>
            </w:r>
            <w:r>
              <w:t xml:space="preserve"> </w:t>
            </w:r>
            <w:r>
              <w:t xml:space="preserve">A</w:t>
            </w:r>
            <w:r>
              <w:t xml:space="preserve">; vintage</w:t>
            </w:r>
            <w:r>
              <w:t xml:space="preserve"> </w:t>
            </w:r>
            <w:r>
              <w:t xml:space="preserve">2018</w:t>
            </w:r>
            <w:r>
              <w:t xml:space="preserve">; accessed</w:t>
            </w:r>
            <w:r>
              <w:t xml:space="preserve"> </w:t>
            </w:r>
            <w:r>
              <w:t xml:space="preserve">2026-10-13</w:t>
            </w:r>
            <w:r>
              <w:t xml:space="preserve">;</w:t>
            </w:r>
            <w:r>
              <w:t xml:space="preserve"> </w:t>
            </w:r>
            <w:hyperlink ns1:id="rId26">
              <w:r>
                <w:rPr>
                  <w:rStyle w:val="Hyperlink"/>
                </w:rPr>
                <w:t xml:space="preserve">Open source</w:t>
              </w:r>
            </w:hyperlink>
          </w:p>
        </w:tc>
      </w:tr>
      <w:tr>
        <w:trPr>
          <w:cantSplit/>
        </w:trPr>
        <w:tc>
          <w:tcPr/>
          <w:p>
            <w:pPr>
              <w:pStyle w:val="Compact"/>
            </w:pPr>
            <w:r>
              <w:t xml:space="preserve">worldbank_adept_food_security_2014</w:t>
            </w:r>
            <w:r>
              <w:t xml:space="preserve">:</w:t>
            </w:r>
            <w:r>
              <w:t xml:space="preserve"> </w:t>
            </w:r>
            <w:r>
              <w:t xml:space="preserve">Analyzing Food Security Using Household Survey Data</w:t>
            </w:r>
            <w:r>
              <w:t xml:space="preserve">; tier</w:t>
            </w:r>
            <w:r>
              <w:t xml:space="preserve"> </w:t>
            </w:r>
            <w:r>
              <w:t xml:space="preserve">A</w:t>
            </w:r>
            <w:r>
              <w:t xml:space="preserve">; vintage</w:t>
            </w:r>
            <w:r>
              <w:t xml:space="preserve"> </w:t>
            </w:r>
            <w:r>
              <w:t xml:space="preserve">2014</w:t>
            </w:r>
            <w:r>
              <w:t xml:space="preserve">; accessed</w:t>
            </w:r>
            <w:r>
              <w:t xml:space="preserve"> </w:t>
            </w:r>
            <w:r>
              <w:t xml:space="preserve">2026-10-13</w:t>
            </w:r>
            <w:r>
              <w:t xml:space="preserve">;</w:t>
            </w:r>
            <w:r>
              <w:t xml:space="preserve"> </w:t>
            </w:r>
            <w:hyperlink ns1:id="rId151">
              <w:r>
                <w:rPr>
                  <w:rStyle w:val="Hyperlink"/>
                </w:rPr>
                <w:t xml:space="preserve">Open source</w:t>
              </w:r>
            </w:hyperlink>
          </w:p>
        </w:tc>
      </w:tr>
      <w:tr>
        <w:trPr>
          <w:cantSplit/>
        </w:trPr>
        <w:tc>
          <w:tcPr/>
          <w:p>
            <w:pPr>
              <w:pStyle w:val="Compact"/>
            </w:pPr>
            <w:r>
              <w:t xml:space="preserve">worldbank_wdi_gdp_per_capita_2026</w:t>
            </w:r>
            <w:r>
              <w:t xml:space="preserve">:</w:t>
            </w:r>
            <w:r>
              <w:t xml:space="preserve"> </w:t>
            </w:r>
            <w:r>
              <w:t xml:space="preserve">World Development Indicators: GDP per capita (current US dollars, NY.GDP.PCAP.CD; current local currency, NY.GDP.PCAP.CN)</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2026-10-15</w:t>
            </w:r>
            <w:r>
              <w:t xml:space="preserve">;</w:t>
            </w:r>
            <w:r>
              <w:t xml:space="preserve"> </w:t>
            </w:r>
            <w:hyperlink ns1:id="rId47">
              <w:r>
                <w:rPr>
                  <w:rStyle w:val="Hyperlink"/>
                </w:rPr>
                <w:t xml:space="preserve">Open source</w:t>
              </w:r>
            </w:hyperlink>
          </w:p>
        </w:tc>
      </w:tr>
      <w:tr>
        <w:trPr>
          <w:cantSplit/>
        </w:trPr>
        <w:tc>
          <w:tcPr/>
          <w:p>
            <w:pPr>
              <w:pStyle w:val="Compact"/>
            </w:pPr>
            <w:r>
              <w:t xml:space="preserve">worldbank_wdi_official_exchange_rate_2026</w:t>
            </w:r>
            <w:r>
              <w:t xml:space="preserve">:</w:t>
            </w:r>
            <w:r>
              <w:t xml:space="preserve"> </w:t>
            </w:r>
            <w:r>
              <w:t xml:space="preserve">World Development Indicators: Official exchange rate (LCU per US$, period average), PA.NUS.FCRF</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2026-10-15</w:t>
            </w:r>
            <w:r>
              <w:t xml:space="preserve">;</w:t>
            </w:r>
            <w:r>
              <w:t xml:space="preserve"> </w:t>
            </w:r>
            <w:hyperlink ns1:id="rId152">
              <w:r>
                <w:rPr>
                  <w:rStyle w:val="Hyperlink"/>
                </w:rPr>
                <w:t xml:space="preserve">Open source</w:t>
              </w:r>
            </w:hyperlink>
          </w:p>
        </w:tc>
      </w:tr>
      <w:tr>
        <w:trPr>
          <w:cantSplit/>
        </w:trPr>
        <w:tc>
          <w:tcPr/>
          <w:p>
            <w:pPr>
              <w:pStyle w:val="Compact"/>
            </w:pPr>
            <w:r>
              <w:t xml:space="preserve">worldbank_wdi_urban_population_share_2026</w:t>
            </w:r>
            <w:r>
              <w:t xml:space="preserve">:</w:t>
            </w:r>
            <w:r>
              <w:t xml:space="preserve"> </w:t>
            </w:r>
            <w:r>
              <w:t xml:space="preserve">World Development Indicators: Urban population (% of total population), SP.URB.TOTL.IN.ZS</w:t>
            </w:r>
            <w:r>
              <w:t xml:space="preserve">; tier</w:t>
            </w:r>
            <w:r>
              <w:t xml:space="preserve"> </w:t>
            </w:r>
            <w:r>
              <w:t xml:space="preserve">A</w:t>
            </w:r>
            <w:r>
              <w:t xml:space="preserve">; vintage</w:t>
            </w:r>
            <w:r>
              <w:t xml:space="preserve"> </w:t>
            </w:r>
            <w:r>
              <w:t xml:space="preserve">2026</w:t>
            </w:r>
            <w:r>
              <w:t xml:space="preserve">; accessed</w:t>
            </w:r>
            <w:r>
              <w:t xml:space="preserve"> </w:t>
            </w:r>
            <w:r>
              <w:t xml:space="preserve">2026-10-15</w:t>
            </w:r>
            <w:r>
              <w:t xml:space="preserve">;</w:t>
            </w:r>
            <w:r>
              <w:t xml:space="preserve"> </w:t>
            </w:r>
            <w:hyperlink ns1:id="rId49">
              <w:r>
                <w:rPr>
                  <w:rStyle w:val="Hyperlink"/>
                </w:rPr>
                <w:t xml:space="preserve">Open source</w:t>
              </w:r>
            </w:hyperlink>
          </w:p>
        </w:tc>
      </w:tr>
    </w:tbl>
    <w:bookmarkEnd w:id="153"/>
    <w:bookmarkStart w:id="155" w:name="appendix-b-claims-ledger-summary"/>
    <w:p>
      <w:pPr>
        <w:pStyle w:val="Heading2"/>
      </w:pPr>
      <w:r>
        <w:t xml:space="preserve">Appendix B Claims ledger summary</w:t>
      </w:r>
    </w:p>
    <w:p>
      <w:pPr>
        <w:pStyle w:val="FirstParagraph"/>
      </w:pPr>
      <w:r>
        <w:t xml:space="preserve">The rows below summarize numerical bindings used in the report. The complete</w:t>
      </w:r>
      <w:r>
        <w:t xml:space="preserve"> </w:t>
      </w:r>
      <w:hyperlink ns1:id="rId154">
        <w:r>
          <w:rPr>
            <w:rStyle w:val="Hyperlink"/>
          </w:rPr>
          <w:t xml:space="preserve">claims CSV</w:t>
        </w:r>
      </w:hyperlink>
      <w:r>
        <w:t xml:space="preserve"> </w:t>
      </w:r>
      <w:r>
        <w:t xml:space="preserve">retains each exact filter, operation, rounding rule and original locator. Repeated quantities can share a dataset but refer to different groups or scenarios, so the filter must be read before comparison.</w:t>
      </w:r>
      <w:r>
        <w:t xml:space="preserve"> </w:t>
      </w:r>
      <w:r>
        <w:t xml:space="preserve">News-framing</w:t>
      </w:r>
      <w:r>
        <w:t xml:space="preserve"> </w:t>
      </w:r>
      <w:r>
        <w:t xml:space="preserve">results are confined to their separate appendix.</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Claim record</w:t>
            </w:r>
          </w:p>
        </w:tc>
      </w:tr>
      <w:tr>
        <w:trPr>
          <w:cantSplit/>
        </w:trPr>
        <w:tc>
          <w:tcPr/>
          <w:p>
            <w:pPr>
              <w:pStyle w:val="Compact"/>
            </w:pPr>
            <w:r>
              <w:t xml:space="preserve">acquisition_in_d01_sample_n</w:t>
            </w:r>
            <w:r>
              <w:t xml:space="preserve">. phase two leads; route id</w:t>
            </w:r>
            <w:r>
              <w:t xml:space="preserve"> </w:t>
            </w:r>
            <w:r>
              <w:t xml:space="preserve">IN-D01</w:t>
            </w:r>
            <w:r>
              <w:t xml:space="preserve">;</w:t>
            </w:r>
            <w:r>
              <w:t xml:space="preserve"> </w:t>
            </w:r>
            <w:r>
              <w:t xml:space="preserve">sample_n</w:t>
            </w:r>
            <w:r>
              <w:t xml:space="preserve">:</w:t>
            </w:r>
            <w:r>
              <w:t xml:space="preserve"> </w:t>
            </w:r>
            <w:r>
              <w:t xml:space="preserve">257</w:t>
            </w:r>
            <w:r>
              <w:t xml:space="preserve"> </w:t>
            </w:r>
            <w:r>
              <w:t xml:space="preserve">source-reported</w:t>
            </w:r>
            <w:r>
              <w:t xml:space="preserve"> </w:t>
            </w:r>
            <w:r>
              <w:t xml:space="preserve">candidate sample; tier derived;</w:t>
            </w:r>
            <w:r>
              <w:t xml:space="preserve"> </w:t>
            </w:r>
            <w:hyperlink ns1:id="rId96">
              <w:r>
                <w:rPr>
                  <w:rStyle w:val="Hyperlink"/>
                </w:rPr>
                <w:t xml:space="preserve">Source</w:t>
              </w:r>
            </w:hyperlink>
          </w:p>
        </w:tc>
      </w:tr>
      <w:tr>
        <w:trPr>
          <w:cantSplit/>
        </w:trPr>
        <w:tc>
          <w:tcPr/>
          <w:p>
            <w:pPr>
              <w:pStyle w:val="Compact"/>
            </w:pPr>
            <w:r>
              <w:t xml:space="preserve">acquisition_in_d02_sample_n</w:t>
            </w:r>
            <w:r>
              <w:t xml:space="preserve">. phase two leads; route id</w:t>
            </w:r>
            <w:r>
              <w:t xml:space="preserve"> </w:t>
            </w:r>
            <w:r>
              <w:t xml:space="preserve">IN-D02</w:t>
            </w:r>
            <w:r>
              <w:t xml:space="preserve">;</w:t>
            </w:r>
            <w:r>
              <w:t xml:space="preserve"> </w:t>
            </w:r>
            <w:r>
              <w:t xml:space="preserve">sample_n</w:t>
            </w:r>
            <w:r>
              <w:t xml:space="preserve">:</w:t>
            </w:r>
            <w:r>
              <w:t xml:space="preserve"> </w:t>
            </w:r>
            <w:r>
              <w:t xml:space="preserve">350</w:t>
            </w:r>
            <w:r>
              <w:t xml:space="preserve"> </w:t>
            </w:r>
            <w:r>
              <w:t xml:space="preserve">source-reported</w:t>
            </w:r>
            <w:r>
              <w:t xml:space="preserve"> </w:t>
            </w:r>
            <w:r>
              <w:t xml:space="preserve">candidate sample; tier derived;</w:t>
            </w:r>
            <w:r>
              <w:t xml:space="preserve"> </w:t>
            </w:r>
            <w:hyperlink ns1:id="rId97">
              <w:r>
                <w:rPr>
                  <w:rStyle w:val="Hyperlink"/>
                </w:rPr>
                <w:t xml:space="preserve">Source</w:t>
              </w:r>
            </w:hyperlink>
          </w:p>
        </w:tc>
      </w:tr>
      <w:tr>
        <w:trPr>
          <w:cantSplit/>
        </w:trPr>
        <w:tc>
          <w:tcPr/>
          <w:p>
            <w:pPr>
              <w:pStyle w:val="Compact"/>
            </w:pPr>
            <w:r>
              <w:t xml:space="preserve">acquisition_in_d03_sample_n</w:t>
            </w:r>
            <w:r>
              <w:t xml:space="preserve">. phase two leads; route id</w:t>
            </w:r>
            <w:r>
              <w:t xml:space="preserve"> </w:t>
            </w:r>
            <w:r>
              <w:t xml:space="preserve">IN-D03</w:t>
            </w:r>
            <w:r>
              <w:t xml:space="preserve">;</w:t>
            </w:r>
            <w:r>
              <w:t xml:space="preserve"> </w:t>
            </w:r>
            <w:r>
              <w:t xml:space="preserve">sample_n</w:t>
            </w:r>
            <w:r>
              <w:t xml:space="preserve">:</w:t>
            </w:r>
            <w:r>
              <w:t xml:space="preserve"> </w:t>
            </w:r>
            <w:r>
              <w:t xml:space="preserve">1024</w:t>
            </w:r>
            <w:r>
              <w:t xml:space="preserve"> </w:t>
            </w:r>
            <w:r>
              <w:t xml:space="preserve">source-reported</w:t>
            </w:r>
            <w:r>
              <w:t xml:space="preserve"> </w:t>
            </w:r>
            <w:r>
              <w:t xml:space="preserve">candidate sample; tier derived;</w:t>
            </w:r>
            <w:r>
              <w:t xml:space="preserve"> </w:t>
            </w:r>
            <w:hyperlink ns1:id="rId69">
              <w:r>
                <w:rPr>
                  <w:rStyle w:val="Hyperlink"/>
                </w:rPr>
                <w:t xml:space="preserve">Source</w:t>
              </w:r>
            </w:hyperlink>
          </w:p>
        </w:tc>
      </w:tr>
      <w:tr>
        <w:trPr>
          <w:cantSplit/>
        </w:trPr>
        <w:tc>
          <w:tcPr/>
          <w:p>
            <w:pPr>
              <w:pStyle w:val="Compact"/>
            </w:pPr>
            <w:r>
              <w:t xml:space="preserve">acquisition_pk_d01_sample_n</w:t>
            </w:r>
            <w:r>
              <w:t xml:space="preserve">. phase two leads; route id</w:t>
            </w:r>
            <w:r>
              <w:t xml:space="preserve"> </w:t>
            </w:r>
            <w:r>
              <w:t xml:space="preserve">PK-D01</w:t>
            </w:r>
            <w:r>
              <w:t xml:space="preserve">;</w:t>
            </w:r>
            <w:r>
              <w:t xml:space="preserve"> </w:t>
            </w:r>
            <w:r>
              <w:t xml:space="preserve">sample_n</w:t>
            </w:r>
            <w:r>
              <w:t xml:space="preserve">:</w:t>
            </w:r>
            <w:r>
              <w:t xml:space="preserve"> </w:t>
            </w:r>
            <w:r>
              <w:t xml:space="preserve">649</w:t>
            </w:r>
            <w:r>
              <w:t xml:space="preserve"> </w:t>
            </w:r>
            <w:r>
              <w:t xml:space="preserve">source-reported</w:t>
            </w:r>
            <w:r>
              <w:t xml:space="preserve"> </w:t>
            </w:r>
            <w:r>
              <w:t xml:space="preserve">candidate sample; tier derived;</w:t>
            </w:r>
            <w:r>
              <w:t xml:space="preserve"> </w:t>
            </w:r>
            <w:hyperlink ns1:id="rId71">
              <w:r>
                <w:rPr>
                  <w:rStyle w:val="Hyperlink"/>
                </w:rPr>
                <w:t xml:space="preserve">Source</w:t>
              </w:r>
            </w:hyperlink>
          </w:p>
        </w:tc>
      </w:tr>
      <w:tr>
        <w:trPr>
          <w:cantSplit/>
        </w:trPr>
        <w:tc>
          <w:tcPr/>
          <w:p>
            <w:pPr>
              <w:pStyle w:val="Compact"/>
            </w:pPr>
            <w:r>
              <w:t xml:space="preserve">benchmark_india_animal_coverage_count</w:t>
            </w:r>
            <w:r>
              <w:t xml:space="preserve">. benchmark coverage; India;</w:t>
            </w:r>
            <w:r>
              <w:t xml:space="preserve"> </w:t>
            </w:r>
            <w:r>
              <w:t xml:space="preserve">animal-source</w:t>
            </w:r>
            <w:r>
              <w:t xml:space="preserve"> </w:t>
            </w:r>
            <w:r>
              <w:t xml:space="preserve">protein supply;</w:t>
            </w:r>
            <w:r>
              <w:t xml:space="preserve"> </w:t>
            </w:r>
            <w:r>
              <w:t xml:space="preserve">covered</w:t>
            </w:r>
            <w:r>
              <w:t xml:space="preserve">:</w:t>
            </w:r>
            <w:r>
              <w:t xml:space="preserve"> </w:t>
            </w:r>
            <w:r>
              <w:t xml:space="preserve">1</w:t>
            </w:r>
            <w:r>
              <w:t xml:space="preserve"> </w:t>
            </w:r>
            <w:r>
              <w:t xml:space="preserve">evaluation cells; tier derived; Source</w:t>
            </w:r>
          </w:p>
        </w:tc>
      </w:tr>
      <w:tr>
        <w:trPr>
          <w:cantSplit/>
        </w:trPr>
        <w:tc>
          <w:tcPr/>
          <w:p>
            <w:pPr>
              <w:pStyle w:val="Compact"/>
            </w:pPr>
            <w:r>
              <w:t xml:space="preserve">benchmark_india_animal_evaluation_count</w:t>
            </w:r>
            <w:r>
              <w:t xml:space="preserve">. benchmark coverage; India;</w:t>
            </w:r>
            <w:r>
              <w:t xml:space="preserve"> </w:t>
            </w:r>
            <w:r>
              <w:t xml:space="preserve">animal-source</w:t>
            </w:r>
            <w:r>
              <w:t xml:space="preserve"> </w:t>
            </w:r>
            <w:r>
              <w:t xml:space="preserve">protein supply;</w:t>
            </w:r>
            <w:r>
              <w:t xml:space="preserve"> </w:t>
            </w:r>
            <w:r>
              <w:t xml:space="preserve">n_evaluated</w:t>
            </w:r>
            <w:r>
              <w:t xml:space="preserve">:</w:t>
            </w:r>
            <w:r>
              <w:t xml:space="preserve"> </w:t>
            </w:r>
            <w:r>
              <w:t xml:space="preserve">6</w:t>
            </w:r>
            <w:r>
              <w:t xml:space="preserve"> </w:t>
            </w:r>
            <w:r>
              <w:t xml:space="preserve">evaluation cells; tier derived; Source</w:t>
            </w:r>
          </w:p>
        </w:tc>
      </w:tr>
      <w:tr>
        <w:trPr>
          <w:cantSplit/>
        </w:trPr>
        <w:tc>
          <w:tcPr/>
          <w:p>
            <w:pPr>
              <w:pStyle w:val="Compact"/>
            </w:pPr>
            <w:r>
              <w:t xml:space="preserve">benchmark_india_animal_forecast_2035</w:t>
            </w:r>
            <w:r>
              <w:t xml:space="preserve">. benchmark forecast; India;</w:t>
            </w:r>
            <w:r>
              <w:t xml:space="preserve"> </w:t>
            </w:r>
            <w:r>
              <w:t xml:space="preserve">animal-source</w:t>
            </w:r>
            <w:r>
              <w:t xml:space="preserve"> </w:t>
            </w:r>
            <w:r>
              <w:t xml:space="preserve">protein supply; year</w:t>
            </w:r>
            <w:r>
              <w:t xml:space="preserve"> </w:t>
            </w:r>
            <w:r>
              <w:t xml:space="preserve">2035</w:t>
            </w:r>
            <w:r>
              <w:t xml:space="preserve">; point estimate:</w:t>
            </w:r>
            <w:r>
              <w:t xml:space="preserve"> </w:t>
            </w:r>
            <w:r>
              <w:t xml:space="preserve">20.01</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benchmark_india_animal_lower80_2035</w:t>
            </w:r>
            <w:r>
              <w:t xml:space="preserve">. benchmark forecast; India;</w:t>
            </w:r>
            <w:r>
              <w:t xml:space="preserve"> </w:t>
            </w:r>
            <w:r>
              <w:t xml:space="preserve">animal-source</w:t>
            </w:r>
            <w:r>
              <w:t xml:space="preserve"> </w:t>
            </w:r>
            <w:r>
              <w:t xml:space="preserve">protein supply; year</w:t>
            </w:r>
            <w:r>
              <w:t xml:space="preserve"> </w:t>
            </w:r>
            <w:r>
              <w:t xml:space="preserve">2035</w:t>
            </w:r>
            <w:r>
              <w:t xml:space="preserve">; lower interval bound:</w:t>
            </w:r>
            <w:r>
              <w:t xml:space="preserve"> </w:t>
            </w:r>
            <w:r>
              <w:t xml:space="preserve">16.67</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benchmark_india_animal_upper80_2035</w:t>
            </w:r>
            <w:r>
              <w:t xml:space="preserve">. benchmark forecast; India;</w:t>
            </w:r>
            <w:r>
              <w:t xml:space="preserve"> </w:t>
            </w:r>
            <w:r>
              <w:t xml:space="preserve">animal-source</w:t>
            </w:r>
            <w:r>
              <w:t xml:space="preserve"> </w:t>
            </w:r>
            <w:r>
              <w:t xml:space="preserve">protein supply; year</w:t>
            </w:r>
            <w:r>
              <w:t xml:space="preserve"> </w:t>
            </w:r>
            <w:r>
              <w:t xml:space="preserve">2035</w:t>
            </w:r>
            <w:r>
              <w:t xml:space="preserve">; upper interval bound:</w:t>
            </w:r>
            <w:r>
              <w:t xml:space="preserve"> </w:t>
            </w:r>
            <w:r>
              <w:t xml:space="preserve">23.35</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benchmark_india_total_coverage_count</w:t>
            </w:r>
            <w:r>
              <w:t xml:space="preserve">. benchmark coverage; India; total protein supply;</w:t>
            </w:r>
            <w:r>
              <w:t xml:space="preserve"> </w:t>
            </w:r>
            <w:r>
              <w:t xml:space="preserve">covered</w:t>
            </w:r>
            <w:r>
              <w:t xml:space="preserve">:</w:t>
            </w:r>
            <w:r>
              <w:t xml:space="preserve"> </w:t>
            </w:r>
            <w:r>
              <w:t xml:space="preserve">1</w:t>
            </w:r>
            <w:r>
              <w:t xml:space="preserve"> </w:t>
            </w:r>
            <w:r>
              <w:t xml:space="preserve">evaluation cells; tier derived; Source</w:t>
            </w:r>
          </w:p>
        </w:tc>
      </w:tr>
      <w:tr>
        <w:trPr>
          <w:cantSplit/>
        </w:trPr>
        <w:tc>
          <w:tcPr/>
          <w:p>
            <w:pPr>
              <w:pStyle w:val="Compact"/>
            </w:pPr>
            <w:r>
              <w:t xml:space="preserve">benchmark_india_total_evaluation_count</w:t>
            </w:r>
            <w:r>
              <w:t xml:space="preserve">. benchmark coverage; India; total protein supply;</w:t>
            </w:r>
            <w:r>
              <w:t xml:space="preserve"> </w:t>
            </w:r>
            <w:r>
              <w:t xml:space="preserve">n_evaluated</w:t>
            </w:r>
            <w:r>
              <w:t xml:space="preserve">:</w:t>
            </w:r>
            <w:r>
              <w:t xml:space="preserve"> </w:t>
            </w:r>
            <w:r>
              <w:t xml:space="preserve">6</w:t>
            </w:r>
            <w:r>
              <w:t xml:space="preserve"> </w:t>
            </w:r>
            <w:r>
              <w:t xml:space="preserve">evaluation cells; tier derived; Source</w:t>
            </w:r>
          </w:p>
        </w:tc>
      </w:tr>
      <w:tr>
        <w:trPr>
          <w:cantSplit/>
        </w:trPr>
        <w:tc>
          <w:tcPr/>
          <w:p>
            <w:pPr>
              <w:pStyle w:val="Compact"/>
            </w:pPr>
            <w:r>
              <w:t xml:space="preserve">benchmark_india_total_forecast_2035</w:t>
            </w:r>
            <w:r>
              <w:t xml:space="preserve">. benchmark forecast; India; total protein supply; year</w:t>
            </w:r>
            <w:r>
              <w:t xml:space="preserve"> </w:t>
            </w:r>
            <w:r>
              <w:t xml:space="preserve">2035</w:t>
            </w:r>
            <w:r>
              <w:t xml:space="preserve">; point estimate:</w:t>
            </w:r>
            <w:r>
              <w:t xml:space="preserve"> </w:t>
            </w:r>
            <w:r>
              <w:t xml:space="preserve">74.57</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benchmark_india_total_lower80_2035</w:t>
            </w:r>
            <w:r>
              <w:t xml:space="preserve">. benchmark forecast; India; total protein supply; year</w:t>
            </w:r>
            <w:r>
              <w:t xml:space="preserve"> </w:t>
            </w:r>
            <w:r>
              <w:t xml:space="preserve">2035</w:t>
            </w:r>
            <w:r>
              <w:t xml:space="preserve">; lower interval bound:</w:t>
            </w:r>
            <w:r>
              <w:t xml:space="preserve"> </w:t>
            </w:r>
            <w:r>
              <w:t xml:space="preserve">68.14</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benchmark_india_total_nominal_level</w:t>
            </w:r>
            <w:r>
              <w:t xml:space="preserve">. benchmark coverage; India; total protein supply;</w:t>
            </w:r>
            <w:r>
              <w:t xml:space="preserve"> </w:t>
            </w:r>
            <w:r>
              <w:t xml:space="preserve">nominal_level</w:t>
            </w:r>
            <w:r>
              <w:t xml:space="preserve">:</w:t>
            </w:r>
            <w:r>
              <w:t xml:space="preserve"> </w:t>
            </w:r>
            <w:r>
              <w:t xml:space="preserve">80</w:t>
            </w:r>
            <w:r>
              <w:t xml:space="preserve"> </w:t>
            </w:r>
            <w:r>
              <w:t xml:space="preserve">percent; tier derived; Source</w:t>
            </w:r>
          </w:p>
        </w:tc>
      </w:tr>
      <w:tr>
        <w:trPr>
          <w:cantSplit/>
        </w:trPr>
        <w:tc>
          <w:tcPr/>
          <w:p>
            <w:pPr>
              <w:pStyle w:val="Compact"/>
            </w:pPr>
            <w:r>
              <w:t xml:space="preserve">benchmark_india_total_upper80_2035</w:t>
            </w:r>
            <w:r>
              <w:t xml:space="preserve">. benchmark forecast; India; total protein supply; year</w:t>
            </w:r>
            <w:r>
              <w:t xml:space="preserve"> </w:t>
            </w:r>
            <w:r>
              <w:t xml:space="preserve">2035</w:t>
            </w:r>
            <w:r>
              <w:t xml:space="preserve">; upper interval bound:</w:t>
            </w:r>
            <w:r>
              <w:t xml:space="preserve"> </w:t>
            </w:r>
            <w:r>
              <w:t xml:space="preserve">81.00</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benchmark_pakistan_animal_coverage_count</w:t>
            </w:r>
            <w:r>
              <w:t xml:space="preserve">. benchmark coverage; Pakistan;</w:t>
            </w:r>
            <w:r>
              <w:t xml:space="preserve"> </w:t>
            </w:r>
            <w:r>
              <w:t xml:space="preserve">animal-source</w:t>
            </w:r>
            <w:r>
              <w:t xml:space="preserve"> </w:t>
            </w:r>
            <w:r>
              <w:t xml:space="preserve">protein supply;</w:t>
            </w:r>
            <w:r>
              <w:t xml:space="preserve"> </w:t>
            </w:r>
            <w:r>
              <w:t xml:space="preserve">covered</w:t>
            </w:r>
            <w:r>
              <w:t xml:space="preserve">:</w:t>
            </w:r>
            <w:r>
              <w:t xml:space="preserve"> </w:t>
            </w:r>
            <w:r>
              <w:t xml:space="preserve">6</w:t>
            </w:r>
            <w:r>
              <w:t xml:space="preserve"> </w:t>
            </w:r>
            <w:r>
              <w:t xml:space="preserve">evaluation cells; tier derived; Source</w:t>
            </w:r>
          </w:p>
        </w:tc>
      </w:tr>
      <w:tr>
        <w:trPr>
          <w:cantSplit/>
        </w:trPr>
        <w:tc>
          <w:tcPr/>
          <w:p>
            <w:pPr>
              <w:pStyle w:val="Compact"/>
            </w:pPr>
            <w:r>
              <w:t xml:space="preserve">benchmark_pakistan_animal_evaluation_count</w:t>
            </w:r>
            <w:r>
              <w:t xml:space="preserve">. benchmark coverage; Pakistan;</w:t>
            </w:r>
            <w:r>
              <w:t xml:space="preserve"> </w:t>
            </w:r>
            <w:r>
              <w:t xml:space="preserve">animal-source</w:t>
            </w:r>
            <w:r>
              <w:t xml:space="preserve"> </w:t>
            </w:r>
            <w:r>
              <w:t xml:space="preserve">protein supply;</w:t>
            </w:r>
            <w:r>
              <w:t xml:space="preserve"> </w:t>
            </w:r>
            <w:r>
              <w:t xml:space="preserve">n_evaluated</w:t>
            </w:r>
            <w:r>
              <w:t xml:space="preserve">:</w:t>
            </w:r>
            <w:r>
              <w:t xml:space="preserve"> </w:t>
            </w:r>
            <w:r>
              <w:t xml:space="preserve">6</w:t>
            </w:r>
            <w:r>
              <w:t xml:space="preserve"> </w:t>
            </w:r>
            <w:r>
              <w:t xml:space="preserve">evaluation cells; tier derived; Source</w:t>
            </w:r>
          </w:p>
        </w:tc>
      </w:tr>
      <w:tr>
        <w:trPr>
          <w:cantSplit/>
        </w:trPr>
        <w:tc>
          <w:tcPr/>
          <w:p>
            <w:pPr>
              <w:pStyle w:val="Compact"/>
            </w:pPr>
            <w:r>
              <w:t xml:space="preserve">benchmark_pakistan_animal_forecast_2035</w:t>
            </w:r>
            <w:r>
              <w:t xml:space="preserve">. benchmark forecast; Pakistan;</w:t>
            </w:r>
            <w:r>
              <w:t xml:space="preserve"> </w:t>
            </w:r>
            <w:r>
              <w:t xml:space="preserve">animal-source</w:t>
            </w:r>
            <w:r>
              <w:t xml:space="preserve"> </w:t>
            </w:r>
            <w:r>
              <w:t xml:space="preserve">protein supply; year</w:t>
            </w:r>
            <w:r>
              <w:t xml:space="preserve"> </w:t>
            </w:r>
            <w:r>
              <w:t xml:space="preserve">2035</w:t>
            </w:r>
            <w:r>
              <w:t xml:space="preserve">; point estimate:</w:t>
            </w:r>
            <w:r>
              <w:t xml:space="preserve"> </w:t>
            </w:r>
            <w:r>
              <w:t xml:space="preserve">32.55</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benchmark_pakistan_animal_lower80_2035</w:t>
            </w:r>
            <w:r>
              <w:t xml:space="preserve">. benchmark forecast; Pakistan;</w:t>
            </w:r>
            <w:r>
              <w:t xml:space="preserve"> </w:t>
            </w:r>
            <w:r>
              <w:t xml:space="preserve">animal-source</w:t>
            </w:r>
            <w:r>
              <w:t xml:space="preserve"> </w:t>
            </w:r>
            <w:r>
              <w:t xml:space="preserve">protein supply; year</w:t>
            </w:r>
            <w:r>
              <w:t xml:space="preserve"> </w:t>
            </w:r>
            <w:r>
              <w:t xml:space="preserve">2035</w:t>
            </w:r>
            <w:r>
              <w:t xml:space="preserve">; lower interval bound:</w:t>
            </w:r>
            <w:r>
              <w:t xml:space="preserve"> </w:t>
            </w:r>
            <w:r>
              <w:t xml:space="preserve">28.50</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benchmark_pakistan_animal_upper80_2035</w:t>
            </w:r>
            <w:r>
              <w:t xml:space="preserve">. benchmark forecast; Pakistan;</w:t>
            </w:r>
            <w:r>
              <w:t xml:space="preserve"> </w:t>
            </w:r>
            <w:r>
              <w:t xml:space="preserve">animal-source</w:t>
            </w:r>
            <w:r>
              <w:t xml:space="preserve"> </w:t>
            </w:r>
            <w:r>
              <w:t xml:space="preserve">protein supply; year</w:t>
            </w:r>
            <w:r>
              <w:t xml:space="preserve"> </w:t>
            </w:r>
            <w:r>
              <w:t xml:space="preserve">2035</w:t>
            </w:r>
            <w:r>
              <w:t xml:space="preserve">; upper interval bound:</w:t>
            </w:r>
            <w:r>
              <w:t xml:space="preserve"> </w:t>
            </w:r>
            <w:r>
              <w:t xml:space="preserve">36.60</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benchmark_pakistan_total_coverage_count</w:t>
            </w:r>
            <w:r>
              <w:t xml:space="preserve">. benchmark coverage; Pakistan; total protein supply;</w:t>
            </w:r>
            <w:r>
              <w:t xml:space="preserve"> </w:t>
            </w:r>
            <w:r>
              <w:t xml:space="preserve">covered</w:t>
            </w:r>
            <w:r>
              <w:t xml:space="preserve">:</w:t>
            </w:r>
            <w:r>
              <w:t xml:space="preserve"> </w:t>
            </w:r>
            <w:r>
              <w:t xml:space="preserve">6</w:t>
            </w:r>
            <w:r>
              <w:t xml:space="preserve"> </w:t>
            </w:r>
            <w:r>
              <w:t xml:space="preserve">evaluation cells; tier derived; Source</w:t>
            </w:r>
          </w:p>
        </w:tc>
      </w:tr>
      <w:tr>
        <w:trPr>
          <w:cantSplit/>
        </w:trPr>
        <w:tc>
          <w:tcPr/>
          <w:p>
            <w:pPr>
              <w:pStyle w:val="Compact"/>
            </w:pPr>
            <w:r>
              <w:t xml:space="preserve">benchmark_pakistan_total_evaluation_count</w:t>
            </w:r>
            <w:r>
              <w:t xml:space="preserve">. benchmark coverage; Pakistan; total protein supply;</w:t>
            </w:r>
            <w:r>
              <w:t xml:space="preserve"> </w:t>
            </w:r>
            <w:r>
              <w:t xml:space="preserve">n_evaluated</w:t>
            </w:r>
            <w:r>
              <w:t xml:space="preserve">:</w:t>
            </w:r>
            <w:r>
              <w:t xml:space="preserve"> </w:t>
            </w:r>
            <w:r>
              <w:t xml:space="preserve">6</w:t>
            </w:r>
            <w:r>
              <w:t xml:space="preserve"> </w:t>
            </w:r>
            <w:r>
              <w:t xml:space="preserve">evaluation cells; tier derived; Source</w:t>
            </w:r>
          </w:p>
        </w:tc>
      </w:tr>
      <w:tr>
        <w:trPr>
          <w:cantSplit/>
        </w:trPr>
        <w:tc>
          <w:tcPr/>
          <w:p>
            <w:pPr>
              <w:pStyle w:val="Compact"/>
            </w:pPr>
            <w:r>
              <w:t xml:space="preserve">benchmark_pakistan_total_forecast_2035</w:t>
            </w:r>
            <w:r>
              <w:t xml:space="preserve">. benchmark forecast; Pakistan; total protein supply; year</w:t>
            </w:r>
            <w:r>
              <w:t xml:space="preserve"> </w:t>
            </w:r>
            <w:r>
              <w:t xml:space="preserve">2035</w:t>
            </w:r>
            <w:r>
              <w:t xml:space="preserve">; point estimate:</w:t>
            </w:r>
            <w:r>
              <w:t xml:space="preserve"> </w:t>
            </w:r>
            <w:r>
              <w:t xml:space="preserve">73.39</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benchmark_pakistan_total_lower80_2035</w:t>
            </w:r>
            <w:r>
              <w:t xml:space="preserve">. benchmark forecast; Pakistan; total protein supply; year</w:t>
            </w:r>
            <w:r>
              <w:t xml:space="preserve"> </w:t>
            </w:r>
            <w:r>
              <w:t xml:space="preserve">2035</w:t>
            </w:r>
            <w:r>
              <w:t xml:space="preserve">; lower interval bound:</w:t>
            </w:r>
            <w:r>
              <w:t xml:space="preserve"> </w:t>
            </w:r>
            <w:r>
              <w:t xml:space="preserve">65.23</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benchmark_pakistan_total_upper80_2035</w:t>
            </w:r>
            <w:r>
              <w:t xml:space="preserve">. benchmark forecast; Pakistan; total protein supply; year</w:t>
            </w:r>
            <w:r>
              <w:t xml:space="preserve"> </w:t>
            </w:r>
            <w:r>
              <w:t xml:space="preserve">2035</w:t>
            </w:r>
            <w:r>
              <w:t xml:space="preserve">; upper interval bound:</w:t>
            </w:r>
            <w:r>
              <w:t xml:space="preserve"> </w:t>
            </w:r>
            <w:r>
              <w:t xml:space="preserve">81.55</w:t>
            </w:r>
            <w:r>
              <w:t xml:space="preserve"> </w:t>
            </w:r>
            <w:r>
              <w:t xml:space="preserve">g/cap/d; tier derived;</w:t>
            </w:r>
            <w:r>
              <w:t xml:space="preserve"> </w:t>
            </w:r>
            <w:hyperlink ns1:id="rId13">
              <w:r>
                <w:rPr>
                  <w:rStyle w:val="Hyperlink"/>
                </w:rPr>
                <w:t xml:space="preserve">Source</w:t>
              </w:r>
            </w:hyperlink>
            <w:r>
              <w:t xml:space="preserve">; Source</w:t>
            </w:r>
          </w:p>
        </w:tc>
      </w:tr>
      <w:tr>
        <w:trPr>
          <w:cantSplit/>
        </w:trPr>
        <w:tc>
          <w:tcPr/>
          <w:p>
            <w:pPr>
              <w:pStyle w:val="Compact"/>
            </w:pPr>
            <w:r>
              <w:t xml:space="preserve">companies_register_india_count</w:t>
            </w:r>
            <w:r>
              <w:t xml:space="preserve">. altprotein companies; country</w:t>
            </w:r>
            <w:r>
              <w:t xml:space="preserve"> </w:t>
            </w:r>
            <w:r>
              <w:t xml:space="preserve">India</w:t>
            </w:r>
            <w:r>
              <w:t xml:space="preserve">;</w:t>
            </w:r>
            <w:r>
              <w:t xml:space="preserve"> </w:t>
            </w:r>
            <w:r>
              <w:t xml:space="preserve">:</w:t>
            </w:r>
            <w:r>
              <w:t xml:space="preserve"> </w:t>
            </w:r>
            <w:r>
              <w:t xml:space="preserve">12</w:t>
            </w:r>
            <w:r>
              <w:t xml:space="preserve"> </w:t>
            </w:r>
            <w:r>
              <w:t xml:space="preserve">company records; tier derived;</w:t>
            </w:r>
            <w:r>
              <w:t xml:space="preserve"> </w:t>
            </w:r>
            <w:hyperlink ns1:id="rId106">
              <w:r>
                <w:rPr>
                  <w:rStyle w:val="Hyperlink"/>
                </w:rPr>
                <w:t xml:space="preserve">Source</w:t>
              </w:r>
            </w:hyperlink>
            <w:r>
              <w:t xml:space="preserve">;</w:t>
            </w:r>
            <w:r>
              <w:t xml:space="preserve"> </w:t>
            </w:r>
            <w:hyperlink ns1:id="rId105">
              <w:r>
                <w:rPr>
                  <w:rStyle w:val="Hyperlink"/>
                </w:rPr>
                <w:t xml:space="preserve">Source</w:t>
              </w:r>
            </w:hyperlink>
            <w:r>
              <w:t xml:space="preserve">;</w:t>
            </w:r>
            <w:r>
              <w:t xml:space="preserve"> </w:t>
            </w:r>
            <w:hyperlink ns1:id="rId98">
              <w:r>
                <w:rPr>
                  <w:rStyle w:val="Hyperlink"/>
                </w:rPr>
                <w:t xml:space="preserve">Source</w:t>
              </w:r>
            </w:hyperlink>
            <w:r>
              <w:t xml:space="preserve">;</w:t>
            </w:r>
            <w:r>
              <w:t xml:space="preserve"> </w:t>
            </w:r>
            <w:hyperlink ns1:id="rId99">
              <w:r>
                <w:rPr>
                  <w:rStyle w:val="Hyperlink"/>
                </w:rPr>
                <w:t xml:space="preserve">Source</w:t>
              </w:r>
            </w:hyperlink>
            <w:r>
              <w:t xml:space="preserve">;</w:t>
            </w:r>
            <w:r>
              <w:t xml:space="preserve"> </w:t>
            </w:r>
            <w:hyperlink ns1:id="rId142">
              <w:r>
                <w:rPr>
                  <w:rStyle w:val="Hyperlink"/>
                </w:rPr>
                <w:t xml:space="preserve">Source</w:t>
              </w:r>
            </w:hyperlink>
            <w:r>
              <w:t xml:space="preserve">;</w:t>
            </w:r>
            <w:r>
              <w:t xml:space="preserve"> </w:t>
            </w:r>
            <w:hyperlink ns1:id="rId80">
              <w:r>
                <w:rPr>
                  <w:rStyle w:val="Hyperlink"/>
                </w:rPr>
                <w:t xml:space="preserve">Source</w:t>
              </w:r>
            </w:hyperlink>
            <w:r>
              <w:t xml:space="preserve">;</w:t>
            </w:r>
            <w:r>
              <w:t xml:space="preserve"> </w:t>
            </w:r>
            <w:hyperlink ns1:id="rId104">
              <w:r>
                <w:rPr>
                  <w:rStyle w:val="Hyperlink"/>
                </w:rPr>
                <w:t xml:space="preserve">Source</w:t>
              </w:r>
            </w:hyperlink>
            <w:r>
              <w:t xml:space="preserve">;</w:t>
            </w:r>
            <w:r>
              <w:t xml:space="preserve"> </w:t>
            </w:r>
            <w:hyperlink ns1:id="rId101">
              <w:r>
                <w:rPr>
                  <w:rStyle w:val="Hyperlink"/>
                </w:rPr>
                <w:t xml:space="preserve">Source</w:t>
              </w:r>
            </w:hyperlink>
            <w:r>
              <w:t xml:space="preserve">;</w:t>
            </w:r>
            <w:r>
              <w:t xml:space="preserve"> </w:t>
            </w:r>
            <w:hyperlink ns1:id="rId100">
              <w:r>
                <w:rPr>
                  <w:rStyle w:val="Hyperlink"/>
                </w:rPr>
                <w:t xml:space="preserve">Source</w:t>
              </w:r>
            </w:hyperlink>
            <w:r>
              <w:t xml:space="preserve">;</w:t>
            </w:r>
            <w:r>
              <w:t xml:space="preserve"> </w:t>
            </w:r>
            <w:hyperlink ns1:id="rId150">
              <w:r>
                <w:rPr>
                  <w:rStyle w:val="Hyperlink"/>
                </w:rPr>
                <w:t xml:space="preserve">Source</w:t>
              </w:r>
            </w:hyperlink>
            <w:r>
              <w:t xml:space="preserve">;</w:t>
            </w:r>
            <w:r>
              <w:t xml:space="preserve"> </w:t>
            </w:r>
            <w:hyperlink ns1:id="rId149">
              <w:r>
                <w:rPr>
                  <w:rStyle w:val="Hyperlink"/>
                </w:rPr>
                <w:t xml:space="preserve">Source</w:t>
              </w:r>
            </w:hyperlink>
            <w:r>
              <w:t xml:space="preserve">;</w:t>
            </w:r>
            <w:r>
              <w:t xml:space="preserve"> </w:t>
            </w:r>
            <w:hyperlink ns1:id="rId148">
              <w:r>
                <w:rPr>
                  <w:rStyle w:val="Hyperlink"/>
                </w:rPr>
                <w:t xml:space="preserve">Source</w:t>
              </w:r>
            </w:hyperlink>
          </w:p>
        </w:tc>
      </w:tr>
      <w:tr>
        <w:trPr>
          <w:cantSplit/>
        </w:trPr>
        <w:tc>
          <w:tcPr/>
          <w:p>
            <w:pPr>
              <w:pStyle w:val="Compact"/>
            </w:pPr>
            <w:r>
              <w:t xml:space="preserve">companies_register_pakistan_count</w:t>
            </w:r>
            <w:r>
              <w:t xml:space="preserve">. altprotein companies; country</w:t>
            </w:r>
            <w:r>
              <w:t xml:space="preserve"> </w:t>
            </w:r>
            <w:r>
              <w:t xml:space="preserve">Pakistan</w:t>
            </w:r>
            <w:r>
              <w:t xml:space="preserve">;</w:t>
            </w:r>
            <w:r>
              <w:t xml:space="preserve"> </w:t>
            </w:r>
            <w:r>
              <w:t xml:space="preserve">:</w:t>
            </w:r>
            <w:r>
              <w:t xml:space="preserve"> </w:t>
            </w:r>
            <w:r>
              <w:t xml:space="preserve">4</w:t>
            </w:r>
            <w:r>
              <w:t xml:space="preserve"> </w:t>
            </w:r>
            <w:r>
              <w:t xml:space="preserve">company records; tier derived;</w:t>
            </w:r>
            <w:r>
              <w:t xml:space="preserve"> </w:t>
            </w:r>
            <w:hyperlink ns1:id="rId141">
              <w:r>
                <w:rPr>
                  <w:rStyle w:val="Hyperlink"/>
                </w:rPr>
                <w:t xml:space="preserve">Source</w:t>
              </w:r>
            </w:hyperlink>
            <w:r>
              <w:t xml:space="preserve">;</w:t>
            </w:r>
            <w:r>
              <w:t xml:space="preserve"> </w:t>
            </w:r>
            <w:hyperlink ns1:id="rId146">
              <w:r>
                <w:rPr>
                  <w:rStyle w:val="Hyperlink"/>
                </w:rPr>
                <w:t xml:space="preserve">Source</w:t>
              </w:r>
            </w:hyperlink>
            <w:r>
              <w:t xml:space="preserve">;</w:t>
            </w:r>
            <w:r>
              <w:t xml:space="preserve"> </w:t>
            </w:r>
            <w:hyperlink ns1:id="rId145">
              <w:r>
                <w:rPr>
                  <w:rStyle w:val="Hyperlink"/>
                </w:rPr>
                <w:t xml:space="preserve">Source</w:t>
              </w:r>
            </w:hyperlink>
            <w:r>
              <w:t xml:space="preserve">;</w:t>
            </w:r>
            <w:r>
              <w:t xml:space="preserve"> </w:t>
            </w:r>
            <w:hyperlink ns1:id="rId147">
              <w:r>
                <w:rPr>
                  <w:rStyle w:val="Hyperlink"/>
                </w:rPr>
                <w:t xml:space="preserve">Source</w:t>
              </w:r>
            </w:hyperlink>
          </w:p>
        </w:tc>
      </w:tr>
      <w:tr>
        <w:trPr>
          <w:cantSplit/>
        </w:trPr>
        <w:tc>
          <w:tcPr/>
          <w:p>
            <w:pPr>
              <w:pStyle w:val="Compact"/>
            </w:pPr>
            <w:r>
              <w:t xml:space="preserve">fbs_2023_india_milk</w:t>
            </w:r>
            <w:r>
              <w:t xml:space="preserve">. meat supply national; country</w:t>
            </w:r>
            <w:r>
              <w:t xml:space="preserve"> </w:t>
            </w:r>
            <w:r>
              <w:t xml:space="preserve">India</w:t>
            </w:r>
            <w:r>
              <w:t xml:space="preserve">; item</w:t>
            </w:r>
            <w:r>
              <w:t xml:space="preserve"> </w:t>
            </w:r>
            <w:r>
              <w:t xml:space="preserve">Milk - Excluding Butter</w:t>
            </w:r>
            <w:r>
              <w:t xml:space="preserve">; metric</w:t>
            </w:r>
            <w:r>
              <w:t xml:space="preserve"> </w:t>
            </w:r>
            <w:r>
              <w:t xml:space="preserve">food_supply_quantity</w:t>
            </w:r>
            <w:r>
              <w:t xml:space="preserve">; year</w:t>
            </w:r>
            <w:r>
              <w:t xml:space="preserve"> </w:t>
            </w:r>
            <w:r>
              <w:t xml:space="preserve">2023</w:t>
            </w:r>
            <w:r>
              <w:t xml:space="preserve">;</w:t>
            </w:r>
            <w:r>
              <w:t xml:space="preserve"> </w:t>
            </w:r>
            <w:r>
              <w:t xml:space="preserve">value</w:t>
            </w:r>
            <w:r>
              <w:t xml:space="preserve">:</w:t>
            </w:r>
            <w:r>
              <w:t xml:space="preserve"> </w:t>
            </w:r>
            <w:r>
              <w:t xml:space="preserve">87.43</w:t>
            </w:r>
            <w:r>
              <w:t xml:space="preserve"> </w:t>
            </w:r>
            <w:r>
              <w:t xml:space="preserve">kg/capita/year; tier A;</w:t>
            </w:r>
            <w:r>
              <w:t xml:space="preserve"> </w:t>
            </w:r>
            <w:hyperlink ns1:id="rId13">
              <w:r>
                <w:rPr>
                  <w:rStyle w:val="Hyperlink"/>
                </w:rPr>
                <w:t xml:space="preserve">Source</w:t>
              </w:r>
            </w:hyperlink>
          </w:p>
        </w:tc>
      </w:tr>
      <w:tr>
        <w:trPr>
          <w:cantSplit/>
        </w:trPr>
        <w:tc>
          <w:tcPr/>
          <w:p>
            <w:pPr>
              <w:pStyle w:val="Compact"/>
            </w:pPr>
            <w:r>
              <w:t xml:space="preserve">fbs_2023_india_poultry</w:t>
            </w:r>
            <w:r>
              <w:t xml:space="preserve">. meat supply national; country</w:t>
            </w:r>
            <w:r>
              <w:t xml:space="preserve"> </w:t>
            </w:r>
            <w:r>
              <w:t xml:space="preserve">India</w:t>
            </w:r>
            <w:r>
              <w:t xml:space="preserve">; item</w:t>
            </w:r>
            <w:r>
              <w:t xml:space="preserve"> </w:t>
            </w:r>
            <w:r>
              <w:t xml:space="preserve">Poultry Meat</w:t>
            </w:r>
            <w:r>
              <w:t xml:space="preserve">; metric</w:t>
            </w:r>
            <w:r>
              <w:t xml:space="preserve"> </w:t>
            </w:r>
            <w:r>
              <w:t xml:space="preserve">food_supply_quantity</w:t>
            </w:r>
            <w:r>
              <w:t xml:space="preserve">; year</w:t>
            </w:r>
            <w:r>
              <w:t xml:space="preserve"> </w:t>
            </w:r>
            <w:r>
              <w:t xml:space="preserve">2023</w:t>
            </w:r>
            <w:r>
              <w:t xml:space="preserve">;</w:t>
            </w:r>
            <w:r>
              <w:t xml:space="preserve"> </w:t>
            </w:r>
            <w:r>
              <w:t xml:space="preserve">value</w:t>
            </w:r>
            <w:r>
              <w:t xml:space="preserve">:</w:t>
            </w:r>
            <w:r>
              <w:t xml:space="preserve"> </w:t>
            </w:r>
            <w:r>
              <w:t xml:space="preserve">3.52</w:t>
            </w:r>
            <w:r>
              <w:t xml:space="preserve"> </w:t>
            </w:r>
            <w:r>
              <w:t xml:space="preserve">kg/capita/year; tier A;</w:t>
            </w:r>
            <w:r>
              <w:t xml:space="preserve"> </w:t>
            </w:r>
            <w:hyperlink ns1:id="rId13">
              <w:r>
                <w:rPr>
                  <w:rStyle w:val="Hyperlink"/>
                </w:rPr>
                <w:t xml:space="preserve">Source</w:t>
              </w:r>
            </w:hyperlink>
          </w:p>
        </w:tc>
      </w:tr>
      <w:tr>
        <w:trPr>
          <w:cantSplit/>
        </w:trPr>
        <w:tc>
          <w:tcPr/>
          <w:p>
            <w:pPr>
              <w:pStyle w:val="Compact"/>
            </w:pPr>
            <w:r>
              <w:t xml:space="preserve">fbs_2023_india_pulses</w:t>
            </w:r>
            <w:r>
              <w:t xml:space="preserve">. meat supply national; country</w:t>
            </w:r>
            <w:r>
              <w:t xml:space="preserve"> </w:t>
            </w:r>
            <w:r>
              <w:t xml:space="preserve">India</w:t>
            </w:r>
            <w:r>
              <w:t xml:space="preserve">; item</w:t>
            </w:r>
            <w:r>
              <w:t xml:space="preserve"> </w:t>
            </w:r>
            <w:r>
              <w:t xml:space="preserve">Pulses</w:t>
            </w:r>
            <w:r>
              <w:t xml:space="preserve">; metric</w:t>
            </w:r>
            <w:r>
              <w:t xml:space="preserve"> </w:t>
            </w:r>
            <w:r>
              <w:t xml:space="preserve">food_supply_quantity</w:t>
            </w:r>
            <w:r>
              <w:t xml:space="preserve">; year</w:t>
            </w:r>
            <w:r>
              <w:t xml:space="preserve"> </w:t>
            </w:r>
            <w:r>
              <w:t xml:space="preserve">2023</w:t>
            </w:r>
            <w:r>
              <w:t xml:space="preserve">;</w:t>
            </w:r>
            <w:r>
              <w:t xml:space="preserve"> </w:t>
            </w:r>
            <w:r>
              <w:t xml:space="preserve">value</w:t>
            </w:r>
            <w:r>
              <w:t xml:space="preserve">:</w:t>
            </w:r>
            <w:r>
              <w:t xml:space="preserve"> </w:t>
            </w:r>
            <w:r>
              <w:t xml:space="preserve">15.39</w:t>
            </w:r>
            <w:r>
              <w:t xml:space="preserve"> </w:t>
            </w:r>
            <w:r>
              <w:t xml:space="preserve">kg/capita/year; tier A;</w:t>
            </w:r>
            <w:r>
              <w:t xml:space="preserve"> </w:t>
            </w:r>
            <w:hyperlink ns1:id="rId13">
              <w:r>
                <w:rPr>
                  <w:rStyle w:val="Hyperlink"/>
                </w:rPr>
                <w:t xml:space="preserve">Source</w:t>
              </w:r>
            </w:hyperlink>
          </w:p>
        </w:tc>
      </w:tr>
      <w:tr>
        <w:trPr>
          <w:cantSplit/>
        </w:trPr>
        <w:tc>
          <w:tcPr/>
          <w:p>
            <w:pPr>
              <w:pStyle w:val="Compact"/>
            </w:pPr>
            <w:r>
              <w:t xml:space="preserve">fbs_2023_pakistan_milk</w:t>
            </w:r>
            <w:r>
              <w:t xml:space="preserve">. meat supply national; country</w:t>
            </w:r>
            <w:r>
              <w:t xml:space="preserve"> </w:t>
            </w:r>
            <w:r>
              <w:t xml:space="preserve">Pakistan</w:t>
            </w:r>
            <w:r>
              <w:t xml:space="preserve">; item</w:t>
            </w:r>
            <w:r>
              <w:t xml:space="preserve"> </w:t>
            </w:r>
            <w:r>
              <w:t xml:space="preserve">Milk - Excluding Butter</w:t>
            </w:r>
            <w:r>
              <w:t xml:space="preserve">; metric</w:t>
            </w:r>
            <w:r>
              <w:t xml:space="preserve"> </w:t>
            </w:r>
            <w:r>
              <w:t xml:space="preserve">food_supply_quantity</w:t>
            </w:r>
            <w:r>
              <w:t xml:space="preserve">; year</w:t>
            </w:r>
            <w:r>
              <w:t xml:space="preserve"> </w:t>
            </w:r>
            <w:r>
              <w:t xml:space="preserve">2023</w:t>
            </w:r>
            <w:r>
              <w:t xml:space="preserve">;</w:t>
            </w:r>
            <w:r>
              <w:t xml:space="preserve"> </w:t>
            </w:r>
            <w:r>
              <w:t xml:space="preserve">value</w:t>
            </w:r>
            <w:r>
              <w:t xml:space="preserve">:</w:t>
            </w:r>
            <w:r>
              <w:t xml:space="preserve"> </w:t>
            </w:r>
            <w:r>
              <w:t xml:space="preserve">129.71</w:t>
            </w:r>
            <w:r>
              <w:t xml:space="preserve"> </w:t>
            </w:r>
            <w:r>
              <w:t xml:space="preserve">kg/capita/year; tier A;</w:t>
            </w:r>
            <w:r>
              <w:t xml:space="preserve"> </w:t>
            </w:r>
            <w:hyperlink ns1:id="rId13">
              <w:r>
                <w:rPr>
                  <w:rStyle w:val="Hyperlink"/>
                </w:rPr>
                <w:t xml:space="preserve">Source</w:t>
              </w:r>
            </w:hyperlink>
          </w:p>
        </w:tc>
      </w:tr>
      <w:tr>
        <w:trPr>
          <w:cantSplit/>
        </w:trPr>
        <w:tc>
          <w:tcPr/>
          <w:p>
            <w:pPr>
              <w:pStyle w:val="Compact"/>
            </w:pPr>
            <w:r>
              <w:t xml:space="preserve">fbs_2023_pakistan_poultry</w:t>
            </w:r>
            <w:r>
              <w:t xml:space="preserve">. meat supply national; country</w:t>
            </w:r>
            <w:r>
              <w:t xml:space="preserve"> </w:t>
            </w:r>
            <w:r>
              <w:t xml:space="preserve">Pakistan</w:t>
            </w:r>
            <w:r>
              <w:t xml:space="preserve">; item</w:t>
            </w:r>
            <w:r>
              <w:t xml:space="preserve"> </w:t>
            </w:r>
            <w:r>
              <w:t xml:space="preserve">Poultry Meat</w:t>
            </w:r>
            <w:r>
              <w:t xml:space="preserve">; metric</w:t>
            </w:r>
            <w:r>
              <w:t xml:space="preserve"> </w:t>
            </w:r>
            <w:r>
              <w:t xml:space="preserve">food_supply_quantity</w:t>
            </w:r>
            <w:r>
              <w:t xml:space="preserve">; year</w:t>
            </w:r>
            <w:r>
              <w:t xml:space="preserve"> </w:t>
            </w:r>
            <w:r>
              <w:t xml:space="preserve">2023</w:t>
            </w:r>
            <w:r>
              <w:t xml:space="preserve">;</w:t>
            </w:r>
            <w:r>
              <w:t xml:space="preserve"> </w:t>
            </w:r>
            <w:r>
              <w:t xml:space="preserve">value</w:t>
            </w:r>
            <w:r>
              <w:t xml:space="preserve">:</w:t>
            </w:r>
            <w:r>
              <w:t xml:space="preserve"> </w:t>
            </w:r>
            <w:r>
              <w:t xml:space="preserve">8.72</w:t>
            </w:r>
            <w:r>
              <w:t xml:space="preserve"> </w:t>
            </w:r>
            <w:r>
              <w:t xml:space="preserve">kg/capita/year; tier A;</w:t>
            </w:r>
            <w:r>
              <w:t xml:space="preserve"> </w:t>
            </w:r>
            <w:hyperlink ns1:id="rId13">
              <w:r>
                <w:rPr>
                  <w:rStyle w:val="Hyperlink"/>
                </w:rPr>
                <w:t xml:space="preserve">Source</w:t>
              </w:r>
            </w:hyperlink>
          </w:p>
        </w:tc>
      </w:tr>
      <w:tr>
        <w:trPr>
          <w:cantSplit/>
        </w:trPr>
        <w:tc>
          <w:tcPr/>
          <w:p>
            <w:pPr>
              <w:pStyle w:val="Compact"/>
            </w:pPr>
            <w:r>
              <w:t xml:space="preserve">fbs_2023_pakistan_pulses</w:t>
            </w:r>
            <w:r>
              <w:t xml:space="preserve">. meat supply national; country</w:t>
            </w:r>
            <w:r>
              <w:t xml:space="preserve"> </w:t>
            </w:r>
            <w:r>
              <w:t xml:space="preserve">Pakistan</w:t>
            </w:r>
            <w:r>
              <w:t xml:space="preserve">; item</w:t>
            </w:r>
            <w:r>
              <w:t xml:space="preserve"> </w:t>
            </w:r>
            <w:r>
              <w:t xml:space="preserve">Pulses</w:t>
            </w:r>
            <w:r>
              <w:t xml:space="preserve">; metric</w:t>
            </w:r>
            <w:r>
              <w:t xml:space="preserve"> </w:t>
            </w:r>
            <w:r>
              <w:t xml:space="preserve">food_supply_quantity</w:t>
            </w:r>
            <w:r>
              <w:t xml:space="preserve">; year</w:t>
            </w:r>
            <w:r>
              <w:t xml:space="preserve"> </w:t>
            </w:r>
            <w:r>
              <w:t xml:space="preserve">2023</w:t>
            </w:r>
            <w:r>
              <w:t xml:space="preserve">;</w:t>
            </w:r>
            <w:r>
              <w:t xml:space="preserve"> </w:t>
            </w:r>
            <w:r>
              <w:t xml:space="preserve">value</w:t>
            </w:r>
            <w:r>
              <w:t xml:space="preserve">:</w:t>
            </w:r>
            <w:r>
              <w:t xml:space="preserve"> </w:t>
            </w:r>
            <w:r>
              <w:t xml:space="preserve">6.53</w:t>
            </w:r>
            <w:r>
              <w:t xml:space="preserve"> </w:t>
            </w:r>
            <w:r>
              <w:t xml:space="preserve">kg/capita/year; tier A;</w:t>
            </w:r>
            <w:r>
              <w:t xml:space="preserve"> </w:t>
            </w:r>
            <w:hyperlink ns1:id="rId13">
              <w:r>
                <w:rPr>
                  <w:rStyle w:val="Hyperlink"/>
                </w:rPr>
                <w:t xml:space="preserve">Source</w:t>
              </w:r>
            </w:hyperlink>
          </w:p>
        </w:tc>
      </w:tr>
      <w:tr>
        <w:trPr>
          <w:cantSplit/>
        </w:trPr>
        <w:tc>
          <w:tcPr/>
          <w:p>
            <w:pPr>
              <w:pStyle w:val="Compact"/>
            </w:pPr>
            <w:r>
              <w:t xml:space="preserve">hies_chicken_meat_q1</w:t>
            </w:r>
            <w:r>
              <w:t xml:space="preserve">. diet composition; country</w:t>
            </w:r>
            <w:r>
              <w:t xml:space="preserve"> </w:t>
            </w:r>
            <w:r>
              <w:t xml:space="preserve">Pakistan</w:t>
            </w:r>
            <w:r>
              <w:t xml:space="preserve">; food group</w:t>
            </w:r>
            <w:r>
              <w:t xml:space="preserve"> </w:t>
            </w:r>
            <w:r>
              <w:t xml:space="preserve">chicken_meat</w:t>
            </w:r>
            <w:r>
              <w:t xml:space="preserve">; group</w:t>
            </w:r>
            <w:r>
              <w:t xml:space="preserve"> </w:t>
            </w:r>
            <w:r>
              <w:t xml:space="preserve">all_Q1</w:t>
            </w:r>
            <w:r>
              <w:t xml:space="preserve">; metric</w:t>
            </w:r>
            <w:r>
              <w:t xml:space="preserve"> </w:t>
            </w:r>
            <w:r>
              <w:t xml:space="preserve">monthly_per_capita_consumption_quantity</w:t>
            </w:r>
            <w:r>
              <w:t xml:space="preserve">; region</w:t>
            </w:r>
            <w:r>
              <w:t xml:space="preserve"> </w:t>
            </w:r>
            <w:r>
              <w:t xml:space="preserve">Pakistan</w:t>
            </w:r>
            <w:r>
              <w:t xml:space="preserve">;</w:t>
            </w:r>
            <w:r>
              <w:t xml:space="preserve"> </w:t>
            </w:r>
            <w:r>
              <w:t xml:space="preserve">value</w:t>
            </w:r>
            <w:r>
              <w:t xml:space="preserve">:</w:t>
            </w:r>
            <w:r>
              <w:t xml:space="preserve"> </w:t>
            </w:r>
            <w:r>
              <w:t xml:space="preserve">0.17</w:t>
            </w:r>
            <w:r>
              <w:t xml:space="preserve"> </w:t>
            </w:r>
            <w:r>
              <w:t xml:space="preserve">kg/person/month; tier A;</w:t>
            </w:r>
            <w:r>
              <w:t xml:space="preserve"> </w:t>
            </w:r>
            <w:hyperlink ns1:id="rId17">
              <w:r>
                <w:rPr>
                  <w:rStyle w:val="Hyperlink"/>
                </w:rPr>
                <w:t xml:space="preserve">Source</w:t>
              </w:r>
            </w:hyperlink>
          </w:p>
        </w:tc>
      </w:tr>
      <w:tr>
        <w:trPr>
          <w:cantSplit/>
        </w:trPr>
        <w:tc>
          <w:tcPr/>
          <w:p>
            <w:pPr>
              <w:pStyle w:val="Compact"/>
            </w:pPr>
            <w:r>
              <w:t xml:space="preserve">hies_chicken_meat_q5</w:t>
            </w:r>
            <w:r>
              <w:t xml:space="preserve">. diet composition; country</w:t>
            </w:r>
            <w:r>
              <w:t xml:space="preserve"> </w:t>
            </w:r>
            <w:r>
              <w:t xml:space="preserve">Pakistan</w:t>
            </w:r>
            <w:r>
              <w:t xml:space="preserve">; food group</w:t>
            </w:r>
            <w:r>
              <w:t xml:space="preserve"> </w:t>
            </w:r>
            <w:r>
              <w:t xml:space="preserve">chicken_meat</w:t>
            </w:r>
            <w:r>
              <w:t xml:space="preserve">; group</w:t>
            </w:r>
            <w:r>
              <w:t xml:space="preserve"> </w:t>
            </w:r>
            <w:r>
              <w:t xml:space="preserve">all_Q5</w:t>
            </w:r>
            <w:r>
              <w:t xml:space="preserve">; metric</w:t>
            </w:r>
            <w:r>
              <w:t xml:space="preserve"> </w:t>
            </w:r>
            <w:r>
              <w:t xml:space="preserve">monthly_per_capita_consumption_quantity</w:t>
            </w:r>
            <w:r>
              <w:t xml:space="preserve">; region</w:t>
            </w:r>
            <w:r>
              <w:t xml:space="preserve"> </w:t>
            </w:r>
            <w:r>
              <w:t xml:space="preserve">Pakistan</w:t>
            </w:r>
            <w:r>
              <w:t xml:space="preserve">;</w:t>
            </w:r>
            <w:r>
              <w:t xml:space="preserve"> </w:t>
            </w:r>
            <w:r>
              <w:t xml:space="preserve">value</w:t>
            </w:r>
            <w:r>
              <w:t xml:space="preserve">:</w:t>
            </w:r>
            <w:r>
              <w:t xml:space="preserve"> </w:t>
            </w:r>
            <w:r>
              <w:t xml:space="preserve">0.65</w:t>
            </w:r>
            <w:r>
              <w:t xml:space="preserve"> </w:t>
            </w:r>
            <w:r>
              <w:t xml:space="preserve">kg/person/month; tier A;</w:t>
            </w:r>
            <w:r>
              <w:t xml:space="preserve"> </w:t>
            </w:r>
            <w:hyperlink ns1:id="rId17">
              <w:r>
                <w:rPr>
                  <w:rStyle w:val="Hyperlink"/>
                </w:rPr>
                <w:t xml:space="preserve">Source</w:t>
              </w:r>
            </w:hyperlink>
          </w:p>
        </w:tc>
      </w:tr>
      <w:tr>
        <w:trPr>
          <w:cantSplit/>
        </w:trPr>
        <w:tc>
          <w:tcPr/>
          <w:p>
            <w:pPr>
              <w:pStyle w:val="Compact"/>
            </w:pPr>
            <w:r>
              <w:t xml:space="preserve">hies_household_size_q1</w:t>
            </w:r>
            <w:r>
              <w:t xml:space="preserve">. household size context; quintile</w:t>
            </w:r>
            <w:r>
              <w:t xml:space="preserve"> </w:t>
            </w:r>
            <w:r>
              <w:t xml:space="preserve">Q1</w:t>
            </w:r>
            <w:r>
              <w:t xml:space="preserve">;</w:t>
            </w:r>
            <w:r>
              <w:t xml:space="preserve"> </w:t>
            </w:r>
            <w:r>
              <w:t xml:space="preserve">mean_household_size</w:t>
            </w:r>
            <w:r>
              <w:t xml:space="preserve">:</w:t>
            </w:r>
            <w:r>
              <w:t xml:space="preserve"> </w:t>
            </w:r>
            <w:r>
              <w:t xml:space="preserve">7.56</w:t>
            </w:r>
            <w:r>
              <w:t xml:space="preserve"> </w:t>
            </w:r>
            <w:r>
              <w:t xml:space="preserve">persons/household; tier A;</w:t>
            </w:r>
            <w:r>
              <w:t xml:space="preserve"> </w:t>
            </w:r>
            <w:hyperlink ns1:id="rId17">
              <w:r>
                <w:rPr>
                  <w:rStyle w:val="Hyperlink"/>
                </w:rPr>
                <w:t xml:space="preserve">Source</w:t>
              </w:r>
            </w:hyperlink>
          </w:p>
        </w:tc>
      </w:tr>
      <w:tr>
        <w:trPr>
          <w:cantSplit/>
        </w:trPr>
        <w:tc>
          <w:tcPr/>
          <w:p>
            <w:pPr>
              <w:pStyle w:val="Compact"/>
            </w:pPr>
            <w:r>
              <w:t xml:space="preserve">hies_household_size_q5</w:t>
            </w:r>
            <w:r>
              <w:t xml:space="preserve">. household size context; quintile</w:t>
            </w:r>
            <w:r>
              <w:t xml:space="preserve"> </w:t>
            </w:r>
            <w:r>
              <w:t xml:space="preserve">Q5</w:t>
            </w:r>
            <w:r>
              <w:t xml:space="preserve">;</w:t>
            </w:r>
            <w:r>
              <w:t xml:space="preserve"> </w:t>
            </w:r>
            <w:r>
              <w:t xml:space="preserve">mean_household_size</w:t>
            </w:r>
            <w:r>
              <w:t xml:space="preserve">:</w:t>
            </w:r>
            <w:r>
              <w:t xml:space="preserve"> </w:t>
            </w:r>
            <w:r>
              <w:t xml:space="preserve">4.65</w:t>
            </w:r>
            <w:r>
              <w:t xml:space="preserve"> </w:t>
            </w:r>
            <w:r>
              <w:t xml:space="preserve">persons/household; tier A;</w:t>
            </w:r>
            <w:r>
              <w:t xml:space="preserve"> </w:t>
            </w:r>
            <w:hyperlink ns1:id="rId17">
              <w:r>
                <w:rPr>
                  <w:rStyle w:val="Hyperlink"/>
                </w:rPr>
                <w:t xml:space="preserve">Source</w:t>
              </w:r>
            </w:hyperlink>
          </w:p>
        </w:tc>
      </w:tr>
      <w:tr>
        <w:trPr>
          <w:cantSplit/>
        </w:trPr>
        <w:tc>
          <w:tcPr/>
          <w:p>
            <w:pPr>
              <w:pStyle w:val="Compact"/>
            </w:pPr>
            <w:r>
              <w:t xml:space="preserve">india_cu_rural_mpce_all_india</w:t>
            </w:r>
            <w:r>
              <w:t xml:space="preserve">. protein intake consumer unit; group</w:t>
            </w:r>
            <w:r>
              <w:t xml:space="preserve"> </w:t>
            </w:r>
            <w:r>
              <w:t xml:space="preserve">rural_MPCE_All-India</w:t>
            </w:r>
            <w:r>
              <w:t xml:space="preserve">;</w:t>
            </w:r>
            <w:r>
              <w:t xml:space="preserve"> </w:t>
            </w:r>
            <w:r>
              <w:t xml:space="preserve">intake_g</w:t>
            </w:r>
            <w:r>
              <w:t xml:space="preserve">:</w:t>
            </w:r>
            <w:r>
              <w:t xml:space="preserve"> </w:t>
            </w:r>
            <w:r>
              <w:t xml:space="preserve">66.6</w:t>
            </w:r>
            <w:r>
              <w:t xml:space="preserve"> </w:t>
            </w:r>
            <w:r>
              <w:t xml:space="preserve">g/consumer_unit/day; tier A;</w:t>
            </w:r>
            <w:r>
              <w:t xml:space="preserve"> </w:t>
            </w:r>
            <w:hyperlink ns1:id="rId19">
              <w:r>
                <w:rPr>
                  <w:rStyle w:val="Hyperlink"/>
                </w:rPr>
                <w:t xml:space="preserve">Source</w:t>
              </w:r>
            </w:hyperlink>
          </w:p>
        </w:tc>
      </w:tr>
      <w:tr>
        <w:trPr>
          <w:cantSplit/>
        </w:trPr>
        <w:tc>
          <w:tcPr/>
          <w:p>
            <w:pPr>
              <w:pStyle w:val="Compact"/>
            </w:pPr>
            <w:r>
              <w:t xml:space="preserve">india_cu_urban_mpce_all_india</w:t>
            </w:r>
            <w:r>
              <w:t xml:space="preserve">. protein intake consumer unit; group</w:t>
            </w:r>
            <w:r>
              <w:t xml:space="preserve"> </w:t>
            </w:r>
            <w:r>
              <w:t xml:space="preserve">urban_MPCE_All-India</w:t>
            </w:r>
            <w:r>
              <w:t xml:space="preserve">;</w:t>
            </w:r>
            <w:r>
              <w:t xml:space="preserve"> </w:t>
            </w:r>
            <w:r>
              <w:t xml:space="preserve">intake_g</w:t>
            </w:r>
            <w:r>
              <w:t xml:space="preserve">:</w:t>
            </w:r>
            <w:r>
              <w:t xml:space="preserve"> </w:t>
            </w:r>
            <w:r>
              <w:t xml:space="preserve">69.9</w:t>
            </w:r>
            <w:r>
              <w:t xml:space="preserve"> </w:t>
            </w:r>
            <w:r>
              <w:t xml:space="preserve">g/consumer_unit/day; tier A;</w:t>
            </w:r>
            <w:r>
              <w:t xml:space="preserve"> </w:t>
            </w:r>
            <w:hyperlink ns1:id="rId19">
              <w:r>
                <w:rPr>
                  <w:rStyle w:val="Hyperlink"/>
                </w:rPr>
                <w:t xml:space="preserve">Source</w:t>
              </w:r>
            </w:hyperlink>
          </w:p>
        </w:tc>
      </w:tr>
      <w:tr>
        <w:trPr>
          <w:cantSplit/>
        </w:trPr>
        <w:tc>
          <w:tcPr/>
          <w:p>
            <w:pPr>
              <w:pStyle w:val="Compact"/>
            </w:pPr>
            <w:r>
              <w:t xml:space="preserve">inventory_altprotein_companies_rows</w:t>
            </w:r>
            <w:r>
              <w:t xml:space="preserve">. inventory counts; dataset id</w:t>
            </w:r>
            <w:r>
              <w:t xml:space="preserve"> </w:t>
            </w:r>
            <w:r>
              <w:t xml:space="preserve">altprotein_companies</w:t>
            </w:r>
            <w:r>
              <w:t xml:space="preserve">;</w:t>
            </w:r>
            <w:r>
              <w:t xml:space="preserve"> </w:t>
            </w:r>
            <w:r>
              <w:t xml:space="preserve">row_count</w:t>
            </w:r>
            <w:r>
              <w:t xml:space="preserve">:</w:t>
            </w:r>
            <w:r>
              <w:t xml:space="preserve"> </w:t>
            </w:r>
            <w:r>
              <w:t xml:space="preserve">16</w:t>
            </w:r>
            <w:r>
              <w:t xml:space="preserve"> </w:t>
            </w:r>
            <w:r>
              <w:t xml:space="preserve">rows; tier derived; Source</w:t>
            </w:r>
          </w:p>
        </w:tc>
      </w:tr>
      <w:tr>
        <w:trPr>
          <w:cantSplit/>
        </w:trPr>
        <w:tc>
          <w:tcPr/>
          <w:p>
            <w:pPr>
              <w:pStyle w:val="Compact"/>
            </w:pPr>
            <w:r>
              <w:t xml:space="preserve">inventory_altprotein_company_exclusions_rows</w:t>
            </w:r>
            <w:r>
              <w:t xml:space="preserve">. inventory counts; dataset id</w:t>
            </w:r>
            <w:r>
              <w:t xml:space="preserve"> </w:t>
            </w:r>
            <w:r>
              <w:t xml:space="preserve">altprotein_company_exclusions</w:t>
            </w:r>
            <w:r>
              <w:t xml:space="preserve">;</w:t>
            </w:r>
            <w:r>
              <w:t xml:space="preserve"> </w:t>
            </w:r>
            <w:r>
              <w:t xml:space="preserve">row_count</w:t>
            </w:r>
            <w:r>
              <w:t xml:space="preserve">:</w:t>
            </w:r>
            <w:r>
              <w:t xml:space="preserve"> </w:t>
            </w:r>
            <w:r>
              <w:t xml:space="preserve">2</w:t>
            </w:r>
            <w:r>
              <w:t xml:space="preserve"> </w:t>
            </w:r>
            <w:r>
              <w:t xml:space="preserve">rows; tier derived; Source</w:t>
            </w:r>
          </w:p>
        </w:tc>
      </w:tr>
      <w:tr>
        <w:trPr>
          <w:cantSplit/>
        </w:trPr>
        <w:tc>
          <w:tcPr/>
          <w:p>
            <w:pPr>
              <w:pStyle w:val="Compact"/>
            </w:pPr>
            <w:r>
              <w:t xml:space="preserve">inventory_altprotein_jobs_rows</w:t>
            </w:r>
            <w:r>
              <w:t xml:space="preserve">. inventory counts; dataset id</w:t>
            </w:r>
            <w:r>
              <w:t xml:space="preserve"> </w:t>
            </w:r>
            <w:r>
              <w:t xml:space="preserve">altprotein_jobs</w:t>
            </w:r>
            <w:r>
              <w:t xml:space="preserve">;</w:t>
            </w:r>
            <w:r>
              <w:t xml:space="preserve"> </w:t>
            </w:r>
            <w:r>
              <w:t xml:space="preserve">row_count</w:t>
            </w:r>
            <w:r>
              <w:t xml:space="preserve">:</w:t>
            </w:r>
            <w:r>
              <w:t xml:space="preserve"> </w:t>
            </w:r>
            <w:r>
              <w:t xml:space="preserve">395</w:t>
            </w:r>
            <w:r>
              <w:t xml:space="preserve"> </w:t>
            </w:r>
            <w:r>
              <w:t xml:space="preserve">rows; tier derived; Source</w:t>
            </w:r>
          </w:p>
        </w:tc>
      </w:tr>
      <w:tr>
        <w:trPr>
          <w:cantSplit/>
        </w:trPr>
        <w:tc>
          <w:tcPr/>
          <w:p>
            <w:pPr>
              <w:pStyle w:val="Compact"/>
            </w:pPr>
            <w:r>
              <w:t xml:space="preserve">inventory_altprotein_market_rows</w:t>
            </w:r>
            <w:r>
              <w:t xml:space="preserve">. inventory counts; dataset id</w:t>
            </w:r>
            <w:r>
              <w:t xml:space="preserve"> </w:t>
            </w:r>
            <w:r>
              <w:t xml:space="preserve">altprotein_market</w:t>
            </w:r>
            <w:r>
              <w:t xml:space="preserve">;</w:t>
            </w:r>
            <w:r>
              <w:t xml:space="preserve"> </w:t>
            </w:r>
            <w:r>
              <w:t xml:space="preserve">row_count</w:t>
            </w:r>
            <w:r>
              <w:t xml:space="preserve">:</w:t>
            </w:r>
            <w:r>
              <w:t xml:space="preserve"> </w:t>
            </w:r>
            <w:r>
              <w:t xml:space="preserve">21</w:t>
            </w:r>
            <w:r>
              <w:t xml:space="preserve"> </w:t>
            </w:r>
            <w:r>
              <w:t xml:space="preserve">rows; tier derived; Source</w:t>
            </w:r>
          </w:p>
        </w:tc>
      </w:tr>
      <w:tr>
        <w:trPr>
          <w:cantSplit/>
        </w:trPr>
        <w:tc>
          <w:tcPr/>
          <w:p>
            <w:pPr>
              <w:pStyle w:val="Compact"/>
            </w:pPr>
            <w:r>
              <w:t xml:space="preserve">inventory_altprotein_policy_rows</w:t>
            </w:r>
            <w:r>
              <w:t xml:space="preserve">. inventory counts; dataset id</w:t>
            </w:r>
            <w:r>
              <w:t xml:space="preserve"> </w:t>
            </w:r>
            <w:r>
              <w:t xml:space="preserve">altprotein_policy</w:t>
            </w:r>
            <w:r>
              <w:t xml:space="preserve">;</w:t>
            </w:r>
            <w:r>
              <w:t xml:space="preserve"> </w:t>
            </w:r>
            <w:r>
              <w:t xml:space="preserve">row_count</w:t>
            </w:r>
            <w:r>
              <w:t xml:space="preserve">:</w:t>
            </w:r>
            <w:r>
              <w:t xml:space="preserve"> </w:t>
            </w:r>
            <w:r>
              <w:t xml:space="preserve">16</w:t>
            </w:r>
            <w:r>
              <w:t xml:space="preserve"> </w:t>
            </w:r>
            <w:r>
              <w:t xml:space="preserve">rows; tier derived; Source</w:t>
            </w:r>
          </w:p>
        </w:tc>
      </w:tr>
      <w:tr>
        <w:trPr>
          <w:cantSplit/>
        </w:trPr>
        <w:tc>
          <w:tcPr/>
          <w:p>
            <w:pPr>
              <w:pStyle w:val="Compact"/>
            </w:pPr>
            <w:r>
              <w:t xml:space="preserve">inventory_altprotein_proxy_inputs_rows</w:t>
            </w:r>
            <w:r>
              <w:t xml:space="preserve">. inventory counts; dataset id</w:t>
            </w:r>
            <w:r>
              <w:t xml:space="preserve"> </w:t>
            </w:r>
            <w:r>
              <w:t xml:space="preserve">altprotein_proxy_inputs</w:t>
            </w:r>
            <w:r>
              <w:t xml:space="preserve">;</w:t>
            </w:r>
            <w:r>
              <w:t xml:space="preserve"> </w:t>
            </w:r>
            <w:r>
              <w:t xml:space="preserve">row_count</w:t>
            </w:r>
            <w:r>
              <w:t xml:space="preserve">:</w:t>
            </w:r>
            <w:r>
              <w:t xml:space="preserve"> </w:t>
            </w:r>
            <w:r>
              <w:t xml:space="preserve">106</w:t>
            </w:r>
            <w:r>
              <w:t xml:space="preserve"> </w:t>
            </w:r>
            <w:r>
              <w:t xml:space="preserve">rows; tier derived; Source</w:t>
            </w:r>
          </w:p>
        </w:tc>
      </w:tr>
      <w:tr>
        <w:trPr>
          <w:cantSplit/>
        </w:trPr>
        <w:tc>
          <w:tcPr/>
          <w:p>
            <w:pPr>
              <w:pStyle w:val="Compact"/>
            </w:pPr>
            <w:r>
              <w:t xml:space="preserve">inventory_altprotein_proxy_scenarios_rows</w:t>
            </w:r>
            <w:r>
              <w:t xml:space="preserve">. inventory counts; dataset id</w:t>
            </w:r>
            <w:r>
              <w:t xml:space="preserve"> </w:t>
            </w:r>
            <w:r>
              <w:t xml:space="preserve">altprotein_proxy_scenarios</w:t>
            </w:r>
            <w:r>
              <w:t xml:space="preserve">;</w:t>
            </w:r>
            <w:r>
              <w:t xml:space="preserve"> </w:t>
            </w:r>
            <w:r>
              <w:t xml:space="preserve">row_count</w:t>
            </w:r>
            <w:r>
              <w:t xml:space="preserve">:</w:t>
            </w:r>
            <w:r>
              <w:t xml:space="preserve"> </w:t>
            </w:r>
            <w:r>
              <w:t xml:space="preserve">104</w:t>
            </w:r>
            <w:r>
              <w:t xml:space="preserve"> </w:t>
            </w:r>
            <w:r>
              <w:t xml:space="preserve">rows; tier derived; Source</w:t>
            </w:r>
          </w:p>
        </w:tc>
      </w:tr>
      <w:tr>
        <w:trPr>
          <w:cantSplit/>
        </w:trPr>
        <w:tc>
          <w:tcPr/>
          <w:p>
            <w:pPr>
              <w:pStyle w:val="Compact"/>
            </w:pPr>
            <w:r>
              <w:t xml:space="preserve">inventory_altprotein_retail_offers_rows</w:t>
            </w:r>
            <w:r>
              <w:t xml:space="preserve">. inventory counts; dataset id</w:t>
            </w:r>
            <w:r>
              <w:t xml:space="preserve"> </w:t>
            </w:r>
            <w:r>
              <w:t xml:space="preserve">altprotein_retail_offers</w:t>
            </w:r>
            <w:r>
              <w:t xml:space="preserve">;</w:t>
            </w:r>
            <w:r>
              <w:t xml:space="preserve"> </w:t>
            </w:r>
            <w:r>
              <w:t xml:space="preserve">row_count</w:t>
            </w:r>
            <w:r>
              <w:t xml:space="preserve">:</w:t>
            </w:r>
            <w:r>
              <w:t xml:space="preserve"> </w:t>
            </w:r>
            <w:r>
              <w:t xml:space="preserve">1</w:t>
            </w:r>
            <w:r>
              <w:t xml:space="preserve"> </w:t>
            </w:r>
            <w:r>
              <w:t xml:space="preserve">rows; tier derived; Source</w:t>
            </w:r>
          </w:p>
        </w:tc>
      </w:tr>
      <w:tr>
        <w:trPr>
          <w:cantSplit/>
        </w:trPr>
        <w:tc>
          <w:tcPr/>
          <w:p>
            <w:pPr>
              <w:pStyle w:val="Compact"/>
            </w:pPr>
            <w:r>
              <w:t xml:space="preserve">inventory_altprotein_sources_rows</w:t>
            </w:r>
            <w:r>
              <w:t xml:space="preserve">. inventory counts; dataset id</w:t>
            </w:r>
            <w:r>
              <w:t xml:space="preserve"> </w:t>
            </w:r>
            <w:r>
              <w:t xml:space="preserve">altprotein_sources</w:t>
            </w:r>
            <w:r>
              <w:t xml:space="preserve">;</w:t>
            </w:r>
            <w:r>
              <w:t xml:space="preserve"> </w:t>
            </w:r>
            <w:r>
              <w:t xml:space="preserve">row_count</w:t>
            </w:r>
            <w:r>
              <w:t xml:space="preserve">:</w:t>
            </w:r>
            <w:r>
              <w:t xml:space="preserve"> </w:t>
            </w:r>
            <w:r>
              <w:t xml:space="preserve">111</w:t>
            </w:r>
            <w:r>
              <w:t xml:space="preserve"> </w:t>
            </w:r>
            <w:r>
              <w:t xml:space="preserve">rows; tier derived; Source</w:t>
            </w:r>
          </w:p>
        </w:tc>
      </w:tr>
      <w:tr>
        <w:trPr>
          <w:cantSplit/>
        </w:trPr>
        <w:tc>
          <w:tcPr/>
          <w:p>
            <w:pPr>
              <w:pStyle w:val="Compact"/>
            </w:pPr>
            <w:r>
              <w:t xml:space="preserve">inventory_benchmark_annual_rows</w:t>
            </w:r>
            <w:r>
              <w:t xml:space="preserve">. inventory counts; dataset id</w:t>
            </w:r>
            <w:r>
              <w:t xml:space="preserve"> </w:t>
            </w:r>
            <w:r>
              <w:t xml:space="preserve">benchmark_annual</w:t>
            </w:r>
            <w:r>
              <w:t xml:space="preserve">;</w:t>
            </w:r>
            <w:r>
              <w:t xml:space="preserve"> </w:t>
            </w:r>
            <w:r>
              <w:t xml:space="preserve">row_count</w:t>
            </w:r>
            <w:r>
              <w:t xml:space="preserve">:</w:t>
            </w:r>
            <w:r>
              <w:t xml:space="preserve"> </w:t>
            </w:r>
            <w:r>
              <w:t xml:space="preserve">56</w:t>
            </w:r>
            <w:r>
              <w:t xml:space="preserve"> </w:t>
            </w:r>
            <w:r>
              <w:t xml:space="preserve">rows; tier derived; Source</w:t>
            </w:r>
          </w:p>
        </w:tc>
      </w:tr>
      <w:tr>
        <w:trPr>
          <w:cantSplit/>
        </w:trPr>
        <w:tc>
          <w:tcPr/>
          <w:p>
            <w:pPr>
              <w:pStyle w:val="Compact"/>
            </w:pPr>
            <w:r>
              <w:t xml:space="preserve">inventory_benchmark_coverage_rows</w:t>
            </w:r>
            <w:r>
              <w:t xml:space="preserve">. inventory counts; dataset id</w:t>
            </w:r>
            <w:r>
              <w:t xml:space="preserve"> </w:t>
            </w:r>
            <w:r>
              <w:t xml:space="preserve">benchmark_coverage</w:t>
            </w:r>
            <w:r>
              <w:t xml:space="preserve">;</w:t>
            </w:r>
            <w:r>
              <w:t xml:space="preserve"> </w:t>
            </w:r>
            <w:r>
              <w:t xml:space="preserve">row_count</w:t>
            </w:r>
            <w:r>
              <w:t xml:space="preserve">:</w:t>
            </w:r>
            <w:r>
              <w:t xml:space="preserve"> </w:t>
            </w:r>
            <w:r>
              <w:t xml:space="preserve">4</w:t>
            </w:r>
            <w:r>
              <w:t xml:space="preserve"> </w:t>
            </w:r>
            <w:r>
              <w:t xml:space="preserve">rows; tier derived; Source</w:t>
            </w:r>
          </w:p>
        </w:tc>
      </w:tr>
      <w:tr>
        <w:trPr>
          <w:cantSplit/>
        </w:trPr>
        <w:tc>
          <w:tcPr/>
          <w:p>
            <w:pPr>
              <w:pStyle w:val="Compact"/>
            </w:pPr>
            <w:r>
              <w:t xml:space="preserve">inventory_benchmark_forecast_rows</w:t>
            </w:r>
            <w:r>
              <w:t xml:space="preserve">. inventory counts; dataset id</w:t>
            </w:r>
            <w:r>
              <w:t xml:space="preserve"> </w:t>
            </w:r>
            <w:r>
              <w:t xml:space="preserve">benchmark_forecast</w:t>
            </w:r>
            <w:r>
              <w:t xml:space="preserve">;</w:t>
            </w:r>
            <w:r>
              <w:t xml:space="preserve"> </w:t>
            </w:r>
            <w:r>
              <w:t xml:space="preserve">row_count</w:t>
            </w:r>
            <w:r>
              <w:t xml:space="preserve">:</w:t>
            </w:r>
            <w:r>
              <w:t xml:space="preserve"> </w:t>
            </w:r>
            <w:r>
              <w:t xml:space="preserve">48</w:t>
            </w:r>
            <w:r>
              <w:t xml:space="preserve"> </w:t>
            </w:r>
            <w:r>
              <w:t xml:space="preserve">rows; tier derived; Source</w:t>
            </w:r>
          </w:p>
        </w:tc>
      </w:tr>
      <w:tr>
        <w:trPr>
          <w:cantSplit/>
        </w:trPr>
        <w:tc>
          <w:tcPr/>
          <w:p>
            <w:pPr>
              <w:pStyle w:val="Compact"/>
            </w:pPr>
            <w:r>
              <w:t xml:space="preserve">inventory_boundary_licenses_rows</w:t>
            </w:r>
            <w:r>
              <w:t xml:space="preserve">. inventory counts; dataset id</w:t>
            </w:r>
            <w:r>
              <w:t xml:space="preserve"> </w:t>
            </w:r>
            <w:r>
              <w:t xml:space="preserve">boundary_licenses</w:t>
            </w:r>
            <w:r>
              <w:t xml:space="preserve">;</w:t>
            </w:r>
            <w:r>
              <w:t xml:space="preserve"> </w:t>
            </w:r>
            <w:r>
              <w:t xml:space="preserve">row_count</w:t>
            </w:r>
            <w:r>
              <w:t xml:space="preserve">:</w:t>
            </w:r>
            <w:r>
              <w:t xml:space="preserve"> </w:t>
            </w:r>
            <w:r>
              <w:t xml:space="preserve">2</w:t>
            </w:r>
            <w:r>
              <w:t xml:space="preserve"> </w:t>
            </w:r>
            <w:r>
              <w:t xml:space="preserve">rows; tier derived; Source</w:t>
            </w:r>
          </w:p>
        </w:tc>
      </w:tr>
      <w:tr>
        <w:trPr>
          <w:cantSplit/>
        </w:trPr>
        <w:tc>
          <w:tcPr/>
          <w:p>
            <w:pPr>
              <w:pStyle w:val="Compact"/>
            </w:pPr>
            <w:r>
              <w:t xml:space="preserve">inventory_claims_rows</w:t>
            </w:r>
            <w:r>
              <w:t xml:space="preserve">. inventory counts; dataset id</w:t>
            </w:r>
            <w:r>
              <w:t xml:space="preserve"> </w:t>
            </w:r>
            <w:r>
              <w:t xml:space="preserve">claims</w:t>
            </w:r>
            <w:r>
              <w:t xml:space="preserve">;</w:t>
            </w:r>
            <w:r>
              <w:t xml:space="preserve"> </w:t>
            </w:r>
            <w:r>
              <w:t xml:space="preserve">row_count</w:t>
            </w:r>
            <w:r>
              <w:t xml:space="preserve">:</w:t>
            </w:r>
            <w:r>
              <w:t xml:space="preserve"> </w:t>
            </w:r>
            <w:r>
              <w:t xml:space="preserve">758</w:t>
            </w:r>
            <w:r>
              <w:t xml:space="preserve"> </w:t>
            </w:r>
            <w:r>
              <w:t xml:space="preserve">rows; tier derived; Source</w:t>
            </w:r>
          </w:p>
        </w:tc>
      </w:tr>
      <w:tr>
        <w:trPr>
          <w:cantSplit/>
        </w:trPr>
        <w:tc>
          <w:tcPr/>
          <w:p>
            <w:pPr>
              <w:pStyle w:val="Compact"/>
            </w:pPr>
            <w:r>
              <w:t xml:space="preserve">inventory_cultural_context_rows</w:t>
            </w:r>
            <w:r>
              <w:t xml:space="preserve">. inventory counts; dataset id</w:t>
            </w:r>
            <w:r>
              <w:t xml:space="preserve"> </w:t>
            </w:r>
            <w:r>
              <w:t xml:space="preserve">cultural_context</w:t>
            </w:r>
            <w:r>
              <w:t xml:space="preserve">;</w:t>
            </w:r>
            <w:r>
              <w:t xml:space="preserve"> </w:t>
            </w:r>
            <w:r>
              <w:t xml:space="preserve">row_count</w:t>
            </w:r>
            <w:r>
              <w:t xml:space="preserve">:</w:t>
            </w:r>
            <w:r>
              <w:t xml:space="preserve"> </w:t>
            </w:r>
            <w:r>
              <w:t xml:space="preserve">20</w:t>
            </w:r>
            <w:r>
              <w:t xml:space="preserve"> </w:t>
            </w:r>
            <w:r>
              <w:t xml:space="preserve">rows; tier derived; Source</w:t>
            </w:r>
          </w:p>
        </w:tc>
      </w:tr>
      <w:tr>
        <w:trPr>
          <w:cantSplit/>
        </w:trPr>
        <w:tc>
          <w:tcPr/>
          <w:p>
            <w:pPr>
              <w:pStyle w:val="Compact"/>
            </w:pPr>
            <w:r>
              <w:t xml:space="preserve">inventory_deficiency_population_rows</w:t>
            </w:r>
            <w:r>
              <w:t xml:space="preserve">. inventory counts; dataset id</w:t>
            </w:r>
            <w:r>
              <w:t xml:space="preserve"> </w:t>
            </w:r>
            <w:r>
              <w:t xml:space="preserve">deficiency_population</w:t>
            </w:r>
            <w:r>
              <w:t xml:space="preserve">;</w:t>
            </w:r>
            <w:r>
              <w:t xml:space="preserve"> </w:t>
            </w:r>
            <w:r>
              <w:t xml:space="preserve">row_count</w:t>
            </w:r>
            <w:r>
              <w:t xml:space="preserve">:</w:t>
            </w:r>
            <w:r>
              <w:t xml:space="preserve"> </w:t>
            </w:r>
            <w:r>
              <w:t xml:space="preserve">28</w:t>
            </w:r>
            <w:r>
              <w:t xml:space="preserve"> </w:t>
            </w:r>
            <w:r>
              <w:t xml:space="preserve">rows; tier derived; Source</w:t>
            </w:r>
          </w:p>
        </w:tc>
      </w:tr>
      <w:tr>
        <w:trPr>
          <w:cantSplit/>
        </w:trPr>
        <w:tc>
          <w:tcPr/>
          <w:p>
            <w:pPr>
              <w:pStyle w:val="Compact"/>
            </w:pPr>
            <w:r>
              <w:t xml:space="preserve">inventory_diet_composition_rows</w:t>
            </w:r>
            <w:r>
              <w:t xml:space="preserve">. inventory counts; dataset id</w:t>
            </w:r>
            <w:r>
              <w:t xml:space="preserve"> </w:t>
            </w:r>
            <w:r>
              <w:t xml:space="preserve">diet_composition</w:t>
            </w:r>
            <w:r>
              <w:t xml:space="preserve">;</w:t>
            </w:r>
            <w:r>
              <w:t xml:space="preserve"> </w:t>
            </w:r>
            <w:r>
              <w:t xml:space="preserve">row_count</w:t>
            </w:r>
            <w:r>
              <w:t xml:space="preserve">:</w:t>
            </w:r>
            <w:r>
              <w:t xml:space="preserve"> </w:t>
            </w:r>
            <w:r>
              <w:t xml:space="preserve">814</w:t>
            </w:r>
            <w:r>
              <w:t xml:space="preserve"> </w:t>
            </w:r>
            <w:r>
              <w:t xml:space="preserve">rows; tier derived; Source</w:t>
            </w:r>
          </w:p>
        </w:tc>
      </w:tr>
      <w:tr>
        <w:trPr>
          <w:cantSplit/>
        </w:trPr>
        <w:tc>
          <w:tcPr/>
          <w:p>
            <w:pPr>
              <w:pStyle w:val="Compact"/>
            </w:pPr>
            <w:r>
              <w:t xml:space="preserve">inventory_household_size_context_rows</w:t>
            </w:r>
            <w:r>
              <w:t xml:space="preserve">. inventory counts; dataset id</w:t>
            </w:r>
            <w:r>
              <w:t xml:space="preserve"> </w:t>
            </w:r>
            <w:r>
              <w:t xml:space="preserve">household_size_context</w:t>
            </w:r>
            <w:r>
              <w:t xml:space="preserve">;</w:t>
            </w:r>
            <w:r>
              <w:t xml:space="preserve"> </w:t>
            </w:r>
            <w:r>
              <w:t xml:space="preserve">row_count</w:t>
            </w:r>
            <w:r>
              <w:t xml:space="preserve">:</w:t>
            </w:r>
            <w:r>
              <w:t xml:space="preserve"> </w:t>
            </w:r>
            <w:r>
              <w:t xml:space="preserve">6</w:t>
            </w:r>
            <w:r>
              <w:t xml:space="preserve"> </w:t>
            </w:r>
            <w:r>
              <w:t xml:space="preserve">rows; tier derived; Source</w:t>
            </w:r>
          </w:p>
        </w:tc>
      </w:tr>
      <w:tr>
        <w:trPr>
          <w:cantSplit/>
        </w:trPr>
        <w:tc>
          <w:tcPr/>
          <w:p>
            <w:pPr>
              <w:pStyle w:val="Compact"/>
            </w:pPr>
            <w:r>
              <w:t xml:space="preserve">inventory_meat_regional_rows</w:t>
            </w:r>
            <w:r>
              <w:t xml:space="preserve">. inventory counts; dataset id</w:t>
            </w:r>
            <w:r>
              <w:t xml:space="preserve"> </w:t>
            </w:r>
            <w:r>
              <w:t xml:space="preserve">meat_regional</w:t>
            </w:r>
            <w:r>
              <w:t xml:space="preserve">;</w:t>
            </w:r>
            <w:r>
              <w:t xml:space="preserve"> </w:t>
            </w:r>
            <w:r>
              <w:t xml:space="preserve">row_count</w:t>
            </w:r>
            <w:r>
              <w:t xml:space="preserve">:</w:t>
            </w:r>
            <w:r>
              <w:t xml:space="preserve"> </w:t>
            </w:r>
            <w:r>
              <w:t xml:space="preserve">2393</w:t>
            </w:r>
            <w:r>
              <w:t xml:space="preserve"> </w:t>
            </w:r>
            <w:r>
              <w:t xml:space="preserve">rows; tier derived; Source</w:t>
            </w:r>
          </w:p>
        </w:tc>
      </w:tr>
      <w:tr>
        <w:trPr>
          <w:cantSplit/>
        </w:trPr>
        <w:tc>
          <w:tcPr/>
          <w:p>
            <w:pPr>
              <w:pStyle w:val="Compact"/>
            </w:pPr>
            <w:r>
              <w:t xml:space="preserve">inventory_meat_supply_national_rows</w:t>
            </w:r>
            <w:r>
              <w:t xml:space="preserve">. inventory counts; dataset id</w:t>
            </w:r>
            <w:r>
              <w:t xml:space="preserve"> </w:t>
            </w:r>
            <w:r>
              <w:t xml:space="preserve">meat_supply_national</w:t>
            </w:r>
            <w:r>
              <w:t xml:space="preserve">;</w:t>
            </w:r>
            <w:r>
              <w:t xml:space="preserve"> </w:t>
            </w:r>
            <w:r>
              <w:t xml:space="preserve">row_count</w:t>
            </w:r>
            <w:r>
              <w:t xml:space="preserve">:</w:t>
            </w:r>
            <w:r>
              <w:t xml:space="preserve"> </w:t>
            </w:r>
            <w:r>
              <w:t xml:space="preserve">3221</w:t>
            </w:r>
            <w:r>
              <w:t xml:space="preserve"> </w:t>
            </w:r>
            <w:r>
              <w:t xml:space="preserve">rows; tier derived; Source</w:t>
            </w:r>
          </w:p>
        </w:tc>
      </w:tr>
      <w:tr>
        <w:trPr>
          <w:cantSplit/>
        </w:trPr>
        <w:tc>
          <w:tcPr/>
          <w:p>
            <w:pPr>
              <w:pStyle w:val="Compact"/>
            </w:pPr>
            <w:r>
              <w:t xml:space="preserve">inventory_package_metrics_rows</w:t>
            </w:r>
            <w:r>
              <w:t xml:space="preserve">. inventory counts; dataset id</w:t>
            </w:r>
            <w:r>
              <w:t xml:space="preserve"> </w:t>
            </w:r>
            <w:r>
              <w:t xml:space="preserve">package_metrics</w:t>
            </w:r>
            <w:r>
              <w:t xml:space="preserve">;</w:t>
            </w:r>
            <w:r>
              <w:t xml:space="preserve"> </w:t>
            </w:r>
            <w:r>
              <w:t xml:space="preserve">row_count</w:t>
            </w:r>
            <w:r>
              <w:t xml:space="preserve">:</w:t>
            </w:r>
            <w:r>
              <w:t xml:space="preserve"> </w:t>
            </w:r>
            <w:r>
              <w:t xml:space="preserve">61</w:t>
            </w:r>
            <w:r>
              <w:t xml:space="preserve"> </w:t>
            </w:r>
            <w:r>
              <w:t xml:space="preserve">rows; tier derived; Source</w:t>
            </w:r>
          </w:p>
        </w:tc>
      </w:tr>
      <w:tr>
        <w:trPr>
          <w:cantSplit/>
        </w:trPr>
        <w:tc>
          <w:tcPr/>
          <w:p>
            <w:pPr>
              <w:pStyle w:val="Compact"/>
            </w:pPr>
            <w:r>
              <w:t xml:space="preserve">inventory_packages_rows</w:t>
            </w:r>
            <w:r>
              <w:t xml:space="preserve">. inventory counts; dataset id</w:t>
            </w:r>
            <w:r>
              <w:t xml:space="preserve"> </w:t>
            </w:r>
            <w:r>
              <w:t xml:space="preserve">packages</w:t>
            </w:r>
            <w:r>
              <w:t xml:space="preserve">;</w:t>
            </w:r>
            <w:r>
              <w:t xml:space="preserve"> </w:t>
            </w:r>
            <w:r>
              <w:t xml:space="preserve">row_count</w:t>
            </w:r>
            <w:r>
              <w:t xml:space="preserve">:</w:t>
            </w:r>
            <w:r>
              <w:t xml:space="preserve"> </w:t>
            </w:r>
            <w:r>
              <w:t xml:space="preserve">12</w:t>
            </w:r>
            <w:r>
              <w:t xml:space="preserve"> </w:t>
            </w:r>
            <w:r>
              <w:t xml:space="preserve">rows; tier derived; Source</w:t>
            </w:r>
          </w:p>
        </w:tc>
      </w:tr>
      <w:tr>
        <w:trPr>
          <w:cantSplit/>
        </w:trPr>
        <w:tc>
          <w:tcPr/>
          <w:p>
            <w:pPr>
              <w:pStyle w:val="Compact"/>
            </w:pPr>
            <w:r>
              <w:t xml:space="preserve">inventory_phase_two_leads_rows</w:t>
            </w:r>
            <w:r>
              <w:t xml:space="preserve">. inventory counts; dataset id</w:t>
            </w:r>
            <w:r>
              <w:t xml:space="preserve"> </w:t>
            </w:r>
            <w:r>
              <w:t xml:space="preserve">phase_two_leads</w:t>
            </w:r>
            <w:r>
              <w:t xml:space="preserve">;</w:t>
            </w:r>
            <w:r>
              <w:t xml:space="preserve"> </w:t>
            </w:r>
            <w:r>
              <w:t xml:space="preserve">row_count</w:t>
            </w:r>
            <w:r>
              <w:t xml:space="preserve">:</w:t>
            </w:r>
            <w:r>
              <w:t xml:space="preserve"> </w:t>
            </w:r>
            <w:r>
              <w:t xml:space="preserve">43</w:t>
            </w:r>
            <w:r>
              <w:t xml:space="preserve"> </w:t>
            </w:r>
            <w:r>
              <w:t xml:space="preserve">rows; tier derived; Source</w:t>
            </w:r>
          </w:p>
        </w:tc>
      </w:tr>
      <w:tr>
        <w:trPr>
          <w:cantSplit/>
        </w:trPr>
        <w:tc>
          <w:tcPr/>
          <w:p>
            <w:pPr>
              <w:pStyle w:val="Compact"/>
            </w:pPr>
            <w:r>
              <w:t xml:space="preserve">inventory_protein_gap_group_summary_rows</w:t>
            </w:r>
            <w:r>
              <w:t xml:space="preserve">. inventory counts; dataset id</w:t>
            </w:r>
            <w:r>
              <w:t xml:space="preserve"> </w:t>
            </w:r>
            <w:r>
              <w:t xml:space="preserve">protein_gap_group_summary</w:t>
            </w:r>
            <w:r>
              <w:t xml:space="preserve">;</w:t>
            </w:r>
            <w:r>
              <w:t xml:space="preserve"> </w:t>
            </w:r>
            <w:r>
              <w:t xml:space="preserve">row_count</w:t>
            </w:r>
            <w:r>
              <w:t xml:space="preserve">:</w:t>
            </w:r>
            <w:r>
              <w:t xml:space="preserve"> </w:t>
            </w:r>
            <w:r>
              <w:t xml:space="preserve">18</w:t>
            </w:r>
            <w:r>
              <w:t xml:space="preserve"> </w:t>
            </w:r>
            <w:r>
              <w:t xml:space="preserve">rows; tier derived; Source</w:t>
            </w:r>
          </w:p>
        </w:tc>
      </w:tr>
      <w:tr>
        <w:trPr>
          <w:cantSplit/>
        </w:trPr>
        <w:tc>
          <w:tcPr/>
          <w:p>
            <w:pPr>
              <w:pStyle w:val="Compact"/>
            </w:pPr>
            <w:r>
              <w:t xml:space="preserve">inventory_protein_gap_rows</w:t>
            </w:r>
            <w:r>
              <w:t xml:space="preserve">. inventory counts; dataset id</w:t>
            </w:r>
            <w:r>
              <w:t xml:space="preserve"> </w:t>
            </w:r>
            <w:r>
              <w:t xml:space="preserve">protein_gap</w:t>
            </w:r>
            <w:r>
              <w:t xml:space="preserve">;</w:t>
            </w:r>
            <w:r>
              <w:t xml:space="preserve"> </w:t>
            </w:r>
            <w:r>
              <w:t xml:space="preserve">row_count</w:t>
            </w:r>
            <w:r>
              <w:t xml:space="preserve">:</w:t>
            </w:r>
            <w:r>
              <w:t xml:space="preserve"> </w:t>
            </w:r>
            <w:r>
              <w:t xml:space="preserve">192</w:t>
            </w:r>
            <w:r>
              <w:t xml:space="preserve"> </w:t>
            </w:r>
            <w:r>
              <w:t xml:space="preserve">rows; tier derived; Source</w:t>
            </w:r>
          </w:p>
        </w:tc>
      </w:tr>
      <w:tr>
        <w:trPr>
          <w:cantSplit/>
        </w:trPr>
        <w:tc>
          <w:tcPr/>
          <w:p>
            <w:pPr>
              <w:pStyle w:val="Compact"/>
            </w:pPr>
            <w:r>
              <w:t xml:space="preserve">inventory_protein_intake_consumer_unit_rows</w:t>
            </w:r>
            <w:r>
              <w:t xml:space="preserve">. inventory counts; dataset id</w:t>
            </w:r>
            <w:r>
              <w:t xml:space="preserve"> </w:t>
            </w:r>
            <w:r>
              <w:t xml:space="preserve">protein_intake_consumer_unit</w:t>
            </w:r>
            <w:r>
              <w:t xml:space="preserve">;</w:t>
            </w:r>
            <w:r>
              <w:t xml:space="preserve"> </w:t>
            </w:r>
            <w:r>
              <w:t xml:space="preserve">row_count</w:t>
            </w:r>
            <w:r>
              <w:t xml:space="preserve">:</w:t>
            </w:r>
            <w:r>
              <w:t xml:space="preserve"> </w:t>
            </w:r>
            <w:r>
              <w:t xml:space="preserve">26</w:t>
            </w:r>
            <w:r>
              <w:t xml:space="preserve"> </w:t>
            </w:r>
            <w:r>
              <w:t xml:space="preserve">rows; tier derived; Source</w:t>
            </w:r>
          </w:p>
        </w:tc>
      </w:tr>
      <w:tr>
        <w:trPr>
          <w:cantSplit/>
        </w:trPr>
        <w:tc>
          <w:tcPr/>
          <w:p>
            <w:pPr>
              <w:pStyle w:val="Compact"/>
            </w:pPr>
            <w:r>
              <w:t xml:space="preserve">inventory_protein_intake_modelled_rows</w:t>
            </w:r>
            <w:r>
              <w:t xml:space="preserve">. inventory counts; dataset id</w:t>
            </w:r>
            <w:r>
              <w:t xml:space="preserve"> </w:t>
            </w:r>
            <w:r>
              <w:t xml:space="preserve">protein_intake_modelled</w:t>
            </w:r>
            <w:r>
              <w:t xml:space="preserve">;</w:t>
            </w:r>
            <w:r>
              <w:t xml:space="preserve"> </w:t>
            </w:r>
            <w:r>
              <w:t xml:space="preserve">row_count</w:t>
            </w:r>
            <w:r>
              <w:t xml:space="preserve">:</w:t>
            </w:r>
            <w:r>
              <w:t xml:space="preserve"> </w:t>
            </w:r>
            <w:r>
              <w:t xml:space="preserve">6</w:t>
            </w:r>
            <w:r>
              <w:t xml:space="preserve"> </w:t>
            </w:r>
            <w:r>
              <w:t xml:space="preserve">rows; tier derived; Source</w:t>
            </w:r>
          </w:p>
        </w:tc>
      </w:tr>
      <w:tr>
        <w:trPr>
          <w:cantSplit/>
        </w:trPr>
        <w:tc>
          <w:tcPr/>
          <w:p>
            <w:pPr>
              <w:pStyle w:val="Compact"/>
            </w:pPr>
            <w:r>
              <w:t xml:space="preserve">inventory_protein_intake_observed_rows</w:t>
            </w:r>
            <w:r>
              <w:t xml:space="preserve">. inventory counts; dataset id</w:t>
            </w:r>
            <w:r>
              <w:t xml:space="preserve"> </w:t>
            </w:r>
            <w:r>
              <w:t xml:space="preserve">protein_intake_observed</w:t>
            </w:r>
            <w:r>
              <w:t xml:space="preserve">;</w:t>
            </w:r>
            <w:r>
              <w:t xml:space="preserve"> </w:t>
            </w:r>
            <w:r>
              <w:t xml:space="preserve">row_count</w:t>
            </w:r>
            <w:r>
              <w:t xml:space="preserve">:</w:t>
            </w:r>
            <w:r>
              <w:t xml:space="preserve"> </w:t>
            </w:r>
            <w:r>
              <w:t xml:space="preserve">26</w:t>
            </w:r>
            <w:r>
              <w:t xml:space="preserve"> </w:t>
            </w:r>
            <w:r>
              <w:t xml:space="preserve">rows; tier derived; Source</w:t>
            </w:r>
          </w:p>
        </w:tc>
      </w:tr>
      <w:tr>
        <w:trPr>
          <w:cantSplit/>
        </w:trPr>
        <w:tc>
          <w:tcPr/>
          <w:p>
            <w:pPr>
              <w:pStyle w:val="Compact"/>
            </w:pPr>
            <w:r>
              <w:t xml:space="preserve">inventory_protein_model_food_coverage_rows</w:t>
            </w:r>
            <w:r>
              <w:t xml:space="preserve">. inventory counts; dataset id</w:t>
            </w:r>
            <w:r>
              <w:t xml:space="preserve"> </w:t>
            </w:r>
            <w:r>
              <w:t xml:space="preserve">protein_model_food_coverage</w:t>
            </w:r>
            <w:r>
              <w:t xml:space="preserve">;</w:t>
            </w:r>
            <w:r>
              <w:t xml:space="preserve"> </w:t>
            </w:r>
            <w:r>
              <w:t xml:space="preserve">row_count</w:t>
            </w:r>
            <w:r>
              <w:t xml:space="preserve">:</w:t>
            </w:r>
            <w:r>
              <w:t xml:space="preserve"> </w:t>
            </w:r>
            <w:r>
              <w:t xml:space="preserve">38</w:t>
            </w:r>
            <w:r>
              <w:t xml:space="preserve"> </w:t>
            </w:r>
            <w:r>
              <w:t xml:space="preserve">rows; tier derived; Source</w:t>
            </w:r>
          </w:p>
        </w:tc>
      </w:tr>
      <w:tr>
        <w:trPr>
          <w:cantSplit/>
        </w:trPr>
        <w:tc>
          <w:tcPr/>
          <w:p>
            <w:pPr>
              <w:pStyle w:val="Compact"/>
            </w:pPr>
            <w:r>
              <w:t xml:space="preserve">inventory_protein_model_method_ranges_rows</w:t>
            </w:r>
            <w:r>
              <w:t xml:space="preserve">. inventory counts; dataset id</w:t>
            </w:r>
            <w:r>
              <w:t xml:space="preserve"> </w:t>
            </w:r>
            <w:r>
              <w:t xml:space="preserve">protein_model_method_ranges</w:t>
            </w:r>
            <w:r>
              <w:t xml:space="preserve">;</w:t>
            </w:r>
            <w:r>
              <w:t xml:space="preserve"> </w:t>
            </w:r>
            <w:r>
              <w:t xml:space="preserve">row_count</w:t>
            </w:r>
            <w:r>
              <w:t xml:space="preserve">:</w:t>
            </w:r>
            <w:r>
              <w:t xml:space="preserve"> </w:t>
            </w:r>
            <w:r>
              <w:t xml:space="preserve">12</w:t>
            </w:r>
            <w:r>
              <w:t xml:space="preserve"> </w:t>
            </w:r>
            <w:r>
              <w:t xml:space="preserve">rows; tier derived; Source</w:t>
            </w:r>
          </w:p>
        </w:tc>
      </w:tr>
      <w:tr>
        <w:trPr>
          <w:cantSplit/>
        </w:trPr>
        <w:tc>
          <w:tcPr/>
          <w:p>
            <w:pPr>
              <w:pStyle w:val="Compact"/>
            </w:pPr>
            <w:r>
              <w:t xml:space="preserve">inventory_protein_model_physical_subtotals_rows</w:t>
            </w:r>
            <w:r>
              <w:t xml:space="preserve">. inventory counts; dataset id</w:t>
            </w:r>
            <w:r>
              <w:t xml:space="preserve"> </w:t>
            </w:r>
            <w:r>
              <w:t xml:space="preserve">protein_model_physical_subtotals</w:t>
            </w:r>
            <w:r>
              <w:t xml:space="preserve">;</w:t>
            </w:r>
            <w:r>
              <w:t xml:space="preserve"> </w:t>
            </w:r>
            <w:r>
              <w:t xml:space="preserve">row_count</w:t>
            </w:r>
            <w:r>
              <w:t xml:space="preserve">:</w:t>
            </w:r>
            <w:r>
              <w:t xml:space="preserve"> </w:t>
            </w:r>
            <w:r>
              <w:t xml:space="preserve">156</w:t>
            </w:r>
            <w:r>
              <w:t xml:space="preserve"> </w:t>
            </w:r>
            <w:r>
              <w:t xml:space="preserve">rows; tier derived; Source</w:t>
            </w:r>
          </w:p>
        </w:tc>
      </w:tr>
      <w:tr>
        <w:trPr>
          <w:cantSplit/>
        </w:trPr>
        <w:tc>
          <w:tcPr/>
          <w:p>
            <w:pPr>
              <w:pStyle w:val="Compact"/>
            </w:pPr>
            <w:r>
              <w:t xml:space="preserve">inventory_protein_model_sensitivity_rows</w:t>
            </w:r>
            <w:r>
              <w:t xml:space="preserve">. inventory counts; dataset id</w:t>
            </w:r>
            <w:r>
              <w:t xml:space="preserve"> </w:t>
            </w:r>
            <w:r>
              <w:t xml:space="preserve">protein_model_sensitivity</w:t>
            </w:r>
            <w:r>
              <w:t xml:space="preserve">;</w:t>
            </w:r>
            <w:r>
              <w:t xml:space="preserve"> </w:t>
            </w:r>
            <w:r>
              <w:t xml:space="preserve">row_count</w:t>
            </w:r>
            <w:r>
              <w:t xml:space="preserve">:</w:t>
            </w:r>
            <w:r>
              <w:t xml:space="preserve"> </w:t>
            </w:r>
            <w:r>
              <w:t xml:space="preserve">26</w:t>
            </w:r>
            <w:r>
              <w:t xml:space="preserve"> </w:t>
            </w:r>
            <w:r>
              <w:t xml:space="preserve">rows; tier derived; Source</w:t>
            </w:r>
          </w:p>
        </w:tc>
      </w:tr>
      <w:tr>
        <w:trPr>
          <w:cantSplit/>
        </w:trPr>
        <w:tc>
          <w:tcPr/>
          <w:p>
            <w:pPr>
              <w:pStyle w:val="Compact"/>
            </w:pPr>
            <w:r>
              <w:t xml:space="preserve">inventory_raw_manifest_rows</w:t>
            </w:r>
            <w:r>
              <w:t xml:space="preserve">. inventory counts; dataset id</w:t>
            </w:r>
            <w:r>
              <w:t xml:space="preserve"> </w:t>
            </w:r>
            <w:r>
              <w:t xml:space="preserve">raw_manifest</w:t>
            </w:r>
            <w:r>
              <w:t xml:space="preserve">;</w:t>
            </w:r>
            <w:r>
              <w:t xml:space="preserve"> </w:t>
            </w:r>
            <w:r>
              <w:t xml:space="preserve">row_count</w:t>
            </w:r>
            <w:r>
              <w:t xml:space="preserve">:</w:t>
            </w:r>
            <w:r>
              <w:t xml:space="preserve"> </w:t>
            </w:r>
            <w:r>
              <w:t xml:space="preserve">1987</w:t>
            </w:r>
            <w:r>
              <w:t xml:space="preserve"> </w:t>
            </w:r>
            <w:r>
              <w:t xml:space="preserve">rows; tier derived; Source</w:t>
            </w:r>
          </w:p>
        </w:tc>
      </w:tr>
      <w:tr>
        <w:trPr>
          <w:cantSplit/>
        </w:trPr>
        <w:tc>
          <w:tcPr/>
          <w:p>
            <w:pPr>
              <w:pStyle w:val="Compact"/>
            </w:pPr>
            <w:r>
              <w:t xml:space="preserve">inventory_reference_requirements_rows</w:t>
            </w:r>
            <w:r>
              <w:t xml:space="preserve">. inventory counts; dataset id</w:t>
            </w:r>
            <w:r>
              <w:t xml:space="preserve"> </w:t>
            </w:r>
            <w:r>
              <w:t xml:space="preserve">reference_requirements</w:t>
            </w:r>
            <w:r>
              <w:t xml:space="preserve">;</w:t>
            </w:r>
            <w:r>
              <w:t xml:space="preserve"> </w:t>
            </w:r>
            <w:r>
              <w:t xml:space="preserve">row_count</w:t>
            </w:r>
            <w:r>
              <w:t xml:space="preserve">:</w:t>
            </w:r>
            <w:r>
              <w:t xml:space="preserve"> </w:t>
            </w:r>
            <w:r>
              <w:t xml:space="preserve">12</w:t>
            </w:r>
            <w:r>
              <w:t xml:space="preserve"> </w:t>
            </w:r>
            <w:r>
              <w:t xml:space="preserve">rows; tier derived; Source</w:t>
            </w:r>
          </w:p>
        </w:tc>
      </w:tr>
      <w:tr>
        <w:trPr>
          <w:cantSplit/>
        </w:trPr>
        <w:tc>
          <w:tcPr/>
          <w:p>
            <w:pPr>
              <w:pStyle w:val="Compact"/>
            </w:pPr>
            <w:r>
              <w:t xml:space="preserve">inventory_region_boundary_crosswalk_rows</w:t>
            </w:r>
            <w:r>
              <w:t xml:space="preserve">. inventory counts; dataset id</w:t>
            </w:r>
            <w:r>
              <w:t xml:space="preserve"> </w:t>
            </w:r>
            <w:r>
              <w:t xml:space="preserve">region_boundary_crosswalk</w:t>
            </w:r>
            <w:r>
              <w:t xml:space="preserve">;</w:t>
            </w:r>
            <w:r>
              <w:t xml:space="preserve"> </w:t>
            </w:r>
            <w:r>
              <w:t xml:space="preserve">row_count</w:t>
            </w:r>
            <w:r>
              <w:t xml:space="preserve">:</w:t>
            </w:r>
            <w:r>
              <w:t xml:space="preserve"> </w:t>
            </w:r>
            <w:r>
              <w:t xml:space="preserve">43</w:t>
            </w:r>
            <w:r>
              <w:t xml:space="preserve"> </w:t>
            </w:r>
            <w:r>
              <w:t xml:space="preserve">rows; tier derived; Source</w:t>
            </w:r>
          </w:p>
        </w:tc>
      </w:tr>
      <w:tr>
        <w:trPr>
          <w:cantSplit/>
        </w:trPr>
        <w:tc>
          <w:tcPr/>
          <w:p>
            <w:pPr>
              <w:pStyle w:val="Compact"/>
            </w:pPr>
            <w:r>
              <w:t xml:space="preserve">inventory_review_status_rows</w:t>
            </w:r>
            <w:r>
              <w:t xml:space="preserve">. inventory counts; dataset id</w:t>
            </w:r>
            <w:r>
              <w:t xml:space="preserve"> </w:t>
            </w:r>
            <w:r>
              <w:t xml:space="preserve">review_status</w:t>
            </w:r>
            <w:r>
              <w:t xml:space="preserve">;</w:t>
            </w:r>
            <w:r>
              <w:t xml:space="preserve"> </w:t>
            </w:r>
            <w:r>
              <w:t xml:space="preserve">row_count</w:t>
            </w:r>
            <w:r>
              <w:t xml:space="preserve">:</w:t>
            </w:r>
            <w:r>
              <w:t xml:space="preserve"> </w:t>
            </w:r>
            <w:r>
              <w:t xml:space="preserve">29</w:t>
            </w:r>
            <w:r>
              <w:t xml:space="preserve"> </w:t>
            </w:r>
            <w:r>
              <w:t xml:space="preserve">rows; tier derived; Source</w:t>
            </w:r>
          </w:p>
        </w:tc>
      </w:tr>
      <w:tr>
        <w:trPr>
          <w:cantSplit/>
        </w:trPr>
        <w:tc>
          <w:tcPr/>
          <w:p>
            <w:pPr>
              <w:pStyle w:val="Compact"/>
            </w:pPr>
            <w:r>
              <w:t xml:space="preserve">inventory_sources_rows</w:t>
            </w:r>
            <w:r>
              <w:t xml:space="preserve">. inventory counts; dataset id</w:t>
            </w:r>
            <w:r>
              <w:t xml:space="preserve"> </w:t>
            </w:r>
            <w:r>
              <w:t xml:space="preserve">sources</w:t>
            </w:r>
            <w:r>
              <w:t xml:space="preserve">;</w:t>
            </w:r>
            <w:r>
              <w:t xml:space="preserve"> </w:t>
            </w:r>
            <w:r>
              <w:t xml:space="preserve">row_count</w:t>
            </w:r>
            <w:r>
              <w:t xml:space="preserve">:</w:t>
            </w:r>
            <w:r>
              <w:t xml:space="preserve"> </w:t>
            </w:r>
            <w:r>
              <w:t xml:space="preserve">916</w:t>
            </w:r>
            <w:r>
              <w:t xml:space="preserve"> </w:t>
            </w:r>
            <w:r>
              <w:t xml:space="preserve">rows; tier derived; Source</w:t>
            </w:r>
          </w:p>
        </w:tc>
      </w:tr>
      <w:tr>
        <w:trPr>
          <w:cantSplit/>
        </w:trPr>
        <w:tc>
          <w:tcPr/>
          <w:p>
            <w:pPr>
              <w:pStyle w:val="Compact"/>
            </w:pPr>
            <w:r>
              <w:t xml:space="preserve">inventory_survey_findings_rows</w:t>
            </w:r>
            <w:r>
              <w:t xml:space="preserve">. inventory counts; dataset id</w:t>
            </w:r>
            <w:r>
              <w:t xml:space="preserve"> </w:t>
            </w:r>
            <w:r>
              <w:t xml:space="preserve">survey_findings</w:t>
            </w:r>
            <w:r>
              <w:t xml:space="preserve">;</w:t>
            </w:r>
            <w:r>
              <w:t xml:space="preserve"> </w:t>
            </w:r>
            <w:r>
              <w:t xml:space="preserve">row_count</w:t>
            </w:r>
            <w:r>
              <w:t xml:space="preserve">:</w:t>
            </w:r>
            <w:r>
              <w:t xml:space="preserve"> </w:t>
            </w:r>
            <w:r>
              <w:t xml:space="preserve">29</w:t>
            </w:r>
            <w:r>
              <w:t xml:space="preserve"> </w:t>
            </w:r>
            <w:r>
              <w:t xml:space="preserve">rows; tier derived; Source</w:t>
            </w:r>
          </w:p>
        </w:tc>
      </w:tr>
      <w:tr>
        <w:trPr>
          <w:cantSplit/>
        </w:trPr>
        <w:tc>
          <w:tcPr/>
          <w:p>
            <w:pPr>
              <w:pStyle w:val="Compact"/>
            </w:pPr>
            <w:r>
              <w:t xml:space="preserve">inventory_survey_studies_rows</w:t>
            </w:r>
            <w:r>
              <w:t xml:space="preserve">. inventory counts; dataset id</w:t>
            </w:r>
            <w:r>
              <w:t xml:space="preserve"> </w:t>
            </w:r>
            <w:r>
              <w:t xml:space="preserve">survey_studies</w:t>
            </w:r>
            <w:r>
              <w:t xml:space="preserve">;</w:t>
            </w:r>
            <w:r>
              <w:t xml:space="preserve"> </w:t>
            </w:r>
            <w:r>
              <w:t xml:space="preserve">row_count</w:t>
            </w:r>
            <w:r>
              <w:t xml:space="preserve">:</w:t>
            </w:r>
            <w:r>
              <w:t xml:space="preserve"> </w:t>
            </w:r>
            <w:r>
              <w:t xml:space="preserve">9</w:t>
            </w:r>
            <w:r>
              <w:t xml:space="preserve"> </w:t>
            </w:r>
            <w:r>
              <w:t xml:space="preserve">rows; tier derived; Source</w:t>
            </w:r>
          </w:p>
        </w:tc>
      </w:tr>
      <w:tr>
        <w:trPr>
          <w:cantSplit/>
        </w:trPr>
        <w:tc>
          <w:tcPr/>
          <w:p>
            <w:pPr>
              <w:pStyle w:val="Compact"/>
            </w:pPr>
            <w:r>
              <w:t xml:space="preserve">jobs_directory_india_blue_tribe_foods</w:t>
            </w:r>
            <w:r>
              <w:t xml:space="preserve">. altprotein jobs; record type</w:t>
            </w:r>
            <w:r>
              <w:t xml:space="preserve"> </w:t>
            </w:r>
            <w:r>
              <w:t xml:space="preserve">directory_row</w:t>
            </w:r>
            <w:r>
              <w:t xml:space="preserve">; entity</w:t>
            </w:r>
            <w:r>
              <w:t xml:space="preserve"> </w:t>
            </w:r>
            <w:r>
              <w:t xml:space="preserve">Blue Tribe Foods</w:t>
            </w:r>
            <w:r>
              <w:t xml:space="preserve">;</w:t>
            </w:r>
            <w:r>
              <w:t xml:space="preserve"> </w:t>
            </w:r>
            <w:r>
              <w:t xml:space="preserve">value</w:t>
            </w:r>
            <w:r>
              <w:t xml:space="preserve">:</w:t>
            </w:r>
            <w:r>
              <w:t xml:space="preserve"> </w:t>
            </w:r>
            <w:r>
              <w:t xml:space="preserve">10</w:t>
            </w:r>
            <w:r>
              <w:t xml:space="preserve"> </w:t>
            </w:r>
            <w:r>
              <w:t xml:space="preserve">job postings; tier C; Source</w:t>
            </w:r>
          </w:p>
        </w:tc>
      </w:tr>
      <w:tr>
        <w:trPr>
          <w:cantSplit/>
        </w:trPr>
        <w:tc>
          <w:tcPr/>
          <w:p>
            <w:pPr>
              <w:pStyle w:val="Compact"/>
            </w:pPr>
            <w:r>
              <w:t xml:space="preserve">jobs_directory_india_go_zero</w:t>
            </w:r>
            <w:r>
              <w:t xml:space="preserve">. altprotein jobs; record type</w:t>
            </w:r>
            <w:r>
              <w:t xml:space="preserve"> </w:t>
            </w:r>
            <w:r>
              <w:t xml:space="preserve">directory_row</w:t>
            </w:r>
            <w:r>
              <w:t xml:space="preserve">; entity</w:t>
            </w:r>
            <w:r>
              <w:t xml:space="preserve"> </w:t>
            </w:r>
            <w:r>
              <w:t xml:space="preserve">Go Zero</w:t>
            </w:r>
            <w:r>
              <w:t xml:space="preserve">;</w:t>
            </w:r>
            <w:r>
              <w:t xml:space="preserve"> </w:t>
            </w:r>
            <w:r>
              <w:t xml:space="preserve">value</w:t>
            </w:r>
            <w:r>
              <w:t xml:space="preserve">:</w:t>
            </w:r>
            <w:r>
              <w:t xml:space="preserve"> </w:t>
            </w:r>
            <w:r>
              <w:t xml:space="preserve">1</w:t>
            </w:r>
            <w:r>
              <w:t xml:space="preserve"> </w:t>
            </w:r>
            <w:r>
              <w:t xml:space="preserve">job postings; tier C; Source</w:t>
            </w:r>
          </w:p>
        </w:tc>
      </w:tr>
      <w:tr>
        <w:trPr>
          <w:cantSplit/>
        </w:trPr>
        <w:tc>
          <w:tcPr/>
          <w:p>
            <w:pPr>
              <w:pStyle w:val="Compact"/>
            </w:pPr>
            <w:r>
              <w:t xml:space="preserve">jobs_directory_india_gujarat_ambuja_exports_limited</w:t>
            </w:r>
            <w:r>
              <w:t xml:space="preserve">. altprotein jobs; record type</w:t>
            </w:r>
            <w:r>
              <w:t xml:space="preserve"> </w:t>
            </w:r>
            <w:r>
              <w:t xml:space="preserve">directory_row</w:t>
            </w:r>
            <w:r>
              <w:t xml:space="preserve">; entity</w:t>
            </w:r>
            <w:r>
              <w:t xml:space="preserve"> </w:t>
            </w:r>
            <w:r>
              <w:t xml:space="preserve">Gujarat Ambuja Exports Limited</w:t>
            </w:r>
            <w:r>
              <w:t xml:space="preserve">;</w:t>
            </w:r>
            <w:r>
              <w:t xml:space="preserve"> </w:t>
            </w:r>
            <w:r>
              <w:t xml:space="preserve">value</w:t>
            </w:r>
            <w:r>
              <w:t xml:space="preserve">:</w:t>
            </w:r>
            <w:r>
              <w:t xml:space="preserve"> </w:t>
            </w:r>
            <w:r>
              <w:t xml:space="preserve">2</w:t>
            </w:r>
            <w:r>
              <w:t xml:space="preserve"> </w:t>
            </w:r>
            <w:r>
              <w:t xml:space="preserve">job postings; tier C; Source</w:t>
            </w:r>
          </w:p>
        </w:tc>
      </w:tr>
      <w:tr>
        <w:trPr>
          <w:cantSplit/>
        </w:trPr>
        <w:tc>
          <w:tcPr/>
          <w:p>
            <w:pPr>
              <w:pStyle w:val="Compact"/>
            </w:pPr>
            <w:r>
              <w:t xml:space="preserve">jobs_directory_india_myoworks</w:t>
            </w:r>
            <w:r>
              <w:t xml:space="preserve">. altprotein jobs; record type</w:t>
            </w:r>
            <w:r>
              <w:t xml:space="preserve"> </w:t>
            </w:r>
            <w:r>
              <w:t xml:space="preserve">directory_row</w:t>
            </w:r>
            <w:r>
              <w:t xml:space="preserve">; entity</w:t>
            </w:r>
            <w:r>
              <w:t xml:space="preserve"> </w:t>
            </w:r>
            <w:r>
              <w:t xml:space="preserve">MyoWorks</w:t>
            </w:r>
            <w:r>
              <w:t xml:space="preserve">;</w:t>
            </w:r>
            <w:r>
              <w:t xml:space="preserve"> </w:t>
            </w:r>
            <w:r>
              <w:t xml:space="preserve">value</w:t>
            </w:r>
            <w:r>
              <w:t xml:space="preserve">:</w:t>
            </w:r>
            <w:r>
              <w:t xml:space="preserve"> </w:t>
            </w:r>
            <w:r>
              <w:t xml:space="preserve">1</w:t>
            </w:r>
            <w:r>
              <w:t xml:space="preserve"> </w:t>
            </w:r>
            <w:r>
              <w:t xml:space="preserve">job postings; tier C; Source</w:t>
            </w:r>
          </w:p>
        </w:tc>
      </w:tr>
      <w:tr>
        <w:trPr>
          <w:cantSplit/>
        </w:trPr>
        <w:tc>
          <w:tcPr/>
          <w:p>
            <w:pPr>
              <w:pStyle w:val="Compact"/>
            </w:pPr>
            <w:r>
              <w:t xml:space="preserve">jobs_directory_india_names</w:t>
            </w:r>
            <w:r>
              <w:t xml:space="preserve">. altprotein jobs; record type</w:t>
            </w:r>
            <w:r>
              <w:t xml:space="preserve"> </w:t>
            </w:r>
            <w:r>
              <w:t xml:space="preserve">directory_row</w:t>
            </w:r>
            <w:r>
              <w:t xml:space="preserve">; country</w:t>
            </w:r>
            <w:r>
              <w:t xml:space="preserve"> </w:t>
            </w:r>
            <w:r>
              <w:t xml:space="preserve">India</w:t>
            </w:r>
            <w:r>
              <w:t xml:space="preserve">;</w:t>
            </w:r>
            <w:r>
              <w:t xml:space="preserve"> </w:t>
            </w:r>
            <w:r>
              <w:t xml:space="preserve">normalized_name</w:t>
            </w:r>
            <w:r>
              <w:t xml:space="preserve">:</w:t>
            </w:r>
            <w:r>
              <w:t xml:space="preserve"> </w:t>
            </w:r>
            <w:r>
              <w:t xml:space="preserve">115</w:t>
            </w:r>
            <w:r>
              <w:t xml:space="preserve"> </w:t>
            </w:r>
            <w:r>
              <w:t xml:space="preserve">distinct company names; tier derived; Source</w:t>
            </w:r>
          </w:p>
        </w:tc>
      </w:tr>
      <w:tr>
        <w:trPr>
          <w:cantSplit/>
        </w:trPr>
        <w:tc>
          <w:tcPr/>
          <w:p>
            <w:pPr>
              <w:pStyle w:val="Compact"/>
            </w:pPr>
            <w:r>
              <w:t xml:space="preserve">jobs_directory_india_natturz_bio_kontrol_private_limited</w:t>
            </w:r>
            <w:r>
              <w:t xml:space="preserve">. altprotein jobs; record type</w:t>
            </w:r>
            <w:r>
              <w:t xml:space="preserve"> </w:t>
            </w:r>
            <w:r>
              <w:t xml:space="preserve">directory_row</w:t>
            </w:r>
            <w:r>
              <w:t xml:space="preserve">; entity</w:t>
            </w:r>
            <w:r>
              <w:t xml:space="preserve"> </w:t>
            </w:r>
            <w:r>
              <w:t xml:space="preserve">Natturz Bio Kontrol Private Limited</w:t>
            </w:r>
            <w:r>
              <w:t xml:space="preserve">;</w:t>
            </w:r>
            <w:r>
              <w:t xml:space="preserve"> </w:t>
            </w:r>
            <w:r>
              <w:t xml:space="preserve">value</w:t>
            </w:r>
            <w:r>
              <w:t xml:space="preserve">:</w:t>
            </w:r>
            <w:r>
              <w:t xml:space="preserve"> </w:t>
            </w:r>
            <w:r>
              <w:t xml:space="preserve">5</w:t>
            </w:r>
            <w:r>
              <w:t xml:space="preserve"> </w:t>
            </w:r>
            <w:r>
              <w:t xml:space="preserve">job postings; tier C; Source</w:t>
            </w:r>
          </w:p>
        </w:tc>
      </w:tr>
      <w:tr>
        <w:trPr>
          <w:cantSplit/>
        </w:trPr>
        <w:tc>
          <w:tcPr/>
          <w:p>
            <w:pPr>
              <w:pStyle w:val="Compact"/>
            </w:pPr>
            <w:r>
              <w:t xml:space="preserve">jobs_directory_india_oatey</w:t>
            </w:r>
            <w:r>
              <w:t xml:space="preserve">. altprotein jobs; record type</w:t>
            </w:r>
            <w:r>
              <w:t xml:space="preserve"> </w:t>
            </w:r>
            <w:r>
              <w:t xml:space="preserve">directory_row</w:t>
            </w:r>
            <w:r>
              <w:t xml:space="preserve">; entity</w:t>
            </w:r>
            <w:r>
              <w:t xml:space="preserve"> </w:t>
            </w:r>
            <w:r>
              <w:t xml:space="preserve">Oatey</w:t>
            </w:r>
            <w:r>
              <w:t xml:space="preserve">;</w:t>
            </w:r>
            <w:r>
              <w:t xml:space="preserve"> </w:t>
            </w:r>
            <w:r>
              <w:t xml:space="preserve">value</w:t>
            </w:r>
            <w:r>
              <w:t xml:space="preserve">:</w:t>
            </w:r>
            <w:r>
              <w:t xml:space="preserve"> </w:t>
            </w:r>
            <w:r>
              <w:t xml:space="preserve">1</w:t>
            </w:r>
            <w:r>
              <w:t xml:space="preserve"> </w:t>
            </w:r>
            <w:r>
              <w:t xml:space="preserve">job postings; tier C; Source</w:t>
            </w:r>
          </w:p>
        </w:tc>
      </w:tr>
      <w:tr>
        <w:trPr>
          <w:cantSplit/>
        </w:trPr>
        <w:tc>
          <w:tcPr/>
          <w:p>
            <w:pPr>
              <w:pStyle w:val="Compact"/>
            </w:pPr>
            <w:r>
              <w:t xml:space="preserve">jobs_directory_india_omg_labs</w:t>
            </w:r>
            <w:r>
              <w:t xml:space="preserve">. altprotein jobs; record type</w:t>
            </w:r>
            <w:r>
              <w:t xml:space="preserve"> </w:t>
            </w:r>
            <w:r>
              <w:t xml:space="preserve">directory_row</w:t>
            </w:r>
            <w:r>
              <w:t xml:space="preserve">; entity</w:t>
            </w:r>
            <w:r>
              <w:t xml:space="preserve"> </w:t>
            </w:r>
            <w:r>
              <w:t xml:space="preserve">OMG LABS</w:t>
            </w:r>
            <w:r>
              <w:t xml:space="preserve">;</w:t>
            </w:r>
            <w:r>
              <w:t xml:space="preserve"> </w:t>
            </w:r>
            <w:r>
              <w:t xml:space="preserve">value</w:t>
            </w:r>
            <w:r>
              <w:t xml:space="preserve">:</w:t>
            </w:r>
            <w:r>
              <w:t xml:space="preserve"> </w:t>
            </w:r>
            <w:r>
              <w:t xml:space="preserve">2</w:t>
            </w:r>
            <w:r>
              <w:t xml:space="preserve"> </w:t>
            </w:r>
            <w:r>
              <w:t xml:space="preserve">job postings; tier C; Source</w:t>
            </w:r>
          </w:p>
        </w:tc>
      </w:tr>
      <w:tr>
        <w:trPr>
          <w:cantSplit/>
        </w:trPr>
        <w:tc>
          <w:tcPr/>
          <w:p>
            <w:pPr>
              <w:pStyle w:val="Compact"/>
            </w:pPr>
            <w:r>
              <w:t xml:space="preserve">jobs_directory_india_plantmade</w:t>
            </w:r>
            <w:r>
              <w:t xml:space="preserve">. altprotein jobs; record type</w:t>
            </w:r>
            <w:r>
              <w:t xml:space="preserve"> </w:t>
            </w:r>
            <w:r>
              <w:t xml:space="preserve">directory_row</w:t>
            </w:r>
            <w:r>
              <w:t xml:space="preserve">; entity</w:t>
            </w:r>
            <w:r>
              <w:t xml:space="preserve"> </w:t>
            </w:r>
            <w:r>
              <w:t xml:space="preserve">Plantmade</w:t>
            </w:r>
            <w:r>
              <w:t xml:space="preserve">;</w:t>
            </w:r>
            <w:r>
              <w:t xml:space="preserve"> </w:t>
            </w:r>
            <w:r>
              <w:t xml:space="preserve">value</w:t>
            </w:r>
            <w:r>
              <w:t xml:space="preserve">:</w:t>
            </w:r>
            <w:r>
              <w:t xml:space="preserve"> </w:t>
            </w:r>
            <w:r>
              <w:t xml:space="preserve">4</w:t>
            </w:r>
            <w:r>
              <w:t xml:space="preserve"> </w:t>
            </w:r>
            <w:r>
              <w:t xml:space="preserve">job postings; tier C; Source</w:t>
            </w:r>
          </w:p>
        </w:tc>
      </w:tr>
      <w:tr>
        <w:trPr>
          <w:cantSplit/>
        </w:trPr>
        <w:tc>
          <w:tcPr/>
          <w:p>
            <w:pPr>
              <w:pStyle w:val="Compact"/>
            </w:pPr>
            <w:r>
              <w:t xml:space="preserve">jobs_directory_india_posting_names</w:t>
            </w:r>
            <w:r>
              <w:t xml:space="preserve">. altprotein jobs; record type</w:t>
            </w:r>
            <w:r>
              <w:t xml:space="preserve"> </w:t>
            </w:r>
            <w:r>
              <w:t xml:space="preserve">directory_row</w:t>
            </w:r>
            <w:r>
              <w:t xml:space="preserve">; country</w:t>
            </w:r>
            <w:r>
              <w:t xml:space="preserve"> </w:t>
            </w:r>
            <w:r>
              <w:t xml:space="preserve">India</w:t>
            </w:r>
            <w:r>
              <w:t xml:space="preserve">; posting status</w:t>
            </w:r>
            <w:r>
              <w:t xml:space="preserve"> </w:t>
            </w:r>
            <w:r>
              <w:t xml:space="preserve">positive</w:t>
            </w:r>
            <w:r>
              <w:t xml:space="preserve">;</w:t>
            </w:r>
            <w:r>
              <w:t xml:space="preserve"> </w:t>
            </w:r>
            <w:r>
              <w:t xml:space="preserve">normalized_name</w:t>
            </w:r>
            <w:r>
              <w:t xml:space="preserve">:</w:t>
            </w:r>
            <w:r>
              <w:t xml:space="preserve"> </w:t>
            </w:r>
            <w:r>
              <w:t xml:space="preserve">15</w:t>
            </w:r>
            <w:r>
              <w:t xml:space="preserve"> </w:t>
            </w:r>
            <w:r>
              <w:t xml:space="preserve">companies with postings; tier derived; Source</w:t>
            </w:r>
          </w:p>
        </w:tc>
      </w:tr>
      <w:tr>
        <w:trPr>
          <w:cantSplit/>
        </w:trPr>
        <w:tc>
          <w:tcPr/>
          <w:p>
            <w:pPr>
              <w:pStyle w:val="Compact"/>
            </w:pPr>
            <w:r>
              <w:t xml:space="preserve">jobs_directory_india_postings</w:t>
            </w:r>
            <w:r>
              <w:t xml:space="preserve">. altprotein jobs; record type</w:t>
            </w:r>
            <w:r>
              <w:t xml:space="preserve"> </w:t>
            </w:r>
            <w:r>
              <w:t xml:space="preserve">directory_row</w:t>
            </w:r>
            <w:r>
              <w:t xml:space="preserve">; country</w:t>
            </w:r>
            <w:r>
              <w:t xml:space="preserve"> </w:t>
            </w:r>
            <w:r>
              <w:t xml:space="preserve">India</w:t>
            </w:r>
            <w:r>
              <w:t xml:space="preserve">; has value</w:t>
            </w:r>
            <w:r>
              <w:t xml:space="preserve"> </w:t>
            </w:r>
            <w:r>
              <w:t xml:space="preserve">true</w:t>
            </w:r>
            <w:r>
              <w:t xml:space="preserve">;</w:t>
            </w:r>
            <w:r>
              <w:t xml:space="preserve"> </w:t>
            </w:r>
            <w:r>
              <w:t xml:space="preserve">value</w:t>
            </w:r>
            <w:r>
              <w:t xml:space="preserve">:</w:t>
            </w:r>
            <w:r>
              <w:t xml:space="preserve"> </w:t>
            </w:r>
            <w:r>
              <w:t xml:space="preserve">102</w:t>
            </w:r>
            <w:r>
              <w:t xml:space="preserve"> </w:t>
            </w:r>
            <w:r>
              <w:t xml:space="preserve">job postings; tier derived; Source</w:t>
            </w:r>
          </w:p>
        </w:tc>
      </w:tr>
      <w:tr>
        <w:trPr>
          <w:cantSplit/>
        </w:trPr>
        <w:tc>
          <w:tcPr/>
          <w:p>
            <w:pPr>
              <w:pStyle w:val="Compact"/>
            </w:pPr>
            <w:r>
              <w:t xml:space="preserve">jobs_directory_india_promeat</w:t>
            </w:r>
            <w:r>
              <w:t xml:space="preserve">. altprotein jobs; record type</w:t>
            </w:r>
            <w:r>
              <w:t xml:space="preserve"> </w:t>
            </w:r>
            <w:r>
              <w:t xml:space="preserve">directory_row</w:t>
            </w:r>
            <w:r>
              <w:t xml:space="preserve">; entity</w:t>
            </w:r>
            <w:r>
              <w:t xml:space="preserve"> </w:t>
            </w:r>
            <w:r>
              <w:t xml:space="preserve">ProMeat</w:t>
            </w:r>
            <w:r>
              <w:t xml:space="preserve">;</w:t>
            </w:r>
            <w:r>
              <w:t xml:space="preserve"> </w:t>
            </w:r>
            <w:r>
              <w:t xml:space="preserve">value</w:t>
            </w:r>
            <w:r>
              <w:t xml:space="preserve">:</w:t>
            </w:r>
            <w:r>
              <w:t xml:space="preserve"> </w:t>
            </w:r>
            <w:r>
              <w:t xml:space="preserve">4</w:t>
            </w:r>
            <w:r>
              <w:t xml:space="preserve"> </w:t>
            </w:r>
            <w:r>
              <w:t xml:space="preserve">job postings; tier C; Source</w:t>
            </w:r>
          </w:p>
        </w:tc>
      </w:tr>
      <w:tr>
        <w:trPr>
          <w:cantSplit/>
        </w:trPr>
        <w:tc>
          <w:tcPr/>
          <w:p>
            <w:pPr>
              <w:pStyle w:val="Compact"/>
            </w:pPr>
            <w:r>
              <w:t xml:space="preserve">jobs_directory_india_rows</w:t>
            </w:r>
            <w:r>
              <w:t xml:space="preserve">. altprotein jobs; record type</w:t>
            </w:r>
            <w:r>
              <w:t xml:space="preserve"> </w:t>
            </w:r>
            <w:r>
              <w:t xml:space="preserve">directory_row</w:t>
            </w:r>
            <w:r>
              <w:t xml:space="preserve">; country</w:t>
            </w:r>
            <w:r>
              <w:t xml:space="preserve"> </w:t>
            </w:r>
            <w:r>
              <w:t xml:space="preserve">India</w:t>
            </w:r>
            <w:r>
              <w:t xml:space="preserve">;</w:t>
            </w:r>
            <w:r>
              <w:t xml:space="preserve"> </w:t>
            </w:r>
            <w:r>
              <w:t xml:space="preserve">:</w:t>
            </w:r>
            <w:r>
              <w:t xml:space="preserve"> </w:t>
            </w:r>
            <w:r>
              <w:t xml:space="preserve">119</w:t>
            </w:r>
            <w:r>
              <w:t xml:space="preserve"> </w:t>
            </w:r>
            <w:r>
              <w:t xml:space="preserve">directory rows; tier derived; Source</w:t>
            </w:r>
          </w:p>
        </w:tc>
      </w:tr>
      <w:tr>
        <w:trPr>
          <w:cantSplit/>
        </w:trPr>
        <w:tc>
          <w:tcPr/>
          <w:p>
            <w:pPr>
              <w:pStyle w:val="Compact"/>
            </w:pPr>
            <w:r>
              <w:t xml:space="preserve">jobs_directory_india_sea6_energy_pvt_ltd</w:t>
            </w:r>
            <w:r>
              <w:t xml:space="preserve">. altprotein jobs; record type</w:t>
            </w:r>
            <w:r>
              <w:t xml:space="preserve"> </w:t>
            </w:r>
            <w:r>
              <w:t xml:space="preserve">directory_row</w:t>
            </w:r>
            <w:r>
              <w:t xml:space="preserve">; entity</w:t>
            </w:r>
            <w:r>
              <w:t xml:space="preserve"> </w:t>
            </w:r>
            <w:r>
              <w:t xml:space="preserve">Sea6 Energy Pvt Ltd.</w:t>
            </w:r>
            <w:r>
              <w:t xml:space="preserve">;</w:t>
            </w:r>
            <w:r>
              <w:t xml:space="preserve"> </w:t>
            </w:r>
            <w:r>
              <w:t xml:space="preserve">value</w:t>
            </w:r>
            <w:r>
              <w:t xml:space="preserve">:</w:t>
            </w:r>
            <w:r>
              <w:t xml:space="preserve"> </w:t>
            </w:r>
            <w:r>
              <w:t xml:space="preserve">3</w:t>
            </w:r>
            <w:r>
              <w:t xml:space="preserve"> </w:t>
            </w:r>
            <w:r>
              <w:t xml:space="preserve">job postings; tier C; Source</w:t>
            </w:r>
          </w:p>
        </w:tc>
      </w:tr>
      <w:tr>
        <w:trPr>
          <w:cantSplit/>
        </w:trPr>
        <w:tc>
          <w:tcPr/>
          <w:p>
            <w:pPr>
              <w:pStyle w:val="Compact"/>
            </w:pPr>
            <w:r>
              <w:t xml:space="preserve">jobs_directory_india_symega_food_ingredients_ltd</w:t>
            </w:r>
            <w:r>
              <w:t xml:space="preserve">. altprotein jobs; record type</w:t>
            </w:r>
            <w:r>
              <w:t xml:space="preserve"> </w:t>
            </w:r>
            <w:r>
              <w:t xml:space="preserve">directory_row</w:t>
            </w:r>
            <w:r>
              <w:t xml:space="preserve">; entity</w:t>
            </w:r>
            <w:r>
              <w:t xml:space="preserve"> </w:t>
            </w:r>
            <w:r>
              <w:t xml:space="preserve">Symega Food Ingredients Ltd.</w:t>
            </w:r>
            <w:r>
              <w:t xml:space="preserve">;</w:t>
            </w:r>
            <w:r>
              <w:t xml:space="preserve"> </w:t>
            </w:r>
            <w:r>
              <w:t xml:space="preserve">value</w:t>
            </w:r>
            <w:r>
              <w:t xml:space="preserve">:</w:t>
            </w:r>
            <w:r>
              <w:t xml:space="preserve"> </w:t>
            </w:r>
            <w:r>
              <w:t xml:space="preserve">1</w:t>
            </w:r>
            <w:r>
              <w:t xml:space="preserve"> </w:t>
            </w:r>
            <w:r>
              <w:t xml:space="preserve">job postings; tier C; Source</w:t>
            </w:r>
          </w:p>
        </w:tc>
      </w:tr>
      <w:tr>
        <w:trPr>
          <w:cantSplit/>
        </w:trPr>
        <w:tc>
          <w:tcPr/>
          <w:p>
            <w:pPr>
              <w:pStyle w:val="Compact"/>
            </w:pPr>
            <w:r>
              <w:t xml:space="preserve">jobs_directory_india_tata_consumer_products</w:t>
            </w:r>
            <w:r>
              <w:t xml:space="preserve">. altprotein jobs; record type</w:t>
            </w:r>
            <w:r>
              <w:t xml:space="preserve"> </w:t>
            </w:r>
            <w:r>
              <w:t xml:space="preserve">directory_row</w:t>
            </w:r>
            <w:r>
              <w:t xml:space="preserve">; entity</w:t>
            </w:r>
            <w:r>
              <w:t xml:space="preserve"> </w:t>
            </w:r>
            <w:r>
              <w:t xml:space="preserve">Tata Consumer Products</w:t>
            </w:r>
            <w:r>
              <w:t xml:space="preserve">;</w:t>
            </w:r>
            <w:r>
              <w:t xml:space="preserve"> </w:t>
            </w:r>
            <w:r>
              <w:t xml:space="preserve">value</w:t>
            </w:r>
            <w:r>
              <w:t xml:space="preserve">:</w:t>
            </w:r>
            <w:r>
              <w:t xml:space="preserve"> </w:t>
            </w:r>
            <w:r>
              <w:t xml:space="preserve">64</w:t>
            </w:r>
            <w:r>
              <w:t xml:space="preserve"> </w:t>
            </w:r>
            <w:r>
              <w:t xml:space="preserve">job postings; tier C; Source</w:t>
            </w:r>
          </w:p>
        </w:tc>
      </w:tr>
      <w:tr>
        <w:trPr>
          <w:cantSplit/>
        </w:trPr>
        <w:tc>
          <w:tcPr/>
          <w:p>
            <w:pPr>
              <w:pStyle w:val="Compact"/>
            </w:pPr>
            <w:r>
              <w:t xml:space="preserve">jobs_directory_india_vippy_industries_ltd</w:t>
            </w:r>
            <w:r>
              <w:t xml:space="preserve">. altprotein jobs; record type</w:t>
            </w:r>
            <w:r>
              <w:t xml:space="preserve"> </w:t>
            </w:r>
            <w:r>
              <w:t xml:space="preserve">directory_row</w:t>
            </w:r>
            <w:r>
              <w:t xml:space="preserve">; entity</w:t>
            </w:r>
            <w:r>
              <w:t xml:space="preserve"> </w:t>
            </w:r>
            <w:r>
              <w:t xml:space="preserve">Vippy Industries Ltd.</w:t>
            </w:r>
            <w:r>
              <w:t xml:space="preserve">;</w:t>
            </w:r>
            <w:r>
              <w:t xml:space="preserve"> </w:t>
            </w:r>
            <w:r>
              <w:t xml:space="preserve">value</w:t>
            </w:r>
            <w:r>
              <w:t xml:space="preserve">:</w:t>
            </w:r>
            <w:r>
              <w:t xml:space="preserve"> </w:t>
            </w:r>
            <w:r>
              <w:t xml:space="preserve">2</w:t>
            </w:r>
            <w:r>
              <w:t xml:space="preserve"> </w:t>
            </w:r>
            <w:r>
              <w:t xml:space="preserve">job postings; tier C; Source</w:t>
            </w:r>
          </w:p>
        </w:tc>
      </w:tr>
      <w:tr>
        <w:trPr>
          <w:cantSplit/>
        </w:trPr>
        <w:tc>
          <w:tcPr/>
          <w:p>
            <w:pPr>
              <w:pStyle w:val="Compact"/>
            </w:pPr>
            <w:r>
              <w:t xml:space="preserve">jobs_directory_india_whitecub_vegan_foods</w:t>
            </w:r>
            <w:r>
              <w:t xml:space="preserve">. altprotein jobs; record type</w:t>
            </w:r>
            <w:r>
              <w:t xml:space="preserve"> </w:t>
            </w:r>
            <w:r>
              <w:t xml:space="preserve">directory_row</w:t>
            </w:r>
            <w:r>
              <w:t xml:space="preserve">; entity</w:t>
            </w:r>
            <w:r>
              <w:t xml:space="preserve"> </w:t>
            </w:r>
            <w:r>
              <w:t xml:space="preserve">WhiteCub Vegan Foods</w:t>
            </w:r>
            <w:r>
              <w:t xml:space="preserve">;</w:t>
            </w:r>
            <w:r>
              <w:t xml:space="preserve"> </w:t>
            </w:r>
            <w:r>
              <w:t xml:space="preserve">value</w:t>
            </w:r>
            <w:r>
              <w:t xml:space="preserve">:</w:t>
            </w:r>
            <w:r>
              <w:t xml:space="preserve"> </w:t>
            </w:r>
            <w:r>
              <w:t xml:space="preserve">1</w:t>
            </w:r>
            <w:r>
              <w:t xml:space="preserve"> </w:t>
            </w:r>
            <w:r>
              <w:t xml:space="preserve">job postings; tier C; Source</w:t>
            </w:r>
          </w:p>
        </w:tc>
      </w:tr>
      <w:tr>
        <w:trPr>
          <w:cantSplit/>
        </w:trPr>
        <w:tc>
          <w:tcPr/>
          <w:p>
            <w:pPr>
              <w:pStyle w:val="Compact"/>
            </w:pPr>
            <w:r>
              <w:t xml:space="preserve">jobs_directory_india_zero_cow_factory</w:t>
            </w:r>
            <w:r>
              <w:t xml:space="preserve">. altprotein jobs; record type</w:t>
            </w:r>
            <w:r>
              <w:t xml:space="preserve"> </w:t>
            </w:r>
            <w:r>
              <w:t xml:space="preserve">directory_row</w:t>
            </w:r>
            <w:r>
              <w:t xml:space="preserve">; entity</w:t>
            </w:r>
            <w:r>
              <w:t xml:space="preserve"> </w:t>
            </w:r>
            <w:r>
              <w:t xml:space="preserve">Zero Cow Factory</w:t>
            </w:r>
            <w:r>
              <w:t xml:space="preserve">;</w:t>
            </w:r>
            <w:r>
              <w:t xml:space="preserve"> </w:t>
            </w:r>
            <w:r>
              <w:t xml:space="preserve">value</w:t>
            </w:r>
            <w:r>
              <w:t xml:space="preserve">:</w:t>
            </w:r>
            <w:r>
              <w:t xml:space="preserve"> </w:t>
            </w:r>
            <w:r>
              <w:t xml:space="preserve">1</w:t>
            </w:r>
            <w:r>
              <w:t xml:space="preserve"> </w:t>
            </w:r>
            <w:r>
              <w:t xml:space="preserve">job postings; tier C; Source</w:t>
            </w:r>
          </w:p>
        </w:tc>
      </w:tr>
      <w:tr>
        <w:trPr>
          <w:cantSplit/>
        </w:trPr>
        <w:tc>
          <w:tcPr/>
          <w:p>
            <w:pPr>
              <w:pStyle w:val="Compact"/>
            </w:pPr>
            <w:r>
              <w:t xml:space="preserve">jobs_directory_pakistan_postings</w:t>
            </w:r>
            <w:r>
              <w:t xml:space="preserve">. altprotein jobs; record type</w:t>
            </w:r>
            <w:r>
              <w:t xml:space="preserve"> </w:t>
            </w:r>
            <w:r>
              <w:t xml:space="preserve">directory_row</w:t>
            </w:r>
            <w:r>
              <w:t xml:space="preserve">; country</w:t>
            </w:r>
            <w:r>
              <w:t xml:space="preserve"> </w:t>
            </w:r>
            <w:r>
              <w:t xml:space="preserve">Pakistan</w:t>
            </w:r>
            <w:r>
              <w:t xml:space="preserve">; has value</w:t>
            </w:r>
            <w:r>
              <w:t xml:space="preserve"> </w:t>
            </w:r>
            <w:r>
              <w:t xml:space="preserve">true</w:t>
            </w:r>
            <w:r>
              <w:t xml:space="preserve">;</w:t>
            </w:r>
            <w:r>
              <w:t xml:space="preserve"> </w:t>
            </w:r>
            <w:r>
              <w:t xml:space="preserve">value</w:t>
            </w:r>
            <w:r>
              <w:t xml:space="preserve">:</w:t>
            </w:r>
            <w:r>
              <w:t xml:space="preserve"> </w:t>
            </w:r>
            <w:r>
              <w:t xml:space="preserve">0</w:t>
            </w:r>
            <w:r>
              <w:t xml:space="preserve"> </w:t>
            </w:r>
            <w:r>
              <w:t xml:space="preserve">job postings; tier derived; Source</w:t>
            </w:r>
          </w:p>
        </w:tc>
      </w:tr>
      <w:tr>
        <w:trPr>
          <w:cantSplit/>
        </w:trPr>
        <w:tc>
          <w:tcPr/>
          <w:p>
            <w:pPr>
              <w:pStyle w:val="Compact"/>
            </w:pPr>
            <w:r>
              <w:t xml:space="preserve">jobs_directory_pakistan_rows</w:t>
            </w:r>
            <w:r>
              <w:t xml:space="preserve">. altprotein jobs; record type</w:t>
            </w:r>
            <w:r>
              <w:t xml:space="preserve"> </w:t>
            </w:r>
            <w:r>
              <w:t xml:space="preserve">directory_row</w:t>
            </w:r>
            <w:r>
              <w:t xml:space="preserve">; country</w:t>
            </w:r>
            <w:r>
              <w:t xml:space="preserve"> </w:t>
            </w:r>
            <w:r>
              <w:t xml:space="preserve">Pakistan</w:t>
            </w:r>
            <w:r>
              <w:t xml:space="preserve">;</w:t>
            </w:r>
            <w:r>
              <w:t xml:space="preserve"> </w:t>
            </w:r>
            <w:r>
              <w:t xml:space="preserve">:</w:t>
            </w:r>
            <w:r>
              <w:t xml:space="preserve"> </w:t>
            </w:r>
            <w:r>
              <w:t xml:space="preserve">2</w:t>
            </w:r>
            <w:r>
              <w:t xml:space="preserve"> </w:t>
            </w:r>
            <w:r>
              <w:t xml:space="preserve">directory rows; tier derived; Source</w:t>
            </w:r>
          </w:p>
        </w:tc>
      </w:tr>
      <w:tr>
        <w:trPr>
          <w:cantSplit/>
        </w:trPr>
        <w:tc>
          <w:tcPr/>
          <w:p>
            <w:pPr>
              <w:pStyle w:val="Compact"/>
            </w:pPr>
            <w:r>
              <w:t xml:space="preserve">jobs_vacancies_brazil_2023</w:t>
            </w:r>
            <w:r>
              <w:t xml:space="preserve">. altprotein jobs; record type</w:t>
            </w:r>
            <w:r>
              <w:t xml:space="preserve"> </w:t>
            </w:r>
            <w:r>
              <w:t xml:space="preserve">annual_vacancies</w:t>
            </w:r>
            <w:r>
              <w:t xml:space="preserve">; country</w:t>
            </w:r>
            <w:r>
              <w:t xml:space="preserve"> </w:t>
            </w:r>
            <w:r>
              <w:t xml:space="preserve">Brazil</w:t>
            </w:r>
            <w:r>
              <w:t xml:space="preserve">; year</w:t>
            </w:r>
            <w:r>
              <w:t xml:space="preserve"> </w:t>
            </w:r>
            <w:r>
              <w:t xml:space="preserve">2023</w:t>
            </w:r>
            <w:r>
              <w:t xml:space="preserve">;</w:t>
            </w:r>
            <w:r>
              <w:t xml:space="preserve"> </w:t>
            </w:r>
            <w:r>
              <w:t xml:space="preserve">value</w:t>
            </w:r>
            <w:r>
              <w:t xml:space="preserve">:</w:t>
            </w:r>
            <w:r>
              <w:t xml:space="preserve"> </w:t>
            </w:r>
            <w:r>
              <w:t xml:space="preserve">152</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jobs_vacancies_brazil_2024</w:t>
            </w:r>
            <w:r>
              <w:t xml:space="preserve">. altprotein jobs; record type</w:t>
            </w:r>
            <w:r>
              <w:t xml:space="preserve"> </w:t>
            </w:r>
            <w:r>
              <w:t xml:space="preserve">annual_vacancies</w:t>
            </w:r>
            <w:r>
              <w:t xml:space="preserve">; country</w:t>
            </w:r>
            <w:r>
              <w:t xml:space="preserve"> </w:t>
            </w:r>
            <w:r>
              <w:t xml:space="preserve">Brazil</w:t>
            </w:r>
            <w:r>
              <w:t xml:space="preserve">; year</w:t>
            </w:r>
            <w:r>
              <w:t xml:space="preserve"> </w:t>
            </w:r>
            <w:r>
              <w:t xml:space="preserve">2024</w:t>
            </w:r>
            <w:r>
              <w:t xml:space="preserve">;</w:t>
            </w:r>
            <w:r>
              <w:t xml:space="preserve"> </w:t>
            </w:r>
            <w:r>
              <w:t xml:space="preserve">value</w:t>
            </w:r>
            <w:r>
              <w:t xml:space="preserve">:</w:t>
            </w:r>
            <w:r>
              <w:t xml:space="preserve"> </w:t>
            </w:r>
            <w:r>
              <w:t xml:space="preserve">499</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jobs_vacancies_brazil_2025</w:t>
            </w:r>
            <w:r>
              <w:t xml:space="preserve">. altprotein jobs; record type</w:t>
            </w:r>
            <w:r>
              <w:t xml:space="preserve"> </w:t>
            </w:r>
            <w:r>
              <w:t xml:space="preserve">annual_vacancies</w:t>
            </w:r>
            <w:r>
              <w:t xml:space="preserve">; country</w:t>
            </w:r>
            <w:r>
              <w:t xml:space="preserve"> </w:t>
            </w:r>
            <w:r>
              <w:t xml:space="preserve">Brazil</w:t>
            </w:r>
            <w:r>
              <w:t xml:space="preserve">; year</w:t>
            </w:r>
            <w:r>
              <w:t xml:space="preserve"> </w:t>
            </w:r>
            <w:r>
              <w:t xml:space="preserve">2025</w:t>
            </w:r>
            <w:r>
              <w:t xml:space="preserve">;</w:t>
            </w:r>
            <w:r>
              <w:t xml:space="preserve"> </w:t>
            </w:r>
            <w:r>
              <w:t xml:space="preserve">value</w:t>
            </w:r>
            <w:r>
              <w:t xml:space="preserve">:</w:t>
            </w:r>
            <w:r>
              <w:t xml:space="preserve"> </w:t>
            </w:r>
            <w:r>
              <w:t xml:space="preserve">618</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jobs_vacancies_country_count</w:t>
            </w:r>
            <w:r>
              <w:t xml:space="preserve">. altprotein jobs; record type</w:t>
            </w:r>
            <w:r>
              <w:t xml:space="preserve"> </w:t>
            </w:r>
            <w:r>
              <w:t xml:space="preserve">annual_vacancies</w:t>
            </w:r>
            <w:r>
              <w:t xml:space="preserve">; year</w:t>
            </w:r>
            <w:r>
              <w:t xml:space="preserve"> </w:t>
            </w:r>
            <w:r>
              <w:t xml:space="preserve">2025</w:t>
            </w:r>
            <w:r>
              <w:t xml:space="preserve">;</w:t>
            </w:r>
            <w:r>
              <w:t xml:space="preserve"> </w:t>
            </w:r>
            <w:r>
              <w:t xml:space="preserve">:</w:t>
            </w:r>
            <w:r>
              <w:t xml:space="preserve"> </w:t>
            </w:r>
            <w:r>
              <w:t xml:space="preserve">76</w:t>
            </w:r>
            <w:r>
              <w:t xml:space="preserve"> </w:t>
            </w:r>
            <w:r>
              <w:t xml:space="preserve">countries; tier derived;</w:t>
            </w:r>
            <w:r>
              <w:t xml:space="preserve"> </w:t>
            </w:r>
            <w:hyperlink ns1:id="rId36">
              <w:r>
                <w:rPr>
                  <w:rStyle w:val="Hyperlink"/>
                </w:rPr>
                <w:t xml:space="preserve">Source</w:t>
              </w:r>
            </w:hyperlink>
          </w:p>
        </w:tc>
      </w:tr>
      <w:tr>
        <w:trPr>
          <w:cantSplit/>
        </w:trPr>
        <w:tc>
          <w:tcPr/>
          <w:p>
            <w:pPr>
              <w:pStyle w:val="Compact"/>
            </w:pPr>
            <w:r>
              <w:t xml:space="preserve">jobs_vacancies_india_2023</w:t>
            </w:r>
            <w:r>
              <w:t xml:space="preserve">. altprotein jobs; record type</w:t>
            </w:r>
            <w:r>
              <w:t xml:space="preserve"> </w:t>
            </w:r>
            <w:r>
              <w:t xml:space="preserve">annual_vacancies</w:t>
            </w:r>
            <w:r>
              <w:t xml:space="preserve">; country</w:t>
            </w:r>
            <w:r>
              <w:t xml:space="preserve"> </w:t>
            </w:r>
            <w:r>
              <w:t xml:space="preserve">India</w:t>
            </w:r>
            <w:r>
              <w:t xml:space="preserve">; year</w:t>
            </w:r>
            <w:r>
              <w:t xml:space="preserve"> </w:t>
            </w:r>
            <w:r>
              <w:t xml:space="preserve">2023</w:t>
            </w:r>
            <w:r>
              <w:t xml:space="preserve">;</w:t>
            </w:r>
            <w:r>
              <w:t xml:space="preserve"> </w:t>
            </w:r>
            <w:r>
              <w:t xml:space="preserve">value</w:t>
            </w:r>
            <w:r>
              <w:t xml:space="preserve">:</w:t>
            </w:r>
            <w:r>
              <w:t xml:space="preserve"> </w:t>
            </w:r>
            <w:r>
              <w:t xml:space="preserve">381</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jobs_vacancies_india_2024</w:t>
            </w:r>
            <w:r>
              <w:t xml:space="preserve">. altprotein jobs; record type</w:t>
            </w:r>
            <w:r>
              <w:t xml:space="preserve"> </w:t>
            </w:r>
            <w:r>
              <w:t xml:space="preserve">annual_vacancies</w:t>
            </w:r>
            <w:r>
              <w:t xml:space="preserve">; country</w:t>
            </w:r>
            <w:r>
              <w:t xml:space="preserve"> </w:t>
            </w:r>
            <w:r>
              <w:t xml:space="preserve">India</w:t>
            </w:r>
            <w:r>
              <w:t xml:space="preserve">; year</w:t>
            </w:r>
            <w:r>
              <w:t xml:space="preserve"> </w:t>
            </w:r>
            <w:r>
              <w:t xml:space="preserve">2024</w:t>
            </w:r>
            <w:r>
              <w:t xml:space="preserve">;</w:t>
            </w:r>
            <w:r>
              <w:t xml:space="preserve"> </w:t>
            </w:r>
            <w:r>
              <w:t xml:space="preserve">value</w:t>
            </w:r>
            <w:r>
              <w:t xml:space="preserve">:</w:t>
            </w:r>
            <w:r>
              <w:t xml:space="preserve"> </w:t>
            </w:r>
            <w:r>
              <w:t xml:space="preserve">490</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jobs_vacancies_india_2025</w:t>
            </w:r>
            <w:r>
              <w:t xml:space="preserve">. altprotein jobs; record type</w:t>
            </w:r>
            <w:r>
              <w:t xml:space="preserve"> </w:t>
            </w:r>
            <w:r>
              <w:t xml:space="preserve">annual_vacancies</w:t>
            </w:r>
            <w:r>
              <w:t xml:space="preserve">; country</w:t>
            </w:r>
            <w:r>
              <w:t xml:space="preserve"> </w:t>
            </w:r>
            <w:r>
              <w:t xml:space="preserve">India</w:t>
            </w:r>
            <w:r>
              <w:t xml:space="preserve">; year</w:t>
            </w:r>
            <w:r>
              <w:t xml:space="preserve"> </w:t>
            </w:r>
            <w:r>
              <w:t xml:space="preserve">2025</w:t>
            </w:r>
            <w:r>
              <w:t xml:space="preserve">;</w:t>
            </w:r>
            <w:r>
              <w:t xml:space="preserve"> </w:t>
            </w:r>
            <w:r>
              <w:t xml:space="preserve">value</w:t>
            </w:r>
            <w:r>
              <w:t xml:space="preserve">:</w:t>
            </w:r>
            <w:r>
              <w:t xml:space="preserve"> </w:t>
            </w:r>
            <w:r>
              <w:t xml:space="preserve">529</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jobs_vacancies_pakistan_2023</w:t>
            </w:r>
            <w:r>
              <w:t xml:space="preserve">. altprotein jobs; record type</w:t>
            </w:r>
            <w:r>
              <w:t xml:space="preserve"> </w:t>
            </w:r>
            <w:r>
              <w:t xml:space="preserve">annual_vacancies</w:t>
            </w:r>
            <w:r>
              <w:t xml:space="preserve">; country</w:t>
            </w:r>
            <w:r>
              <w:t xml:space="preserve"> </w:t>
            </w:r>
            <w:r>
              <w:t xml:space="preserve">Pakistan</w:t>
            </w:r>
            <w:r>
              <w:t xml:space="preserve">; year</w:t>
            </w:r>
            <w:r>
              <w:t xml:space="preserve"> </w:t>
            </w:r>
            <w:r>
              <w:t xml:space="preserve">2023</w:t>
            </w:r>
            <w:r>
              <w:t xml:space="preserve">;</w:t>
            </w:r>
            <w:r>
              <w:t xml:space="preserve"> </w:t>
            </w:r>
            <w:r>
              <w:t xml:space="preserve">value</w:t>
            </w:r>
            <w:r>
              <w:t xml:space="preserve">:</w:t>
            </w:r>
            <w:r>
              <w:t xml:space="preserve"> </w:t>
            </w:r>
            <w:r>
              <w:t xml:space="preserve">33</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jobs_vacancies_pakistan_2024</w:t>
            </w:r>
            <w:r>
              <w:t xml:space="preserve">. altprotein jobs; record type</w:t>
            </w:r>
            <w:r>
              <w:t xml:space="preserve"> </w:t>
            </w:r>
            <w:r>
              <w:t xml:space="preserve">annual_vacancies</w:t>
            </w:r>
            <w:r>
              <w:t xml:space="preserve">; country</w:t>
            </w:r>
            <w:r>
              <w:t xml:space="preserve"> </w:t>
            </w:r>
            <w:r>
              <w:t xml:space="preserve">Pakistan</w:t>
            </w:r>
            <w:r>
              <w:t xml:space="preserve">; year</w:t>
            </w:r>
            <w:r>
              <w:t xml:space="preserve"> </w:t>
            </w:r>
            <w:r>
              <w:t xml:space="preserve">2024</w:t>
            </w:r>
            <w:r>
              <w:t xml:space="preserve">;</w:t>
            </w:r>
            <w:r>
              <w:t xml:space="preserve"> </w:t>
            </w:r>
            <w:r>
              <w:t xml:space="preserve">value</w:t>
            </w:r>
            <w:r>
              <w:t xml:space="preserve">:</w:t>
            </w:r>
            <w:r>
              <w:t xml:space="preserve"> </w:t>
            </w:r>
            <w:r>
              <w:t xml:space="preserve">44</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jobs_vacancies_pakistan_2025</w:t>
            </w:r>
            <w:r>
              <w:t xml:space="preserve">. altprotein jobs; record type</w:t>
            </w:r>
            <w:r>
              <w:t xml:space="preserve"> </w:t>
            </w:r>
            <w:r>
              <w:t xml:space="preserve">annual_vacancies</w:t>
            </w:r>
            <w:r>
              <w:t xml:space="preserve">; country</w:t>
            </w:r>
            <w:r>
              <w:t xml:space="preserve"> </w:t>
            </w:r>
            <w:r>
              <w:t xml:space="preserve">Pakistan</w:t>
            </w:r>
            <w:r>
              <w:t xml:space="preserve">; year</w:t>
            </w:r>
            <w:r>
              <w:t xml:space="preserve"> </w:t>
            </w:r>
            <w:r>
              <w:t xml:space="preserve">2025</w:t>
            </w:r>
            <w:r>
              <w:t xml:space="preserve">;</w:t>
            </w:r>
            <w:r>
              <w:t xml:space="preserve"> </w:t>
            </w:r>
            <w:r>
              <w:t xml:space="preserve">value</w:t>
            </w:r>
            <w:r>
              <w:t xml:space="preserve">:</w:t>
            </w:r>
            <w:r>
              <w:t xml:space="preserve"> </w:t>
            </w:r>
            <w:r>
              <w:t xml:space="preserve">58</w:t>
            </w:r>
            <w:r>
              <w:t xml:space="preserve"> </w:t>
            </w:r>
            <w:r>
              <w:t xml:space="preserve">job vacancies; tier C;</w:t>
            </w:r>
            <w:r>
              <w:t xml:space="preserve"> </w:t>
            </w:r>
            <w:hyperlink ns1:id="rId36">
              <w:r>
                <w:rPr>
                  <w:rStyle w:val="Hyperlink"/>
                </w:rPr>
                <w:t xml:space="preserve">Source</w:t>
              </w:r>
            </w:hyperlink>
          </w:p>
        </w:tc>
      </w:tr>
      <w:tr>
        <w:trPr>
          <w:cantSplit/>
        </w:trPr>
        <w:tc>
          <w:tcPr/>
          <w:p>
            <w:pPr>
              <w:pStyle w:val="Compact"/>
            </w:pPr>
            <w:r>
              <w:t xml:space="preserve">jobs_vacancies_total_2024</w:t>
            </w:r>
            <w:r>
              <w:t xml:space="preserve">. altprotein jobs; record type</w:t>
            </w:r>
            <w:r>
              <w:t xml:space="preserve"> </w:t>
            </w:r>
            <w:r>
              <w:t xml:space="preserve">annual_vacancies</w:t>
            </w:r>
            <w:r>
              <w:t xml:space="preserve">; year</w:t>
            </w:r>
            <w:r>
              <w:t xml:space="preserve"> </w:t>
            </w:r>
            <w:r>
              <w:t xml:space="preserve">2024</w:t>
            </w:r>
            <w:r>
              <w:t xml:space="preserve">;</w:t>
            </w:r>
            <w:r>
              <w:t xml:space="preserve"> </w:t>
            </w:r>
            <w:r>
              <w:t xml:space="preserve">value</w:t>
            </w:r>
            <w:r>
              <w:t xml:space="preserve">:</w:t>
            </w:r>
            <w:r>
              <w:t xml:space="preserve"> </w:t>
            </w:r>
            <w:r>
              <w:t xml:space="preserve">12111</w:t>
            </w:r>
            <w:r>
              <w:t xml:space="preserve"> </w:t>
            </w:r>
            <w:r>
              <w:t xml:space="preserve">job vacancies; tier derived;</w:t>
            </w:r>
            <w:r>
              <w:t xml:space="preserve"> </w:t>
            </w:r>
            <w:hyperlink ns1:id="rId36">
              <w:r>
                <w:rPr>
                  <w:rStyle w:val="Hyperlink"/>
                </w:rPr>
                <w:t xml:space="preserve">Source</w:t>
              </w:r>
            </w:hyperlink>
          </w:p>
        </w:tc>
      </w:tr>
      <w:tr>
        <w:trPr>
          <w:cantSplit/>
        </w:trPr>
        <w:tc>
          <w:tcPr/>
          <w:p>
            <w:pPr>
              <w:pStyle w:val="Compact"/>
            </w:pPr>
            <w:r>
              <w:t xml:space="preserve">jobs_vacancies_total_2025</w:t>
            </w:r>
            <w:r>
              <w:t xml:space="preserve">. altprotein jobs; record type</w:t>
            </w:r>
            <w:r>
              <w:t xml:space="preserve"> </w:t>
            </w:r>
            <w:r>
              <w:t xml:space="preserve">annual_vacancies</w:t>
            </w:r>
            <w:r>
              <w:t xml:space="preserve">; year</w:t>
            </w:r>
            <w:r>
              <w:t xml:space="preserve"> </w:t>
            </w:r>
            <w:r>
              <w:t xml:space="preserve">2025</w:t>
            </w:r>
            <w:r>
              <w:t xml:space="preserve">;</w:t>
            </w:r>
            <w:r>
              <w:t xml:space="preserve"> </w:t>
            </w:r>
            <w:r>
              <w:t xml:space="preserve">value</w:t>
            </w:r>
            <w:r>
              <w:t xml:space="preserve">:</w:t>
            </w:r>
            <w:r>
              <w:t xml:space="preserve"> </w:t>
            </w:r>
            <w:r>
              <w:t xml:space="preserve">15354</w:t>
            </w:r>
            <w:r>
              <w:t xml:space="preserve"> </w:t>
            </w:r>
            <w:r>
              <w:t xml:space="preserve">job vacancies; tier derived;</w:t>
            </w:r>
            <w:r>
              <w:t xml:space="preserve"> </w:t>
            </w:r>
            <w:hyperlink ns1:id="rId36">
              <w:r>
                <w:rPr>
                  <w:rStyle w:val="Hyperlink"/>
                </w:rPr>
                <w:t xml:space="preserve">Source</w:t>
              </w:r>
            </w:hyperlink>
          </w:p>
        </w:tc>
      </w:tr>
      <w:tr>
        <w:trPr>
          <w:cantSplit/>
        </w:trPr>
        <w:tc>
          <w:tcPr/>
          <w:p>
            <w:pPr>
              <w:pStyle w:val="Compact"/>
            </w:pPr>
            <w:r>
              <w:t xml:space="preserve">nutrition_2024_india_stunting</w:t>
            </w:r>
            <w:r>
              <w:t xml:space="preserve">. deficiency population; country</w:t>
            </w:r>
            <w:r>
              <w:t xml:space="preserve"> </w:t>
            </w:r>
            <w:r>
              <w:t xml:space="preserve">India</w:t>
            </w:r>
            <w:r>
              <w:t xml:space="preserve">; indicator</w:t>
            </w:r>
            <w:r>
              <w:t xml:space="preserve"> </w:t>
            </w:r>
            <w:r>
              <w:t xml:space="preserve">under5_stunting</w:t>
            </w:r>
            <w:r>
              <w:t xml:space="preserve">; year</w:t>
            </w:r>
            <w:r>
              <w:t xml:space="preserve"> </w:t>
            </w:r>
            <w:r>
              <w:t xml:space="preserve">2024</w:t>
            </w:r>
            <w:r>
              <w:t xml:space="preserve">;</w:t>
            </w:r>
            <w:r>
              <w:t xml:space="preserve"> </w:t>
            </w:r>
            <w:r>
              <w:t xml:space="preserve">value</w:t>
            </w:r>
            <w:r>
              <w:t xml:space="preserve">:</w:t>
            </w:r>
            <w:r>
              <w:t xml:space="preserve"> </w:t>
            </w:r>
            <w:r>
              <w:t xml:space="preserve">32.9</w:t>
            </w:r>
            <w:r>
              <w:t xml:space="preserve"> </w:t>
            </w:r>
            <w:r>
              <w:t xml:space="preserve">percent; tier A;</w:t>
            </w:r>
            <w:r>
              <w:t xml:space="preserve"> </w:t>
            </w:r>
            <w:hyperlink ns1:id="rId32">
              <w:r>
                <w:rPr>
                  <w:rStyle w:val="Hyperlink"/>
                </w:rPr>
                <w:t xml:space="preserve">Source</w:t>
              </w:r>
            </w:hyperlink>
          </w:p>
        </w:tc>
      </w:tr>
      <w:tr>
        <w:trPr>
          <w:cantSplit/>
        </w:trPr>
        <w:tc>
          <w:tcPr/>
          <w:p>
            <w:pPr>
              <w:pStyle w:val="Compact"/>
            </w:pPr>
            <w:r>
              <w:t xml:space="preserve">nutrition_2024_india_unaffordable</w:t>
            </w:r>
            <w:r>
              <w:t xml:space="preserve">. deficiency population; country</w:t>
            </w:r>
            <w:r>
              <w:t xml:space="preserve"> </w:t>
            </w:r>
            <w:r>
              <w:t xml:space="preserve">India</w:t>
            </w:r>
            <w:r>
              <w:t xml:space="preserve">; indicator</w:t>
            </w:r>
            <w:r>
              <w:t xml:space="preserve"> </w:t>
            </w:r>
            <w:r>
              <w:t xml:space="preserve">unable_to_afford_healthy_diet</w:t>
            </w:r>
            <w:r>
              <w:t xml:space="preserve">; year</w:t>
            </w:r>
            <w:r>
              <w:t xml:space="preserve"> </w:t>
            </w:r>
            <w:r>
              <w:t xml:space="preserve">2024</w:t>
            </w:r>
            <w:r>
              <w:t xml:space="preserve">;</w:t>
            </w:r>
            <w:r>
              <w:t xml:space="preserve"> </w:t>
            </w:r>
            <w:r>
              <w:t xml:space="preserve">value</w:t>
            </w:r>
            <w:r>
              <w:t xml:space="preserve">:</w:t>
            </w:r>
            <w:r>
              <w:t xml:space="preserve"> </w:t>
            </w:r>
            <w:r>
              <w:t xml:space="preserve">40.4</w:t>
            </w:r>
            <w:r>
              <w:t xml:space="preserve"> </w:t>
            </w:r>
            <w:r>
              <w:t xml:space="preserve">percent; tier A;</w:t>
            </w:r>
            <w:r>
              <w:t xml:space="preserve"> </w:t>
            </w:r>
            <w:hyperlink ns1:id="rId31">
              <w:r>
                <w:rPr>
                  <w:rStyle w:val="Hyperlink"/>
                </w:rPr>
                <w:t xml:space="preserve">Source</w:t>
              </w:r>
            </w:hyperlink>
          </w:p>
        </w:tc>
      </w:tr>
      <w:tr>
        <w:trPr>
          <w:cantSplit/>
        </w:trPr>
        <w:tc>
          <w:tcPr/>
          <w:p>
            <w:pPr>
              <w:pStyle w:val="Compact"/>
            </w:pPr>
            <w:r>
              <w:t xml:space="preserve">nutrition_2024_pakistan_stunting</w:t>
            </w:r>
            <w:r>
              <w:t xml:space="preserve">. deficiency population; country</w:t>
            </w:r>
            <w:r>
              <w:t xml:space="preserve"> </w:t>
            </w:r>
            <w:r>
              <w:t xml:space="preserve">Pakistan</w:t>
            </w:r>
            <w:r>
              <w:t xml:space="preserve">; indicator</w:t>
            </w:r>
            <w:r>
              <w:t xml:space="preserve"> </w:t>
            </w:r>
            <w:r>
              <w:t xml:space="preserve">under5_stunting</w:t>
            </w:r>
            <w:r>
              <w:t xml:space="preserve">; year</w:t>
            </w:r>
            <w:r>
              <w:t xml:space="preserve"> </w:t>
            </w:r>
            <w:r>
              <w:t xml:space="preserve">2024</w:t>
            </w:r>
            <w:r>
              <w:t xml:space="preserve">;</w:t>
            </w:r>
            <w:r>
              <w:t xml:space="preserve"> </w:t>
            </w:r>
            <w:r>
              <w:t xml:space="preserve">value</w:t>
            </w:r>
            <w:r>
              <w:t xml:space="preserve">:</w:t>
            </w:r>
            <w:r>
              <w:t xml:space="preserve"> </w:t>
            </w:r>
            <w:r>
              <w:t xml:space="preserve">33.6</w:t>
            </w:r>
            <w:r>
              <w:t xml:space="preserve"> </w:t>
            </w:r>
            <w:r>
              <w:t xml:space="preserve">percent; tier A;</w:t>
            </w:r>
            <w:r>
              <w:t xml:space="preserve"> </w:t>
            </w:r>
            <w:hyperlink ns1:id="rId32">
              <w:r>
                <w:rPr>
                  <w:rStyle w:val="Hyperlink"/>
                </w:rPr>
                <w:t xml:space="preserve">Source</w:t>
              </w:r>
            </w:hyperlink>
          </w:p>
        </w:tc>
      </w:tr>
      <w:tr>
        <w:trPr>
          <w:cantSplit/>
        </w:trPr>
        <w:tc>
          <w:tcPr/>
          <w:p>
            <w:pPr>
              <w:pStyle w:val="Compact"/>
            </w:pPr>
            <w:r>
              <w:t xml:space="preserve">nutrition_2024_pakistan_unaffordable</w:t>
            </w:r>
            <w:r>
              <w:t xml:space="preserve">. deficiency population; country</w:t>
            </w:r>
            <w:r>
              <w:t xml:space="preserve"> </w:t>
            </w:r>
            <w:r>
              <w:t xml:space="preserve">Pakistan</w:t>
            </w:r>
            <w:r>
              <w:t xml:space="preserve">; indicator</w:t>
            </w:r>
            <w:r>
              <w:t xml:space="preserve"> </w:t>
            </w:r>
            <w:r>
              <w:t xml:space="preserve">unable_to_afford_healthy_diet</w:t>
            </w:r>
            <w:r>
              <w:t xml:space="preserve">; year</w:t>
            </w:r>
            <w:r>
              <w:t xml:space="preserve"> </w:t>
            </w:r>
            <w:r>
              <w:t xml:space="preserve">2024</w:t>
            </w:r>
            <w:r>
              <w:t xml:space="preserve">;</w:t>
            </w:r>
            <w:r>
              <w:t xml:space="preserve"> </w:t>
            </w:r>
            <w:r>
              <w:t xml:space="preserve">value</w:t>
            </w:r>
            <w:r>
              <w:t xml:space="preserve">:</w:t>
            </w:r>
            <w:r>
              <w:t xml:space="preserve"> </w:t>
            </w:r>
            <w:r>
              <w:t xml:space="preserve">60.3</w:t>
            </w:r>
            <w:r>
              <w:t xml:space="preserve"> </w:t>
            </w:r>
            <w:r>
              <w:t xml:space="preserve">percent; tier A;</w:t>
            </w:r>
            <w:r>
              <w:t xml:space="preserve"> </w:t>
            </w:r>
            <w:hyperlink ns1:id="rId31">
              <w:r>
                <w:rPr>
                  <w:rStyle w:val="Hyperlink"/>
                </w:rPr>
                <w:t xml:space="preserve">Source</w:t>
              </w:r>
            </w:hyperlink>
          </w:p>
        </w:tc>
      </w:tr>
      <w:tr>
        <w:trPr>
          <w:cantSplit/>
        </w:trPr>
        <w:tc>
          <w:tcPr/>
          <w:p>
            <w:pPr>
              <w:pStyle w:val="Compact"/>
            </w:pPr>
            <w:r>
              <w:t xml:space="preserve">oecd_2034_india_poultry_meat_oecd_human_consumption_projection</w:t>
            </w:r>
            <w:r>
              <w:t xml:space="preserve">. meat supply national; country</w:t>
            </w:r>
            <w:r>
              <w:t xml:space="preserve"> </w:t>
            </w:r>
            <w:r>
              <w:t xml:space="preserve">India</w:t>
            </w:r>
            <w:r>
              <w:t xml:space="preserve">; item</w:t>
            </w:r>
            <w:r>
              <w:t xml:space="preserve"> </w:t>
            </w:r>
            <w:r>
              <w:t xml:space="preserve">Poultry meat</w:t>
            </w:r>
            <w:r>
              <w:t xml:space="preserve">; metric</w:t>
            </w:r>
            <w:r>
              <w:t xml:space="preserve"> </w:t>
            </w:r>
            <w:r>
              <w:t xml:space="preserve">oecd_human_consumption_projection</w:t>
            </w:r>
            <w:r>
              <w:t xml:space="preserve">; year</w:t>
            </w:r>
            <w:r>
              <w:t xml:space="preserve"> </w:t>
            </w:r>
            <w:r>
              <w:t xml:space="preserve">2034</w:t>
            </w:r>
            <w:r>
              <w:t xml:space="preserve">;</w:t>
            </w:r>
            <w:r>
              <w:t xml:space="preserve"> </w:t>
            </w:r>
            <w:r>
              <w:t xml:space="preserve">value</w:t>
            </w:r>
            <w:r>
              <w:t xml:space="preserve">:</w:t>
            </w:r>
            <w:r>
              <w:t xml:space="preserve"> </w:t>
            </w:r>
            <w:r>
              <w:t xml:space="preserve">2.30</w:t>
            </w:r>
            <w:r>
              <w:t xml:space="preserve"> </w:t>
            </w:r>
            <w:r>
              <w:t xml:space="preserve">kg/person/year (retail weight); tier A;</w:t>
            </w:r>
            <w:r>
              <w:t xml:space="preserve"> </w:t>
            </w:r>
            <w:hyperlink ns1:id="rId14">
              <w:r>
                <w:rPr>
                  <w:rStyle w:val="Hyperlink"/>
                </w:rPr>
                <w:t xml:space="preserve">Source</w:t>
              </w:r>
            </w:hyperlink>
          </w:p>
        </w:tc>
      </w:tr>
      <w:tr>
        <w:trPr>
          <w:cantSplit/>
        </w:trPr>
        <w:tc>
          <w:tcPr/>
          <w:p>
            <w:pPr>
              <w:pStyle w:val="Compact"/>
            </w:pPr>
            <w:r>
              <w:t xml:space="preserve">oecd_2034_pakistan_poultry_meat_oecd_human_consumption_projection</w:t>
            </w:r>
            <w:r>
              <w:t xml:space="preserve">. meat supply national; country</w:t>
            </w:r>
            <w:r>
              <w:t xml:space="preserve"> </w:t>
            </w:r>
            <w:r>
              <w:t xml:space="preserve">Pakistan</w:t>
            </w:r>
            <w:r>
              <w:t xml:space="preserve">; item</w:t>
            </w:r>
            <w:r>
              <w:t xml:space="preserve"> </w:t>
            </w:r>
            <w:r>
              <w:t xml:space="preserve">Poultry meat</w:t>
            </w:r>
            <w:r>
              <w:t xml:space="preserve">; metric</w:t>
            </w:r>
            <w:r>
              <w:t xml:space="preserve"> </w:t>
            </w:r>
            <w:r>
              <w:t xml:space="preserve">oecd_human_consumption_projection</w:t>
            </w:r>
            <w:r>
              <w:t xml:space="preserve">; year</w:t>
            </w:r>
            <w:r>
              <w:t xml:space="preserve"> </w:t>
            </w:r>
            <w:r>
              <w:t xml:space="preserve">2034</w:t>
            </w:r>
            <w:r>
              <w:t xml:space="preserve">;</w:t>
            </w:r>
            <w:r>
              <w:t xml:space="preserve"> </w:t>
            </w:r>
            <w:r>
              <w:t xml:space="preserve">value</w:t>
            </w:r>
            <w:r>
              <w:t xml:space="preserve">:</w:t>
            </w:r>
            <w:r>
              <w:t xml:space="preserve"> </w:t>
            </w:r>
            <w:r>
              <w:t xml:space="preserve">5.70</w:t>
            </w:r>
            <w:r>
              <w:t xml:space="preserve"> </w:t>
            </w:r>
            <w:r>
              <w:t xml:space="preserve">kg/person/year (retail weight); tier A;</w:t>
            </w:r>
            <w:r>
              <w:t xml:space="preserve"> </w:t>
            </w:r>
            <w:hyperlink ns1:id="rId14">
              <w:r>
                <w:rPr>
                  <w:rStyle w:val="Hyperlink"/>
                </w:rPr>
                <w:t xml:space="preserve">Source</w:t>
              </w:r>
            </w:hyperlink>
          </w:p>
        </w:tc>
      </w:tr>
      <w:tr>
        <w:trPr>
          <w:cantSplit/>
        </w:trPr>
        <w:tc>
          <w:tcPr/>
          <w:p>
            <w:pPr>
              <w:pStyle w:val="Compact"/>
            </w:pPr>
            <w:r>
              <w:t xml:space="preserve">package_p06_access_routes</w:t>
            </w:r>
            <w:r>
              <w:t xml:space="preserve">. package metrics; metric</w:t>
            </w:r>
            <w:r>
              <w:t xml:space="preserve"> </w:t>
            </w:r>
            <w:r>
              <w:t xml:space="preserve">access_routes</w:t>
            </w:r>
            <w:r>
              <w:t xml:space="preserve">; package id</w:t>
            </w:r>
            <w:r>
              <w:t xml:space="preserve"> </w:t>
            </w:r>
            <w:r>
              <w:t xml:space="preserve">P06</w:t>
            </w:r>
            <w:r>
              <w:t xml:space="preserve">;</w:t>
            </w:r>
            <w:r>
              <w:t xml:space="preserve"> </w:t>
            </w:r>
            <w:r>
              <w:t xml:space="preserve">value</w:t>
            </w:r>
            <w:r>
              <w:t xml:space="preserve">:</w:t>
            </w:r>
            <w:r>
              <w:t xml:space="preserve"> </w:t>
            </w:r>
            <w:r>
              <w:t xml:space="preserve">43</w:t>
            </w:r>
            <w:r>
              <w:t xml:space="preserve"> </w:t>
            </w:r>
            <w:r>
              <w:t xml:space="preserve">records; tier derived; Source</w:t>
            </w:r>
          </w:p>
        </w:tc>
      </w:tr>
      <w:tr>
        <w:trPr>
          <w:cantSplit/>
        </w:trPr>
        <w:tc>
          <w:tcPr/>
          <w:p>
            <w:pPr>
              <w:pStyle w:val="Compact"/>
            </w:pPr>
            <w:r>
              <w:t xml:space="preserve">package_p06_contextual_routes</w:t>
            </w:r>
            <w:r>
              <w:t xml:space="preserve">. package metrics; metric</w:t>
            </w:r>
            <w:r>
              <w:t xml:space="preserve"> </w:t>
            </w:r>
            <w:r>
              <w:t xml:space="preserve">contextual_routes</w:t>
            </w:r>
            <w:r>
              <w:t xml:space="preserve">; package id</w:t>
            </w:r>
            <w:r>
              <w:t xml:space="preserve"> </w:t>
            </w:r>
            <w:r>
              <w:t xml:space="preserve">P06</w:t>
            </w:r>
            <w:r>
              <w:t xml:space="preserve">;</w:t>
            </w:r>
            <w:r>
              <w:t xml:space="preserve"> </w:t>
            </w:r>
            <w:r>
              <w:t xml:space="preserve">value</w:t>
            </w:r>
            <w:r>
              <w:t xml:space="preserve">:</w:t>
            </w:r>
            <w:r>
              <w:t xml:space="preserve"> </w:t>
            </w:r>
            <w:r>
              <w:t xml:space="preserve">13</w:t>
            </w:r>
            <w:r>
              <w:t xml:space="preserve"> </w:t>
            </w:r>
            <w:r>
              <w:t xml:space="preserve">records; tier derived; Source</w:t>
            </w:r>
          </w:p>
        </w:tc>
      </w:tr>
      <w:tr>
        <w:trPr>
          <w:cantSplit/>
        </w:trPr>
        <w:tc>
          <w:tcPr/>
          <w:p>
            <w:pPr>
              <w:pStyle w:val="Compact"/>
            </w:pPr>
            <w:r>
              <w:t xml:space="preserve">package_p07_finding_records</w:t>
            </w:r>
            <w:r>
              <w:t xml:space="preserve">. package metrics; metric</w:t>
            </w:r>
            <w:r>
              <w:t xml:space="preserve"> </w:t>
            </w:r>
            <w:r>
              <w:t xml:space="preserve">finding_records</w:t>
            </w:r>
            <w:r>
              <w:t xml:space="preserve">; package id</w:t>
            </w:r>
            <w:r>
              <w:t xml:space="preserve"> </w:t>
            </w:r>
            <w:r>
              <w:t xml:space="preserve">P07</w:t>
            </w:r>
            <w:r>
              <w:t xml:space="preserve">;</w:t>
            </w:r>
            <w:r>
              <w:t xml:space="preserve"> </w:t>
            </w:r>
            <w:r>
              <w:t xml:space="preserve">value</w:t>
            </w:r>
            <w:r>
              <w:t xml:space="preserve">:</w:t>
            </w:r>
            <w:r>
              <w:t xml:space="preserve"> </w:t>
            </w:r>
            <w:r>
              <w:t xml:space="preserve">29</w:t>
            </w:r>
            <w:r>
              <w:t xml:space="preserve"> </w:t>
            </w:r>
            <w:r>
              <w:t xml:space="preserve">findings; tier derived; Source</w:t>
            </w:r>
          </w:p>
        </w:tc>
      </w:tr>
      <w:tr>
        <w:trPr>
          <w:cantSplit/>
        </w:trPr>
        <w:tc>
          <w:tcPr/>
          <w:p>
            <w:pPr>
              <w:pStyle w:val="Compact"/>
            </w:pPr>
            <w:r>
              <w:t xml:space="preserve">package_p07_study_records</w:t>
            </w:r>
            <w:r>
              <w:t xml:space="preserve">. package metrics; metric</w:t>
            </w:r>
            <w:r>
              <w:t xml:space="preserve"> </w:t>
            </w:r>
            <w:r>
              <w:t xml:space="preserve">study_records</w:t>
            </w:r>
            <w:r>
              <w:t xml:space="preserve">; package id</w:t>
            </w:r>
            <w:r>
              <w:t xml:space="preserve"> </w:t>
            </w:r>
            <w:r>
              <w:t xml:space="preserve">P07</w:t>
            </w:r>
            <w:r>
              <w:t xml:space="preserve">;</w:t>
            </w:r>
            <w:r>
              <w:t xml:space="preserve"> </w:t>
            </w:r>
            <w:r>
              <w:t xml:space="preserve">value</w:t>
            </w:r>
            <w:r>
              <w:t xml:space="preserve">:</w:t>
            </w:r>
            <w:r>
              <w:t xml:space="preserve"> </w:t>
            </w:r>
            <w:r>
              <w:t xml:space="preserve">9</w:t>
            </w:r>
            <w:r>
              <w:t xml:space="preserve"> </w:t>
            </w:r>
            <w:r>
              <w:t xml:space="preserve">studies; tier derived; Source</w:t>
            </w:r>
          </w:p>
        </w:tc>
      </w:tr>
      <w:tr>
        <w:trPr>
          <w:cantSplit/>
        </w:trPr>
        <w:tc>
          <w:tcPr/>
          <w:p>
            <w:pPr>
              <w:pStyle w:val="Compact"/>
            </w:pPr>
            <w:r>
              <w:t xml:space="preserve">package_p08_annual_observations</w:t>
            </w:r>
            <w:r>
              <w:t xml:space="preserve">. package metrics; metric</w:t>
            </w:r>
            <w:r>
              <w:t xml:space="preserve"> </w:t>
            </w:r>
            <w:r>
              <w:t xml:space="preserve">annual_observations</w:t>
            </w:r>
            <w:r>
              <w:t xml:space="preserve">; package id</w:t>
            </w:r>
            <w:r>
              <w:t xml:space="preserve"> </w:t>
            </w:r>
            <w:r>
              <w:t xml:space="preserve">P08</w:t>
            </w:r>
            <w:r>
              <w:t xml:space="preserve">;</w:t>
            </w:r>
            <w:r>
              <w:t xml:space="preserve"> </w:t>
            </w:r>
            <w:r>
              <w:t xml:space="preserve">value</w:t>
            </w:r>
            <w:r>
              <w:t xml:space="preserve">:</w:t>
            </w:r>
            <w:r>
              <w:t xml:space="preserve"> </w:t>
            </w:r>
            <w:r>
              <w:t xml:space="preserve">56</w:t>
            </w:r>
            <w:r>
              <w:t xml:space="preserve"> </w:t>
            </w:r>
            <w:r>
              <w:t xml:space="preserve">observations; tier derived; Source</w:t>
            </w:r>
          </w:p>
        </w:tc>
      </w:tr>
      <w:tr>
        <w:trPr>
          <w:cantSplit/>
        </w:trPr>
        <w:tc>
          <w:tcPr/>
          <w:p>
            <w:pPr>
              <w:pStyle w:val="Compact"/>
            </w:pPr>
            <w:r>
              <w:t xml:space="preserve">package_p08_selected_forecasts</w:t>
            </w:r>
            <w:r>
              <w:t xml:space="preserve">. package metrics; metric</w:t>
            </w:r>
            <w:r>
              <w:t xml:space="preserve"> </w:t>
            </w:r>
            <w:r>
              <w:t xml:space="preserve">selected_forecasts</w:t>
            </w:r>
            <w:r>
              <w:t xml:space="preserve">; package id</w:t>
            </w:r>
            <w:r>
              <w:t xml:space="preserve"> </w:t>
            </w:r>
            <w:r>
              <w:t xml:space="preserve">P08</w:t>
            </w:r>
            <w:r>
              <w:t xml:space="preserve">;</w:t>
            </w:r>
            <w:r>
              <w:t xml:space="preserve"> </w:t>
            </w:r>
            <w:r>
              <w:t xml:space="preserve">value</w:t>
            </w:r>
            <w:r>
              <w:t xml:space="preserve">:</w:t>
            </w:r>
            <w:r>
              <w:t xml:space="preserve"> </w:t>
            </w:r>
            <w:r>
              <w:t xml:space="preserve">48</w:t>
            </w:r>
            <w:r>
              <w:t xml:space="preserve"> </w:t>
            </w:r>
            <w:r>
              <w:t xml:space="preserve">forecasts; tier derived; Source</w:t>
            </w:r>
          </w:p>
        </w:tc>
      </w:tr>
      <w:tr>
        <w:trPr>
          <w:cantSplit/>
        </w:trPr>
        <w:tc>
          <w:tcPr/>
          <w:p>
            <w:pPr>
              <w:pStyle w:val="Compact"/>
            </w:pPr>
            <w:r>
              <w:t xml:space="preserve">package_p09_human_verification_pending</w:t>
            </w:r>
            <w:r>
              <w:t xml:space="preserve">. package metrics; metric</w:t>
            </w:r>
            <w:r>
              <w:t xml:space="preserve"> </w:t>
            </w:r>
            <w:r>
              <w:t xml:space="preserve">human_verification_pending</w:t>
            </w:r>
            <w:r>
              <w:t xml:space="preserve">; package id</w:t>
            </w:r>
            <w:r>
              <w:t xml:space="preserve"> </w:t>
            </w:r>
            <w:r>
              <w:t xml:space="preserve">P09</w:t>
            </w:r>
            <w:r>
              <w:t xml:space="preserve">;</w:t>
            </w:r>
            <w:r>
              <w:t xml:space="preserve"> </w:t>
            </w:r>
            <w:r>
              <w:t xml:space="preserve">value</w:t>
            </w:r>
            <w:r>
              <w:t xml:space="preserve">:</w:t>
            </w:r>
            <w:r>
              <w:t xml:space="preserve"> </w:t>
            </w:r>
            <w:r>
              <w:t xml:space="preserve">95</w:t>
            </w:r>
            <w:r>
              <w:t xml:space="preserve"> </w:t>
            </w:r>
            <w:r>
              <w:t xml:space="preserve">records; tier derived;</w:t>
            </w:r>
            <w:r>
              <w:t xml:space="preserve"> </w:t>
            </w:r>
            <w:hyperlink ns1:id="rId74">
              <w:r>
                <w:rPr>
                  <w:rStyle w:val="Hyperlink"/>
                </w:rPr>
                <w:t xml:space="preserve">Source</w:t>
              </w:r>
            </w:hyperlink>
          </w:p>
        </w:tc>
      </w:tr>
      <w:tr>
        <w:trPr>
          <w:cantSplit/>
        </w:trPr>
        <w:tc>
          <w:tcPr/>
          <w:p>
            <w:pPr>
              <w:pStyle w:val="Compact"/>
            </w:pPr>
            <w:r>
              <w:t xml:space="preserve">package_p09_source_records</w:t>
            </w:r>
            <w:r>
              <w:t xml:space="preserve">. package metrics; metric</w:t>
            </w:r>
            <w:r>
              <w:t xml:space="preserve"> </w:t>
            </w:r>
            <w:r>
              <w:t xml:space="preserve">source_records</w:t>
            </w:r>
            <w:r>
              <w:t xml:space="preserve">; package id</w:t>
            </w:r>
            <w:r>
              <w:t xml:space="preserve"> </w:t>
            </w:r>
            <w:r>
              <w:t xml:space="preserve">P09</w:t>
            </w:r>
            <w:r>
              <w:t xml:space="preserve">;</w:t>
            </w:r>
            <w:r>
              <w:t xml:space="preserve"> </w:t>
            </w:r>
            <w:r>
              <w:t xml:space="preserve">value</w:t>
            </w:r>
            <w:r>
              <w:t xml:space="preserve">:</w:t>
            </w:r>
            <w:r>
              <w:t xml:space="preserve"> </w:t>
            </w:r>
            <w:r>
              <w:t xml:space="preserve">95</w:t>
            </w:r>
            <w:r>
              <w:t xml:space="preserve"> </w:t>
            </w:r>
            <w:r>
              <w:t xml:space="preserve">records; tier derived;</w:t>
            </w:r>
            <w:r>
              <w:t xml:space="preserve"> </w:t>
            </w:r>
            <w:hyperlink ns1:id="rId74">
              <w:r>
                <w:rPr>
                  <w:rStyle w:val="Hyperlink"/>
                </w:rPr>
                <w:t xml:space="preserve">Source</w:t>
              </w:r>
            </w:hyperlink>
          </w:p>
        </w:tc>
      </w:tr>
      <w:tr>
        <w:trPr>
          <w:cantSplit/>
        </w:trPr>
        <w:tc>
          <w:tcPr/>
          <w:p>
            <w:pPr>
              <w:pStyle w:val="Compact"/>
            </w:pPr>
            <w:r>
              <w:t xml:space="preserve">package_p09_sources_held</w:t>
            </w:r>
            <w:r>
              <w:t xml:space="preserve">. package metrics; metric</w:t>
            </w:r>
            <w:r>
              <w:t xml:space="preserve"> </w:t>
            </w:r>
            <w:r>
              <w:t xml:space="preserve">sources_held</w:t>
            </w:r>
            <w:r>
              <w:t xml:space="preserve">; package id</w:t>
            </w:r>
            <w:r>
              <w:t xml:space="preserve"> </w:t>
            </w:r>
            <w:r>
              <w:t xml:space="preserve">P09</w:t>
            </w:r>
            <w:r>
              <w:t xml:space="preserve">;</w:t>
            </w:r>
            <w:r>
              <w:t xml:space="preserve"> </w:t>
            </w:r>
            <w:r>
              <w:t xml:space="preserve">value</w:t>
            </w:r>
            <w:r>
              <w:t xml:space="preserve">:</w:t>
            </w:r>
            <w:r>
              <w:t xml:space="preserve"> </w:t>
            </w:r>
            <w:r>
              <w:t xml:space="preserve">22</w:t>
            </w:r>
            <w:r>
              <w:t xml:space="preserve"> </w:t>
            </w:r>
            <w:r>
              <w:t xml:space="preserve">records; tier derived;</w:t>
            </w:r>
            <w:r>
              <w:t xml:space="preserve"> </w:t>
            </w:r>
            <w:hyperlink ns1:id="rId74">
              <w:r>
                <w:rPr>
                  <w:rStyle w:val="Hyperlink"/>
                </w:rPr>
                <w:t xml:space="preserve">Source</w:t>
              </w:r>
            </w:hyperlink>
          </w:p>
        </w:tc>
      </w:tr>
      <w:tr>
        <w:trPr>
          <w:cantSplit/>
        </w:trPr>
        <w:tc>
          <w:tcPr/>
          <w:p>
            <w:pPr>
              <w:pStyle w:val="Compact"/>
            </w:pPr>
            <w:r>
              <w:t xml:space="preserve">package_p09_sources_not_retrieved</w:t>
            </w:r>
            <w:r>
              <w:t xml:space="preserve">. package metrics; metric</w:t>
            </w:r>
            <w:r>
              <w:t xml:space="preserve"> </w:t>
            </w:r>
            <w:r>
              <w:t xml:space="preserve">sources_not_retrieved</w:t>
            </w:r>
            <w:r>
              <w:t xml:space="preserve">; package id</w:t>
            </w:r>
            <w:r>
              <w:t xml:space="preserve"> </w:t>
            </w:r>
            <w:r>
              <w:t xml:space="preserve">P09</w:t>
            </w:r>
            <w:r>
              <w:t xml:space="preserve">;</w:t>
            </w:r>
            <w:r>
              <w:t xml:space="preserve"> </w:t>
            </w:r>
            <w:r>
              <w:t xml:space="preserve">value</w:t>
            </w:r>
            <w:r>
              <w:t xml:space="preserve">:</w:t>
            </w:r>
            <w:r>
              <w:t xml:space="preserve"> </w:t>
            </w:r>
            <w:r>
              <w:t xml:space="preserve">10</w:t>
            </w:r>
            <w:r>
              <w:t xml:space="preserve"> </w:t>
            </w:r>
            <w:r>
              <w:t xml:space="preserve">records; tier derived;</w:t>
            </w:r>
            <w:r>
              <w:t xml:space="preserve"> </w:t>
            </w:r>
            <w:hyperlink ns1:id="rId74">
              <w:r>
                <w:rPr>
                  <w:rStyle w:val="Hyperlink"/>
                </w:rPr>
                <w:t xml:space="preserve">Source</w:t>
              </w:r>
            </w:hyperlink>
          </w:p>
        </w:tc>
      </w:tr>
      <w:tr>
        <w:trPr>
          <w:cantSplit/>
        </w:trPr>
        <w:tc>
          <w:tcPr/>
          <w:p>
            <w:pPr>
              <w:pStyle w:val="Compact"/>
            </w:pPr>
            <w:r>
              <w:t xml:space="preserve">package_p09_sources_verified_with_note</w:t>
            </w:r>
            <w:r>
              <w:t xml:space="preserve">. package metrics; metric</w:t>
            </w:r>
            <w:r>
              <w:t xml:space="preserve"> </w:t>
            </w:r>
            <w:r>
              <w:t xml:space="preserve">sources_verified_with_note</w:t>
            </w:r>
            <w:r>
              <w:t xml:space="preserve">; package id</w:t>
            </w:r>
            <w:r>
              <w:t xml:space="preserve"> </w:t>
            </w:r>
            <w:r>
              <w:t xml:space="preserve">P09</w:t>
            </w:r>
            <w:r>
              <w:t xml:space="preserve">;</w:t>
            </w:r>
            <w:r>
              <w:t xml:space="preserve"> </w:t>
            </w:r>
            <w:r>
              <w:t xml:space="preserve">value</w:t>
            </w:r>
            <w:r>
              <w:t xml:space="preserve">:</w:t>
            </w:r>
            <w:r>
              <w:t xml:space="preserve"> </w:t>
            </w:r>
            <w:r>
              <w:t xml:space="preserve">63</w:t>
            </w:r>
            <w:r>
              <w:t xml:space="preserve"> </w:t>
            </w:r>
            <w:r>
              <w:t xml:space="preserve">records; tier derived;</w:t>
            </w:r>
            <w:r>
              <w:t xml:space="preserve"> </w:t>
            </w:r>
            <w:hyperlink ns1:id="rId74">
              <w:r>
                <w:rPr>
                  <w:rStyle w:val="Hyperlink"/>
                </w:rPr>
                <w:t xml:space="preserve">Source</w:t>
              </w:r>
            </w:hyperlink>
          </w:p>
        </w:tc>
      </w:tr>
      <w:tr>
        <w:trPr>
          <w:cantSplit/>
        </w:trPr>
        <w:tc>
          <w:tcPr/>
          <w:p>
            <w:pPr>
              <w:pStyle w:val="Compact"/>
            </w:pPr>
            <w:r>
              <w:t xml:space="preserve">pakistan_model_imputed_food_count</w:t>
            </w:r>
            <w:r>
              <w:t xml:space="preserve">. protein model sensitivity; scenario id</w:t>
            </w:r>
            <w:r>
              <w:t xml:space="preserve"> </w:t>
            </w:r>
            <w:r>
              <w:t xml:space="preserve">edible_flesh_us_large</w:t>
            </w:r>
            <w:r>
              <w:t xml:space="preserve">;</w:t>
            </w:r>
            <w:r>
              <w:t xml:space="preserve"> </w:t>
            </w:r>
            <w:r>
              <w:t xml:space="preserve">imputed_food_count</w:t>
            </w:r>
            <w:r>
              <w:t xml:space="preserve">:</w:t>
            </w:r>
            <w:r>
              <w:t xml:space="preserve"> </w:t>
            </w:r>
            <w:r>
              <w:t xml:space="preserve">0</w:t>
            </w:r>
            <w:r>
              <w:t xml:space="preserve"> </w:t>
            </w:r>
            <w:r>
              <w:t xml:space="preserve">foods;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pakistan_model_n_converted_foods</w:t>
            </w:r>
            <w:r>
              <w:t xml:space="preserve">. protein model sensitivity; scenario id</w:t>
            </w:r>
            <w:r>
              <w:t xml:space="preserve"> </w:t>
            </w:r>
            <w:r>
              <w:t xml:space="preserve">edible_flesh_us_large</w:t>
            </w:r>
            <w:r>
              <w:t xml:space="preserve">;</w:t>
            </w:r>
            <w:r>
              <w:t xml:space="preserve"> </w:t>
            </w:r>
            <w:r>
              <w:t xml:space="preserve">n_converted_foods</w:t>
            </w:r>
            <w:r>
              <w:t xml:space="preserve">:</w:t>
            </w:r>
            <w:r>
              <w:t xml:space="preserve"> </w:t>
            </w:r>
            <w:r>
              <w:t xml:space="preserve">27</w:t>
            </w:r>
            <w:r>
              <w:t xml:space="preserve"> </w:t>
            </w:r>
            <w:r>
              <w:t xml:space="preserve">foods;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pakistan_model_n_table23_foods</w:t>
            </w:r>
            <w:r>
              <w:t xml:space="preserve">. protein model sensitivity; scenario id</w:t>
            </w:r>
            <w:r>
              <w:t xml:space="preserve"> </w:t>
            </w:r>
            <w:r>
              <w:t xml:space="preserve">edible_flesh_us_large</w:t>
            </w:r>
            <w:r>
              <w:t xml:space="preserve">;</w:t>
            </w:r>
            <w:r>
              <w:t xml:space="preserve"> </w:t>
            </w:r>
            <w:r>
              <w:t xml:space="preserve">n_table23_foods</w:t>
            </w:r>
            <w:r>
              <w:t xml:space="preserve">:</w:t>
            </w:r>
            <w:r>
              <w:t xml:space="preserve"> </w:t>
            </w:r>
            <w:r>
              <w:t xml:space="preserve">38</w:t>
            </w:r>
            <w:r>
              <w:t xml:space="preserve"> </w:t>
            </w:r>
            <w:r>
              <w:t xml:space="preserve">foods;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pakistan_partial_all_all_five_animal_foods_subtotal_high</w:t>
            </w:r>
            <w:r>
              <w:t xml:space="preserve">. protein model method ranges; group</w:t>
            </w:r>
            <w:r>
              <w:t xml:space="preserve"> </w:t>
            </w:r>
            <w:r>
              <w:t xml:space="preserve">all_all</w:t>
            </w:r>
            <w:r>
              <w:t xml:space="preserve">; scope</w:t>
            </w:r>
            <w:r>
              <w:t xml:space="preserve"> </w:t>
            </w:r>
            <w:r>
              <w:t xml:space="preserve">five_animal_foods_subtotal</w:t>
            </w:r>
            <w:r>
              <w:t xml:space="preserve">; high method endpoint:</w:t>
            </w:r>
            <w:r>
              <w:t xml:space="preserve"> </w:t>
            </w:r>
            <w:r>
              <w:t xml:space="preserve">4.64</w:t>
            </w:r>
            <w:r>
              <w:t xml:space="preserve"> </w:t>
            </w:r>
            <w:r>
              <w:t xml:space="preserve">g/person/day;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pakistan_partial_all_all_five_animal_foods_subtotal_low</w:t>
            </w:r>
            <w:r>
              <w:t xml:space="preserve">. protein model method ranges; group</w:t>
            </w:r>
            <w:r>
              <w:t xml:space="preserve"> </w:t>
            </w:r>
            <w:r>
              <w:t xml:space="preserve">all_all</w:t>
            </w:r>
            <w:r>
              <w:t xml:space="preserve">; scope</w:t>
            </w:r>
            <w:r>
              <w:t xml:space="preserve"> </w:t>
            </w:r>
            <w:r>
              <w:t xml:space="preserve">five_animal_foods_subtotal</w:t>
            </w:r>
            <w:r>
              <w:t xml:space="preserve">; low method endpoint:</w:t>
            </w:r>
            <w:r>
              <w:t xml:space="preserve"> </w:t>
            </w:r>
            <w:r>
              <w:t xml:space="preserve">3.30</w:t>
            </w:r>
            <w:r>
              <w:t xml:space="preserve"> </w:t>
            </w:r>
            <w:r>
              <w:t xml:space="preserve">g/person/day;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pakistan_partial_all_all_matched_basket_subtotal_high</w:t>
            </w:r>
            <w:r>
              <w:t xml:space="preserve">. protein model method ranges; group</w:t>
            </w:r>
            <w:r>
              <w:t xml:space="preserve"> </w:t>
            </w:r>
            <w:r>
              <w:t xml:space="preserve">all_all</w:t>
            </w:r>
            <w:r>
              <w:t xml:space="preserve">; scope</w:t>
            </w:r>
            <w:r>
              <w:t xml:space="preserve"> </w:t>
            </w:r>
            <w:r>
              <w:t xml:space="preserve">matched_basket_subtotal</w:t>
            </w:r>
            <w:r>
              <w:t xml:space="preserve">; high method endpoint:</w:t>
            </w:r>
            <w:r>
              <w:t xml:space="preserve"> </w:t>
            </w:r>
            <w:r>
              <w:t xml:space="preserve">40.61</w:t>
            </w:r>
            <w:r>
              <w:t xml:space="preserve"> </w:t>
            </w:r>
            <w:r>
              <w:t xml:space="preserve">g/person/day;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pakistan_partial_all_all_matched_basket_subtotal_low</w:t>
            </w:r>
            <w:r>
              <w:t xml:space="preserve">. protein model method ranges; group</w:t>
            </w:r>
            <w:r>
              <w:t xml:space="preserve"> </w:t>
            </w:r>
            <w:r>
              <w:t xml:space="preserve">all_all</w:t>
            </w:r>
            <w:r>
              <w:t xml:space="preserve">; scope</w:t>
            </w:r>
            <w:r>
              <w:t xml:space="preserve"> </w:t>
            </w:r>
            <w:r>
              <w:t xml:space="preserve">matched_basket_subtotal</w:t>
            </w:r>
            <w:r>
              <w:t xml:space="preserve">; low method endpoint:</w:t>
            </w:r>
            <w:r>
              <w:t xml:space="preserve"> </w:t>
            </w:r>
            <w:r>
              <w:t xml:space="preserve">39.27</w:t>
            </w:r>
            <w:r>
              <w:t xml:space="preserve"> </w:t>
            </w:r>
            <w:r>
              <w:t xml:space="preserve">g/person/day; tier derived;</w:t>
            </w:r>
            <w:r>
              <w:t xml:space="preserve"> </w:t>
            </w:r>
            <w:hyperlink ns1:id="rId22">
              <w:r>
                <w:rPr>
                  <w:rStyle w:val="Hyperlink"/>
                </w:rPr>
                <w:t xml:space="preserve">Source</w:t>
              </w:r>
            </w:hyperlink>
            <w:r>
              <w:t xml:space="preserve">;</w:t>
            </w:r>
            <w:r>
              <w:t xml:space="preserve"> </w:t>
            </w:r>
            <w:hyperlink ns1:id="rId102">
              <w:r>
                <w:rPr>
                  <w:rStyle w:val="Hyperlink"/>
                </w:rPr>
                <w:t xml:space="preserve">Source</w:t>
              </w:r>
            </w:hyperlink>
            <w:r>
              <w:t xml:space="preserve">;</w:t>
            </w:r>
            <w:r>
              <w:t xml:space="preserve"> </w:t>
            </w:r>
            <w:hyperlink ns1:id="rId25">
              <w:r>
                <w:rPr>
                  <w:rStyle w:val="Hyperlink"/>
                </w:rPr>
                <w:t xml:space="preserve">Source</w:t>
              </w:r>
            </w:hyperlink>
            <w:r>
              <w:t xml:space="preserve">;</w:t>
            </w:r>
            <w:r>
              <w:t xml:space="preserve"> </w:t>
            </w:r>
            <w:hyperlink ns1:id="rId103">
              <w:r>
                <w:rPr>
                  <w:rStyle w:val="Hyperlink"/>
                </w:rPr>
                <w:t xml:space="preserve">Source</w:t>
              </w:r>
            </w:hyperlink>
            <w:r>
              <w:t xml:space="preserve">;</w:t>
            </w:r>
            <w:r>
              <w:t xml:space="preserve"> </w:t>
            </w:r>
            <w:hyperlink ns1:id="rId23">
              <w:r>
                <w:rPr>
                  <w:rStyle w:val="Hyperlink"/>
                </w:rPr>
                <w:t xml:space="preserve">Source</w:t>
              </w:r>
            </w:hyperlink>
            <w:r>
              <w:t xml:space="preserve">;</w:t>
            </w:r>
            <w:r>
              <w:t xml:space="preserve"> </w:t>
            </w:r>
            <w:hyperlink ns1:id="rId21">
              <w:r>
                <w:rPr>
                  <w:rStyle w:val="Hyperlink"/>
                </w:rPr>
                <w:t xml:space="preserve">Source</w:t>
              </w:r>
            </w:hyperlink>
            <w:r>
              <w:t xml:space="preserve">;</w:t>
            </w:r>
            <w:r>
              <w:t xml:space="preserve"> </w:t>
            </w:r>
            <w:hyperlink ns1:id="rId17">
              <w:r>
                <w:rPr>
                  <w:rStyle w:val="Hyperlink"/>
                </w:rPr>
                <w:t xml:space="preserve">Source</w:t>
              </w:r>
            </w:hyperlink>
            <w:r>
              <w:t xml:space="preserve">;</w:t>
            </w:r>
            <w:r>
              <w:t xml:space="preserve"> </w:t>
            </w:r>
            <w:hyperlink ns1:id="rId143">
              <w:r>
                <w:rPr>
                  <w:rStyle w:val="Hyperlink"/>
                </w:rPr>
                <w:t xml:space="preserve">Source</w:t>
              </w:r>
            </w:hyperlink>
            <w:r>
              <w:t xml:space="preserve">;</w:t>
            </w:r>
            <w:r>
              <w:t xml:space="preserve"> </w:t>
            </w:r>
            <w:hyperlink ns1:id="rId24">
              <w:r>
                <w:rPr>
                  <w:rStyle w:val="Hyperlink"/>
                </w:rPr>
                <w:t xml:space="preserve">Source</w:t>
              </w:r>
            </w:hyperlink>
            <w:r>
              <w:t xml:space="preserve">;</w:t>
            </w:r>
            <w:r>
              <w:t xml:space="preserve"> </w:t>
            </w:r>
            <w:hyperlink ns1:id="rId26">
              <w:r>
                <w:rPr>
                  <w:rStyle w:val="Hyperlink"/>
                </w:rPr>
                <w:t xml:space="preserve">Source</w:t>
              </w:r>
            </w:hyperlink>
            <w:r>
              <w:t xml:space="preserve">;</w:t>
            </w:r>
            <w:r>
              <w:t xml:space="preserve"> </w:t>
            </w:r>
            <w:hyperlink ns1:id="rId151">
              <w:r>
                <w:rPr>
                  <w:rStyle w:val="Hyperlink"/>
                </w:rPr>
                <w:t xml:space="preserve">Source</w:t>
              </w:r>
            </w:hyperlink>
          </w:p>
        </w:tc>
      </w:tr>
      <w:tr>
        <w:trPr>
          <w:cantSplit/>
        </w:trPr>
        <w:tc>
          <w:tcPr/>
          <w:p>
            <w:pPr>
              <w:pStyle w:val="Compact"/>
            </w:pPr>
            <w:r>
              <w:t xml:space="preserve">proxy_gfi_india_2022_plant_based_dairy</w:t>
            </w:r>
            <w:r>
              <w:t xml:space="preserve">. altprotein market; country</w:t>
            </w:r>
            <w:r>
              <w:t xml:space="preserve"> </w:t>
            </w:r>
            <w:r>
              <w:t xml:space="preserve">India</w:t>
            </w:r>
            <w:r>
              <w:t xml:space="preserve">; year</w:t>
            </w:r>
            <w:r>
              <w:t xml:space="preserve"> </w:t>
            </w:r>
            <w:r>
              <w:t xml:space="preserve">2022</w:t>
            </w:r>
            <w:r>
              <w:t xml:space="preserve">; segment</w:t>
            </w:r>
            <w:r>
              <w:t xml:space="preserve"> </w:t>
            </w:r>
            <w:r>
              <w:t xml:space="preserve">plant_based_dairy</w:t>
            </w:r>
            <w:r>
              <w:t xml:space="preserve">; metric</w:t>
            </w:r>
            <w:r>
              <w:t xml:space="preserve"> </w:t>
            </w:r>
            <w:r>
              <w:t xml:space="preserve">domestic_market_size</w:t>
            </w:r>
            <w:r>
              <w:t xml:space="preserve">;</w:t>
            </w:r>
            <w:r>
              <w:t xml:space="preserve"> </w:t>
            </w:r>
            <w:r>
              <w:t xml:space="preserve">central</w:t>
            </w:r>
            <w:r>
              <w:t xml:space="preserve">:</w:t>
            </w:r>
            <w:r>
              <w:t xml:space="preserve"> </w:t>
            </w:r>
            <w:r>
              <w:t xml:space="preserve">250</w:t>
            </w:r>
            <w:r>
              <w:t xml:space="preserve"> </w:t>
            </w:r>
            <w:r>
              <w:t xml:space="preserve">INR crore; tier B;</w:t>
            </w:r>
            <w:r>
              <w:t xml:space="preserve"> </w:t>
            </w:r>
            <w:hyperlink ns1:id="rId45">
              <w:r>
                <w:rPr>
                  <w:rStyle w:val="Hyperlink"/>
                </w:rPr>
                <w:t xml:space="preserve">Source</w:t>
              </w:r>
            </w:hyperlink>
          </w:p>
        </w:tc>
      </w:tr>
      <w:tr>
        <w:trPr>
          <w:cantSplit/>
        </w:trPr>
        <w:tc>
          <w:tcPr/>
          <w:p>
            <w:pPr>
              <w:pStyle w:val="Compact"/>
            </w:pPr>
            <w:r>
              <w:t xml:space="preserve">proxy_india_2022_adoption_drift_high</w:t>
            </w:r>
            <w:r>
              <w:t xml:space="preserve">. altprotein proxy scenarios; row id</w:t>
            </w:r>
            <w:r>
              <w:t xml:space="preserve"> </w:t>
            </w:r>
            <w:r>
              <w:t xml:space="preserve">india_2022_adoption_drift_high</w:t>
            </w:r>
            <w:r>
              <w:t xml:space="preserve">;</w:t>
            </w:r>
            <w:r>
              <w:t xml:space="preserve"> </w:t>
            </w:r>
            <w:r>
              <w:t xml:space="preserve">value</w:t>
            </w:r>
            <w:r>
              <w:t xml:space="preserve">:</w:t>
            </w:r>
            <w:r>
              <w:t xml:space="preserve"> </w:t>
            </w:r>
            <w:r>
              <w:t xml:space="preserve">17.8</w:t>
            </w:r>
            <w:r>
              <w:t xml:space="preserve"> </w:t>
            </w:r>
            <w:r>
              <w:t xml:space="preserve">percent per year; tier derived;</w:t>
            </w:r>
            <w:r>
              <w:t xml:space="preserve"> </w:t>
            </w:r>
            <w:hyperlink ns1:id="rId36">
              <w:r>
                <w:rPr>
                  <w:rStyle w:val="Hyperlink"/>
                </w:rPr>
                <w:t xml:space="preserve">Source</w:t>
              </w:r>
            </w:hyperlink>
          </w:p>
        </w:tc>
      </w:tr>
      <w:tr>
        <w:trPr>
          <w:cantSplit/>
        </w:trPr>
        <w:tc>
          <w:tcPr/>
          <w:p>
            <w:pPr>
              <w:pStyle w:val="Compact"/>
            </w:pPr>
            <w:r>
              <w:t xml:space="preserve">proxy_india_2022_anchor_market_value_value</w:t>
            </w:r>
            <w:r>
              <w:t xml:space="preserve">. altprotein proxy scenarios; row id</w:t>
            </w:r>
            <w:r>
              <w:t xml:space="preserve"> </w:t>
            </w:r>
            <w:r>
              <w:t xml:space="preserve">india_2022_anchor_market_value_value</w:t>
            </w:r>
            <w:r>
              <w:t xml:space="preserve">;</w:t>
            </w:r>
            <w:r>
              <w:t xml:space="preserve"> </w:t>
            </w:r>
            <w:r>
              <w:t xml:space="preserve">value</w:t>
            </w:r>
            <w:r>
              <w:t xml:space="preserve">:</w:t>
            </w:r>
            <w:r>
              <w:t xml:space="preserve"> </w:t>
            </w:r>
            <w:r>
              <w:t xml:space="preserve">45</w:t>
            </w:r>
            <w:r>
              <w:t xml:space="preserve"> </w:t>
            </w:r>
            <w:r>
              <w:t xml:space="preserve">million US dollars at constant prices; tier derived;</w:t>
            </w:r>
            <w:r>
              <w:t xml:space="preserve"> </w:t>
            </w:r>
            <w:hyperlink ns1:id="rId45">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proxy_india_2022_anchor_per_capita_value</w:t>
            </w:r>
            <w:r>
              <w:t xml:space="preserve">. altprotein proxy scenarios; row id</w:t>
            </w:r>
            <w:r>
              <w:t xml:space="preserve"> </w:t>
            </w:r>
            <w:r>
              <w:t xml:space="preserve">india_2022_anchor_per_capita_value</w:t>
            </w:r>
            <w:r>
              <w:t xml:space="preserve">;</w:t>
            </w:r>
            <w:r>
              <w:t xml:space="preserve"> </w:t>
            </w:r>
            <w:r>
              <w:t xml:space="preserve">value</w:t>
            </w:r>
            <w:r>
              <w:t xml:space="preserve">:</w:t>
            </w:r>
            <w:r>
              <w:t xml:space="preserve"> </w:t>
            </w:r>
            <w:r>
              <w:t xml:space="preserve">0.03</w:t>
            </w:r>
            <w:r>
              <w:t xml:space="preserve"> </w:t>
            </w:r>
            <w:r>
              <w:t xml:space="preserve">US dollars per person at constant prices; tier derived;</w:t>
            </w:r>
            <w:r>
              <w:t xml:space="preserve"> </w:t>
            </w:r>
            <w:hyperlink ns1:id="rId45">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proxy_india_2022_income_elasticity_high</w:t>
            </w:r>
            <w:r>
              <w:t xml:space="preserve">. altprotein proxy scenarios; row id</w:t>
            </w:r>
            <w:r>
              <w:t xml:space="preserve"> </w:t>
            </w:r>
            <w:r>
              <w:t xml:space="preserve">india_2022_income_elasticity_high</w:t>
            </w:r>
            <w:r>
              <w:t xml:space="preserve">;</w:t>
            </w:r>
            <w:r>
              <w:t xml:space="preserve"> </w:t>
            </w:r>
            <w:r>
              <w:t xml:space="preserve">value</w:t>
            </w:r>
            <w:r>
              <w:t xml:space="preserve">:</w:t>
            </w:r>
            <w:r>
              <w:t xml:space="preserve"> </w:t>
            </w:r>
            <w:r>
              <w:t xml:space="preserve">1.81</w:t>
            </w:r>
            <w:r>
              <w:t xml:space="preserve"> </w:t>
            </w:r>
            <w:r>
              <w:t xml:space="preserve">elasticity; tier derived;</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proxy_india_2022_income_elasticity_low</w:t>
            </w:r>
            <w:r>
              <w:t xml:space="preserve">. altprotein proxy scenarios; row id</w:t>
            </w:r>
            <w:r>
              <w:t xml:space="preserve"> </w:t>
            </w:r>
            <w:r>
              <w:t xml:space="preserve">india_2022_income_elasticity_low</w:t>
            </w:r>
            <w:r>
              <w:t xml:space="preserve">;</w:t>
            </w:r>
            <w:r>
              <w:t xml:space="preserve"> </w:t>
            </w:r>
            <w:r>
              <w:t xml:space="preserve">value</w:t>
            </w:r>
            <w:r>
              <w:t xml:space="preserve">:</w:t>
            </w:r>
            <w:r>
              <w:t xml:space="preserve"> </w:t>
            </w:r>
            <w:r>
              <w:t xml:space="preserve">1</w:t>
            </w:r>
            <w:r>
              <w:t xml:space="preserve"> </w:t>
            </w:r>
            <w:r>
              <w:t xml:space="preserve">elasticity; tier derived;</w:t>
            </w:r>
            <w:r>
              <w:t xml:space="preserve"> </w:t>
            </w:r>
            <w:hyperlink ns1:id="rId48">
              <w:r>
                <w:rPr>
                  <w:rStyle w:val="Hyperlink"/>
                </w:rPr>
                <w:t xml:space="preserve">Source</w:t>
              </w:r>
            </w:hyperlink>
          </w:p>
        </w:tc>
      </w:tr>
      <w:tr>
        <w:trPr>
          <w:cantSplit/>
        </w:trPr>
        <w:tc>
          <w:tcPr/>
          <w:p>
            <w:pPr>
              <w:pStyle w:val="Compact"/>
            </w:pPr>
            <w:r>
              <w:t xml:space="preserve">proxy_india_2022_monte_carlo_draws_value</w:t>
            </w:r>
            <w:r>
              <w:t xml:space="preserve">. altprotein proxy scenarios; row id</w:t>
            </w:r>
            <w:r>
              <w:t xml:space="preserve"> </w:t>
            </w:r>
            <w:r>
              <w:t xml:space="preserve">india_2022_monte_carlo_draws_value</w:t>
            </w:r>
            <w:r>
              <w:t xml:space="preserve">;</w:t>
            </w:r>
            <w:r>
              <w:t xml:space="preserve"> </w:t>
            </w:r>
            <w:r>
              <w:t xml:space="preserve">value</w:t>
            </w:r>
            <w:r>
              <w:t xml:space="preserve">:</w:t>
            </w:r>
            <w:r>
              <w:t xml:space="preserve"> </w:t>
            </w:r>
            <w:r>
              <w:t xml:space="preserve">10000</w:t>
            </w:r>
            <w:r>
              <w:t xml:space="preserve"> </w:t>
            </w:r>
            <w:r>
              <w:t xml:space="preserve">draws; tier derived;</w:t>
            </w:r>
            <w:r>
              <w:t xml:space="preserve"> </w:t>
            </w:r>
            <w:hyperlink ns1:id="rId48">
              <w:r>
                <w:rPr>
                  <w:rStyle w:val="Hyperlink"/>
                </w:rPr>
                <w:t xml:space="preserve">Source</w:t>
              </w:r>
            </w:hyperlink>
          </w:p>
        </w:tc>
      </w:tr>
      <w:tr>
        <w:trPr>
          <w:cantSplit/>
        </w:trPr>
        <w:tc>
          <w:tcPr/>
          <w:p>
            <w:pPr>
              <w:pStyle w:val="Compact"/>
            </w:pPr>
            <w:r>
              <w:t xml:space="preserve">proxy_india_2023_animal_protein_supply_value</w:t>
            </w:r>
            <w:r>
              <w:t xml:space="preserve">. altprotein proxy scenarios; row id</w:t>
            </w:r>
            <w:r>
              <w:t xml:space="preserve"> </w:t>
            </w:r>
            <w:r>
              <w:t xml:space="preserve">india_2023_animal_protein_supply_value</w:t>
            </w:r>
            <w:r>
              <w:t xml:space="preserve">;</w:t>
            </w:r>
            <w:r>
              <w:t xml:space="preserve"> </w:t>
            </w:r>
            <w:r>
              <w:t xml:space="preserve">value</w:t>
            </w:r>
            <w:r>
              <w:t xml:space="preserve">:</w:t>
            </w:r>
            <w:r>
              <w:t xml:space="preserve"> </w:t>
            </w:r>
            <w:r>
              <w:t xml:space="preserve">19.67</w:t>
            </w:r>
            <w:r>
              <w:t xml:space="preserve"> </w:t>
            </w:r>
            <w:r>
              <w:t xml:space="preserve">g/capita/day; tier derived;</w:t>
            </w:r>
            <w:r>
              <w:t xml:space="preserve"> </w:t>
            </w:r>
            <w:hyperlink ns1:id="rId13">
              <w:r>
                <w:rPr>
                  <w:rStyle w:val="Hyperlink"/>
                </w:rPr>
                <w:t xml:space="preserve">Source</w:t>
              </w:r>
            </w:hyperlink>
          </w:p>
        </w:tc>
      </w:tr>
      <w:tr>
        <w:trPr>
          <w:cantSplit/>
        </w:trPr>
        <w:tc>
          <w:tcPr/>
          <w:p>
            <w:pPr>
              <w:pStyle w:val="Compact"/>
            </w:pPr>
            <w:r>
              <w:t xml:space="preserve">proxy_india_2025_urban_share_value</w:t>
            </w:r>
            <w:r>
              <w:t xml:space="preserve">. altprotein proxy scenarios; row id</w:t>
            </w:r>
            <w:r>
              <w:t xml:space="preserve"> </w:t>
            </w:r>
            <w:r>
              <w:t xml:space="preserve">india_2025_urban_share_value</w:t>
            </w:r>
            <w:r>
              <w:t xml:space="preserve">;</w:t>
            </w:r>
            <w:r>
              <w:t xml:space="preserve"> </w:t>
            </w:r>
            <w:r>
              <w:t xml:space="preserve">value</w:t>
            </w:r>
            <w:r>
              <w:t xml:space="preserve">:</w:t>
            </w:r>
            <w:r>
              <w:t xml:space="preserve"> </w:t>
            </w:r>
            <w:r>
              <w:t xml:space="preserve">35.7</w:t>
            </w:r>
            <w:r>
              <w:t xml:space="preserve"> </w:t>
            </w:r>
            <w:r>
              <w:t xml:space="preserve">percent of total population; tier derived;</w:t>
            </w:r>
            <w:r>
              <w:t xml:space="preserve"> </w:t>
            </w:r>
            <w:hyperlink ns1:id="rId49">
              <w:r>
                <w:rPr>
                  <w:rStyle w:val="Hyperlink"/>
                </w:rPr>
                <w:t xml:space="preserve">Source</w:t>
              </w:r>
            </w:hyperlink>
          </w:p>
        </w:tc>
      </w:tr>
      <w:tr>
        <w:trPr>
          <w:cantSplit/>
        </w:trPr>
        <w:tc>
          <w:tcPr/>
          <w:p>
            <w:pPr>
              <w:pStyle w:val="Compact"/>
            </w:pPr>
            <w:r>
              <w:t xml:space="preserve">proxy_india_2026_market_value_p10</w:t>
            </w:r>
            <w:r>
              <w:t xml:space="preserve">. altprotein proxy scenarios; row id</w:t>
            </w:r>
            <w:r>
              <w:t xml:space="preserve"> </w:t>
            </w:r>
            <w:r>
              <w:t xml:space="preserve">india_2026_market_value_p10</w:t>
            </w:r>
            <w:r>
              <w:t xml:space="preserve">;</w:t>
            </w:r>
            <w:r>
              <w:t xml:space="preserve"> </w:t>
            </w:r>
            <w:r>
              <w:t xml:space="preserve">value</w:t>
            </w:r>
            <w:r>
              <w:t xml:space="preserve">:</w:t>
            </w:r>
            <w:r>
              <w:t xml:space="preserve"> </w:t>
            </w:r>
            <w:r>
              <w:t xml:space="preserve">69</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proxy_india_2026_market_value_p50</w:t>
            </w:r>
            <w:r>
              <w:t xml:space="preserve">. altprotein proxy scenarios; row id</w:t>
            </w:r>
            <w:r>
              <w:t xml:space="preserve"> </w:t>
            </w:r>
            <w:r>
              <w:t xml:space="preserve">india_2026_market_value_p50</w:t>
            </w:r>
            <w:r>
              <w:t xml:space="preserve">;</w:t>
            </w:r>
            <w:r>
              <w:t xml:space="preserve"> </w:t>
            </w:r>
            <w:r>
              <w:t xml:space="preserve">value</w:t>
            </w:r>
            <w:r>
              <w:t xml:space="preserve">:</w:t>
            </w:r>
            <w:r>
              <w:t xml:space="preserve"> </w:t>
            </w:r>
            <w:r>
              <w:t xml:space="preserve">93</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proxy_india_2026_market_value_p90</w:t>
            </w:r>
            <w:r>
              <w:t xml:space="preserve">. altprotein proxy scenarios; row id</w:t>
            </w:r>
            <w:r>
              <w:t xml:space="preserve"> </w:t>
            </w:r>
            <w:r>
              <w:t xml:space="preserve">india_2026_market_value_p90</w:t>
            </w:r>
            <w:r>
              <w:t xml:space="preserve">;</w:t>
            </w:r>
            <w:r>
              <w:t xml:space="preserve"> </w:t>
            </w:r>
            <w:r>
              <w:t xml:space="preserve">value</w:t>
            </w:r>
            <w:r>
              <w:t xml:space="preserve">:</w:t>
            </w:r>
            <w:r>
              <w:t xml:space="preserve"> </w:t>
            </w:r>
            <w:r>
              <w:t xml:space="preserve">125</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proxy_india_2026_per_capita_share_of_us_2025_p50</w:t>
            </w:r>
            <w:r>
              <w:t xml:space="preserve">. altprotein proxy scenarios; row id</w:t>
            </w:r>
            <w:r>
              <w:t xml:space="preserve"> </w:t>
            </w:r>
            <w:r>
              <w:t xml:space="preserve">india_2026_per_capita_share_of_us_2025_p50</w:t>
            </w:r>
            <w:r>
              <w:t xml:space="preserve">;</w:t>
            </w:r>
            <w:r>
              <w:t xml:space="preserve"> </w:t>
            </w:r>
            <w:r>
              <w:t xml:space="preserve">value</w:t>
            </w:r>
            <w:r>
              <w:t xml:space="preserve">:</w:t>
            </w:r>
            <w:r>
              <w:t xml:space="preserve"> </w:t>
            </w:r>
            <w:r>
              <w:t xml:space="preserve">0.27</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proxy_india_2026_per_capita_value_p50</w:t>
            </w:r>
            <w:r>
              <w:t xml:space="preserve">. altprotein proxy scenarios; row id</w:t>
            </w:r>
            <w:r>
              <w:t xml:space="preserve"> </w:t>
            </w:r>
            <w:r>
              <w:t xml:space="preserve">india_2026_per_capita_value_p50</w:t>
            </w:r>
            <w:r>
              <w:t xml:space="preserve">;</w:t>
            </w:r>
            <w:r>
              <w:t xml:space="preserve"> </w:t>
            </w:r>
            <w:r>
              <w:t xml:space="preserve">value</w:t>
            </w:r>
            <w:r>
              <w:t xml:space="preserve">:</w:t>
            </w:r>
            <w:r>
              <w:t xml:space="preserve"> </w:t>
            </w:r>
            <w:r>
              <w:t xml:space="preserve">0.06</w:t>
            </w:r>
            <w:r>
              <w:t xml:space="preserve"> </w:t>
            </w:r>
            <w:r>
              <w:t xml:space="preserve">US dollars per person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proxy_india_2030_draws_below_gfi_scenario_low</w:t>
            </w:r>
            <w:r>
              <w:t xml:space="preserve">. altprotein proxy scenarios; row id</w:t>
            </w:r>
            <w:r>
              <w:t xml:space="preserve"> </w:t>
            </w:r>
            <w:r>
              <w:t xml:space="preserve">india_2030_draws_below_gfi_scenario_low</w:t>
            </w:r>
            <w:r>
              <w:t xml:space="preserve">;</w:t>
            </w:r>
            <w:r>
              <w:t xml:space="preserve"> </w:t>
            </w:r>
            <w:r>
              <w:t xml:space="preserve">value</w:t>
            </w:r>
            <w:r>
              <w:t xml:space="preserve">:</w:t>
            </w:r>
            <w:r>
              <w:t xml:space="preserve"> </w:t>
            </w:r>
            <w:r>
              <w:t xml:space="preserve">100</w:t>
            </w:r>
            <w:r>
              <w:t xml:space="preserve"> </w:t>
            </w:r>
            <w:r>
              <w:t xml:space="preserve">percent of draws;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proxy_india_2030_fastest_draw_growth_max</w:t>
            </w:r>
            <w:r>
              <w:t xml:space="preserve">. altprotein proxy scenarios; row id</w:t>
            </w:r>
            <w:r>
              <w:t xml:space="preserve"> </w:t>
            </w:r>
            <w:r>
              <w:t xml:space="preserve">india_2030_fastest_draw_growth_max</w:t>
            </w:r>
            <w:r>
              <w:t xml:space="preserve">;</w:t>
            </w:r>
            <w:r>
              <w:t xml:space="preserve"> </w:t>
            </w:r>
            <w:r>
              <w:t xml:space="preserve">value</w:t>
            </w:r>
            <w:r>
              <w:t xml:space="preserve">:</w:t>
            </w:r>
            <w:r>
              <w:t xml:space="preserve"> </w:t>
            </w:r>
            <w:r>
              <w:t xml:space="preserve">34</w:t>
            </w:r>
            <w:r>
              <w:t xml:space="preserve"> </w:t>
            </w:r>
            <w:r>
              <w:t xml:space="preserve">percent per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proxy_india_2030_gfi_india_domestic_scenario_central</w:t>
            </w:r>
            <w:r>
              <w:t xml:space="preserve">. altprotein proxy scenarios; row id</w:t>
            </w:r>
            <w:r>
              <w:t xml:space="preserve"> </w:t>
            </w:r>
            <w:r>
              <w:t xml:space="preserve">india_2030_gfi_india_domestic_scenario_central</w:t>
            </w:r>
            <w:r>
              <w:t xml:space="preserve">;</w:t>
            </w:r>
            <w:r>
              <w:t xml:space="preserve"> </w:t>
            </w:r>
            <w:r>
              <w:t xml:space="preserve">value</w:t>
            </w:r>
            <w:r>
              <w:t xml:space="preserve">:</w:t>
            </w:r>
            <w:r>
              <w:t xml:space="preserve"> </w:t>
            </w:r>
            <w:r>
              <w:t xml:space="preserve">1649</w:t>
            </w:r>
            <w:r>
              <w:t xml:space="preserve"> </w:t>
            </w:r>
            <w:r>
              <w:t xml:space="preserve">million US dollars at constant prices; tier derived;</w:t>
            </w:r>
            <w:r>
              <w:t xml:space="preserve"> </w:t>
            </w:r>
            <w:hyperlink ns1:id="rId45">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proxy_india_2030_gfi_india_domestic_scenario_high</w:t>
            </w:r>
            <w:r>
              <w:t xml:space="preserve">. altprotein proxy scenarios; row id</w:t>
            </w:r>
            <w:r>
              <w:t xml:space="preserve"> </w:t>
            </w:r>
            <w:r>
              <w:t xml:space="preserve">india_2030_gfi_india_domestic_scenario_high</w:t>
            </w:r>
            <w:r>
              <w:t xml:space="preserve">;</w:t>
            </w:r>
            <w:r>
              <w:t xml:space="preserve"> </w:t>
            </w:r>
            <w:r>
              <w:t xml:space="preserve">value</w:t>
            </w:r>
            <w:r>
              <w:t xml:space="preserve">:</w:t>
            </w:r>
            <w:r>
              <w:t xml:space="preserve"> </w:t>
            </w:r>
            <w:r>
              <w:t xml:space="preserve">2447</w:t>
            </w:r>
            <w:r>
              <w:t xml:space="preserve"> </w:t>
            </w:r>
            <w:r>
              <w:t xml:space="preserve">million US dollars at constant prices; tier derived;</w:t>
            </w:r>
            <w:r>
              <w:t xml:space="preserve"> </w:t>
            </w:r>
            <w:hyperlink ns1:id="rId45">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proxy_india_2030_gfi_india_domestic_scenario_low</w:t>
            </w:r>
            <w:r>
              <w:t xml:space="preserve">. altprotein proxy scenarios; row id</w:t>
            </w:r>
            <w:r>
              <w:t xml:space="preserve"> </w:t>
            </w:r>
            <w:r>
              <w:t xml:space="preserve">india_2030_gfi_india_domestic_scenario_low</w:t>
            </w:r>
            <w:r>
              <w:t xml:space="preserve">;</w:t>
            </w:r>
            <w:r>
              <w:t xml:space="preserve"> </w:t>
            </w:r>
            <w:r>
              <w:t xml:space="preserve">value</w:t>
            </w:r>
            <w:r>
              <w:t xml:space="preserve">:</w:t>
            </w:r>
            <w:r>
              <w:t xml:space="preserve"> </w:t>
            </w:r>
            <w:r>
              <w:t xml:space="preserve">964</w:t>
            </w:r>
            <w:r>
              <w:t xml:space="preserve"> </w:t>
            </w:r>
            <w:r>
              <w:t xml:space="preserve">million US dollars at constant prices; tier derived;</w:t>
            </w:r>
            <w:r>
              <w:t xml:space="preserve"> </w:t>
            </w:r>
            <w:hyperlink ns1:id="rId45">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proxy_india_2030_gfi_india_implied_growth_central</w:t>
            </w:r>
            <w:r>
              <w:t xml:space="preserve">. altprotein proxy scenarios; row id</w:t>
            </w:r>
            <w:r>
              <w:t xml:space="preserve"> </w:t>
            </w:r>
            <w:r>
              <w:t xml:space="preserve">india_2030_gfi_india_implied_growth_central</w:t>
            </w:r>
            <w:r>
              <w:t xml:space="preserve">;</w:t>
            </w:r>
            <w:r>
              <w:t xml:space="preserve"> </w:t>
            </w:r>
            <w:r>
              <w:t xml:space="preserve">value</w:t>
            </w:r>
            <w:r>
              <w:t xml:space="preserve">:</w:t>
            </w:r>
            <w:r>
              <w:t xml:space="preserve"> </w:t>
            </w:r>
            <w:r>
              <w:t xml:space="preserve">57</w:t>
            </w:r>
            <w:r>
              <w:t xml:space="preserve"> </w:t>
            </w:r>
            <w:r>
              <w:t xml:space="preserve">percent per year; tier derived;</w:t>
            </w:r>
            <w:r>
              <w:t xml:space="preserve"> </w:t>
            </w:r>
            <w:hyperlink ns1:id="rId45">
              <w:r>
                <w:rPr>
                  <w:rStyle w:val="Hyperlink"/>
                </w:rPr>
                <w:t xml:space="preserve">Source</w:t>
              </w:r>
            </w:hyperlink>
          </w:p>
        </w:tc>
      </w:tr>
      <w:tr>
        <w:trPr>
          <w:cantSplit/>
        </w:trPr>
        <w:tc>
          <w:tcPr/>
          <w:p>
            <w:pPr>
              <w:pStyle w:val="Compact"/>
            </w:pPr>
            <w:r>
              <w:t xml:space="preserve">proxy_india_2030_gfi_india_implied_growth_low</w:t>
            </w:r>
            <w:r>
              <w:t xml:space="preserve">. altprotein proxy scenarios; row id</w:t>
            </w:r>
            <w:r>
              <w:t xml:space="preserve"> </w:t>
            </w:r>
            <w:r>
              <w:t xml:space="preserve">india_2030_gfi_india_implied_growth_low</w:t>
            </w:r>
            <w:r>
              <w:t xml:space="preserve">;</w:t>
            </w:r>
            <w:r>
              <w:t xml:space="preserve"> </w:t>
            </w:r>
            <w:r>
              <w:t xml:space="preserve">value</w:t>
            </w:r>
            <w:r>
              <w:t xml:space="preserve">:</w:t>
            </w:r>
            <w:r>
              <w:t xml:space="preserve"> </w:t>
            </w:r>
            <w:r>
              <w:t xml:space="preserve">47</w:t>
            </w:r>
            <w:r>
              <w:t xml:space="preserve"> </w:t>
            </w:r>
            <w:r>
              <w:t xml:space="preserve">percent per year; tier derived;</w:t>
            </w:r>
            <w:r>
              <w:t xml:space="preserve"> </w:t>
            </w:r>
            <w:hyperlink ns1:id="rId45">
              <w:r>
                <w:rPr>
                  <w:rStyle w:val="Hyperlink"/>
                </w:rPr>
                <w:t xml:space="preserve">Source</w:t>
              </w:r>
            </w:hyperlink>
          </w:p>
        </w:tc>
      </w:tr>
      <w:tr>
        <w:trPr>
          <w:cantSplit/>
        </w:trPr>
        <w:tc>
          <w:tcPr/>
          <w:p>
            <w:pPr>
              <w:pStyle w:val="Compact"/>
            </w:pPr>
            <w:r>
              <w:t xml:space="preserve">proxy_india_2030_market_value_p10</w:t>
            </w:r>
            <w:r>
              <w:t xml:space="preserve">. altprotein proxy scenarios; row id</w:t>
            </w:r>
            <w:r>
              <w:t xml:space="preserve"> </w:t>
            </w:r>
            <w:r>
              <w:t xml:space="preserve">india_2030_market_value_p10</w:t>
            </w:r>
            <w:r>
              <w:t xml:space="preserve">;</w:t>
            </w:r>
            <w:r>
              <w:t xml:space="preserve"> </w:t>
            </w:r>
            <w:r>
              <w:t xml:space="preserve">value</w:t>
            </w:r>
            <w:r>
              <w:t xml:space="preserve">:</w:t>
            </w:r>
            <w:r>
              <w:t xml:space="preserve"> </w:t>
            </w:r>
            <w:r>
              <w:t xml:space="preserve">102</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proxy_india_2030_market_value_p50</w:t>
            </w:r>
            <w:r>
              <w:t xml:space="preserve">. altprotein proxy scenarios; row id</w:t>
            </w:r>
            <w:r>
              <w:t xml:space="preserve"> </w:t>
            </w:r>
            <w:r>
              <w:t xml:space="preserve">india_2030_market_value_p50</w:t>
            </w:r>
            <w:r>
              <w:t xml:space="preserve">;</w:t>
            </w:r>
            <w:r>
              <w:t xml:space="preserve"> </w:t>
            </w:r>
            <w:r>
              <w:t xml:space="preserve">value</w:t>
            </w:r>
            <w:r>
              <w:t xml:space="preserve">:</w:t>
            </w:r>
            <w:r>
              <w:t xml:space="preserve"> </w:t>
            </w:r>
            <w:r>
              <w:t xml:space="preserve">188</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proxy_india_2030_market_value_p90</w:t>
            </w:r>
            <w:r>
              <w:t xml:space="preserve">. altprotein proxy scenarios; row id</w:t>
            </w:r>
            <w:r>
              <w:t xml:space="preserve"> </w:t>
            </w:r>
            <w:r>
              <w:t xml:space="preserve">india_2030_market_value_p90</w:t>
            </w:r>
            <w:r>
              <w:t xml:space="preserve">;</w:t>
            </w:r>
            <w:r>
              <w:t xml:space="preserve"> </w:t>
            </w:r>
            <w:r>
              <w:t xml:space="preserve">value</w:t>
            </w:r>
            <w:r>
              <w:t xml:space="preserve">:</w:t>
            </w:r>
            <w:r>
              <w:t xml:space="preserve"> </w:t>
            </w:r>
            <w:r>
              <w:t xml:space="preserve">334</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proxy_india_2030_per_capita_share_of_us_2025_p50</w:t>
            </w:r>
            <w:r>
              <w:t xml:space="preserve">. altprotein proxy scenarios; row id</w:t>
            </w:r>
            <w:r>
              <w:t xml:space="preserve"> </w:t>
            </w:r>
            <w:r>
              <w:t xml:space="preserve">india_2030_per_capita_share_of_us_2025_p50</w:t>
            </w:r>
            <w:r>
              <w:t xml:space="preserve">;</w:t>
            </w:r>
            <w:r>
              <w:t xml:space="preserve"> </w:t>
            </w:r>
            <w:r>
              <w:t xml:space="preserve">value</w:t>
            </w:r>
            <w:r>
              <w:t xml:space="preserve">:</w:t>
            </w:r>
            <w:r>
              <w:t xml:space="preserve"> </w:t>
            </w:r>
            <w:r>
              <w:t xml:space="preserve">0.53</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proxy_india_2030_per_capita_value_p50</w:t>
            </w:r>
            <w:r>
              <w:t xml:space="preserve">. altprotein proxy scenarios; row id</w:t>
            </w:r>
            <w:r>
              <w:t xml:space="preserve"> </w:t>
            </w:r>
            <w:r>
              <w:t xml:space="preserve">india_2030_per_capita_value_p50</w:t>
            </w:r>
            <w:r>
              <w:t xml:space="preserve">;</w:t>
            </w:r>
            <w:r>
              <w:t xml:space="preserve"> </w:t>
            </w:r>
            <w:r>
              <w:t xml:space="preserve">value</w:t>
            </w:r>
            <w:r>
              <w:t xml:space="preserve">:</w:t>
            </w:r>
            <w:r>
              <w:t xml:space="preserve"> </w:t>
            </w:r>
            <w:r>
              <w:t xml:space="preserve">0.12</w:t>
            </w:r>
            <w:r>
              <w:t xml:space="preserve"> </w:t>
            </w:r>
            <w:r>
              <w:t xml:space="preserve">US dollars per person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proxy_india_2035_income_index_from_2022_value</w:t>
            </w:r>
            <w:r>
              <w:t xml:space="preserve">. altprotein proxy scenarios; row id</w:t>
            </w:r>
            <w:r>
              <w:t xml:space="preserve"> </w:t>
            </w:r>
            <w:r>
              <w:t xml:space="preserve">india_2035_income_index_from_2022_value</w:t>
            </w:r>
            <w:r>
              <w:t xml:space="preserve">;</w:t>
            </w:r>
            <w:r>
              <w:t xml:space="preserve"> </w:t>
            </w:r>
            <w:r>
              <w:t xml:space="preserve">value</w:t>
            </w:r>
            <w:r>
              <w:t xml:space="preserve">:</w:t>
            </w:r>
            <w:r>
              <w:t xml:space="preserve"> </w:t>
            </w:r>
            <w:r>
              <w:t xml:space="preserve">2.17</w:t>
            </w:r>
            <w:r>
              <w:t xml:space="preserve"> </w:t>
            </w:r>
            <w:r>
              <w:t xml:space="preserve">ratio; tier derived;</w:t>
            </w:r>
            <w:r>
              <w:t xml:space="preserve"> </w:t>
            </w:r>
            <w:hyperlink ns1:id="rId48">
              <w:r>
                <w:rPr>
                  <w:rStyle w:val="Hyperlink"/>
                </w:rPr>
                <w:t xml:space="preserve">Source</w:t>
              </w:r>
            </w:hyperlink>
          </w:p>
        </w:tc>
      </w:tr>
      <w:tr>
        <w:trPr>
          <w:cantSplit/>
        </w:trPr>
        <w:tc>
          <w:tcPr/>
          <w:p>
            <w:pPr>
              <w:pStyle w:val="Compact"/>
            </w:pPr>
            <w:r>
              <w:t xml:space="preserve">proxy_india_2035_market_value_drift_fixed_high</w:t>
            </w:r>
            <w:r>
              <w:t xml:space="preserve">. altprotein proxy scenarios; row id</w:t>
            </w:r>
            <w:r>
              <w:t xml:space="preserve"> </w:t>
            </w:r>
            <w:r>
              <w:t xml:space="preserve">india_2035_market_value_drift_fixed_high</w:t>
            </w:r>
            <w:r>
              <w:t xml:space="preserve">;</w:t>
            </w:r>
            <w:r>
              <w:t xml:space="preserve"> </w:t>
            </w:r>
            <w:r>
              <w:t xml:space="preserve">value</w:t>
            </w:r>
            <w:r>
              <w:t xml:space="preserve">:</w:t>
            </w:r>
            <w:r>
              <w:t xml:space="preserve"> </w:t>
            </w:r>
            <w:r>
              <w:t xml:space="preserve">1398</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proxy_india_2035_market_value_drift_fixed_low</w:t>
            </w:r>
            <w:r>
              <w:t xml:space="preserve">. altprotein proxy scenarios; row id</w:t>
            </w:r>
            <w:r>
              <w:t xml:space="preserve"> </w:t>
            </w:r>
            <w:r>
              <w:t xml:space="preserve">india_2035_market_value_drift_fixed_low</w:t>
            </w:r>
            <w:r>
              <w:t xml:space="preserve">;</w:t>
            </w:r>
            <w:r>
              <w:t xml:space="preserve"> </w:t>
            </w:r>
            <w:r>
              <w:t xml:space="preserve">value</w:t>
            </w:r>
            <w:r>
              <w:t xml:space="preserve">:</w:t>
            </w:r>
            <w:r>
              <w:t xml:space="preserve"> </w:t>
            </w:r>
            <w:r>
              <w:t xml:space="preserve">127</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proxy_india_2035_market_value_elasticity_fixed_high</w:t>
            </w:r>
            <w:r>
              <w:t xml:space="preserve">. altprotein proxy scenarios; row id</w:t>
            </w:r>
            <w:r>
              <w:t xml:space="preserve"> </w:t>
            </w:r>
            <w:r>
              <w:t xml:space="preserve">india_2035_market_value_elasticity_fixed_high</w:t>
            </w:r>
            <w:r>
              <w:t xml:space="preserve">;</w:t>
            </w:r>
            <w:r>
              <w:t xml:space="preserve"> </w:t>
            </w:r>
            <w:r>
              <w:t xml:space="preserve">value</w:t>
            </w:r>
            <w:r>
              <w:t xml:space="preserve">:</w:t>
            </w:r>
            <w:r>
              <w:t xml:space="preserve"> </w:t>
            </w:r>
            <w:r>
              <w:t xml:space="preserve">622</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proxy_india_2035_market_value_elasticity_fixed_low</w:t>
            </w:r>
            <w:r>
              <w:t xml:space="preserve">. altprotein proxy scenarios; row id</w:t>
            </w:r>
            <w:r>
              <w:t xml:space="preserve"> </w:t>
            </w:r>
            <w:r>
              <w:t xml:space="preserve">india_2035_market_value_elasticity_fixed_low</w:t>
            </w:r>
            <w:r>
              <w:t xml:space="preserve">;</w:t>
            </w:r>
            <w:r>
              <w:t xml:space="preserve"> </w:t>
            </w:r>
            <w:r>
              <w:t xml:space="preserve">value</w:t>
            </w:r>
            <w:r>
              <w:t xml:space="preserve">:</w:t>
            </w:r>
            <w:r>
              <w:t xml:space="preserve"> </w:t>
            </w:r>
            <w:r>
              <w:t xml:space="preserve">332</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proxy_india_2035_market_value_p10</w:t>
            </w:r>
            <w:r>
              <w:t xml:space="preserve">. altprotein proxy scenarios; row id</w:t>
            </w:r>
            <w:r>
              <w:t xml:space="preserve"> </w:t>
            </w:r>
            <w:r>
              <w:t xml:space="preserve">india_2035_market_value_p10</w:t>
            </w:r>
            <w:r>
              <w:t xml:space="preserve">;</w:t>
            </w:r>
            <w:r>
              <w:t xml:space="preserve"> </w:t>
            </w:r>
            <w:r>
              <w:t xml:space="preserve">value</w:t>
            </w:r>
            <w:r>
              <w:t xml:space="preserve">:</w:t>
            </w:r>
            <w:r>
              <w:t xml:space="preserve"> </w:t>
            </w:r>
            <w:r>
              <w:t xml:space="preserve">166</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proxy_india_2035_market_value_p50</w:t>
            </w:r>
            <w:r>
              <w:t xml:space="preserve">. altprotein proxy scenarios; row id</w:t>
            </w:r>
            <w:r>
              <w:t xml:space="preserve"> </w:t>
            </w:r>
            <w:r>
              <w:t xml:space="preserve">india_2035_market_value_p50</w:t>
            </w:r>
            <w:r>
              <w:t xml:space="preserve">;</w:t>
            </w:r>
            <w:r>
              <w:t xml:space="preserve"> </w:t>
            </w:r>
            <w:r>
              <w:t xml:space="preserve">value</w:t>
            </w:r>
            <w:r>
              <w:t xml:space="preserve">:</w:t>
            </w:r>
            <w:r>
              <w:t xml:space="preserve"> </w:t>
            </w:r>
            <w:r>
              <w:t xml:space="preserve">448</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proxy_india_2035_market_value_p90</w:t>
            </w:r>
            <w:r>
              <w:t xml:space="preserve">. altprotein proxy scenarios; row id</w:t>
            </w:r>
            <w:r>
              <w:t xml:space="preserve"> </w:t>
            </w:r>
            <w:r>
              <w:t xml:space="preserve">india_2035_market_value_p90</w:t>
            </w:r>
            <w:r>
              <w:t xml:space="preserve">;</w:t>
            </w:r>
            <w:r>
              <w:t xml:space="preserve"> </w:t>
            </w:r>
            <w:r>
              <w:t xml:space="preserve">value</w:t>
            </w:r>
            <w:r>
              <w:t xml:space="preserve">:</w:t>
            </w:r>
            <w:r>
              <w:t xml:space="preserve"> </w:t>
            </w:r>
            <w:r>
              <w:t xml:space="preserve">1142</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proxy_india_2035_per_capita_share_of_us_2025_p50</w:t>
            </w:r>
            <w:r>
              <w:t xml:space="preserve">. altprotein proxy scenarios; row id</w:t>
            </w:r>
            <w:r>
              <w:t xml:space="preserve"> </w:t>
            </w:r>
            <w:r>
              <w:t xml:space="preserve">india_2035_per_capita_share_of_us_2025_p50</w:t>
            </w:r>
            <w:r>
              <w:t xml:space="preserve">;</w:t>
            </w:r>
            <w:r>
              <w:t xml:space="preserve"> </w:t>
            </w:r>
            <w:r>
              <w:t xml:space="preserve">value</w:t>
            </w:r>
            <w:r>
              <w:t xml:space="preserve">:</w:t>
            </w:r>
            <w:r>
              <w:t xml:space="preserve"> </w:t>
            </w:r>
            <w:r>
              <w:t xml:space="preserve">1.22</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proxy_india_2035_per_capita_share_of_us_2025_p90</w:t>
            </w:r>
            <w:r>
              <w:t xml:space="preserve">. altprotein proxy scenarios; row id</w:t>
            </w:r>
            <w:r>
              <w:t xml:space="preserve"> </w:t>
            </w:r>
            <w:r>
              <w:t xml:space="preserve">india_2035_per_capita_share_of_us_2025_p90</w:t>
            </w:r>
            <w:r>
              <w:t xml:space="preserve">;</w:t>
            </w:r>
            <w:r>
              <w:t xml:space="preserve"> </w:t>
            </w:r>
            <w:r>
              <w:t xml:space="preserve">value</w:t>
            </w:r>
            <w:r>
              <w:t xml:space="preserve">:</w:t>
            </w:r>
            <w:r>
              <w:t xml:space="preserve"> </w:t>
            </w:r>
            <w:r>
              <w:t xml:space="preserve">3.12</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proxy_india_2035_per_capita_value_p50</w:t>
            </w:r>
            <w:r>
              <w:t xml:space="preserve">. altprotein proxy scenarios; row id</w:t>
            </w:r>
            <w:r>
              <w:t xml:space="preserve"> </w:t>
            </w:r>
            <w:r>
              <w:t xml:space="preserve">india_2035_per_capita_value_p50</w:t>
            </w:r>
            <w:r>
              <w:t xml:space="preserve">;</w:t>
            </w:r>
            <w:r>
              <w:t xml:space="preserve"> </w:t>
            </w:r>
            <w:r>
              <w:t xml:space="preserve">value</w:t>
            </w:r>
            <w:r>
              <w:t xml:space="preserve">:</w:t>
            </w:r>
            <w:r>
              <w:t xml:space="preserve"> </w:t>
            </w:r>
            <w:r>
              <w:t xml:space="preserve">0.28</w:t>
            </w:r>
            <w:r>
              <w:t xml:space="preserve"> </w:t>
            </w:r>
            <w:r>
              <w:t xml:space="preserve">US dollars per person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proxy_india_2035_urban_share_value</w:t>
            </w:r>
            <w:r>
              <w:t xml:space="preserve">. altprotein proxy scenarios; row id</w:t>
            </w:r>
            <w:r>
              <w:t xml:space="preserve"> </w:t>
            </w:r>
            <w:r>
              <w:t xml:space="preserve">india_2035_urban_share_value</w:t>
            </w:r>
            <w:r>
              <w:t xml:space="preserve">;</w:t>
            </w:r>
            <w:r>
              <w:t xml:space="preserve"> </w:t>
            </w:r>
            <w:r>
              <w:t xml:space="preserve">value</w:t>
            </w:r>
            <w:r>
              <w:t xml:space="preserve">:</w:t>
            </w:r>
            <w:r>
              <w:t xml:space="preserve"> </w:t>
            </w:r>
            <w:r>
              <w:t xml:space="preserve">38.8</w:t>
            </w:r>
            <w:r>
              <w:t xml:space="preserve"> </w:t>
            </w:r>
            <w:r>
              <w:t xml:space="preserve">percent of total population; tier derived;</w:t>
            </w:r>
            <w:r>
              <w:t xml:space="preserve"> </w:t>
            </w:r>
            <w:hyperlink ns1:id="rId49">
              <w:r>
                <w:rPr>
                  <w:rStyle w:val="Hyperlink"/>
                </w:rPr>
                <w:t xml:space="preserve">Source</w:t>
              </w:r>
            </w:hyperlink>
          </w:p>
        </w:tc>
      </w:tr>
      <w:tr>
        <w:trPr>
          <w:cantSplit/>
        </w:trPr>
        <w:tc>
          <w:tcPr/>
          <w:p>
            <w:pPr>
              <w:pStyle w:val="Compact"/>
            </w:pPr>
            <w:r>
              <w:t xml:space="preserve">proxy_pakistan_2023_animal_protein_supply_value</w:t>
            </w:r>
            <w:r>
              <w:t xml:space="preserve">. altprotein proxy scenarios; row id</w:t>
            </w:r>
            <w:r>
              <w:t xml:space="preserve"> </w:t>
            </w:r>
            <w:r>
              <w:t xml:space="preserve">pakistan_2023_animal_protein_supply_value</w:t>
            </w:r>
            <w:r>
              <w:t xml:space="preserve">;</w:t>
            </w:r>
            <w:r>
              <w:t xml:space="preserve"> </w:t>
            </w:r>
            <w:r>
              <w:t xml:space="preserve">value</w:t>
            </w:r>
            <w:r>
              <w:t xml:space="preserve">:</w:t>
            </w:r>
            <w:r>
              <w:t xml:space="preserve"> </w:t>
            </w:r>
            <w:r>
              <w:t xml:space="preserve">31.52</w:t>
            </w:r>
            <w:r>
              <w:t xml:space="preserve"> </w:t>
            </w:r>
            <w:r>
              <w:t xml:space="preserve">g/capita/day; tier derived;</w:t>
            </w:r>
            <w:r>
              <w:t xml:space="preserve"> </w:t>
            </w:r>
            <w:hyperlink ns1:id="rId13">
              <w:r>
                <w:rPr>
                  <w:rStyle w:val="Hyperlink"/>
                </w:rPr>
                <w:t xml:space="preserve">Source</w:t>
              </w:r>
            </w:hyperlink>
          </w:p>
        </w:tc>
      </w:tr>
      <w:tr>
        <w:trPr>
          <w:cantSplit/>
        </w:trPr>
        <w:tc>
          <w:tcPr/>
          <w:p>
            <w:pPr>
              <w:pStyle w:val="Compact"/>
            </w:pPr>
            <w:r>
              <w:t xml:space="preserve">proxy_pakistan_2025_ecosystem_factor_high</w:t>
            </w:r>
            <w:r>
              <w:t xml:space="preserve">. altprotein proxy scenarios; row id</w:t>
            </w:r>
            <w:r>
              <w:t xml:space="preserve"> </w:t>
            </w:r>
            <w:r>
              <w:t xml:space="preserve">pakistan_2025_ecosystem_factor_high</w:t>
            </w:r>
            <w:r>
              <w:t xml:space="preserve">;</w:t>
            </w:r>
            <w:r>
              <w:t xml:space="preserve"> </w:t>
            </w:r>
            <w:r>
              <w:t xml:space="preserve">value</w:t>
            </w:r>
            <w:r>
              <w:t xml:space="preserve">:</w:t>
            </w:r>
            <w:r>
              <w:t xml:space="preserve"> </w:t>
            </w:r>
            <w:r>
              <w:t xml:space="preserve">0.67</w:t>
            </w:r>
            <w:r>
              <w:t xml:space="preserve"> </w:t>
            </w:r>
            <w:r>
              <w:t xml:space="preserve">ratio; tier derived;</w:t>
            </w:r>
            <w:r>
              <w:t xml:space="preserve"> </w:t>
            </w:r>
            <w:hyperlink ns1:id="rId36">
              <w:r>
                <w:rPr>
                  <w:rStyle w:val="Hyperlink"/>
                </w:rPr>
                <w:t xml:space="preserve">Source</w:t>
              </w:r>
            </w:hyperlink>
            <w:r>
              <w:t xml:space="preserve">;</w:t>
            </w:r>
            <w:r>
              <w:t xml:space="preserve"> </w:t>
            </w:r>
            <w:hyperlink ns1:id="rId48">
              <w:r>
                <w:rPr>
                  <w:rStyle w:val="Hyperlink"/>
                </w:rPr>
                <w:t xml:space="preserve">Source</w:t>
              </w:r>
            </w:hyperlink>
          </w:p>
        </w:tc>
      </w:tr>
      <w:tr>
        <w:trPr>
          <w:cantSplit/>
        </w:trPr>
        <w:tc>
          <w:tcPr/>
          <w:p>
            <w:pPr>
              <w:pStyle w:val="Compact"/>
            </w:pPr>
            <w:r>
              <w:t xml:space="preserve">proxy_pakistan_2025_ecosystem_factor_low</w:t>
            </w:r>
            <w:r>
              <w:t xml:space="preserve">. altprotein proxy scenarios; row id</w:t>
            </w:r>
            <w:r>
              <w:t xml:space="preserve"> </w:t>
            </w:r>
            <w:r>
              <w:t xml:space="preserve">pakistan_2025_ecosystem_factor_low</w:t>
            </w:r>
            <w:r>
              <w:t xml:space="preserve">;</w:t>
            </w:r>
            <w:r>
              <w:t xml:space="preserve"> </w:t>
            </w:r>
            <w:r>
              <w:t xml:space="preserve">value</w:t>
            </w:r>
            <w:r>
              <w:t xml:space="preserve">:</w:t>
            </w:r>
            <w:r>
              <w:t xml:space="preserve"> </w:t>
            </w:r>
            <w:r>
              <w:t xml:space="preserve">0.10</w:t>
            </w:r>
            <w:r>
              <w:t xml:space="preserve"> </w:t>
            </w:r>
            <w:r>
              <w:t xml:space="preserve">ratio; tier derived; Source;</w:t>
            </w:r>
            <w:r>
              <w:t xml:space="preserve"> </w:t>
            </w:r>
            <w:hyperlink ns1:id="rId48">
              <w:r>
                <w:rPr>
                  <w:rStyle w:val="Hyperlink"/>
                </w:rPr>
                <w:t xml:space="preserve">Source</w:t>
              </w:r>
            </w:hyperlink>
          </w:p>
        </w:tc>
      </w:tr>
      <w:tr>
        <w:trPr>
          <w:cantSplit/>
        </w:trPr>
        <w:tc>
          <w:tcPr/>
          <w:p>
            <w:pPr>
              <w:pStyle w:val="Compact"/>
            </w:pPr>
            <w:r>
              <w:t xml:space="preserve">proxy_pakistan_2025_market_income_ratio_to_india_value</w:t>
            </w:r>
            <w:r>
              <w:t xml:space="preserve">. altprotein proxy scenarios; row id</w:t>
            </w:r>
            <w:r>
              <w:t xml:space="preserve"> </w:t>
            </w:r>
            <w:r>
              <w:t xml:space="preserve">pakistan_2025_market_income_ratio_to_india_value</w:t>
            </w:r>
            <w:r>
              <w:t xml:space="preserve">;</w:t>
            </w:r>
            <w:r>
              <w:t xml:space="preserve"> </w:t>
            </w:r>
            <w:r>
              <w:t xml:space="preserve">value</w:t>
            </w:r>
            <w:r>
              <w:t xml:space="preserve">:</w:t>
            </w:r>
            <w:r>
              <w:t xml:space="preserve"> </w:t>
            </w:r>
            <w:r>
              <w:t xml:space="preserve">0.59</w:t>
            </w:r>
            <w:r>
              <w:t xml:space="preserve"> </w:t>
            </w:r>
            <w:r>
              <w:t xml:space="preserve">ratio; tier derived;</w:t>
            </w:r>
            <w:r>
              <w:t xml:space="preserve"> </w:t>
            </w:r>
            <w:hyperlink ns1:id="rId47">
              <w:r>
                <w:rPr>
                  <w:rStyle w:val="Hyperlink"/>
                </w:rPr>
                <w:t xml:space="preserve">Source</w:t>
              </w:r>
            </w:hyperlink>
          </w:p>
        </w:tc>
      </w:tr>
      <w:tr>
        <w:trPr>
          <w:cantSplit/>
        </w:trPr>
        <w:tc>
          <w:tcPr/>
          <w:p>
            <w:pPr>
              <w:pStyle w:val="Compact"/>
            </w:pPr>
            <w:r>
              <w:t xml:space="preserve">proxy_pakistan_2025_urban_share_value</w:t>
            </w:r>
            <w:r>
              <w:t xml:space="preserve">. altprotein proxy scenarios; row id</w:t>
            </w:r>
            <w:r>
              <w:t xml:space="preserve"> </w:t>
            </w:r>
            <w:r>
              <w:t xml:space="preserve">pakistan_2025_urban_share_value</w:t>
            </w:r>
            <w:r>
              <w:t xml:space="preserve">;</w:t>
            </w:r>
            <w:r>
              <w:t xml:space="preserve"> </w:t>
            </w:r>
            <w:r>
              <w:t xml:space="preserve">value</w:t>
            </w:r>
            <w:r>
              <w:t xml:space="preserve">:</w:t>
            </w:r>
            <w:r>
              <w:t xml:space="preserve"> </w:t>
            </w:r>
            <w:r>
              <w:t xml:space="preserve">39.5</w:t>
            </w:r>
            <w:r>
              <w:t xml:space="preserve"> </w:t>
            </w:r>
            <w:r>
              <w:t xml:space="preserve">percent of total population; tier derived;</w:t>
            </w:r>
            <w:r>
              <w:t xml:space="preserve"> </w:t>
            </w:r>
            <w:hyperlink ns1:id="rId49">
              <w:r>
                <w:rPr>
                  <w:rStyle w:val="Hyperlink"/>
                </w:rPr>
                <w:t xml:space="preserve">Source</w:t>
              </w:r>
            </w:hyperlink>
          </w:p>
        </w:tc>
      </w:tr>
      <w:tr>
        <w:trPr>
          <w:cantSplit/>
        </w:trPr>
        <w:tc>
          <w:tcPr/>
          <w:p>
            <w:pPr>
              <w:pStyle w:val="Compact"/>
            </w:pPr>
            <w:r>
              <w:t xml:space="preserve">proxy_pakistan_2026_market_value_p10</w:t>
            </w:r>
            <w:r>
              <w:t xml:space="preserve">. altprotein proxy scenarios; row id</w:t>
            </w:r>
            <w:r>
              <w:t xml:space="preserve"> </w:t>
            </w:r>
            <w:r>
              <w:t xml:space="preserve">pakistan_2026_market_value_p10</w:t>
            </w:r>
            <w:r>
              <w:t xml:space="preserve">;</w:t>
            </w:r>
            <w:r>
              <w:t xml:space="preserve"> </w:t>
            </w:r>
            <w:r>
              <w:t xml:space="preserve">value</w:t>
            </w:r>
            <w:r>
              <w:t xml:space="preserve">:</w:t>
            </w:r>
            <w:r>
              <w:t xml:space="preserve"> </w:t>
            </w:r>
            <w:r>
              <w:t xml:space="preserve">1.5</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proxy_pakistan_2026_market_value_p50</w:t>
            </w:r>
            <w:r>
              <w:t xml:space="preserve">. altprotein proxy scenarios; row id</w:t>
            </w:r>
            <w:r>
              <w:t xml:space="preserve"> </w:t>
            </w:r>
            <w:r>
              <w:t xml:space="preserve">pakistan_2026_market_value_p50</w:t>
            </w:r>
            <w:r>
              <w:t xml:space="preserve">;</w:t>
            </w:r>
            <w:r>
              <w:t xml:space="preserve"> </w:t>
            </w:r>
            <w:r>
              <w:t xml:space="preserve">value</w:t>
            </w:r>
            <w:r>
              <w:t xml:space="preserve">:</w:t>
            </w:r>
            <w:r>
              <w:t xml:space="preserve"> </w:t>
            </w:r>
            <w:r>
              <w:t xml:space="preserve">3.6</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proxy_pakistan_2026_market_value_p90</w:t>
            </w:r>
            <w:r>
              <w:t xml:space="preserve">. altprotein proxy scenarios; row id</w:t>
            </w:r>
            <w:r>
              <w:t xml:space="preserve"> </w:t>
            </w:r>
            <w:r>
              <w:t xml:space="preserve">pakistan_2026_market_value_p90</w:t>
            </w:r>
            <w:r>
              <w:t xml:space="preserve">;</w:t>
            </w:r>
            <w:r>
              <w:t xml:space="preserve"> </w:t>
            </w:r>
            <w:r>
              <w:t xml:space="preserve">value</w:t>
            </w:r>
            <w:r>
              <w:t xml:space="preserve">:</w:t>
            </w:r>
            <w:r>
              <w:t xml:space="preserve"> </w:t>
            </w:r>
            <w:r>
              <w:t xml:space="preserve">6.6</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proxy_pakistan_2026_per_capita_share_of_us_2025_p50</w:t>
            </w:r>
            <w:r>
              <w:t xml:space="preserve">. altprotein proxy scenarios; row id</w:t>
            </w:r>
            <w:r>
              <w:t xml:space="preserve"> </w:t>
            </w:r>
            <w:r>
              <w:t xml:space="preserve">pakistan_2026_per_capita_share_of_us_2025_p50</w:t>
            </w:r>
            <w:r>
              <w:t xml:space="preserve">;</w:t>
            </w:r>
            <w:r>
              <w:t xml:space="preserve"> </w:t>
            </w:r>
            <w:r>
              <w:t xml:space="preserve">value</w:t>
            </w:r>
            <w:r>
              <w:t xml:space="preserve">:</w:t>
            </w:r>
            <w:r>
              <w:t xml:space="preserve"> </w:t>
            </w:r>
            <w:r>
              <w:t xml:space="preserve">0.06</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proxy_pakistan_2026_per_capita_value_p50</w:t>
            </w:r>
            <w:r>
              <w:t xml:space="preserve">. altprotein proxy scenarios; row id</w:t>
            </w:r>
            <w:r>
              <w:t xml:space="preserve"> </w:t>
            </w:r>
            <w:r>
              <w:t xml:space="preserve">pakistan_2026_per_capita_value_p50</w:t>
            </w:r>
            <w:r>
              <w:t xml:space="preserve">;</w:t>
            </w:r>
            <w:r>
              <w:t xml:space="preserve"> </w:t>
            </w:r>
            <w:r>
              <w:t xml:space="preserve">value</w:t>
            </w:r>
            <w:r>
              <w:t xml:space="preserve">:</w:t>
            </w:r>
            <w:r>
              <w:t xml:space="preserve"> </w:t>
            </w:r>
            <w:r>
              <w:t xml:space="preserve">0.015</w:t>
            </w:r>
            <w:r>
              <w:t xml:space="preserve"> </w:t>
            </w:r>
            <w:r>
              <w:t xml:space="preserve">US dollars per person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proxy_pakistan_2030_market_value_p10</w:t>
            </w:r>
            <w:r>
              <w:t xml:space="preserve">. altprotein proxy scenarios; row id</w:t>
            </w:r>
            <w:r>
              <w:t xml:space="preserve"> </w:t>
            </w:r>
            <w:r>
              <w:t xml:space="preserve">pakistan_2030_market_value_p10</w:t>
            </w:r>
            <w:r>
              <w:t xml:space="preserve">;</w:t>
            </w:r>
            <w:r>
              <w:t xml:space="preserve"> </w:t>
            </w:r>
            <w:r>
              <w:t xml:space="preserve">value</w:t>
            </w:r>
            <w:r>
              <w:t xml:space="preserve">:</w:t>
            </w:r>
            <w:r>
              <w:t xml:space="preserve"> </w:t>
            </w:r>
            <w:r>
              <w:t xml:space="preserve">2.3</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proxy_pakistan_2030_market_value_p50</w:t>
            </w:r>
            <w:r>
              <w:t xml:space="preserve">. altprotein proxy scenarios; row id</w:t>
            </w:r>
            <w:r>
              <w:t xml:space="preserve"> </w:t>
            </w:r>
            <w:r>
              <w:t xml:space="preserve">pakistan_2030_market_value_p50</w:t>
            </w:r>
            <w:r>
              <w:t xml:space="preserve">;</w:t>
            </w:r>
            <w:r>
              <w:t xml:space="preserve"> </w:t>
            </w:r>
            <w:r>
              <w:t xml:space="preserve">value</w:t>
            </w:r>
            <w:r>
              <w:t xml:space="preserve">:</w:t>
            </w:r>
            <w:r>
              <w:t xml:space="preserve"> </w:t>
            </w:r>
            <w:r>
              <w:t xml:space="preserve">6.0</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proxy_pakistan_2030_market_value_p90</w:t>
            </w:r>
            <w:r>
              <w:t xml:space="preserve">. altprotein proxy scenarios; row id</w:t>
            </w:r>
            <w:r>
              <w:t xml:space="preserve"> </w:t>
            </w:r>
            <w:r>
              <w:t xml:space="preserve">pakistan_2030_market_value_p90</w:t>
            </w:r>
            <w:r>
              <w:t xml:space="preserve">;</w:t>
            </w:r>
            <w:r>
              <w:t xml:space="preserve"> </w:t>
            </w:r>
            <w:r>
              <w:t xml:space="preserve">value</w:t>
            </w:r>
            <w:r>
              <w:t xml:space="preserve">:</w:t>
            </w:r>
            <w:r>
              <w:t xml:space="preserve"> </w:t>
            </w:r>
            <w:r>
              <w:t xml:space="preserve">13.7</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proxy_pakistan_2030_per_capita_share_of_us_2025_p50</w:t>
            </w:r>
            <w:r>
              <w:t xml:space="preserve">. altprotein proxy scenarios; row id</w:t>
            </w:r>
            <w:r>
              <w:t xml:space="preserve"> </w:t>
            </w:r>
            <w:r>
              <w:t xml:space="preserve">pakistan_2030_per_capita_share_of_us_2025_p50</w:t>
            </w:r>
            <w:r>
              <w:t xml:space="preserve">;</w:t>
            </w:r>
            <w:r>
              <w:t xml:space="preserve"> </w:t>
            </w:r>
            <w:r>
              <w:t xml:space="preserve">value</w:t>
            </w:r>
            <w:r>
              <w:t xml:space="preserve">:</w:t>
            </w:r>
            <w:r>
              <w:t xml:space="preserve"> </w:t>
            </w:r>
            <w:r>
              <w:t xml:space="preserve">0.10</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proxy_pakistan_2030_per_capita_value_p50</w:t>
            </w:r>
            <w:r>
              <w:t xml:space="preserve">. altprotein proxy scenarios; row id</w:t>
            </w:r>
            <w:r>
              <w:t xml:space="preserve"> </w:t>
            </w:r>
            <w:r>
              <w:t xml:space="preserve">pakistan_2030_per_capita_value_p50</w:t>
            </w:r>
            <w:r>
              <w:t xml:space="preserve">;</w:t>
            </w:r>
            <w:r>
              <w:t xml:space="preserve"> </w:t>
            </w:r>
            <w:r>
              <w:t xml:space="preserve">value</w:t>
            </w:r>
            <w:r>
              <w:t xml:space="preserve">:</w:t>
            </w:r>
            <w:r>
              <w:t xml:space="preserve"> </w:t>
            </w:r>
            <w:r>
              <w:t xml:space="preserve">0.023</w:t>
            </w:r>
            <w:r>
              <w:t xml:space="preserve"> </w:t>
            </w:r>
            <w:r>
              <w:t xml:space="preserve">US dollars per person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proxy_pakistan_2035_income_index_from_2022_value</w:t>
            </w:r>
            <w:r>
              <w:t xml:space="preserve">. altprotein proxy scenarios; row id</w:t>
            </w:r>
            <w:r>
              <w:t xml:space="preserve"> </w:t>
            </w:r>
            <w:r>
              <w:t xml:space="preserve">pakistan_2035_income_index_from_2022_value</w:t>
            </w:r>
            <w:r>
              <w:t xml:space="preserve">;</w:t>
            </w:r>
            <w:r>
              <w:t xml:space="preserve"> </w:t>
            </w:r>
            <w:r>
              <w:t xml:space="preserve">value</w:t>
            </w:r>
            <w:r>
              <w:t xml:space="preserve">:</w:t>
            </w:r>
            <w:r>
              <w:t xml:space="preserve"> </w:t>
            </w:r>
            <w:r>
              <w:t xml:space="preserve">1.25</w:t>
            </w:r>
            <w:r>
              <w:t xml:space="preserve"> </w:t>
            </w:r>
            <w:r>
              <w:t xml:space="preserve">ratio; tier derived;</w:t>
            </w:r>
            <w:r>
              <w:t xml:space="preserve"> </w:t>
            </w:r>
            <w:hyperlink ns1:id="rId48">
              <w:r>
                <w:rPr>
                  <w:rStyle w:val="Hyperlink"/>
                </w:rPr>
                <w:t xml:space="preserve">Source</w:t>
              </w:r>
            </w:hyperlink>
          </w:p>
        </w:tc>
      </w:tr>
      <w:tr>
        <w:trPr>
          <w:cantSplit/>
        </w:trPr>
        <w:tc>
          <w:tcPr/>
          <w:p>
            <w:pPr>
              <w:pStyle w:val="Compact"/>
            </w:pPr>
            <w:r>
              <w:t xml:space="preserve">proxy_pakistan_2035_market_value_drift_fixed_high</w:t>
            </w:r>
            <w:r>
              <w:t xml:space="preserve">. altprotein proxy scenarios; row id</w:t>
            </w:r>
            <w:r>
              <w:t xml:space="preserve"> </w:t>
            </w:r>
            <w:r>
              <w:t xml:space="preserve">pakistan_2035_market_value_drift_fixed_high</w:t>
            </w:r>
            <w:r>
              <w:t xml:space="preserve">;</w:t>
            </w:r>
            <w:r>
              <w:t xml:space="preserve"> </w:t>
            </w:r>
            <w:r>
              <w:t xml:space="preserve">value</w:t>
            </w:r>
            <w:r>
              <w:t xml:space="preserve">:</w:t>
            </w:r>
            <w:r>
              <w:t xml:space="preserve"> </w:t>
            </w:r>
            <w:r>
              <w:t xml:space="preserve">40.1</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proxy_pakistan_2035_market_value_drift_fixed_low</w:t>
            </w:r>
            <w:r>
              <w:t xml:space="preserve">. altprotein proxy scenarios; row id</w:t>
            </w:r>
            <w:r>
              <w:t xml:space="preserve"> </w:t>
            </w:r>
            <w:r>
              <w:t xml:space="preserve">pakistan_2035_market_value_drift_fixed_low</w:t>
            </w:r>
            <w:r>
              <w:t xml:space="preserve">;</w:t>
            </w:r>
            <w:r>
              <w:t xml:space="preserve"> </w:t>
            </w:r>
            <w:r>
              <w:t xml:space="preserve">value</w:t>
            </w:r>
            <w:r>
              <w:t xml:space="preserve">:</w:t>
            </w:r>
            <w:r>
              <w:t xml:space="preserve"> </w:t>
            </w:r>
            <w:r>
              <w:t xml:space="preserve">3.7</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proxy_pakistan_2035_market_value_ecosystem_fixed_high</w:t>
            </w:r>
            <w:r>
              <w:t xml:space="preserve">. altprotein proxy scenarios; row id</w:t>
            </w:r>
            <w:r>
              <w:t xml:space="preserve"> </w:t>
            </w:r>
            <w:r>
              <w:t xml:space="preserve">pakistan_2035_market_value_ecosystem_fixed_high</w:t>
            </w:r>
            <w:r>
              <w:t xml:space="preserve">;</w:t>
            </w:r>
            <w:r>
              <w:t xml:space="preserve"> </w:t>
            </w:r>
            <w:r>
              <w:t xml:space="preserve">value</w:t>
            </w:r>
            <w:r>
              <w:t xml:space="preserve">:</w:t>
            </w:r>
            <w:r>
              <w:t xml:space="preserve"> </w:t>
            </w:r>
            <w:r>
              <w:t xml:space="preserve">22.6</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proxy_pakistan_2035_market_value_ecosystem_fixed_low</w:t>
            </w:r>
            <w:r>
              <w:t xml:space="preserve">. altprotein proxy scenarios; row id</w:t>
            </w:r>
            <w:r>
              <w:t xml:space="preserve"> </w:t>
            </w:r>
            <w:r>
              <w:t xml:space="preserve">pakistan_2035_market_value_ecosystem_fixed_low</w:t>
            </w:r>
            <w:r>
              <w:t xml:space="preserve">;</w:t>
            </w:r>
            <w:r>
              <w:t xml:space="preserve"> </w:t>
            </w:r>
            <w:r>
              <w:t xml:space="preserve">value</w:t>
            </w:r>
            <w:r>
              <w:t xml:space="preserve">:</w:t>
            </w:r>
            <w:r>
              <w:t xml:space="preserve"> </w:t>
            </w:r>
            <w:r>
              <w:t xml:space="preserve">3.5</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proxy_pakistan_2035_market_value_p10</w:t>
            </w:r>
            <w:r>
              <w:t xml:space="preserve">. altprotein proxy scenarios; row id</w:t>
            </w:r>
            <w:r>
              <w:t xml:space="preserve"> </w:t>
            </w:r>
            <w:r>
              <w:t xml:space="preserve">pakistan_2035_market_value_p10</w:t>
            </w:r>
            <w:r>
              <w:t xml:space="preserve">;</w:t>
            </w:r>
            <w:r>
              <w:t xml:space="preserve"> </w:t>
            </w:r>
            <w:r>
              <w:t xml:space="preserve">value</w:t>
            </w:r>
            <w:r>
              <w:t xml:space="preserve">:</w:t>
            </w:r>
            <w:r>
              <w:t xml:space="preserve"> </w:t>
            </w:r>
            <w:r>
              <w:t xml:space="preserve">3.6</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proxy_pakistan_2035_market_value_p50</w:t>
            </w:r>
            <w:r>
              <w:t xml:space="preserve">. altprotein proxy scenarios; row id</w:t>
            </w:r>
            <w:r>
              <w:t xml:space="preserve"> </w:t>
            </w:r>
            <w:r>
              <w:t xml:space="preserve">pakistan_2035_market_value_p50</w:t>
            </w:r>
            <w:r>
              <w:t xml:space="preserve">;</w:t>
            </w:r>
            <w:r>
              <w:t xml:space="preserve"> </w:t>
            </w:r>
            <w:r>
              <w:t xml:space="preserve">value</w:t>
            </w:r>
            <w:r>
              <w:t xml:space="preserve">:</w:t>
            </w:r>
            <w:r>
              <w:t xml:space="preserve"> </w:t>
            </w:r>
            <w:r>
              <w:t xml:space="preserve">11.8</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proxy_pakistan_2035_market_value_p90</w:t>
            </w:r>
            <w:r>
              <w:t xml:space="preserve">. altprotein proxy scenarios; row id</w:t>
            </w:r>
            <w:r>
              <w:t xml:space="preserve"> </w:t>
            </w:r>
            <w:r>
              <w:t xml:space="preserve">pakistan_2035_market_value_p90</w:t>
            </w:r>
            <w:r>
              <w:t xml:space="preserve">;</w:t>
            </w:r>
            <w:r>
              <w:t xml:space="preserve"> </w:t>
            </w:r>
            <w:r>
              <w:t xml:space="preserve">value</w:t>
            </w:r>
            <w:r>
              <w:t xml:space="preserve">:</w:t>
            </w:r>
            <w:r>
              <w:t xml:space="preserve"> </w:t>
            </w:r>
            <w:r>
              <w:t xml:space="preserve">36.1</w:t>
            </w:r>
            <w:r>
              <w:t xml:space="preserve"> </w:t>
            </w:r>
            <w:r>
              <w:t xml:space="preserve">million US dollars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proxy_pakistan_2035_per_capita_share_of_us_2025_p50</w:t>
            </w:r>
            <w:r>
              <w:t xml:space="preserve">. altprotein proxy scenarios; row id</w:t>
            </w:r>
            <w:r>
              <w:t xml:space="preserve"> </w:t>
            </w:r>
            <w:r>
              <w:t xml:space="preserve">pakistan_2035_per_capita_share_of_us_2025_p50</w:t>
            </w:r>
            <w:r>
              <w:t xml:space="preserve">;</w:t>
            </w:r>
            <w:r>
              <w:t xml:space="preserve"> </w:t>
            </w:r>
            <w:r>
              <w:t xml:space="preserve">value</w:t>
            </w:r>
            <w:r>
              <w:t xml:space="preserve">:</w:t>
            </w:r>
            <w:r>
              <w:t xml:space="preserve"> </w:t>
            </w:r>
            <w:r>
              <w:t xml:space="preserve">0.17</w:t>
            </w:r>
            <w:r>
              <w:t xml:space="preserve"> </w:t>
            </w:r>
            <w:r>
              <w:t xml:space="preserve">percent of US retail value per person in the US observation year;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proxy_pakistan_2035_per_capita_value_p50</w:t>
            </w:r>
            <w:r>
              <w:t xml:space="preserve">. altprotein proxy scenarios; row id</w:t>
            </w:r>
            <w:r>
              <w:t xml:space="preserve"> </w:t>
            </w:r>
            <w:r>
              <w:t xml:space="preserve">pakistan_2035_per_capita_value_p50</w:t>
            </w:r>
            <w:r>
              <w:t xml:space="preserve">;</w:t>
            </w:r>
            <w:r>
              <w:t xml:space="preserve"> </w:t>
            </w:r>
            <w:r>
              <w:t xml:space="preserve">value</w:t>
            </w:r>
            <w:r>
              <w:t xml:space="preserve">:</w:t>
            </w:r>
            <w:r>
              <w:t xml:space="preserve"> </w:t>
            </w:r>
            <w:r>
              <w:t xml:space="preserve">0.040</w:t>
            </w:r>
            <w:r>
              <w:t xml:space="preserve"> </w:t>
            </w:r>
            <w:r>
              <w:t xml:space="preserve">US dollars per person at constant prices; tier derived; Source;</w:t>
            </w:r>
            <w:r>
              <w:t xml:space="preserve"> </w:t>
            </w:r>
            <w:hyperlink ns1:id="rId36">
              <w:r>
                <w:rPr>
                  <w:rStyle w:val="Hyperlink"/>
                </w:rPr>
                <w:t xml:space="preserve">Source</w:t>
              </w:r>
            </w:hyperlink>
            <w:r>
              <w:t xml:space="preserve">;</w:t>
            </w:r>
            <w:r>
              <w:t xml:space="preserve"> </w:t>
            </w:r>
            <w:hyperlink ns1:id="rId13">
              <w:r>
                <w:rPr>
                  <w:rStyle w:val="Hyperlink"/>
                </w:rPr>
                <w:t xml:space="preserve">Source</w:t>
              </w:r>
            </w:hyperlink>
            <w:r>
              <w:t xml:space="preserve">;</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r>
              <w:t xml:space="preserve">;</w:t>
            </w:r>
            <w:r>
              <w:t xml:space="preserve"> </w:t>
            </w:r>
            <w:hyperlink ns1:id="rId49">
              <w:r>
                <w:rPr>
                  <w:rStyle w:val="Hyperlink"/>
                </w:rPr>
                <w:t xml:space="preserve">Source</w:t>
              </w:r>
            </w:hyperlink>
          </w:p>
        </w:tc>
      </w:tr>
      <w:tr>
        <w:trPr>
          <w:cantSplit/>
        </w:trPr>
        <w:tc>
          <w:tcPr/>
          <w:p>
            <w:pPr>
              <w:pStyle w:val="Compact"/>
            </w:pPr>
            <w:r>
              <w:t xml:space="preserve">proxy_pakistan_2035_urban_share_value</w:t>
            </w:r>
            <w:r>
              <w:t xml:space="preserve">. altprotein proxy scenarios; row id</w:t>
            </w:r>
            <w:r>
              <w:t xml:space="preserve"> </w:t>
            </w:r>
            <w:r>
              <w:t xml:space="preserve">pakistan_2035_urban_share_value</w:t>
            </w:r>
            <w:r>
              <w:t xml:space="preserve">;</w:t>
            </w:r>
            <w:r>
              <w:t xml:space="preserve"> </w:t>
            </w:r>
            <w:r>
              <w:t xml:space="preserve">value</w:t>
            </w:r>
            <w:r>
              <w:t xml:space="preserve">:</w:t>
            </w:r>
            <w:r>
              <w:t xml:space="preserve"> </w:t>
            </w:r>
            <w:r>
              <w:t xml:space="preserve">43.3</w:t>
            </w:r>
            <w:r>
              <w:t xml:space="preserve"> </w:t>
            </w:r>
            <w:r>
              <w:t xml:space="preserve">percent of total population; tier derived;</w:t>
            </w:r>
            <w:r>
              <w:t xml:space="preserve"> </w:t>
            </w:r>
            <w:hyperlink ns1:id="rId49">
              <w:r>
                <w:rPr>
                  <w:rStyle w:val="Hyperlink"/>
                </w:rPr>
                <w:t xml:space="preserve">Source</w:t>
              </w:r>
            </w:hyperlink>
          </w:p>
        </w:tc>
      </w:tr>
      <w:tr>
        <w:trPr>
          <w:cantSplit/>
        </w:trPr>
        <w:tc>
          <w:tcPr/>
          <w:p>
            <w:pPr>
              <w:pStyle w:val="Compact"/>
            </w:pPr>
            <w:r>
              <w:t xml:space="preserve">proxy_united_states_2025_market_income_ratio_to_india_anchor_value</w:t>
            </w:r>
            <w:r>
              <w:t xml:space="preserve">. altprotein proxy scenarios; row id</w:t>
            </w:r>
            <w:r>
              <w:t xml:space="preserve"> </w:t>
            </w:r>
            <w:r>
              <w:t xml:space="preserve">united_states_2025_market_income_ratio_to_india_anchor_value</w:t>
            </w:r>
            <w:r>
              <w:t xml:space="preserve">;</w:t>
            </w:r>
            <w:r>
              <w:t xml:space="preserve"> </w:t>
            </w:r>
            <w:r>
              <w:t xml:space="preserve">value</w:t>
            </w:r>
            <w:r>
              <w:t xml:space="preserve">:</w:t>
            </w:r>
            <w:r>
              <w:t xml:space="preserve"> </w:t>
            </w:r>
            <w:r>
              <w:t xml:space="preserve">38.1</w:t>
            </w:r>
            <w:r>
              <w:t xml:space="preserve"> </w:t>
            </w:r>
            <w:r>
              <w:t xml:space="preserve">ratio; tier derived;</w:t>
            </w:r>
            <w:r>
              <w:t xml:space="preserve"> </w:t>
            </w:r>
            <w:hyperlink ns1:id="rId48">
              <w:r>
                <w:rPr>
                  <w:rStyle w:val="Hyperlink"/>
                </w:rPr>
                <w:t xml:space="preserve">Source</w:t>
              </w:r>
            </w:hyperlink>
            <w:r>
              <w:t xml:space="preserve">;</w:t>
            </w:r>
            <w:r>
              <w:t xml:space="preserve"> </w:t>
            </w:r>
            <w:hyperlink ns1:id="rId47">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proxy_united_states_2025_per_capita_ratio_to_india_anchor_value</w:t>
            </w:r>
            <w:r>
              <w:t xml:space="preserve">. altprotein proxy scenarios; row id</w:t>
            </w:r>
            <w:r>
              <w:t xml:space="preserve"> </w:t>
            </w:r>
            <w:r>
              <w:t xml:space="preserve">united_states_2025_per_capita_ratio_to_india_anchor_value</w:t>
            </w:r>
            <w:r>
              <w:t xml:space="preserve">;</w:t>
            </w:r>
            <w:r>
              <w:t xml:space="preserve"> </w:t>
            </w:r>
            <w:r>
              <w:t xml:space="preserve">value</w:t>
            </w:r>
            <w:r>
              <w:t xml:space="preserve">:</w:t>
            </w:r>
            <w:r>
              <w:t xml:space="preserve"> </w:t>
            </w:r>
            <w:r>
              <w:t xml:space="preserve">727</w:t>
            </w:r>
            <w:r>
              <w:t xml:space="preserve"> </w:t>
            </w:r>
            <w:r>
              <w:t xml:space="preserve">ratio; tier derived;</w:t>
            </w:r>
            <w:r>
              <w:t xml:space="preserve"> </w:t>
            </w:r>
            <w:hyperlink ns1:id="rId45">
              <w:r>
                <w:rPr>
                  <w:rStyle w:val="Hyperlink"/>
                </w:rPr>
                <w:t xml:space="preserve">Source</w:t>
              </w:r>
            </w:hyperlink>
            <w:r>
              <w:t xml:space="preserve">;</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r>
              <w:t xml:space="preserve">;</w:t>
            </w:r>
            <w:r>
              <w:t xml:space="preserve"> </w:t>
            </w:r>
            <w:hyperlink ns1:id="rId152">
              <w:r>
                <w:rPr>
                  <w:rStyle w:val="Hyperlink"/>
                </w:rPr>
                <w:t xml:space="preserve">Source</w:t>
              </w:r>
            </w:hyperlink>
          </w:p>
        </w:tc>
      </w:tr>
      <w:tr>
        <w:trPr>
          <w:cantSplit/>
        </w:trPr>
        <w:tc>
          <w:tcPr/>
          <w:p>
            <w:pPr>
              <w:pStyle w:val="Compact"/>
            </w:pPr>
            <w:r>
              <w:t xml:space="preserve">proxy_united_states_2025_retail_dollar_decline_value</w:t>
            </w:r>
            <w:r>
              <w:t xml:space="preserve">. altprotein proxy scenarios; row id</w:t>
            </w:r>
            <w:r>
              <w:t xml:space="preserve"> </w:t>
            </w:r>
            <w:r>
              <w:t xml:space="preserve">united_states_2025_retail_dollar_decline_value</w:t>
            </w:r>
            <w:r>
              <w:t xml:space="preserve">;</w:t>
            </w:r>
            <w:r>
              <w:t xml:space="preserve"> </w:t>
            </w:r>
            <w:r>
              <w:t xml:space="preserve">value</w:t>
            </w:r>
            <w:r>
              <w:t xml:space="preserve">:</w:t>
            </w:r>
            <w:r>
              <w:t xml:space="preserve"> </w:t>
            </w:r>
            <w:r>
              <w:t xml:space="preserve">2</w:t>
            </w:r>
            <w:r>
              <w:t xml:space="preserve"> </w:t>
            </w:r>
            <w:r>
              <w:t xml:space="preserve">percent; tier derived;</w:t>
            </w:r>
            <w:r>
              <w:t xml:space="preserve"> </w:t>
            </w:r>
            <w:hyperlink ns1:id="rId46">
              <w:r>
                <w:rPr>
                  <w:rStyle w:val="Hyperlink"/>
                </w:rPr>
                <w:t xml:space="preserve">Source</w:t>
              </w:r>
            </w:hyperlink>
          </w:p>
        </w:tc>
      </w:tr>
      <w:tr>
        <w:trPr>
          <w:cantSplit/>
        </w:trPr>
        <w:tc>
          <w:tcPr/>
          <w:p>
            <w:pPr>
              <w:pStyle w:val="Compact"/>
            </w:pPr>
            <w:r>
              <w:t xml:space="preserve">proxy_united_states_2025_retail_per_capita_value</w:t>
            </w:r>
            <w:r>
              <w:t xml:space="preserve">. altprotein proxy scenarios; row id</w:t>
            </w:r>
            <w:r>
              <w:t xml:space="preserve"> </w:t>
            </w:r>
            <w:r>
              <w:t xml:space="preserve">united_states_2025_retail_per_capita_value</w:t>
            </w:r>
            <w:r>
              <w:t xml:space="preserve">;</w:t>
            </w:r>
            <w:r>
              <w:t xml:space="preserve"> </w:t>
            </w:r>
            <w:r>
              <w:t xml:space="preserve">value</w:t>
            </w:r>
            <w:r>
              <w:t xml:space="preserve">:</w:t>
            </w:r>
            <w:r>
              <w:t xml:space="preserve"> </w:t>
            </w:r>
            <w:r>
              <w:t xml:space="preserve">23.11</w:t>
            </w:r>
            <w:r>
              <w:t xml:space="preserve"> </w:t>
            </w:r>
            <w:r>
              <w:t xml:space="preserve">US dollars per person at constant prices; tier derived;</w:t>
            </w:r>
            <w:r>
              <w:t xml:space="preserve"> </w:t>
            </w:r>
            <w:hyperlink ns1:id="rId46">
              <w:r>
                <w:rPr>
                  <w:rStyle w:val="Hyperlink"/>
                </w:rPr>
                <w:t xml:space="preserve">Source</w:t>
              </w:r>
            </w:hyperlink>
            <w:r>
              <w:t xml:space="preserve">;</w:t>
            </w:r>
            <w:r>
              <w:t xml:space="preserve"> </w:t>
            </w:r>
            <w:hyperlink ns1:id="rId48">
              <w:r>
                <w:rPr>
                  <w:rStyle w:val="Hyperlink"/>
                </w:rPr>
                <w:t xml:space="preserve">Source</w:t>
              </w:r>
            </w:hyperlink>
          </w:p>
        </w:tc>
      </w:tr>
      <w:tr>
        <w:trPr>
          <w:cantSplit/>
        </w:trPr>
        <w:tc>
          <w:tcPr/>
          <w:p>
            <w:pPr>
              <w:pStyle w:val="Compact"/>
            </w:pPr>
            <w:r>
              <w:t xml:space="preserve">proxyin_gfi_india_domestic_2022_central</w:t>
            </w:r>
            <w:r>
              <w:t xml:space="preserve">. altprotein proxy inputs; input id</w:t>
            </w:r>
            <w:r>
              <w:t xml:space="preserve"> </w:t>
            </w:r>
            <w:r>
              <w:t xml:space="preserve">gfi_india_domestic_2022_central</w:t>
            </w:r>
            <w:r>
              <w:t xml:space="preserve">;</w:t>
            </w:r>
            <w:r>
              <w:t xml:space="preserve"> </w:t>
            </w:r>
            <w:r>
              <w:t xml:space="preserve">value</w:t>
            </w:r>
            <w:r>
              <w:t xml:space="preserve">:</w:t>
            </w:r>
            <w:r>
              <w:t xml:space="preserve"> </w:t>
            </w:r>
            <w:r>
              <w:t xml:space="preserve">351</w:t>
            </w:r>
            <w:r>
              <w:t xml:space="preserve"> </w:t>
            </w:r>
            <w:r>
              <w:t xml:space="preserve">INR crore, price base not stated; tier B;</w:t>
            </w:r>
            <w:r>
              <w:t xml:space="preserve"> </w:t>
            </w:r>
            <w:hyperlink ns1:id="rId45">
              <w:r>
                <w:rPr>
                  <w:rStyle w:val="Hyperlink"/>
                </w:rPr>
                <w:t xml:space="preserve">Source</w:t>
              </w:r>
            </w:hyperlink>
          </w:p>
        </w:tc>
      </w:tr>
      <w:tr>
        <w:trPr>
          <w:cantSplit/>
        </w:trPr>
        <w:tc>
          <w:tcPr/>
          <w:p>
            <w:pPr>
              <w:pStyle w:val="Compact"/>
            </w:pPr>
            <w:r>
              <w:t xml:space="preserve">proxyin_gfi_india_domestic_2030_central</w:t>
            </w:r>
            <w:r>
              <w:t xml:space="preserve">. altprotein proxy inputs; input id</w:t>
            </w:r>
            <w:r>
              <w:t xml:space="preserve"> </w:t>
            </w:r>
            <w:r>
              <w:t xml:space="preserve">gfi_india_domestic_2030_central</w:t>
            </w:r>
            <w:r>
              <w:t xml:space="preserve">;</w:t>
            </w:r>
            <w:r>
              <w:t xml:space="preserve"> </w:t>
            </w:r>
            <w:r>
              <w:t xml:space="preserve">value</w:t>
            </w:r>
            <w:r>
              <w:t xml:space="preserve">:</w:t>
            </w:r>
            <w:r>
              <w:t xml:space="preserve"> </w:t>
            </w:r>
            <w:r>
              <w:t xml:space="preserve">12779</w:t>
            </w:r>
            <w:r>
              <w:t xml:space="preserve"> </w:t>
            </w:r>
            <w:r>
              <w:t xml:space="preserve">INR crore, price base not stated; tier B;</w:t>
            </w:r>
            <w:r>
              <w:t xml:space="preserve"> </w:t>
            </w:r>
            <w:hyperlink ns1:id="rId45">
              <w:r>
                <w:rPr>
                  <w:rStyle w:val="Hyperlink"/>
                </w:rPr>
                <w:t xml:space="preserve">Source</w:t>
              </w:r>
            </w:hyperlink>
          </w:p>
        </w:tc>
      </w:tr>
      <w:tr>
        <w:trPr>
          <w:cantSplit/>
        </w:trPr>
        <w:tc>
          <w:tcPr/>
          <w:p>
            <w:pPr>
              <w:pStyle w:val="Compact"/>
            </w:pPr>
            <w:r>
              <w:t xml:space="preserve">proxyin_gfi_india_domestic_2030_high</w:t>
            </w:r>
            <w:r>
              <w:t xml:space="preserve">. altprotein proxy inputs; input id</w:t>
            </w:r>
            <w:r>
              <w:t xml:space="preserve"> </w:t>
            </w:r>
            <w:r>
              <w:t xml:space="preserve">gfi_india_domestic_2030_high</w:t>
            </w:r>
            <w:r>
              <w:t xml:space="preserve">;</w:t>
            </w:r>
            <w:r>
              <w:t xml:space="preserve"> </w:t>
            </w:r>
            <w:r>
              <w:t xml:space="preserve">value</w:t>
            </w:r>
            <w:r>
              <w:t xml:space="preserve">:</w:t>
            </w:r>
            <w:r>
              <w:t xml:space="preserve"> </w:t>
            </w:r>
            <w:r>
              <w:t xml:space="preserve">18963</w:t>
            </w:r>
            <w:r>
              <w:t xml:space="preserve"> </w:t>
            </w:r>
            <w:r>
              <w:t xml:space="preserve">INR crore, price base not stated; tier B;</w:t>
            </w:r>
            <w:r>
              <w:t xml:space="preserve"> </w:t>
            </w:r>
            <w:hyperlink ns1:id="rId45">
              <w:r>
                <w:rPr>
                  <w:rStyle w:val="Hyperlink"/>
                </w:rPr>
                <w:t xml:space="preserve">Source</w:t>
              </w:r>
            </w:hyperlink>
          </w:p>
        </w:tc>
      </w:tr>
      <w:tr>
        <w:trPr>
          <w:cantSplit/>
        </w:trPr>
        <w:tc>
          <w:tcPr/>
          <w:p>
            <w:pPr>
              <w:pStyle w:val="Compact"/>
            </w:pPr>
            <w:r>
              <w:t xml:space="preserve">proxyin_gfi_india_domestic_2030_low</w:t>
            </w:r>
            <w:r>
              <w:t xml:space="preserve">. altprotein proxy inputs; input id</w:t>
            </w:r>
            <w:r>
              <w:t xml:space="preserve"> </w:t>
            </w:r>
            <w:r>
              <w:t xml:space="preserve">gfi_india_domestic_2030_low</w:t>
            </w:r>
            <w:r>
              <w:t xml:space="preserve">;</w:t>
            </w:r>
            <w:r>
              <w:t xml:space="preserve"> </w:t>
            </w:r>
            <w:r>
              <w:t xml:space="preserve">value</w:t>
            </w:r>
            <w:r>
              <w:t xml:space="preserve">:</w:t>
            </w:r>
            <w:r>
              <w:t xml:space="preserve"> </w:t>
            </w:r>
            <w:r>
              <w:t xml:space="preserve">7475</w:t>
            </w:r>
            <w:r>
              <w:t xml:space="preserve"> </w:t>
            </w:r>
            <w:r>
              <w:t xml:space="preserve">INR crore, price base not stated; tier B;</w:t>
            </w:r>
            <w:r>
              <w:t xml:space="preserve"> </w:t>
            </w:r>
            <w:hyperlink ns1:id="rId45">
              <w:r>
                <w:rPr>
                  <w:rStyle w:val="Hyperlink"/>
                </w:rPr>
                <w:t xml:space="preserve">Source</w:t>
              </w:r>
            </w:hyperlink>
          </w:p>
        </w:tc>
      </w:tr>
      <w:tr>
        <w:trPr>
          <w:cantSplit/>
        </w:trPr>
        <w:tc>
          <w:tcPr/>
          <w:p>
            <w:pPr>
              <w:pStyle w:val="Compact"/>
            </w:pPr>
            <w:r>
              <w:t xml:space="preserve">proxyin_gfi_us_retail_sales_2025</w:t>
            </w:r>
            <w:r>
              <w:t xml:space="preserve">. altprotein proxy inputs; input id</w:t>
            </w:r>
            <w:r>
              <w:t xml:space="preserve"> </w:t>
            </w:r>
            <w:r>
              <w:t xml:space="preserve">gfi_us_retail_sales_2025</w:t>
            </w:r>
            <w:r>
              <w:t xml:space="preserve">;</w:t>
            </w:r>
            <w:r>
              <w:t xml:space="preserve"> </w:t>
            </w:r>
            <w:r>
              <w:t xml:space="preserve">value</w:t>
            </w:r>
            <w:r>
              <w:t xml:space="preserve">:</w:t>
            </w:r>
            <w:r>
              <w:t xml:space="preserve"> </w:t>
            </w:r>
            <w:r>
              <w:t xml:space="preserve">7.9</w:t>
            </w:r>
            <w:r>
              <w:t xml:space="preserve"> </w:t>
            </w:r>
            <w:r>
              <w:t xml:space="preserve">billion US dollars, nominal; tier B;</w:t>
            </w:r>
            <w:r>
              <w:t xml:space="preserve"> </w:t>
            </w:r>
            <w:hyperlink ns1:id="rId46">
              <w:r>
                <w:rPr>
                  <w:rStyle w:val="Hyperlink"/>
                </w:rPr>
                <w:t xml:space="preserve">Source</w:t>
              </w:r>
            </w:hyperlink>
          </w:p>
        </w:tc>
      </w:tr>
      <w:tr>
        <w:trPr>
          <w:cantSplit/>
        </w:trPr>
        <w:tc>
          <w:tcPr/>
          <w:p>
            <w:pPr>
              <w:pStyle w:val="Compact"/>
            </w:pPr>
            <w:r>
              <w:t xml:space="preserve">requirement_india_ear_60kg</w:t>
            </w:r>
            <w:r>
              <w:t xml:space="preserve">. reference requirements; benchmark id</w:t>
            </w:r>
            <w:r>
              <w:t xml:space="preserve"> </w:t>
            </w:r>
            <w:r>
              <w:t xml:space="preserve">india_EAR_60kg</w:t>
            </w:r>
            <w:r>
              <w:t xml:space="preserve">;</w:t>
            </w:r>
            <w:r>
              <w:t xml:space="preserve"> </w:t>
            </w:r>
            <w:r>
              <w:t xml:space="preserve">requirement_g_day</w:t>
            </w:r>
            <w:r>
              <w:t xml:space="preserve">:</w:t>
            </w:r>
            <w:r>
              <w:t xml:space="preserve"> </w:t>
            </w:r>
            <w:r>
              <w:t xml:space="preserve">39.60</w:t>
            </w:r>
            <w:r>
              <w:t xml:space="preserve"> </w:t>
            </w:r>
            <w:r>
              <w:t xml:space="preserve">g/day; tier derived;</w:t>
            </w:r>
            <w:r>
              <w:t xml:space="preserve"> </w:t>
            </w:r>
            <w:hyperlink ns1:id="rId107">
              <w:r>
                <w:rPr>
                  <w:rStyle w:val="Hyperlink"/>
                </w:rPr>
                <w:t xml:space="preserve">Source</w:t>
              </w:r>
            </w:hyperlink>
            <w:r>
              <w:t xml:space="preserve">;</w:t>
            </w:r>
            <w:r>
              <w:t xml:space="preserve"> </w:t>
            </w:r>
            <w:hyperlink ns1:id="rId19">
              <w:r>
                <w:rPr>
                  <w:rStyle w:val="Hyperlink"/>
                </w:rPr>
                <w:t xml:space="preserve">Source</w:t>
              </w:r>
            </w:hyperlink>
          </w:p>
        </w:tc>
      </w:tr>
      <w:tr>
        <w:trPr>
          <w:cantSplit/>
        </w:trPr>
        <w:tc>
          <w:tcPr/>
          <w:p>
            <w:pPr>
              <w:pStyle w:val="Compact"/>
            </w:pPr>
            <w:r>
              <w:t xml:space="preserve">requirement_india_ear_60kg_coefficient</w:t>
            </w:r>
            <w:r>
              <w:t xml:space="preserve">. reference requirements; benchmark id</w:t>
            </w:r>
            <w:r>
              <w:t xml:space="preserve"> </w:t>
            </w:r>
            <w:r>
              <w:t xml:space="preserve">india_EAR_60kg</w:t>
            </w:r>
            <w:r>
              <w:t xml:space="preserve">;</w:t>
            </w:r>
            <w:r>
              <w:t xml:space="preserve"> </w:t>
            </w:r>
            <w:r>
              <w:t xml:space="preserve">protein_g_per_kg_day</w:t>
            </w:r>
            <w:r>
              <w:t xml:space="preserve">:</w:t>
            </w:r>
            <w:r>
              <w:t xml:space="preserve"> </w:t>
            </w:r>
            <w:r>
              <w:t xml:space="preserve">0.66</w:t>
            </w:r>
            <w:r>
              <w:t xml:space="preserve"> </w:t>
            </w:r>
            <w:r>
              <w:t xml:space="preserve">g/kg/day; tier derived;</w:t>
            </w:r>
            <w:r>
              <w:t xml:space="preserve"> </w:t>
            </w:r>
            <w:hyperlink ns1:id="rId107">
              <w:r>
                <w:rPr>
                  <w:rStyle w:val="Hyperlink"/>
                </w:rPr>
                <w:t xml:space="preserve">Source</w:t>
              </w:r>
            </w:hyperlink>
            <w:r>
              <w:t xml:space="preserve">;</w:t>
            </w:r>
            <w:r>
              <w:t xml:space="preserve"> </w:t>
            </w:r>
            <w:hyperlink ns1:id="rId19">
              <w:r>
                <w:rPr>
                  <w:rStyle w:val="Hyperlink"/>
                </w:rPr>
                <w:t xml:space="preserve">Source</w:t>
              </w:r>
            </w:hyperlink>
          </w:p>
        </w:tc>
      </w:tr>
      <w:tr>
        <w:trPr>
          <w:cantSplit/>
        </w:trPr>
        <w:tc>
          <w:tcPr/>
          <w:p>
            <w:pPr>
              <w:pStyle w:val="Compact"/>
            </w:pPr>
            <w:r>
              <w:t xml:space="preserve">requirement_india_ear_60kg_weight</w:t>
            </w:r>
            <w:r>
              <w:t xml:space="preserve">. reference requirements; benchmark id</w:t>
            </w:r>
            <w:r>
              <w:t xml:space="preserve"> </w:t>
            </w:r>
            <w:r>
              <w:t xml:space="preserve">india_EAR_60kg</w:t>
            </w:r>
            <w:r>
              <w:t xml:space="preserve">;</w:t>
            </w:r>
            <w:r>
              <w:t xml:space="preserve"> </w:t>
            </w:r>
            <w:r>
              <w:t xml:space="preserve">reference_body_weight_kg</w:t>
            </w:r>
            <w:r>
              <w:t xml:space="preserve">:</w:t>
            </w:r>
            <w:r>
              <w:t xml:space="preserve"> </w:t>
            </w:r>
            <w:r>
              <w:t xml:space="preserve">60</w:t>
            </w:r>
            <w:r>
              <w:t xml:space="preserve"> </w:t>
            </w:r>
            <w:r>
              <w:t xml:space="preserve">kg; tier derived;</w:t>
            </w:r>
            <w:r>
              <w:t xml:space="preserve"> </w:t>
            </w:r>
            <w:hyperlink ns1:id="rId107">
              <w:r>
                <w:rPr>
                  <w:rStyle w:val="Hyperlink"/>
                </w:rPr>
                <w:t xml:space="preserve">Source</w:t>
              </w:r>
            </w:hyperlink>
            <w:r>
              <w:t xml:space="preserve">;</w:t>
            </w:r>
            <w:r>
              <w:t xml:space="preserve"> </w:t>
            </w:r>
            <w:hyperlink ns1:id="rId19">
              <w:r>
                <w:rPr>
                  <w:rStyle w:val="Hyperlink"/>
                </w:rPr>
                <w:t xml:space="preserve">Source</w:t>
              </w:r>
            </w:hyperlink>
          </w:p>
        </w:tc>
      </w:tr>
      <w:tr>
        <w:trPr>
          <w:cantSplit/>
        </w:trPr>
        <w:tc>
          <w:tcPr/>
          <w:p>
            <w:pPr>
              <w:pStyle w:val="Compact"/>
            </w:pPr>
            <w:r>
              <w:t xml:space="preserve">requirement_india_rda_60kg</w:t>
            </w:r>
            <w:r>
              <w:t xml:space="preserve">. reference requirements; benchmark id</w:t>
            </w:r>
            <w:r>
              <w:t xml:space="preserve"> </w:t>
            </w:r>
            <w:r>
              <w:t xml:space="preserve">india_RDA_60kg</w:t>
            </w:r>
            <w:r>
              <w:t xml:space="preserve">;</w:t>
            </w:r>
            <w:r>
              <w:t xml:space="preserve"> </w:t>
            </w:r>
            <w:r>
              <w:t xml:space="preserve">requirement_g_day</w:t>
            </w:r>
            <w:r>
              <w:t xml:space="preserve">:</w:t>
            </w:r>
            <w:r>
              <w:t xml:space="preserve"> </w:t>
            </w:r>
            <w:r>
              <w:t xml:space="preserve">49.80</w:t>
            </w:r>
            <w:r>
              <w:t xml:space="preserve"> </w:t>
            </w:r>
            <w:r>
              <w:t xml:space="preserve">g/day; tier derived;</w:t>
            </w:r>
            <w:r>
              <w:t xml:space="preserve"> </w:t>
            </w:r>
            <w:hyperlink ns1:id="rId107">
              <w:r>
                <w:rPr>
                  <w:rStyle w:val="Hyperlink"/>
                </w:rPr>
                <w:t xml:space="preserve">Source</w:t>
              </w:r>
            </w:hyperlink>
            <w:r>
              <w:t xml:space="preserve">;</w:t>
            </w:r>
            <w:r>
              <w:t xml:space="preserve"> </w:t>
            </w:r>
            <w:hyperlink ns1:id="rId19">
              <w:r>
                <w:rPr>
                  <w:rStyle w:val="Hyperlink"/>
                </w:rPr>
                <w:t xml:space="preserve">Source</w:t>
              </w:r>
            </w:hyperlink>
          </w:p>
        </w:tc>
      </w:tr>
      <w:tr>
        <w:trPr>
          <w:cantSplit/>
        </w:trPr>
        <w:tc>
          <w:tcPr/>
          <w:p>
            <w:pPr>
              <w:pStyle w:val="Compact"/>
            </w:pPr>
            <w:r>
              <w:t xml:space="preserve">requirement_india_rda_60kg_coefficient</w:t>
            </w:r>
            <w:r>
              <w:t xml:space="preserve">. reference requirements; benchmark id</w:t>
            </w:r>
            <w:r>
              <w:t xml:space="preserve"> </w:t>
            </w:r>
            <w:r>
              <w:t xml:space="preserve">india_RDA_60kg</w:t>
            </w:r>
            <w:r>
              <w:t xml:space="preserve">;</w:t>
            </w:r>
            <w:r>
              <w:t xml:space="preserve"> </w:t>
            </w:r>
            <w:r>
              <w:t xml:space="preserve">protein_g_per_kg_day</w:t>
            </w:r>
            <w:r>
              <w:t xml:space="preserve">:</w:t>
            </w:r>
            <w:r>
              <w:t xml:space="preserve"> </w:t>
            </w:r>
            <w:r>
              <w:t xml:space="preserve">0.83</w:t>
            </w:r>
            <w:r>
              <w:t xml:space="preserve"> </w:t>
            </w:r>
            <w:r>
              <w:t xml:space="preserve">g/kg/day; tier derived;</w:t>
            </w:r>
            <w:r>
              <w:t xml:space="preserve"> </w:t>
            </w:r>
            <w:hyperlink ns1:id="rId107">
              <w:r>
                <w:rPr>
                  <w:rStyle w:val="Hyperlink"/>
                </w:rPr>
                <w:t xml:space="preserve">Source</w:t>
              </w:r>
            </w:hyperlink>
            <w:r>
              <w:t xml:space="preserve">;</w:t>
            </w:r>
            <w:r>
              <w:t xml:space="preserve"> </w:t>
            </w:r>
            <w:hyperlink ns1:id="rId19">
              <w:r>
                <w:rPr>
                  <w:rStyle w:val="Hyperlink"/>
                </w:rPr>
                <w:t xml:space="preserve">Source</w:t>
              </w:r>
            </w:hyperlink>
          </w:p>
        </w:tc>
      </w:tr>
      <w:tr>
        <w:trPr>
          <w:cantSplit/>
        </w:trPr>
        <w:tc>
          <w:tcPr/>
          <w:p>
            <w:pPr>
              <w:pStyle w:val="Compact"/>
            </w:pPr>
            <w:r>
              <w:t xml:space="preserve">study_s01_sample_n</w:t>
            </w:r>
            <w:r>
              <w:t xml:space="preserve">. survey studies; study id</w:t>
            </w:r>
            <w:r>
              <w:t xml:space="preserve"> </w:t>
            </w:r>
            <w:r>
              <w:t xml:space="preserve">S01</w:t>
            </w:r>
            <w:r>
              <w:t xml:space="preserve">;</w:t>
            </w:r>
            <w:r>
              <w:t xml:space="preserve"> </w:t>
            </w:r>
            <w:r>
              <w:t xml:space="preserve">sample_size</w:t>
            </w:r>
            <w:r>
              <w:t xml:space="preserve">:</w:t>
            </w:r>
            <w:r>
              <w:t xml:space="preserve"> </w:t>
            </w:r>
            <w:r>
              <w:t xml:space="preserve">1025</w:t>
            </w:r>
            <w:r>
              <w:t xml:space="preserve"> </w:t>
            </w:r>
            <w:r>
              <w:t xml:space="preserve">reported study respondents; tier derived;</w:t>
            </w:r>
            <w:r>
              <w:t xml:space="preserve"> </w:t>
            </w:r>
            <w:hyperlink ns1:id="rId56">
              <w:r>
                <w:rPr>
                  <w:rStyle w:val="Hyperlink"/>
                </w:rPr>
                <w:t xml:space="preserve">Source</w:t>
              </w:r>
            </w:hyperlink>
          </w:p>
        </w:tc>
      </w:tr>
      <w:tr>
        <w:trPr>
          <w:cantSplit/>
        </w:trPr>
        <w:tc>
          <w:tcPr/>
          <w:p>
            <w:pPr>
              <w:pStyle w:val="Compact"/>
            </w:pPr>
            <w:r>
              <w:t xml:space="preserve">study_s02_sample_n</w:t>
            </w:r>
            <w:r>
              <w:t xml:space="preserve">. survey studies; study id</w:t>
            </w:r>
            <w:r>
              <w:t xml:space="preserve"> </w:t>
            </w:r>
            <w:r>
              <w:t xml:space="preserve">S02</w:t>
            </w:r>
            <w:r>
              <w:t xml:space="preserve">;</w:t>
            </w:r>
            <w:r>
              <w:t xml:space="preserve"> </w:t>
            </w:r>
            <w:r>
              <w:t xml:space="preserve">sample_size</w:t>
            </w:r>
            <w:r>
              <w:t xml:space="preserve">:</w:t>
            </w:r>
            <w:r>
              <w:t xml:space="preserve"> </w:t>
            </w:r>
            <w:r>
              <w:t xml:space="preserve">1666</w:t>
            </w:r>
            <w:r>
              <w:t xml:space="preserve"> </w:t>
            </w:r>
            <w:r>
              <w:t xml:space="preserve">reported study respondents; tier derived;</w:t>
            </w:r>
            <w:r>
              <w:t xml:space="preserve"> </w:t>
            </w:r>
            <w:hyperlink ns1:id="rId57">
              <w:r>
                <w:rPr>
                  <w:rStyle w:val="Hyperlink"/>
                </w:rPr>
                <w:t xml:space="preserve">Source</w:t>
              </w:r>
            </w:hyperlink>
          </w:p>
        </w:tc>
      </w:tr>
      <w:tr>
        <w:trPr>
          <w:cantSplit/>
        </w:trPr>
        <w:tc>
          <w:tcPr/>
          <w:p>
            <w:pPr>
              <w:pStyle w:val="Compact"/>
            </w:pPr>
            <w:r>
              <w:t xml:space="preserve">study_s03_sample_n</w:t>
            </w:r>
            <w:r>
              <w:t xml:space="preserve">. survey studies; study id</w:t>
            </w:r>
            <w:r>
              <w:t xml:space="preserve"> </w:t>
            </w:r>
            <w:r>
              <w:t xml:space="preserve">S03</w:t>
            </w:r>
            <w:r>
              <w:t xml:space="preserve">;</w:t>
            </w:r>
            <w:r>
              <w:t xml:space="preserve"> </w:t>
            </w:r>
            <w:r>
              <w:t xml:space="preserve">sample_size</w:t>
            </w:r>
            <w:r>
              <w:t xml:space="preserve">:</w:t>
            </w:r>
            <w:r>
              <w:t xml:space="preserve"> </w:t>
            </w:r>
            <w:r>
              <w:t xml:space="preserve">4488</w:t>
            </w:r>
            <w:r>
              <w:t xml:space="preserve"> </w:t>
            </w:r>
            <w:r>
              <w:t xml:space="preserve">reported study respondents; tier derived;</w:t>
            </w:r>
            <w:r>
              <w:t xml:space="preserve"> </w:t>
            </w:r>
            <w:hyperlink ns1:id="rId58">
              <w:r>
                <w:rPr>
                  <w:rStyle w:val="Hyperlink"/>
                </w:rPr>
                <w:t xml:space="preserve">Source</w:t>
              </w:r>
            </w:hyperlink>
          </w:p>
        </w:tc>
      </w:tr>
      <w:tr>
        <w:trPr>
          <w:cantSplit/>
        </w:trPr>
        <w:tc>
          <w:tcPr/>
          <w:p>
            <w:pPr>
              <w:pStyle w:val="Compact"/>
            </w:pPr>
            <w:r>
              <w:t xml:space="preserve">study_s04_sample_n</w:t>
            </w:r>
            <w:r>
              <w:t xml:space="preserve">. survey studies; study id</w:t>
            </w:r>
            <w:r>
              <w:t xml:space="preserve"> </w:t>
            </w:r>
            <w:r>
              <w:t xml:space="preserve">S04</w:t>
            </w:r>
            <w:r>
              <w:t xml:space="preserve">;</w:t>
            </w:r>
            <w:r>
              <w:t xml:space="preserve"> </w:t>
            </w:r>
            <w:r>
              <w:t xml:space="preserve">sample_size</w:t>
            </w:r>
            <w:r>
              <w:t xml:space="preserve">:</w:t>
            </w:r>
            <w:r>
              <w:t xml:space="preserve"> </w:t>
            </w:r>
            <w:r>
              <w:t xml:space="preserve">1169</w:t>
            </w:r>
            <w:r>
              <w:t xml:space="preserve"> </w:t>
            </w:r>
            <w:r>
              <w:t xml:space="preserve">reported study respondents; tier derived;</w:t>
            </w:r>
            <w:r>
              <w:t xml:space="preserve"> </w:t>
            </w:r>
            <w:hyperlink ns1:id="rId59">
              <w:r>
                <w:rPr>
                  <w:rStyle w:val="Hyperlink"/>
                </w:rPr>
                <w:t xml:space="preserve">Source</w:t>
              </w:r>
            </w:hyperlink>
          </w:p>
        </w:tc>
      </w:tr>
      <w:tr>
        <w:trPr>
          <w:cantSplit/>
        </w:trPr>
        <w:tc>
          <w:tcPr/>
          <w:p>
            <w:pPr>
              <w:pStyle w:val="Compact"/>
            </w:pPr>
            <w:r>
              <w:t xml:space="preserve">study_s05_sample_n</w:t>
            </w:r>
            <w:r>
              <w:t xml:space="preserve">. survey studies; study id</w:t>
            </w:r>
            <w:r>
              <w:t xml:space="preserve"> </w:t>
            </w:r>
            <w:r>
              <w:t xml:space="preserve">S05</w:t>
            </w:r>
            <w:r>
              <w:t xml:space="preserve">;</w:t>
            </w:r>
            <w:r>
              <w:t xml:space="preserve"> </w:t>
            </w:r>
            <w:r>
              <w:t xml:space="preserve">sample_size</w:t>
            </w:r>
            <w:r>
              <w:t xml:space="preserve">:</w:t>
            </w:r>
            <w:r>
              <w:t xml:space="preserve"> </w:t>
            </w:r>
            <w:r>
              <w:t xml:space="preserve">2208</w:t>
            </w:r>
            <w:r>
              <w:t xml:space="preserve"> </w:t>
            </w:r>
            <w:r>
              <w:t xml:space="preserve">reported study respondents; tier derived;</w:t>
            </w:r>
            <w:r>
              <w:t xml:space="preserve"> </w:t>
            </w:r>
            <w:hyperlink ns1:id="rId60">
              <w:r>
                <w:rPr>
                  <w:rStyle w:val="Hyperlink"/>
                </w:rPr>
                <w:t xml:space="preserve">Source</w:t>
              </w:r>
            </w:hyperlink>
          </w:p>
        </w:tc>
      </w:tr>
      <w:tr>
        <w:trPr>
          <w:cantSplit/>
        </w:trPr>
        <w:tc>
          <w:tcPr/>
          <w:p>
            <w:pPr>
              <w:pStyle w:val="Compact"/>
            </w:pPr>
            <w:r>
              <w:t xml:space="preserve">study_s06_sample_n</w:t>
            </w:r>
            <w:r>
              <w:t xml:space="preserve">. survey studies; study id</w:t>
            </w:r>
            <w:r>
              <w:t xml:space="preserve"> </w:t>
            </w:r>
            <w:r>
              <w:t xml:space="preserve">S06</w:t>
            </w:r>
            <w:r>
              <w:t xml:space="preserve">;</w:t>
            </w:r>
            <w:r>
              <w:t xml:space="preserve"> </w:t>
            </w:r>
            <w:r>
              <w:t xml:space="preserve">sample_size</w:t>
            </w:r>
            <w:r>
              <w:t xml:space="preserve">:</w:t>
            </w:r>
            <w:r>
              <w:t xml:space="preserve"> </w:t>
            </w:r>
            <w:r>
              <w:t xml:space="preserve">102</w:t>
            </w:r>
            <w:r>
              <w:t xml:space="preserve"> </w:t>
            </w:r>
            <w:r>
              <w:t xml:space="preserve">reported study respondents; tier derived;</w:t>
            </w:r>
            <w:r>
              <w:t xml:space="preserve"> </w:t>
            </w:r>
            <w:hyperlink ns1:id="rId61">
              <w:r>
                <w:rPr>
                  <w:rStyle w:val="Hyperlink"/>
                </w:rPr>
                <w:t xml:space="preserve">Source</w:t>
              </w:r>
            </w:hyperlink>
          </w:p>
        </w:tc>
      </w:tr>
      <w:tr>
        <w:trPr>
          <w:cantSplit/>
        </w:trPr>
        <w:tc>
          <w:tcPr/>
          <w:p>
            <w:pPr>
              <w:pStyle w:val="Compact"/>
            </w:pPr>
            <w:r>
              <w:t xml:space="preserve">study_s07_sample_n</w:t>
            </w:r>
            <w:r>
              <w:t xml:space="preserve">. survey studies; study id</w:t>
            </w:r>
            <w:r>
              <w:t xml:space="preserve"> </w:t>
            </w:r>
            <w:r>
              <w:t xml:space="preserve">S07</w:t>
            </w:r>
            <w:r>
              <w:t xml:space="preserve">;</w:t>
            </w:r>
            <w:r>
              <w:t xml:space="preserve"> </w:t>
            </w:r>
            <w:r>
              <w:t xml:space="preserve">sample_size</w:t>
            </w:r>
            <w:r>
              <w:t xml:space="preserve">:</w:t>
            </w:r>
            <w:r>
              <w:t xml:space="preserve"> </w:t>
            </w:r>
            <w:r>
              <w:t xml:space="preserve">78816</w:t>
            </w:r>
            <w:r>
              <w:t xml:space="preserve"> </w:t>
            </w:r>
            <w:r>
              <w:t xml:space="preserve">reported study respondents; tier derived;</w:t>
            </w:r>
            <w:r>
              <w:t xml:space="preserve"> </w:t>
            </w:r>
            <w:hyperlink ns1:id="rId62">
              <w:r>
                <w:rPr>
                  <w:rStyle w:val="Hyperlink"/>
                </w:rPr>
                <w:t xml:space="preserve">Source</w:t>
              </w:r>
            </w:hyperlink>
          </w:p>
        </w:tc>
      </w:tr>
      <w:tr>
        <w:trPr>
          <w:cantSplit/>
        </w:trPr>
        <w:tc>
          <w:tcPr/>
          <w:p>
            <w:pPr>
              <w:pStyle w:val="Compact"/>
            </w:pPr>
            <w:r>
              <w:t xml:space="preserve">study_s08_sample_n</w:t>
            </w:r>
            <w:r>
              <w:t xml:space="preserve">. survey studies; study id</w:t>
            </w:r>
            <w:r>
              <w:t xml:space="preserve"> </w:t>
            </w:r>
            <w:r>
              <w:t xml:space="preserve">S08</w:t>
            </w:r>
            <w:r>
              <w:t xml:space="preserve">;</w:t>
            </w:r>
            <w:r>
              <w:t xml:space="preserve"> </w:t>
            </w:r>
            <w:r>
              <w:t xml:space="preserve">sample_size</w:t>
            </w:r>
            <w:r>
              <w:t xml:space="preserve">:</w:t>
            </w:r>
            <w:r>
              <w:t xml:space="preserve"> </w:t>
            </w:r>
            <w:r>
              <w:t xml:space="preserve">5971</w:t>
            </w:r>
            <w:r>
              <w:t xml:space="preserve"> </w:t>
            </w:r>
            <w:r>
              <w:t xml:space="preserve">reported study respondents; tier derived;</w:t>
            </w:r>
            <w:r>
              <w:t xml:space="preserve"> </w:t>
            </w:r>
            <w:hyperlink ns1:id="rId63">
              <w:r>
                <w:rPr>
                  <w:rStyle w:val="Hyperlink"/>
                </w:rPr>
                <w:t xml:space="preserve">Source</w:t>
              </w:r>
            </w:hyperlink>
          </w:p>
        </w:tc>
      </w:tr>
      <w:tr>
        <w:trPr>
          <w:cantSplit/>
        </w:trPr>
        <w:tc>
          <w:tcPr/>
          <w:p>
            <w:pPr>
              <w:pStyle w:val="Compact"/>
            </w:pPr>
            <w:r>
              <w:t xml:space="preserve">study_s09_sample_n</w:t>
            </w:r>
            <w:r>
              <w:t xml:space="preserve">. survey studies; study id</w:t>
            </w:r>
            <w:r>
              <w:t xml:space="preserve"> </w:t>
            </w:r>
            <w:r>
              <w:t xml:space="preserve">S09</w:t>
            </w:r>
            <w:r>
              <w:t xml:space="preserve">;</w:t>
            </w:r>
            <w:r>
              <w:t xml:space="preserve"> </w:t>
            </w:r>
            <w:r>
              <w:t xml:space="preserve">sample_size</w:t>
            </w:r>
            <w:r>
              <w:t xml:space="preserve">:</w:t>
            </w:r>
            <w:r>
              <w:t xml:space="preserve"> </w:t>
            </w:r>
            <w:r>
              <w:t xml:space="preserve">2000</w:t>
            </w:r>
            <w:r>
              <w:t xml:space="preserve"> </w:t>
            </w:r>
            <w:r>
              <w:t xml:space="preserve">reported study respondents; tier derived;</w:t>
            </w:r>
            <w:r>
              <w:t xml:space="preserve"> </w:t>
            </w:r>
            <w:hyperlink ns1:id="rId64">
              <w:r>
                <w:rPr>
                  <w:rStyle w:val="Hyperlink"/>
                </w:rPr>
                <w:t xml:space="preserve">Source</w:t>
              </w:r>
            </w:hyperlink>
          </w:p>
        </w:tc>
      </w:tr>
      <w:tr>
        <w:trPr>
          <w:cantSplit/>
        </w:trPr>
        <w:tc>
          <w:tcPr/>
          <w:p>
            <w:pPr>
              <w:pStyle w:val="Compact"/>
            </w:pPr>
            <w:r>
              <w:t xml:space="preserve">survey_r01_sample_n</w:t>
            </w:r>
            <w:r>
              <w:t xml:space="preserve">. survey findings; record id</w:t>
            </w:r>
            <w:r>
              <w:t xml:space="preserve"> </w:t>
            </w:r>
            <w:r>
              <w:t xml:space="preserve">R01</w:t>
            </w:r>
            <w:r>
              <w:t xml:space="preserve">;</w:t>
            </w:r>
            <w:r>
              <w:t xml:space="preserve"> </w:t>
            </w:r>
            <w:r>
              <w:t xml:space="preserve">sample_n</w:t>
            </w:r>
            <w:r>
              <w:t xml:space="preserve">:</w:t>
            </w:r>
            <w:r>
              <w:t xml:space="preserve"> </w:t>
            </w:r>
            <w:r>
              <w:t xml:space="preserve">8305</w:t>
            </w:r>
            <w:r>
              <w:t xml:space="preserve"> </w:t>
            </w:r>
            <w:r>
              <w:t xml:space="preserve">source-reported</w:t>
            </w:r>
            <w:r>
              <w:t xml:space="preserve"> </w:t>
            </w:r>
            <w:r>
              <w:t xml:space="preserve">subgroup respondents; tier derived;</w:t>
            </w:r>
            <w:r>
              <w:t xml:space="preserve"> </w:t>
            </w:r>
            <w:hyperlink ns1:id="rId62">
              <w:r>
                <w:rPr>
                  <w:rStyle w:val="Hyperlink"/>
                </w:rPr>
                <w:t xml:space="preserve">Source</w:t>
              </w:r>
            </w:hyperlink>
          </w:p>
        </w:tc>
      </w:tr>
      <w:tr>
        <w:trPr>
          <w:cantSplit/>
        </w:trPr>
        <w:tc>
          <w:tcPr/>
          <w:p>
            <w:pPr>
              <w:pStyle w:val="Compact"/>
            </w:pPr>
            <w:r>
              <w:t xml:space="preserve">survey_r01_value_percent</w:t>
            </w:r>
            <w:r>
              <w:t xml:space="preserve">. survey findings; record id</w:t>
            </w:r>
            <w:r>
              <w:t xml:space="preserve"> </w:t>
            </w:r>
            <w:r>
              <w:t xml:space="preserve">R01</w:t>
            </w:r>
            <w:r>
              <w:t xml:space="preserve">;</w:t>
            </w:r>
            <w:r>
              <w:t xml:space="preserve"> </w:t>
            </w:r>
            <w:r>
              <w:t xml:space="preserve">value_percent</w:t>
            </w:r>
            <w:r>
              <w:t xml:space="preserve">:</w:t>
            </w:r>
            <w:r>
              <w:t xml:space="preserve"> </w:t>
            </w:r>
            <w:r>
              <w:t xml:space="preserve">31.0</w:t>
            </w:r>
            <w:r>
              <w:t xml:space="preserve"> </w:t>
            </w:r>
            <w:r>
              <w:t xml:space="preserve">percent; tier derived;</w:t>
            </w:r>
            <w:r>
              <w:t xml:space="preserve"> </w:t>
            </w:r>
            <w:hyperlink ns1:id="rId62">
              <w:r>
                <w:rPr>
                  <w:rStyle w:val="Hyperlink"/>
                </w:rPr>
                <w:t xml:space="preserve">Source</w:t>
              </w:r>
            </w:hyperlink>
          </w:p>
        </w:tc>
      </w:tr>
      <w:tr>
        <w:trPr>
          <w:cantSplit/>
        </w:trPr>
        <w:tc>
          <w:tcPr/>
          <w:p>
            <w:pPr>
              <w:pStyle w:val="Compact"/>
            </w:pPr>
            <w:r>
              <w:t xml:space="preserve">survey_r02_sample_n</w:t>
            </w:r>
            <w:r>
              <w:t xml:space="preserve">. survey findings; record id</w:t>
            </w:r>
            <w:r>
              <w:t xml:space="preserve"> </w:t>
            </w:r>
            <w:r>
              <w:t xml:space="preserve">R02</w:t>
            </w:r>
            <w:r>
              <w:t xml:space="preserve">;</w:t>
            </w:r>
            <w:r>
              <w:t xml:space="preserve"> </w:t>
            </w:r>
            <w:r>
              <w:t xml:space="preserve">sample_n</w:t>
            </w:r>
            <w:r>
              <w:t xml:space="preserve">:</w:t>
            </w:r>
            <w:r>
              <w:t xml:space="preserve"> </w:t>
            </w:r>
            <w:r>
              <w:t xml:space="preserve">7706</w:t>
            </w:r>
            <w:r>
              <w:t xml:space="preserve"> </w:t>
            </w:r>
            <w:r>
              <w:t xml:space="preserve">source-reported</w:t>
            </w:r>
            <w:r>
              <w:t xml:space="preserve"> </w:t>
            </w:r>
            <w:r>
              <w:t xml:space="preserve">subgroup respondents; tier derived;</w:t>
            </w:r>
            <w:r>
              <w:t xml:space="preserve"> </w:t>
            </w:r>
            <w:hyperlink ns1:id="rId62">
              <w:r>
                <w:rPr>
                  <w:rStyle w:val="Hyperlink"/>
                </w:rPr>
                <w:t xml:space="preserve">Source</w:t>
              </w:r>
            </w:hyperlink>
          </w:p>
        </w:tc>
      </w:tr>
      <w:tr>
        <w:trPr>
          <w:cantSplit/>
        </w:trPr>
        <w:tc>
          <w:tcPr/>
          <w:p>
            <w:pPr>
              <w:pStyle w:val="Compact"/>
            </w:pPr>
            <w:r>
              <w:t xml:space="preserve">survey_r02_value_percent</w:t>
            </w:r>
            <w:r>
              <w:t xml:space="preserve">. survey findings; record id</w:t>
            </w:r>
            <w:r>
              <w:t xml:space="preserve"> </w:t>
            </w:r>
            <w:r>
              <w:t xml:space="preserve">R02</w:t>
            </w:r>
            <w:r>
              <w:t xml:space="preserve">;</w:t>
            </w:r>
            <w:r>
              <w:t xml:space="preserve"> </w:t>
            </w:r>
            <w:r>
              <w:t xml:space="preserve">value_percent</w:t>
            </w:r>
            <w:r>
              <w:t xml:space="preserve">:</w:t>
            </w:r>
            <w:r>
              <w:t xml:space="preserve"> </w:t>
            </w:r>
            <w:r>
              <w:t xml:space="preserve">50.0</w:t>
            </w:r>
            <w:r>
              <w:t xml:space="preserve"> </w:t>
            </w:r>
            <w:r>
              <w:t xml:space="preserve">percent; tier derived;</w:t>
            </w:r>
            <w:r>
              <w:t xml:space="preserve"> </w:t>
            </w:r>
            <w:hyperlink ns1:id="rId62">
              <w:r>
                <w:rPr>
                  <w:rStyle w:val="Hyperlink"/>
                </w:rPr>
                <w:t xml:space="preserve">Source</w:t>
              </w:r>
            </w:hyperlink>
          </w:p>
        </w:tc>
      </w:tr>
      <w:tr>
        <w:trPr>
          <w:cantSplit/>
        </w:trPr>
        <w:tc>
          <w:tcPr/>
          <w:p>
            <w:pPr>
              <w:pStyle w:val="Compact"/>
            </w:pPr>
            <w:r>
              <w:t xml:space="preserve">survey_r03_sample_n</w:t>
            </w:r>
            <w:r>
              <w:t xml:space="preserve">. survey findings; record id</w:t>
            </w:r>
            <w:r>
              <w:t xml:space="preserve"> </w:t>
            </w:r>
            <w:r>
              <w:t xml:space="preserve">R03</w:t>
            </w:r>
            <w:r>
              <w:t xml:space="preserve">;</w:t>
            </w:r>
            <w:r>
              <w:t xml:space="preserve"> </w:t>
            </w:r>
            <w:r>
              <w:t xml:space="preserve">sample_n</w:t>
            </w:r>
            <w:r>
              <w:t xml:space="preserve">:</w:t>
            </w:r>
            <w:r>
              <w:t xml:space="preserve"> </w:t>
            </w:r>
            <w:r>
              <w:t xml:space="preserve">7474</w:t>
            </w:r>
            <w:r>
              <w:t xml:space="preserve"> </w:t>
            </w:r>
            <w:r>
              <w:t xml:space="preserve">source-reported</w:t>
            </w:r>
            <w:r>
              <w:t xml:space="preserve"> </w:t>
            </w:r>
            <w:r>
              <w:t xml:space="preserve">subgroup respondents; tier derived;</w:t>
            </w:r>
            <w:r>
              <w:t xml:space="preserve"> </w:t>
            </w:r>
            <w:hyperlink ns1:id="rId62">
              <w:r>
                <w:rPr>
                  <w:rStyle w:val="Hyperlink"/>
                </w:rPr>
                <w:t xml:space="preserve">Source</w:t>
              </w:r>
            </w:hyperlink>
          </w:p>
        </w:tc>
      </w:tr>
      <w:tr>
        <w:trPr>
          <w:cantSplit/>
        </w:trPr>
        <w:tc>
          <w:tcPr/>
          <w:p>
            <w:pPr>
              <w:pStyle w:val="Compact"/>
            </w:pPr>
            <w:r>
              <w:t xml:space="preserve">survey_r03_value_percent</w:t>
            </w:r>
            <w:r>
              <w:t xml:space="preserve">. survey findings; record id</w:t>
            </w:r>
            <w:r>
              <w:t xml:space="preserve"> </w:t>
            </w:r>
            <w:r>
              <w:t xml:space="preserve">R03</w:t>
            </w:r>
            <w:r>
              <w:t xml:space="preserve">;</w:t>
            </w:r>
            <w:r>
              <w:t xml:space="preserve"> </w:t>
            </w:r>
            <w:r>
              <w:t xml:space="preserve">value_percent</w:t>
            </w:r>
            <w:r>
              <w:t xml:space="preserve">:</w:t>
            </w:r>
            <w:r>
              <w:t xml:space="preserve"> </w:t>
            </w:r>
            <w:r>
              <w:t xml:space="preserve">37.0</w:t>
            </w:r>
            <w:r>
              <w:t xml:space="preserve"> </w:t>
            </w:r>
            <w:r>
              <w:t xml:space="preserve">percent; tier derived;</w:t>
            </w:r>
            <w:r>
              <w:t xml:space="preserve"> </w:t>
            </w:r>
            <w:hyperlink ns1:id="rId62">
              <w:r>
                <w:rPr>
                  <w:rStyle w:val="Hyperlink"/>
                </w:rPr>
                <w:t xml:space="preserve">Source</w:t>
              </w:r>
            </w:hyperlink>
          </w:p>
        </w:tc>
      </w:tr>
      <w:tr>
        <w:trPr>
          <w:cantSplit/>
        </w:trPr>
        <w:tc>
          <w:tcPr/>
          <w:p>
            <w:pPr>
              <w:pStyle w:val="Compact"/>
            </w:pPr>
            <w:r>
              <w:t xml:space="preserve">survey_r04_sample_n</w:t>
            </w:r>
            <w:r>
              <w:t xml:space="preserve">. survey findings; record id</w:t>
            </w:r>
            <w:r>
              <w:t xml:space="preserve"> </w:t>
            </w:r>
            <w:r>
              <w:t xml:space="preserve">R04</w:t>
            </w:r>
            <w:r>
              <w:t xml:space="preserve">;</w:t>
            </w:r>
            <w:r>
              <w:t xml:space="preserve"> </w:t>
            </w:r>
            <w:r>
              <w:t xml:space="preserve">sample_n</w:t>
            </w:r>
            <w:r>
              <w:t xml:space="preserve">:</w:t>
            </w:r>
            <w:r>
              <w:t xml:space="preserve"> </w:t>
            </w:r>
            <w:r>
              <w:t xml:space="preserve">3507</w:t>
            </w:r>
            <w:r>
              <w:t xml:space="preserve"> </w:t>
            </w:r>
            <w:r>
              <w:t xml:space="preserve">source-reported</w:t>
            </w:r>
            <w:r>
              <w:t xml:space="preserve"> </w:t>
            </w:r>
            <w:r>
              <w:t xml:space="preserve">subgroup respondents; tier derived;</w:t>
            </w:r>
            <w:r>
              <w:t xml:space="preserve"> </w:t>
            </w:r>
            <w:hyperlink ns1:id="rId62">
              <w:r>
                <w:rPr>
                  <w:rStyle w:val="Hyperlink"/>
                </w:rPr>
                <w:t xml:space="preserve">Source</w:t>
              </w:r>
            </w:hyperlink>
          </w:p>
        </w:tc>
      </w:tr>
      <w:tr>
        <w:trPr>
          <w:cantSplit/>
        </w:trPr>
        <w:tc>
          <w:tcPr/>
          <w:p>
            <w:pPr>
              <w:pStyle w:val="Compact"/>
            </w:pPr>
            <w:r>
              <w:t xml:space="preserve">survey_r04_value_percent</w:t>
            </w:r>
            <w:r>
              <w:t xml:space="preserve">. survey findings; record id</w:t>
            </w:r>
            <w:r>
              <w:t xml:space="preserve"> </w:t>
            </w:r>
            <w:r>
              <w:t xml:space="preserve">R04</w:t>
            </w:r>
            <w:r>
              <w:t xml:space="preserve">;</w:t>
            </w:r>
            <w:r>
              <w:t xml:space="preserve"> </w:t>
            </w:r>
            <w:r>
              <w:t xml:space="preserve">value_percent</w:t>
            </w:r>
            <w:r>
              <w:t xml:space="preserve">:</w:t>
            </w:r>
            <w:r>
              <w:t xml:space="preserve"> </w:t>
            </w:r>
            <w:r>
              <w:t xml:space="preserve">35.0</w:t>
            </w:r>
            <w:r>
              <w:t xml:space="preserve"> </w:t>
            </w:r>
            <w:r>
              <w:t xml:space="preserve">percent; tier derived;</w:t>
            </w:r>
            <w:r>
              <w:t xml:space="preserve"> </w:t>
            </w:r>
            <w:hyperlink ns1:id="rId62">
              <w:r>
                <w:rPr>
                  <w:rStyle w:val="Hyperlink"/>
                </w:rPr>
                <w:t xml:space="preserve">Source</w:t>
              </w:r>
            </w:hyperlink>
          </w:p>
        </w:tc>
      </w:tr>
      <w:tr>
        <w:trPr>
          <w:cantSplit/>
        </w:trPr>
        <w:tc>
          <w:tcPr/>
          <w:p>
            <w:pPr>
              <w:pStyle w:val="Compact"/>
            </w:pPr>
            <w:r>
              <w:t xml:space="preserve">survey_r05_sample_n</w:t>
            </w:r>
            <w:r>
              <w:t xml:space="preserve">. survey findings; record id</w:t>
            </w:r>
            <w:r>
              <w:t xml:space="preserve"> </w:t>
            </w:r>
            <w:r>
              <w:t xml:space="preserve">R05</w:t>
            </w:r>
            <w:r>
              <w:t xml:space="preserve">;</w:t>
            </w:r>
            <w:r>
              <w:t xml:space="preserve"> </w:t>
            </w:r>
            <w:r>
              <w:t xml:space="preserve">sample_n</w:t>
            </w:r>
            <w:r>
              <w:t xml:space="preserve">:</w:t>
            </w:r>
            <w:r>
              <w:t xml:space="preserve"> </w:t>
            </w:r>
            <w:r>
              <w:t xml:space="preserve">10176</w:t>
            </w:r>
            <w:r>
              <w:t xml:space="preserve"> </w:t>
            </w:r>
            <w:r>
              <w:t xml:space="preserve">source-reported</w:t>
            </w:r>
            <w:r>
              <w:t xml:space="preserve"> </w:t>
            </w:r>
            <w:r>
              <w:t xml:space="preserve">subgroup respondents; tier derived;</w:t>
            </w:r>
            <w:r>
              <w:t xml:space="preserve"> </w:t>
            </w:r>
            <w:hyperlink ns1:id="rId62">
              <w:r>
                <w:rPr>
                  <w:rStyle w:val="Hyperlink"/>
                </w:rPr>
                <w:t xml:space="preserve">Source</w:t>
              </w:r>
            </w:hyperlink>
          </w:p>
        </w:tc>
      </w:tr>
      <w:tr>
        <w:trPr>
          <w:cantSplit/>
        </w:trPr>
        <w:tc>
          <w:tcPr/>
          <w:p>
            <w:pPr>
              <w:pStyle w:val="Compact"/>
            </w:pPr>
            <w:r>
              <w:t xml:space="preserve">survey_r05_value_percent</w:t>
            </w:r>
            <w:r>
              <w:t xml:space="preserve">. survey findings; record id</w:t>
            </w:r>
            <w:r>
              <w:t xml:space="preserve"> </w:t>
            </w:r>
            <w:r>
              <w:t xml:space="preserve">R05</w:t>
            </w:r>
            <w:r>
              <w:t xml:space="preserve">;</w:t>
            </w:r>
            <w:r>
              <w:t xml:space="preserve"> </w:t>
            </w:r>
            <w:r>
              <w:t xml:space="preserve">value_percent</w:t>
            </w:r>
            <w:r>
              <w:t xml:space="preserve">:</w:t>
            </w:r>
            <w:r>
              <w:t xml:space="preserve"> </w:t>
            </w:r>
            <w:r>
              <w:t xml:space="preserve">32.0</w:t>
            </w:r>
            <w:r>
              <w:t xml:space="preserve"> </w:t>
            </w:r>
            <w:r>
              <w:t xml:space="preserve">percent; tier derived;</w:t>
            </w:r>
            <w:r>
              <w:t xml:space="preserve"> </w:t>
            </w:r>
            <w:hyperlink ns1:id="rId62">
              <w:r>
                <w:rPr>
                  <w:rStyle w:val="Hyperlink"/>
                </w:rPr>
                <w:t xml:space="preserve">Source</w:t>
              </w:r>
            </w:hyperlink>
          </w:p>
        </w:tc>
      </w:tr>
      <w:tr>
        <w:trPr>
          <w:cantSplit/>
        </w:trPr>
        <w:tc>
          <w:tcPr/>
          <w:p>
            <w:pPr>
              <w:pStyle w:val="Compact"/>
            </w:pPr>
            <w:r>
              <w:t xml:space="preserve">survey_r06_sample_n</w:t>
            </w:r>
            <w:r>
              <w:t xml:space="preserve">. survey findings; record id</w:t>
            </w:r>
            <w:r>
              <w:t xml:space="preserve"> </w:t>
            </w:r>
            <w:r>
              <w:t xml:space="preserve">R06</w:t>
            </w:r>
            <w:r>
              <w:t xml:space="preserve">;</w:t>
            </w:r>
            <w:r>
              <w:t xml:space="preserve"> </w:t>
            </w:r>
            <w:r>
              <w:t xml:space="preserve">sample_n</w:t>
            </w:r>
            <w:r>
              <w:t xml:space="preserve">:</w:t>
            </w:r>
            <w:r>
              <w:t xml:space="preserve"> </w:t>
            </w:r>
            <w:r>
              <w:t xml:space="preserve">1942</w:t>
            </w:r>
            <w:r>
              <w:t xml:space="preserve"> </w:t>
            </w:r>
            <w:r>
              <w:t xml:space="preserve">source-reported</w:t>
            </w:r>
            <w:r>
              <w:t xml:space="preserve"> </w:t>
            </w:r>
            <w:r>
              <w:t xml:space="preserve">subgroup respondents; tier derived;</w:t>
            </w:r>
            <w:r>
              <w:t xml:space="preserve"> </w:t>
            </w:r>
            <w:hyperlink ns1:id="rId62">
              <w:r>
                <w:rPr>
                  <w:rStyle w:val="Hyperlink"/>
                </w:rPr>
                <w:t xml:space="preserve">Source</w:t>
              </w:r>
            </w:hyperlink>
          </w:p>
        </w:tc>
      </w:tr>
      <w:tr>
        <w:trPr>
          <w:cantSplit/>
        </w:trPr>
        <w:tc>
          <w:tcPr/>
          <w:p>
            <w:pPr>
              <w:pStyle w:val="Compact"/>
            </w:pPr>
            <w:r>
              <w:t xml:space="preserve">survey_r06_value_percent</w:t>
            </w:r>
            <w:r>
              <w:t xml:space="preserve">. survey findings; record id</w:t>
            </w:r>
            <w:r>
              <w:t xml:space="preserve"> </w:t>
            </w:r>
            <w:r>
              <w:t xml:space="preserve">R06</w:t>
            </w:r>
            <w:r>
              <w:t xml:space="preserve">;</w:t>
            </w:r>
            <w:r>
              <w:t xml:space="preserve"> </w:t>
            </w:r>
            <w:r>
              <w:t xml:space="preserve">value_percent</w:t>
            </w:r>
            <w:r>
              <w:t xml:space="preserve">:</w:t>
            </w:r>
            <w:r>
              <w:t xml:space="preserve"> </w:t>
            </w:r>
            <w:r>
              <w:t xml:space="preserve">9.0</w:t>
            </w:r>
            <w:r>
              <w:t xml:space="preserve"> </w:t>
            </w:r>
            <w:r>
              <w:t xml:space="preserve">percent; tier derived;</w:t>
            </w:r>
            <w:r>
              <w:t xml:space="preserve"> </w:t>
            </w:r>
            <w:hyperlink ns1:id="rId62">
              <w:r>
                <w:rPr>
                  <w:rStyle w:val="Hyperlink"/>
                </w:rPr>
                <w:t xml:space="preserve">Source</w:t>
              </w:r>
            </w:hyperlink>
          </w:p>
        </w:tc>
      </w:tr>
      <w:tr>
        <w:trPr>
          <w:cantSplit/>
        </w:trPr>
        <w:tc>
          <w:tcPr/>
          <w:p>
            <w:pPr>
              <w:pStyle w:val="Compact"/>
            </w:pPr>
            <w:r>
              <w:t xml:space="preserve">survey_r14_sample_n</w:t>
            </w:r>
            <w:r>
              <w:t xml:space="preserve">. survey findings; record id</w:t>
            </w:r>
            <w:r>
              <w:t xml:space="preserve"> </w:t>
            </w:r>
            <w:r>
              <w:t xml:space="preserve">R14</w:t>
            </w:r>
            <w:r>
              <w:t xml:space="preserve">;</w:t>
            </w:r>
            <w:r>
              <w:t xml:space="preserve"> </w:t>
            </w:r>
            <w:r>
              <w:t xml:space="preserve">sample_n</w:t>
            </w:r>
            <w:r>
              <w:t xml:space="preserve">:</w:t>
            </w:r>
            <w:r>
              <w:t xml:space="preserve"> </w:t>
            </w:r>
            <w:r>
              <w:t xml:space="preserve">1666</w:t>
            </w:r>
            <w:r>
              <w:t xml:space="preserve"> </w:t>
            </w:r>
            <w:r>
              <w:t xml:space="preserve">source-reported</w:t>
            </w:r>
            <w:r>
              <w:t xml:space="preserve"> </w:t>
            </w:r>
            <w:r>
              <w:t xml:space="preserve">subgroup respondents; tier derived;</w:t>
            </w:r>
            <w:r>
              <w:t xml:space="preserve"> </w:t>
            </w:r>
            <w:hyperlink ns1:id="rId57">
              <w:r>
                <w:rPr>
                  <w:rStyle w:val="Hyperlink"/>
                </w:rPr>
                <w:t xml:space="preserve">Source</w:t>
              </w:r>
            </w:hyperlink>
          </w:p>
        </w:tc>
      </w:tr>
      <w:tr>
        <w:trPr>
          <w:cantSplit/>
        </w:trPr>
        <w:tc>
          <w:tcPr/>
          <w:p>
            <w:pPr>
              <w:pStyle w:val="Compact"/>
            </w:pPr>
            <w:r>
              <w:t xml:space="preserve">survey_r14_value_percent</w:t>
            </w:r>
            <w:r>
              <w:t xml:space="preserve">. survey findings; record id</w:t>
            </w:r>
            <w:r>
              <w:t xml:space="preserve"> </w:t>
            </w:r>
            <w:r>
              <w:t xml:space="preserve">R14</w:t>
            </w:r>
            <w:r>
              <w:t xml:space="preserve">;</w:t>
            </w:r>
            <w:r>
              <w:t xml:space="preserve"> </w:t>
            </w:r>
            <w:r>
              <w:t xml:space="preserve">value_percent</w:t>
            </w:r>
            <w:r>
              <w:t xml:space="preserve">:</w:t>
            </w:r>
            <w:r>
              <w:t xml:space="preserve"> </w:t>
            </w:r>
            <w:r>
              <w:t xml:space="preserve">74.0</w:t>
            </w:r>
            <w:r>
              <w:t xml:space="preserve"> </w:t>
            </w:r>
            <w:r>
              <w:t xml:space="preserve">percent; tier derived;</w:t>
            </w:r>
            <w:r>
              <w:t xml:space="preserve"> </w:t>
            </w:r>
            <w:hyperlink ns1:id="rId57">
              <w:r>
                <w:rPr>
                  <w:rStyle w:val="Hyperlink"/>
                </w:rPr>
                <w:t xml:space="preserve">Source</w:t>
              </w:r>
            </w:hyperlink>
          </w:p>
        </w:tc>
      </w:tr>
      <w:tr>
        <w:trPr>
          <w:cantSplit/>
        </w:trPr>
        <w:tc>
          <w:tcPr/>
          <w:p>
            <w:pPr>
              <w:pStyle w:val="Compact"/>
            </w:pPr>
            <w:r>
              <w:t xml:space="preserve">survey_r15_sample_n</w:t>
            </w:r>
            <w:r>
              <w:t xml:space="preserve">. survey findings; record id</w:t>
            </w:r>
            <w:r>
              <w:t xml:space="preserve"> </w:t>
            </w:r>
            <w:r>
              <w:t xml:space="preserve">R15</w:t>
            </w:r>
            <w:r>
              <w:t xml:space="preserve">;</w:t>
            </w:r>
            <w:r>
              <w:t xml:space="preserve"> </w:t>
            </w:r>
            <w:r>
              <w:t xml:space="preserve">sample_n</w:t>
            </w:r>
            <w:r>
              <w:t xml:space="preserve">:</w:t>
            </w:r>
            <w:r>
              <w:t xml:space="preserve"> </w:t>
            </w:r>
            <w:r>
              <w:t xml:space="preserve">1666</w:t>
            </w:r>
            <w:r>
              <w:t xml:space="preserve"> </w:t>
            </w:r>
            <w:r>
              <w:t xml:space="preserve">source-reported</w:t>
            </w:r>
            <w:r>
              <w:t xml:space="preserve"> </w:t>
            </w:r>
            <w:r>
              <w:t xml:space="preserve">subgroup respondents; tier derived;</w:t>
            </w:r>
            <w:r>
              <w:t xml:space="preserve"> </w:t>
            </w:r>
            <w:hyperlink ns1:id="rId57">
              <w:r>
                <w:rPr>
                  <w:rStyle w:val="Hyperlink"/>
                </w:rPr>
                <w:t xml:space="preserve">Source</w:t>
              </w:r>
            </w:hyperlink>
          </w:p>
        </w:tc>
      </w:tr>
      <w:tr>
        <w:trPr>
          <w:cantSplit/>
        </w:trPr>
        <w:tc>
          <w:tcPr/>
          <w:p>
            <w:pPr>
              <w:pStyle w:val="Compact"/>
            </w:pPr>
            <w:r>
              <w:t xml:space="preserve">survey_r15_value_percent</w:t>
            </w:r>
            <w:r>
              <w:t xml:space="preserve">. survey findings; record id</w:t>
            </w:r>
            <w:r>
              <w:t xml:space="preserve"> </w:t>
            </w:r>
            <w:r>
              <w:t xml:space="preserve">R15</w:t>
            </w:r>
            <w:r>
              <w:t xml:space="preserve">;</w:t>
            </w:r>
            <w:r>
              <w:t xml:space="preserve"> </w:t>
            </w:r>
            <w:r>
              <w:t xml:space="preserve">value_percent</w:t>
            </w:r>
            <w:r>
              <w:t xml:space="preserve">:</w:t>
            </w:r>
            <w:r>
              <w:t xml:space="preserve"> </w:t>
            </w:r>
            <w:r>
              <w:t xml:space="preserve">12.0</w:t>
            </w:r>
            <w:r>
              <w:t xml:space="preserve"> </w:t>
            </w:r>
            <w:r>
              <w:t xml:space="preserve">percent; tier derived;</w:t>
            </w:r>
            <w:r>
              <w:t xml:space="preserve"> </w:t>
            </w:r>
            <w:hyperlink ns1:id="rId57">
              <w:r>
                <w:rPr>
                  <w:rStyle w:val="Hyperlink"/>
                </w:rPr>
                <w:t xml:space="preserve">Source</w:t>
              </w:r>
            </w:hyperlink>
          </w:p>
        </w:tc>
      </w:tr>
      <w:tr>
        <w:trPr>
          <w:cantSplit/>
        </w:trPr>
        <w:tc>
          <w:tcPr/>
          <w:p>
            <w:pPr>
              <w:pStyle w:val="Compact"/>
            </w:pPr>
            <w:r>
              <w:t xml:space="preserve">survey_r16_sample_n</w:t>
            </w:r>
            <w:r>
              <w:t xml:space="preserve">. survey findings; record id</w:t>
            </w:r>
            <w:r>
              <w:t xml:space="preserve"> </w:t>
            </w:r>
            <w:r>
              <w:t xml:space="preserve">R16</w:t>
            </w:r>
            <w:r>
              <w:t xml:space="preserve">;</w:t>
            </w:r>
            <w:r>
              <w:t xml:space="preserve"> </w:t>
            </w:r>
            <w:r>
              <w:t xml:space="preserve">sample_n</w:t>
            </w:r>
            <w:r>
              <w:t xml:space="preserve">:</w:t>
            </w:r>
            <w:r>
              <w:t xml:space="preserve"> </w:t>
            </w:r>
            <w:r>
              <w:t xml:space="preserve">1666</w:t>
            </w:r>
            <w:r>
              <w:t xml:space="preserve"> </w:t>
            </w:r>
            <w:r>
              <w:t xml:space="preserve">source-reported</w:t>
            </w:r>
            <w:r>
              <w:t xml:space="preserve"> </w:t>
            </w:r>
            <w:r>
              <w:t xml:space="preserve">subgroup respondents; tier derived;</w:t>
            </w:r>
            <w:r>
              <w:t xml:space="preserve"> </w:t>
            </w:r>
            <w:hyperlink ns1:id="rId57">
              <w:r>
                <w:rPr>
                  <w:rStyle w:val="Hyperlink"/>
                </w:rPr>
                <w:t xml:space="preserve">Source</w:t>
              </w:r>
            </w:hyperlink>
          </w:p>
        </w:tc>
      </w:tr>
      <w:tr>
        <w:trPr>
          <w:cantSplit/>
        </w:trPr>
        <w:tc>
          <w:tcPr/>
          <w:p>
            <w:pPr>
              <w:pStyle w:val="Compact"/>
            </w:pPr>
            <w:r>
              <w:t xml:space="preserve">survey_r16_value_percent</w:t>
            </w:r>
            <w:r>
              <w:t xml:space="preserve">. survey findings; record id</w:t>
            </w:r>
            <w:r>
              <w:t xml:space="preserve"> </w:t>
            </w:r>
            <w:r>
              <w:t xml:space="preserve">R16</w:t>
            </w:r>
            <w:r>
              <w:t xml:space="preserve">;</w:t>
            </w:r>
            <w:r>
              <w:t xml:space="preserve"> </w:t>
            </w:r>
            <w:r>
              <w:t xml:space="preserve">value_percent</w:t>
            </w:r>
            <w:r>
              <w:t xml:space="preserve">:</w:t>
            </w:r>
            <w:r>
              <w:t xml:space="preserve"> </w:t>
            </w:r>
            <w:r>
              <w:t xml:space="preserve">9.0</w:t>
            </w:r>
            <w:r>
              <w:t xml:space="preserve"> </w:t>
            </w:r>
            <w:r>
              <w:t xml:space="preserve">percent; tier derived;</w:t>
            </w:r>
            <w:r>
              <w:t xml:space="preserve"> </w:t>
            </w:r>
            <w:hyperlink ns1:id="rId57">
              <w:r>
                <w:rPr>
                  <w:rStyle w:val="Hyperlink"/>
                </w:rPr>
                <w:t xml:space="preserve">Source</w:t>
              </w:r>
            </w:hyperlink>
          </w:p>
        </w:tc>
      </w:tr>
      <w:tr>
        <w:trPr>
          <w:cantSplit/>
        </w:trPr>
        <w:tc>
          <w:tcPr/>
          <w:p>
            <w:pPr>
              <w:pStyle w:val="Compact"/>
            </w:pPr>
            <w:r>
              <w:t xml:space="preserve">survey_r17_sample_n</w:t>
            </w:r>
            <w:r>
              <w:t xml:space="preserve">. survey findings; record id</w:t>
            </w:r>
            <w:r>
              <w:t xml:space="preserve"> </w:t>
            </w:r>
            <w:r>
              <w:t xml:space="preserve">R17</w:t>
            </w:r>
            <w:r>
              <w:t xml:space="preserve">;</w:t>
            </w:r>
            <w:r>
              <w:t xml:space="preserve"> </w:t>
            </w:r>
            <w:r>
              <w:t xml:space="preserve">sample_n</w:t>
            </w:r>
            <w:r>
              <w:t xml:space="preserve">:</w:t>
            </w:r>
            <w:r>
              <w:t xml:space="preserve"> </w:t>
            </w:r>
            <w:r>
              <w:t xml:space="preserve">1666</w:t>
            </w:r>
            <w:r>
              <w:t xml:space="preserve"> </w:t>
            </w:r>
            <w:r>
              <w:t xml:space="preserve">source-reported</w:t>
            </w:r>
            <w:r>
              <w:t xml:space="preserve"> </w:t>
            </w:r>
            <w:r>
              <w:t xml:space="preserve">subgroup respondents; tier derived;</w:t>
            </w:r>
            <w:r>
              <w:t xml:space="preserve"> </w:t>
            </w:r>
            <w:hyperlink ns1:id="rId57">
              <w:r>
                <w:rPr>
                  <w:rStyle w:val="Hyperlink"/>
                </w:rPr>
                <w:t xml:space="preserve">Source</w:t>
              </w:r>
            </w:hyperlink>
          </w:p>
        </w:tc>
      </w:tr>
      <w:tr>
        <w:trPr>
          <w:cantSplit/>
        </w:trPr>
        <w:tc>
          <w:tcPr/>
          <w:p>
            <w:pPr>
              <w:pStyle w:val="Compact"/>
            </w:pPr>
            <w:r>
              <w:t xml:space="preserve">survey_r17_value_percent</w:t>
            </w:r>
            <w:r>
              <w:t xml:space="preserve">. survey findings; record id</w:t>
            </w:r>
            <w:r>
              <w:t xml:space="preserve"> </w:t>
            </w:r>
            <w:r>
              <w:t xml:space="preserve">R17</w:t>
            </w:r>
            <w:r>
              <w:t xml:space="preserve">;</w:t>
            </w:r>
            <w:r>
              <w:t xml:space="preserve"> </w:t>
            </w:r>
            <w:r>
              <w:t xml:space="preserve">value_percent</w:t>
            </w:r>
            <w:r>
              <w:t xml:space="preserve">:</w:t>
            </w:r>
            <w:r>
              <w:t xml:space="preserve"> </w:t>
            </w:r>
            <w:r>
              <w:t xml:space="preserve">5.0</w:t>
            </w:r>
            <w:r>
              <w:t xml:space="preserve"> </w:t>
            </w:r>
            <w:r>
              <w:t xml:space="preserve">percent; tier derived;</w:t>
            </w:r>
            <w:r>
              <w:t xml:space="preserve"> </w:t>
            </w:r>
            <w:hyperlink ns1:id="rId57">
              <w:r>
                <w:rPr>
                  <w:rStyle w:val="Hyperlink"/>
                </w:rPr>
                <w:t xml:space="preserve">Source</w:t>
              </w:r>
            </w:hyperlink>
          </w:p>
        </w:tc>
      </w:tr>
      <w:tr>
        <w:trPr>
          <w:cantSplit/>
        </w:trPr>
        <w:tc>
          <w:tcPr/>
          <w:p>
            <w:pPr>
              <w:pStyle w:val="Compact"/>
            </w:pPr>
            <w:r>
              <w:t xml:space="preserve">survey_r23_sample_n</w:t>
            </w:r>
            <w:r>
              <w:t xml:space="preserve">. survey findings; record id</w:t>
            </w:r>
            <w:r>
              <w:t xml:space="preserve"> </w:t>
            </w:r>
            <w:r>
              <w:t xml:space="preserve">R23</w:t>
            </w:r>
            <w:r>
              <w:t xml:space="preserve">;</w:t>
            </w:r>
            <w:r>
              <w:t xml:space="preserve"> </w:t>
            </w:r>
            <w:r>
              <w:t xml:space="preserve">sample_n</w:t>
            </w:r>
            <w:r>
              <w:t xml:space="preserve">:</w:t>
            </w:r>
            <w:r>
              <w:t xml:space="preserve"> </w:t>
            </w:r>
            <w:r>
              <w:t xml:space="preserve">1169</w:t>
            </w:r>
            <w:r>
              <w:t xml:space="preserve"> </w:t>
            </w:r>
            <w:r>
              <w:t xml:space="preserve">source-reported</w:t>
            </w:r>
            <w:r>
              <w:t xml:space="preserve"> </w:t>
            </w:r>
            <w:r>
              <w:t xml:space="preserve">subgroup respondents; tier derived;</w:t>
            </w:r>
            <w:r>
              <w:t xml:space="preserve"> </w:t>
            </w:r>
            <w:hyperlink ns1:id="rId59">
              <w:r>
                <w:rPr>
                  <w:rStyle w:val="Hyperlink"/>
                </w:rPr>
                <w:t xml:space="preserve">Source</w:t>
              </w:r>
            </w:hyperlink>
          </w:p>
        </w:tc>
      </w:tr>
      <w:tr>
        <w:trPr>
          <w:cantSplit/>
        </w:trPr>
        <w:tc>
          <w:tcPr/>
          <w:p>
            <w:pPr>
              <w:pStyle w:val="Compact"/>
            </w:pPr>
            <w:r>
              <w:t xml:space="preserve">survey_r23_value_percent</w:t>
            </w:r>
            <w:r>
              <w:t xml:space="preserve">. survey findings; record id</w:t>
            </w:r>
            <w:r>
              <w:t xml:space="preserve"> </w:t>
            </w:r>
            <w:r>
              <w:t xml:space="preserve">R23</w:t>
            </w:r>
            <w:r>
              <w:t xml:space="preserve">;</w:t>
            </w:r>
            <w:r>
              <w:t xml:space="preserve"> </w:t>
            </w:r>
            <w:r>
              <w:t xml:space="preserve">value_percent</w:t>
            </w:r>
            <w:r>
              <w:t xml:space="preserve">:</w:t>
            </w:r>
            <w:r>
              <w:t xml:space="preserve"> </w:t>
            </w:r>
            <w:r>
              <w:t xml:space="preserve">23.0</w:t>
            </w:r>
            <w:r>
              <w:t xml:space="preserve"> </w:t>
            </w:r>
            <w:r>
              <w:t xml:space="preserve">percent; tier derived;</w:t>
            </w:r>
            <w:r>
              <w:t xml:space="preserve"> </w:t>
            </w:r>
            <w:hyperlink ns1:id="rId59">
              <w:r>
                <w:rPr>
                  <w:rStyle w:val="Hyperlink"/>
                </w:rPr>
                <w:t xml:space="preserve">Source</w:t>
              </w:r>
            </w:hyperlink>
          </w:p>
        </w:tc>
      </w:tr>
      <w:tr>
        <w:trPr>
          <w:cantSplit/>
        </w:trPr>
        <w:tc>
          <w:tcPr/>
          <w:p>
            <w:pPr>
              <w:pStyle w:val="Compact"/>
            </w:pPr>
            <w:r>
              <w:t xml:space="preserve">survey_r24_sample_n</w:t>
            </w:r>
            <w:r>
              <w:t xml:space="preserve">. survey findings; record id</w:t>
            </w:r>
            <w:r>
              <w:t xml:space="preserve"> </w:t>
            </w:r>
            <w:r>
              <w:t xml:space="preserve">R24</w:t>
            </w:r>
            <w:r>
              <w:t xml:space="preserve">;</w:t>
            </w:r>
            <w:r>
              <w:t xml:space="preserve"> </w:t>
            </w:r>
            <w:r>
              <w:t xml:space="preserve">sample_n</w:t>
            </w:r>
            <w:r>
              <w:t xml:space="preserve">:</w:t>
            </w:r>
            <w:r>
              <w:t xml:space="preserve"> </w:t>
            </w:r>
            <w:r>
              <w:t xml:space="preserve">758</w:t>
            </w:r>
            <w:r>
              <w:t xml:space="preserve"> </w:t>
            </w:r>
            <w:r>
              <w:t xml:space="preserve">source-reported</w:t>
            </w:r>
            <w:r>
              <w:t xml:space="preserve"> </w:t>
            </w:r>
            <w:r>
              <w:t xml:space="preserve">subgroup respondents; tier derived;</w:t>
            </w:r>
            <w:r>
              <w:t xml:space="preserve"> </w:t>
            </w:r>
            <w:hyperlink ns1:id="rId60">
              <w:r>
                <w:rPr>
                  <w:rStyle w:val="Hyperlink"/>
                </w:rPr>
                <w:t xml:space="preserve">Source</w:t>
              </w:r>
            </w:hyperlink>
          </w:p>
        </w:tc>
      </w:tr>
      <w:tr>
        <w:trPr>
          <w:cantSplit/>
        </w:trPr>
        <w:tc>
          <w:tcPr/>
          <w:p>
            <w:pPr>
              <w:pStyle w:val="Compact"/>
            </w:pPr>
            <w:r>
              <w:t xml:space="preserve">survey_r24_value_percent</w:t>
            </w:r>
            <w:r>
              <w:t xml:space="preserve">. survey findings; record id</w:t>
            </w:r>
            <w:r>
              <w:t xml:space="preserve"> </w:t>
            </w:r>
            <w:r>
              <w:t xml:space="preserve">R24</w:t>
            </w:r>
            <w:r>
              <w:t xml:space="preserve">;</w:t>
            </w:r>
            <w:r>
              <w:t xml:space="preserve"> </w:t>
            </w:r>
            <w:r>
              <w:t xml:space="preserve">value_percent</w:t>
            </w:r>
            <w:r>
              <w:t xml:space="preserve">:</w:t>
            </w:r>
            <w:r>
              <w:t xml:space="preserve"> </w:t>
            </w:r>
            <w:r>
              <w:t xml:space="preserve">24.1</w:t>
            </w:r>
            <w:r>
              <w:t xml:space="preserve"> </w:t>
            </w:r>
            <w:r>
              <w:t xml:space="preserve">percent; tier derived;</w:t>
            </w:r>
            <w:r>
              <w:t xml:space="preserve"> </w:t>
            </w:r>
            <w:hyperlink ns1:id="rId60">
              <w:r>
                <w:rPr>
                  <w:rStyle w:val="Hyperlink"/>
                </w:rPr>
                <w:t xml:space="preserve">Source</w:t>
              </w:r>
            </w:hyperlink>
          </w:p>
        </w:tc>
      </w:tr>
      <w:tr>
        <w:trPr>
          <w:cantSplit/>
        </w:trPr>
        <w:tc>
          <w:tcPr/>
          <w:p>
            <w:pPr>
              <w:pStyle w:val="Compact"/>
            </w:pPr>
            <w:r>
              <w:t xml:space="preserve">survey_r25_sample_n</w:t>
            </w:r>
            <w:r>
              <w:t xml:space="preserve">. survey findings; record id</w:t>
            </w:r>
            <w:r>
              <w:t xml:space="preserve"> </w:t>
            </w:r>
            <w:r>
              <w:t xml:space="preserve">R25</w:t>
            </w:r>
            <w:r>
              <w:t xml:space="preserve">;</w:t>
            </w:r>
            <w:r>
              <w:t xml:space="preserve"> </w:t>
            </w:r>
            <w:r>
              <w:t xml:space="preserve">sample_n</w:t>
            </w:r>
            <w:r>
              <w:t xml:space="preserve">:</w:t>
            </w:r>
            <w:r>
              <w:t xml:space="preserve"> </w:t>
            </w:r>
            <w:r>
              <w:t xml:space="preserve">1450</w:t>
            </w:r>
            <w:r>
              <w:t xml:space="preserve"> </w:t>
            </w:r>
            <w:r>
              <w:t xml:space="preserve">source-reported</w:t>
            </w:r>
            <w:r>
              <w:t xml:space="preserve"> </w:t>
            </w:r>
            <w:r>
              <w:t xml:space="preserve">subgroup respondents; tier derived;</w:t>
            </w:r>
            <w:r>
              <w:t xml:space="preserve"> </w:t>
            </w:r>
            <w:hyperlink ns1:id="rId60">
              <w:r>
                <w:rPr>
                  <w:rStyle w:val="Hyperlink"/>
                </w:rPr>
                <w:t xml:space="preserve">Source</w:t>
              </w:r>
            </w:hyperlink>
          </w:p>
        </w:tc>
      </w:tr>
      <w:tr>
        <w:trPr>
          <w:cantSplit/>
        </w:trPr>
        <w:tc>
          <w:tcPr/>
          <w:p>
            <w:pPr>
              <w:pStyle w:val="Compact"/>
            </w:pPr>
            <w:r>
              <w:t xml:space="preserve">survey_r25_value_percent</w:t>
            </w:r>
            <w:r>
              <w:t xml:space="preserve">. survey findings; record id</w:t>
            </w:r>
            <w:r>
              <w:t xml:space="preserve"> </w:t>
            </w:r>
            <w:r>
              <w:t xml:space="preserve">R25</w:t>
            </w:r>
            <w:r>
              <w:t xml:space="preserve">;</w:t>
            </w:r>
            <w:r>
              <w:t xml:space="preserve"> </w:t>
            </w:r>
            <w:r>
              <w:t xml:space="preserve">value_percent</w:t>
            </w:r>
            <w:r>
              <w:t xml:space="preserve">:</w:t>
            </w:r>
            <w:r>
              <w:t xml:space="preserve"> </w:t>
            </w:r>
            <w:r>
              <w:t xml:space="preserve">7.8</w:t>
            </w:r>
            <w:r>
              <w:t xml:space="preserve"> </w:t>
            </w:r>
            <w:r>
              <w:t xml:space="preserve">percent; tier derived;</w:t>
            </w:r>
            <w:r>
              <w:t xml:space="preserve"> </w:t>
            </w:r>
            <w:hyperlink ns1:id="rId60">
              <w:r>
                <w:rPr>
                  <w:rStyle w:val="Hyperlink"/>
                </w:rPr>
                <w:t xml:space="preserve">Source</w:t>
              </w:r>
            </w:hyperlink>
          </w:p>
        </w:tc>
      </w:tr>
    </w:tbl>
    <w:bookmarkEnd w:id="155"/>
    <w:bookmarkStart w:id="186" w:name="appendix-c-review-resolutions"/>
    <w:p>
      <w:pPr>
        <w:pStyle w:val="Heading2"/>
      </w:pPr>
      <w:r>
        <w:t xml:space="preserve">Appendix C Review resolutions</w:t>
      </w:r>
    </w:p>
    <w:p>
      <w:pPr>
        <w:pStyle w:val="FirstParagraph"/>
      </w:pPr>
      <w:r>
        <w:t xml:space="preserve">Each finding retains its recorded state. These descriptions are concise; the</w:t>
      </w:r>
      <w:r>
        <w:t xml:space="preserve"> </w:t>
      </w:r>
      <w:hyperlink ns1:id="rId156">
        <w:r>
          <w:rPr>
            <w:rStyle w:val="Hyperlink"/>
          </w:rPr>
          <w:t xml:space="preserve">review CSV</w:t>
        </w:r>
      </w:hyperlink>
      <w:r>
        <w:t xml:space="preserve"> </w:t>
      </w:r>
      <w:r>
        <w:t xml:space="preserve">preserves stable identifiers and the detailed repair account. Open</w:t>
      </w:r>
      <w:r>
        <w:t xml:space="preserve"> </w:t>
      </w:r>
      <w:r>
        <w:t xml:space="preserve">final-output</w:t>
      </w:r>
      <w:r>
        <w:t xml:space="preserve"> </w:t>
      </w:r>
      <w:r>
        <w:t xml:space="preserve">requirements remain open until their evidence exists.</w:t>
      </w:r>
    </w:p>
    <w:tbl>
      <w:tblPr>
        <w:tblStyle w:val="Table"/>
        <w:tblW w:type="pct" w:w="5000"/>
        <w:tblLayout w:type="fixed"/>
        <w:tblLook w:firstRow="1" w:lastRow="0" w:firstColumn="0" w:lastColumn="0" w:noHBand="0" w:noVBand="0" w:val="0020"/>
      </w:tblPr>
      <w:tblGrid>
        <w:gridCol w:w="7920"/>
      </w:tblGrid>
      <w:tr>
        <w:trPr>
          <w:tblHeader w:val="on"/>
          <w:cantSplit/>
        </w:trPr>
        <w:tc>
          <w:tcPr/>
          <w:p>
            <w:pPr>
              <w:pStyle w:val="Compact"/>
            </w:pPr>
            <w:r>
              <w:t xml:space="preserve">Review finding and resolution</w:t>
            </w:r>
          </w:p>
        </w:tc>
      </w:tr>
      <w:tr>
        <w:trPr>
          <w:cantSplit/>
        </w:trPr>
        <w:tc>
          <w:tcPr/>
          <w:p>
            <w:pPr>
              <w:pStyle w:val="Compact"/>
            </w:pPr>
            <w:bookmarkStart w:id="157" w:name="H1"/>
            <w:r>
              <w:t xml:space="preserve">Shape checker accepts corrupted data</w:t>
            </w:r>
            <w:bookmarkEnd w:id="157"/>
            <w:r>
              <w:t xml:space="preserve">. Recorded status: fixed. Recompute claims and test deliberate corruptions; historical shape checks remain dated.</w:t>
            </w:r>
          </w:p>
        </w:tc>
      </w:tr>
      <w:tr>
        <w:trPr>
          <w:cantSplit/>
        </w:trPr>
        <w:tc>
          <w:tcPr/>
          <w:p>
            <w:pPr>
              <w:pStyle w:val="Compact"/>
            </w:pPr>
            <w:bookmarkStart w:id="158" w:name="H2"/>
            <w:r>
              <w:t xml:space="preserve">Pakistan animal-food protein uses basket-wide imputation</w:t>
            </w:r>
            <w:bookmarkEnd w:id="158"/>
            <w:r>
              <w:t xml:space="preserve">. Recorded status: fixed. Withdraw the</w:t>
            </w:r>
            <w:r>
              <w:t xml:space="preserve"> </w:t>
            </w:r>
            <w:r>
              <w:t xml:space="preserve">pooled-basket</w:t>
            </w:r>
            <w:r>
              <w:t xml:space="preserve"> </w:t>
            </w:r>
            <w:r>
              <w:t xml:space="preserve">total and use named physical conversions for partial foods.</w:t>
            </w:r>
          </w:p>
        </w:tc>
      </w:tr>
      <w:tr>
        <w:trPr>
          <w:cantSplit/>
        </w:trPr>
        <w:tc>
          <w:tcPr/>
          <w:p>
            <w:pPr>
              <w:pStyle w:val="Compact"/>
            </w:pPr>
            <w:bookmarkStart w:id="159" w:name="H3"/>
            <w:r>
              <w:t xml:space="preserve">One Pakistan model value hides method sensitivity</w:t>
            </w:r>
            <w:bookmarkEnd w:id="159"/>
            <w:r>
              <w:t xml:space="preserve">. Recorded status: fixed. Bind</w:t>
            </w:r>
            <w:r>
              <w:t xml:space="preserve"> </w:t>
            </w:r>
            <w:r>
              <w:t xml:space="preserve">partial-food</w:t>
            </w:r>
            <w:r>
              <w:t xml:space="preserve"> </w:t>
            </w:r>
            <w:r>
              <w:t xml:space="preserve">range endpoints to named methods and coverage; withdraw the old</w:t>
            </w:r>
            <w:r>
              <w:t xml:space="preserve"> </w:t>
            </w:r>
            <w:r>
              <w:t xml:space="preserve">complete-total</w:t>
            </w:r>
            <w:r>
              <w:t xml:space="preserve"> </w:t>
            </w:r>
            <w:r>
              <w:t xml:space="preserve">range.</w:t>
            </w:r>
          </w:p>
        </w:tc>
      </w:tr>
      <w:tr>
        <w:trPr>
          <w:cantSplit/>
        </w:trPr>
        <w:tc>
          <w:tcPr/>
          <w:p>
            <w:pPr>
              <w:pStyle w:val="Compact"/>
            </w:pPr>
            <w:bookmarkStart w:id="160" w:name="H4"/>
            <w:r>
              <w:t xml:space="preserve">Independent second framing annotation absent</w:t>
            </w:r>
            <w:bookmarkEnd w:id="160"/>
            <w:r>
              <w:t xml:space="preserve">. Recorded status: fixed. Compare a</w:t>
            </w:r>
            <w:r>
              <w:t xml:space="preserve"> </w:t>
            </w:r>
            <w:r>
              <w:t xml:space="preserve">fresh-context</w:t>
            </w:r>
            <w:r>
              <w:t xml:space="preserve"> </w:t>
            </w:r>
            <w:r>
              <w:t xml:space="preserve">annotation with the earlier labels and disclose uncertainty and unknown earlier model identity.</w:t>
            </w:r>
          </w:p>
        </w:tc>
      </w:tr>
      <w:tr>
        <w:trPr>
          <w:cantSplit/>
        </w:trPr>
        <w:tc>
          <w:tcPr/>
          <w:p>
            <w:pPr>
              <w:pStyle w:val="Compact"/>
            </w:pPr>
            <w:bookmarkStart w:id="161" w:name="H5"/>
            <w:r>
              <w:t xml:space="preserve">Publisher market mistaken for subject country</w:t>
            </w:r>
            <w:bookmarkEnd w:id="161"/>
            <w:r>
              <w:t xml:space="preserve">. Recorded status: fixed. Keep publisher and subject geography separate; reconcile exclusions and holds; confine results to the report appendix.</w:t>
            </w:r>
          </w:p>
        </w:tc>
      </w:tr>
      <w:tr>
        <w:trPr>
          <w:cantSplit/>
        </w:trPr>
        <w:tc>
          <w:tcPr/>
          <w:p>
            <w:pPr>
              <w:pStyle w:val="Compact"/>
            </w:pPr>
            <w:bookmarkStart w:id="162" w:name="H6"/>
            <w:r>
              <w:t xml:space="preserve">UnCrave closure absent</w:t>
            </w:r>
            <w:bookmarkEnd w:id="162"/>
            <w:r>
              <w:t xml:space="preserve">. Recorded status: fixed. Retain the reported UnCrave closure as a dated event with an unknown exact cessation date.</w:t>
            </w:r>
          </w:p>
        </w:tc>
      </w:tr>
      <w:tr>
        <w:trPr>
          <w:cantSplit/>
        </w:trPr>
        <w:tc>
          <w:tcPr/>
          <w:p>
            <w:pPr>
              <w:pStyle w:val="Compact"/>
            </w:pPr>
            <w:bookmarkStart w:id="163" w:name="H7"/>
            <w:r>
              <w:t xml:space="preserve">FSSAI plant-based rules absent</w:t>
            </w:r>
            <w:bookmarkEnd w:id="163"/>
            <w:r>
              <w:t xml:space="preserve">. Recorded status: fixed. Add the</w:t>
            </w:r>
            <w:r>
              <w:t xml:space="preserve"> </w:t>
            </w:r>
            <w:r>
              <w:t xml:space="preserve">vegan-food</w:t>
            </w:r>
            <w:r>
              <w:t xml:space="preserve"> </w:t>
            </w:r>
            <w:r>
              <w:t xml:space="preserve">rules and</w:t>
            </w:r>
            <w:r>
              <w:t xml:space="preserve"> </w:t>
            </w:r>
            <w:r>
              <w:t xml:space="preserve">dairy-analogue</w:t>
            </w:r>
            <w:r>
              <w:t xml:space="preserve"> </w:t>
            </w:r>
            <w:r>
              <w:t xml:space="preserve">consultation with their distinct legal status.</w:t>
            </w:r>
          </w:p>
        </w:tc>
      </w:tr>
      <w:tr>
        <w:trPr>
          <w:cantSplit/>
        </w:trPr>
        <w:tc>
          <w:tcPr/>
          <w:p>
            <w:pPr>
              <w:pStyle w:val="Compact"/>
            </w:pPr>
            <w:bookmarkStart w:id="164" w:name="M8"/>
            <w:r>
              <w:t xml:space="preserve">Adult RDA compared with all-age means</w:t>
            </w:r>
            <w:bookmarkEnd w:id="164"/>
            <w:r>
              <w:t xml:space="preserve">. Recorded status: fixed. Use published</w:t>
            </w:r>
            <w:r>
              <w:t xml:space="preserve"> </w:t>
            </w:r>
            <w:r>
              <w:t xml:space="preserve">consumer-unit</w:t>
            </w:r>
            <w:r>
              <w:t xml:space="preserve"> </w:t>
            </w:r>
            <w:r>
              <w:t xml:space="preserve">intake with a primary EAR scenario and an explicit denominator caveat.</w:t>
            </w:r>
          </w:p>
        </w:tc>
      </w:tr>
      <w:tr>
        <w:trPr>
          <w:cantSplit/>
        </w:trPr>
        <w:tc>
          <w:tcPr/>
          <w:p>
            <w:pPr>
              <w:pStyle w:val="Compact"/>
            </w:pPr>
            <w:bookmarkStart w:id="165" w:name="M9"/>
            <w:r>
              <w:t xml:space="preserve">Pakistan rural/urban ranking caused by imputation</w:t>
            </w:r>
            <w:bookmarkEnd w:id="165"/>
            <w:r>
              <w:t xml:space="preserve">. Recorded status: fixed. Remove rural and urban model rows and rankings from active projections while preserving historical artifacts.</w:t>
            </w:r>
          </w:p>
        </w:tc>
      </w:tr>
      <w:tr>
        <w:trPr>
          <w:cantSplit/>
        </w:trPr>
        <w:tc>
          <w:tcPr/>
          <w:p>
            <w:pPr>
              <w:pStyle w:val="Compact"/>
            </w:pPr>
            <w:bookmarkStart w:id="166" w:name="M10"/>
            <w:r>
              <w:t xml:space="preserve">Official and experimental protein plotted as comparable</w:t>
            </w:r>
            <w:bookmarkEnd w:id="166"/>
            <w:r>
              <w:t xml:space="preserve">. Recorded status: fixed. Place incompatible measures in separate panels and retain their source definitions.</w:t>
            </w:r>
          </w:p>
        </w:tc>
      </w:tr>
      <w:tr>
        <w:trPr>
          <w:cantSplit/>
        </w:trPr>
        <w:tc>
          <w:tcPr/>
          <w:p>
            <w:pPr>
              <w:pStyle w:val="Compact"/>
            </w:pPr>
            <w:bookmarkStart w:id="167" w:name="M11"/>
            <w:r>
              <w:t xml:space="preserve">Unweighted group share resembles population prevalence</w:t>
            </w:r>
            <w:bookmarkEnd w:id="167"/>
            <w:r>
              <w:t xml:space="preserve">. Recorded status: fixed. Remove the unweighted fraction of groups below the reference; it was not a population rate.</w:t>
            </w:r>
          </w:p>
        </w:tc>
      </w:tr>
      <w:tr>
        <w:trPr>
          <w:cantSplit/>
        </w:trPr>
        <w:tc>
          <w:tcPr/>
          <w:p>
            <w:pPr>
              <w:pStyle w:val="Compact"/>
            </w:pPr>
            <w:bookmarkStart w:id="168" w:name="M12"/>
            <w:r>
              <w:t xml:space="preserve">Derived rows inherit input tiers; blanks remain</w:t>
            </w:r>
            <w:bookmarkEnd w:id="168"/>
            <w:r>
              <w:t xml:space="preserve">. Recorded status: fixed. Tag analyst calculations as derived and retain</w:t>
            </w:r>
            <w:r>
              <w:t xml:space="preserve"> </w:t>
            </w:r>
            <w:r>
              <w:t xml:space="preserve">input-source</w:t>
            </w:r>
            <w:r>
              <w:t xml:space="preserve"> </w:t>
            </w:r>
            <w:r>
              <w:t xml:space="preserve">tiers separately.</w:t>
            </w:r>
          </w:p>
        </w:tc>
      </w:tr>
      <w:tr>
        <w:trPr>
          <w:cantSplit/>
        </w:trPr>
        <w:tc>
          <w:tcPr/>
          <w:p>
            <w:pPr>
              <w:pStyle w:val="Compact"/>
            </w:pPr>
            <w:bookmarkStart w:id="169" w:name="M13"/>
            <w:r>
              <w:t xml:space="preserve">Apply the revised freshness cutoff and integrate the saved parliamentary programme update</w:t>
            </w:r>
            <w:bookmarkEnd w:id="169"/>
            <w:r>
              <w:t xml:space="preserve">. Recorded status: fixed. Apply the revised freshness cutoff and integrate the saved parliamentary programme update; retain the old rule as historical.</w:t>
            </w:r>
          </w:p>
        </w:tc>
      </w:tr>
      <w:tr>
        <w:trPr>
          <w:cantSplit/>
        </w:trPr>
        <w:tc>
          <w:tcPr/>
          <w:p>
            <w:pPr>
              <w:pStyle w:val="Compact"/>
            </w:pPr>
            <w:bookmarkStart w:id="170" w:name="M14"/>
            <w:r>
              <w:t xml:space="preserve">Uneven food/feed inclusion; Pakistan coverage thin</w:t>
            </w:r>
            <w:bookmarkEnd w:id="170"/>
            <w:r>
              <w:t xml:space="preserve">. Recorded status: fixed. Apply the</w:t>
            </w:r>
            <w:r>
              <w:t xml:space="preserve"> </w:t>
            </w:r>
            <w:r>
              <w:t xml:space="preserve">human-food</w:t>
            </w:r>
            <w:r>
              <w:t xml:space="preserve"> </w:t>
            </w:r>
            <w:r>
              <w:t xml:space="preserve">versus feed rule consistently and retain explicit exclusions.</w:t>
            </w:r>
          </w:p>
        </w:tc>
      </w:tr>
      <w:tr>
        <w:trPr>
          <w:cantSplit/>
        </w:trPr>
        <w:tc>
          <w:tcPr/>
          <w:p>
            <w:pPr>
              <w:pStyle w:val="Compact"/>
            </w:pPr>
            <w:bookmarkStart w:id="171" w:name="M15"/>
            <w:r>
              <w:t xml:space="preserve">Browser QA predates generated page</w:t>
            </w:r>
            <w:bookmarkEnd w:id="171"/>
            <w:r>
              <w:t xml:space="preserve">. Recorded status: fixed. Require browser receipts for the actual edition bytes; old screenshots do not validate this page.</w:t>
            </w:r>
          </w:p>
        </w:tc>
      </w:tr>
      <w:tr>
        <w:trPr>
          <w:cantSplit/>
        </w:trPr>
        <w:tc>
          <w:tcPr/>
          <w:p>
            <w:pPr>
              <w:pStyle w:val="Compact"/>
            </w:pPr>
            <w:bookmarkStart w:id="172" w:name="M16"/>
            <w:r>
              <w:t xml:space="preserve">Self-authored blocked status counts as success</w:t>
            </w:r>
            <w:bookmarkEnd w:id="172"/>
            <w:r>
              <w:t xml:space="preserve">. Recorded status: fixed. Fail missing evidence and skipped required checks;</w:t>
            </w:r>
            <w:r>
              <w:t xml:space="preserve"> </w:t>
            </w:r>
            <w:r>
              <w:t xml:space="preserve">self-authored</w:t>
            </w:r>
            <w:r>
              <w:t xml:space="preserve"> </w:t>
            </w:r>
            <w:r>
              <w:t xml:space="preserve">completion or blocked states cannot produce a pass.</w:t>
            </w:r>
          </w:p>
        </w:tc>
      </w:tr>
      <w:tr>
        <w:trPr>
          <w:cantSplit/>
        </w:trPr>
        <w:tc>
          <w:tcPr/>
          <w:p>
            <w:pPr>
              <w:pStyle w:val="Compact"/>
            </w:pPr>
            <w:bookmarkStart w:id="173" w:name="M17"/>
            <w:r>
              <w:t xml:space="preserve">Broad Pakistan rule-absence claim is stale</w:t>
            </w:r>
            <w:bookmarkEnd w:id="173"/>
            <w:r>
              <w:t xml:space="preserve">. Recorded status: fixed. Correct the broad Pakistan</w:t>
            </w:r>
            <w:r>
              <w:t xml:space="preserve"> </w:t>
            </w:r>
            <w:r>
              <w:t xml:space="preserve">rule-absence</w:t>
            </w:r>
            <w:r>
              <w:t xml:space="preserve"> </w:t>
            </w:r>
            <w:r>
              <w:t xml:space="preserve">statement while distinguishing the general provincial provision from</w:t>
            </w:r>
            <w:r>
              <w:t xml:space="preserve"> </w:t>
            </w:r>
            <w:r>
              <w:t xml:space="preserve">cultivated-specific</w:t>
            </w:r>
            <w:r>
              <w:t xml:space="preserve"> </w:t>
            </w:r>
            <w:r>
              <w:t xml:space="preserve">approval.</w:t>
            </w:r>
          </w:p>
        </w:tc>
      </w:tr>
      <w:tr>
        <w:trPr>
          <w:cantSplit/>
        </w:trPr>
        <w:tc>
          <w:tcPr/>
          <w:p>
            <w:pPr>
              <w:pStyle w:val="Compact"/>
            </w:pPr>
            <w:bookmarkStart w:id="174" w:name="L1"/>
            <w:r>
              <w:t xml:space="preserve">Correct the revised HIES quantity denominator to per capita.</w:t>
            </w:r>
            <w:bookmarkEnd w:id="174"/>
            <w:r>
              <w:t xml:space="preserve">. Recorded status: fixed. Correct the revised HIES quantity denominator to per capita.</w:t>
            </w:r>
          </w:p>
        </w:tc>
      </w:tr>
      <w:tr>
        <w:trPr>
          <w:cantSplit/>
        </w:trPr>
        <w:tc>
          <w:tcPr/>
          <w:p>
            <w:pPr>
              <w:pStyle w:val="Compact"/>
            </w:pPr>
            <w:bookmarkStart w:id="175" w:name="L2"/>
            <w:r>
              <w:t xml:space="preserve">Name the Pakistan demographic and health survey by its actual fieldwork period.</w:t>
            </w:r>
            <w:bookmarkEnd w:id="175"/>
            <w:r>
              <w:t xml:space="preserve">. Recorded status: fixed. Name the Pakistan demographic and health survey by its actual fieldwork period.</w:t>
            </w:r>
          </w:p>
        </w:tc>
      </w:tr>
      <w:tr>
        <w:trPr>
          <w:cantSplit/>
        </w:trPr>
        <w:tc>
          <w:tcPr/>
          <w:p>
            <w:pPr>
              <w:pStyle w:val="Compact"/>
            </w:pPr>
            <w:bookmarkStart w:id="176" w:name="L3"/>
            <w:r>
              <w:t xml:space="preserve">Sample/date metadata and badges hardcoded</w:t>
            </w:r>
            <w:bookmarkEnd w:id="176"/>
            <w:r>
              <w:t xml:space="preserve">. Recorded status: fixed. Read sample and fieldwork metadata from source rows, retain unknowns and populate badges from actual row and source tiers.</w:t>
            </w:r>
          </w:p>
        </w:tc>
      </w:tr>
      <w:tr>
        <w:trPr>
          <w:cantSplit/>
        </w:trPr>
        <w:tc>
          <w:tcPr/>
          <w:p>
            <w:pPr>
              <w:pStyle w:val="Compact"/>
            </w:pPr>
            <w:bookmarkStart w:id="177" w:name="L4"/>
            <w:r>
              <w:t xml:space="preserve">Pakistan policy metadata and filing date missing</w:t>
            </w:r>
            <w:bookmarkEnd w:id="177"/>
            <w:r>
              <w:t xml:space="preserve">. Recorded status: fixed. Add Pakistan policy date, status and freshness; retain the Biokraft filing date separately from its list date.</w:t>
            </w:r>
          </w:p>
        </w:tc>
      </w:tr>
      <w:tr>
        <w:trPr>
          <w:cantSplit/>
        </w:trPr>
        <w:tc>
          <w:tcPr/>
          <w:p>
            <w:pPr>
              <w:pStyle w:val="Compact"/>
            </w:pPr>
            <w:bookmarkStart w:id="178" w:name="L5"/>
            <w:r>
              <w:t xml:space="preserve">Historical coverage receipt disagrees with current corpus</w:t>
            </w:r>
            <w:bookmarkEnd w:id="178"/>
            <w:r>
              <w:t xml:space="preserve">. Recorded status: fixed. Reconcile annotation coverage to every original record, including unresolved extent holds.</w:t>
            </w:r>
          </w:p>
        </w:tc>
      </w:tr>
      <w:tr>
        <w:trPr>
          <w:cantSplit/>
        </w:trPr>
        <w:tc>
          <w:tcPr/>
          <w:p>
            <w:pPr>
              <w:pStyle w:val="Compact"/>
            </w:pPr>
            <w:bookmarkStart w:id="179" w:name="Y1"/>
            <w:r>
              <w:t xml:space="preserve">Large sentiment JSON stored with scripts</w:t>
            </w:r>
            <w:bookmarkEnd w:id="179"/>
            <w:r>
              <w:t xml:space="preserve">. Recorded status: fixed. Move large annotation inputs into ignored local storage with hashes, compatibility references and an undo record.</w:t>
            </w:r>
          </w:p>
        </w:tc>
      </w:tr>
      <w:tr>
        <w:trPr>
          <w:cantSplit/>
        </w:trPr>
        <w:tc>
          <w:tcPr/>
          <w:p>
            <w:pPr>
              <w:pStyle w:val="Compact"/>
            </w:pPr>
            <w:bookmarkStart w:id="180" w:name="Y2"/>
            <w:r>
              <w:t xml:space="preserve">Environment, caches and PNGs clutter versioning</w:t>
            </w:r>
            <w:bookmarkEnd w:id="180"/>
            <w:r>
              <w:t xml:space="preserve">. Recorded status: fixed. Exclude environments, caches and screenshots from versioning without deleting local evidence.</w:t>
            </w:r>
          </w:p>
        </w:tc>
      </w:tr>
      <w:tr>
        <w:trPr>
          <w:cantSplit/>
        </w:trPr>
        <w:tc>
          <w:tcPr/>
          <w:p>
            <w:pPr>
              <w:pStyle w:val="Compact"/>
            </w:pPr>
            <w:bookmarkStart w:id="181" w:name="Y3"/>
            <w:r>
              <w:t xml:space="preserve">Dashboard lacked Git history</w:t>
            </w:r>
            <w:bookmarkEnd w:id="181"/>
            <w:r>
              <w:t xml:space="preserve">. Recorded status: fixed. Create a local baseline and a repair branch for the dashboard; no remote is configured.</w:t>
            </w:r>
          </w:p>
        </w:tc>
      </w:tr>
      <w:tr>
        <w:trPr>
          <w:cantSplit/>
        </w:trPr>
        <w:tc>
          <w:tcPr/>
          <w:p>
            <w:pPr>
              <w:pStyle w:val="Compact"/>
            </w:pPr>
            <w:bookmarkStart w:id="182" w:name="Y4"/>
            <w:r>
              <w:t xml:space="preserve">Governor review artifacts require preservation</w:t>
            </w:r>
            <w:bookmarkEnd w:id="182"/>
            <w:r>
              <w:t xml:space="preserve">. Recorded status: disclosed. Preserve internal review history untouched and exclude it from the publication export.</w:t>
            </w:r>
          </w:p>
        </w:tc>
      </w:tr>
      <w:tr>
        <w:trPr>
          <w:cantSplit/>
        </w:trPr>
        <w:tc>
          <w:tcPr/>
          <w:p>
            <w:pPr>
              <w:pStyle w:val="Compact"/>
            </w:pPr>
            <w:bookmarkStart w:id="183" w:name="E1"/>
            <w:r>
              <w:t xml:space="preserve">Historical retrieval times may use filesystem mtime</w:t>
            </w:r>
            <w:bookmarkEnd w:id="183"/>
            <w:r>
              <w:t xml:space="preserve">. Recorded status: fixed. Require explicit retrieval timestamps for new evidence and preserve original identity and dates on routine reuse.</w:t>
            </w:r>
          </w:p>
        </w:tc>
      </w:tr>
      <w:tr>
        <w:trPr>
          <w:cantSplit/>
        </w:trPr>
        <w:tc>
          <w:tcPr/>
          <w:p>
            <w:pPr>
              <w:pStyle w:val="Compact"/>
            </w:pPr>
            <w:bookmarkStart w:id="184" w:name="E2"/>
            <w:r>
              <w:t xml:space="preserve">Calibration tests rebuild frozen outputs in place</w:t>
            </w:r>
            <w:bookmarkEnd w:id="184"/>
            <w:r>
              <w:t xml:space="preserve">. Recorded status: fixed. Run calibration tests in temporary replicas and verify that frozen research outputs remain unchanged.</w:t>
            </w:r>
          </w:p>
        </w:tc>
      </w:tr>
      <w:tr>
        <w:trPr>
          <w:cantSplit/>
        </w:trPr>
        <w:tc>
          <w:tcPr/>
          <w:p>
            <w:pPr>
              <w:pStyle w:val="Compact"/>
            </w:pPr>
            <w:bookmarkStart w:id="185" w:name="E3"/>
            <w:r>
              <w:t xml:space="preserve">Public export could include copyrighted article bodies</w:t>
            </w:r>
            <w:bookmarkEnd w:id="185"/>
            <w:r>
              <w:t xml:space="preserve">. Recorded status: fixed. Require an explicit publication allowlist with reviewed file hashes and rights.</w:t>
            </w:r>
          </w:p>
        </w:tc>
      </w:tr>
    </w:tbl>
    <w:bookmarkEnd w:id="186"/>
    <w:bookmarkStart w:id="187" w:name="appendix-d-data-inventory"/>
    <w:p>
      <w:pPr>
        <w:pStyle w:val="Heading2"/>
      </w:pPr>
      <w:r>
        <w:t xml:space="preserve">Appendix D Data inventory</w:t>
      </w:r>
    </w:p>
    <w:p>
      <w:pPr>
        <w:pStyle w:val="FirstParagraph"/>
      </w:pPr>
      <w:r>
        <w:t xml:space="preserve">The inventory distinguishes table rows from observations, people and independent sources. The</w:t>
      </w:r>
      <w:r>
        <w:t xml:space="preserve"> </w:t>
      </w:r>
      <w:r>
        <w:t xml:space="preserve">raw-manifest</w:t>
      </w:r>
      <w:r>
        <w:t xml:space="preserve"> </w:t>
      </w:r>
      <w:r>
        <w:t xml:space="preserve">count refers to preserved local inputs, which are not redistributed as a whole. Dataset versions and source locators accompany the CSVs. The original package inventory remains a dated historical checkpoint; these counts describe the assembled edition/report data.</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Table or record set</w:t>
            </w:r>
          </w:p>
        </w:tc>
        <w:tc>
          <w:tcPr/>
          <w:p>
            <w:pPr>
              <w:pStyle w:val="Compact"/>
            </w:pPr>
            <w:r>
              <w:t xml:space="preserve">Rows</w:t>
            </w:r>
          </w:p>
        </w:tc>
        <w:tc>
          <w:tcPr/>
          <w:p>
            <w:pPr>
              <w:pStyle w:val="Compact"/>
            </w:pPr>
            <w:r>
              <w:t xml:space="preserve">Unit of record and boundary</w:t>
            </w:r>
          </w:p>
        </w:tc>
      </w:tr>
      <w:tr>
        <w:trPr>
          <w:cantSplit/>
        </w:trPr>
        <w:tc>
          <w:tcPr/>
          <w:p>
            <w:pPr>
              <w:pStyle w:val="Compact"/>
            </w:pPr>
            <w:r>
              <w:t xml:space="preserve">altprotein companies</w:t>
            </w:r>
          </w:p>
        </w:tc>
        <w:tc>
          <w:tcPr/>
          <w:p>
            <w:pPr>
              <w:pStyle w:val="Compact"/>
            </w:pPr>
            <w:r>
              <w:t xml:space="preserve">16</w:t>
            </w:r>
          </w:p>
        </w:tc>
        <w:tc>
          <w:tcPr/>
          <w:p>
            <w:pPr>
              <w:pStyle w:val="Compact"/>
            </w:pPr>
            <w:r>
              <w:t xml:space="preserve">Dated company/activity records; inclusion does not verify current sales or operating capacity.</w:t>
            </w:r>
          </w:p>
        </w:tc>
      </w:tr>
      <w:tr>
        <w:trPr>
          <w:cantSplit/>
        </w:trPr>
        <w:tc>
          <w:tcPr/>
          <w:p>
            <w:pPr>
              <w:pStyle w:val="Compact"/>
            </w:pPr>
            <w:r>
              <w:t xml:space="preserve">altprotein company exclusions</w:t>
            </w:r>
          </w:p>
        </w:tc>
        <w:tc>
          <w:tcPr/>
          <w:p>
            <w:pPr>
              <w:pStyle w:val="Compact"/>
            </w:pPr>
            <w:r>
              <w:t xml:space="preserve">2</w:t>
            </w:r>
          </w:p>
        </w:tc>
        <w:tc>
          <w:tcPr/>
          <w:p>
            <w:pPr>
              <w:pStyle w:val="Compact"/>
            </w:pPr>
            <w:r>
              <w:t xml:space="preserve">Candidates excluded by the</w:t>
            </w:r>
            <w:r>
              <w:t xml:space="preserve"> </w:t>
            </w:r>
            <w:r>
              <w:t xml:space="preserve">human-food</w:t>
            </w:r>
            <w:r>
              <w:t xml:space="preserve"> </w:t>
            </w:r>
            <w:r>
              <w:t xml:space="preserve">scope rule; retained for an auditable boundary.</w:t>
            </w:r>
          </w:p>
        </w:tc>
      </w:tr>
      <w:tr>
        <w:trPr>
          <w:cantSplit/>
        </w:trPr>
        <w:tc>
          <w:tcPr/>
          <w:p>
            <w:pPr>
              <w:pStyle w:val="Compact"/>
            </w:pPr>
            <w:r>
              <w:t xml:space="preserve">altprotein jobs</w:t>
            </w:r>
          </w:p>
        </w:tc>
        <w:tc>
          <w:tcPr/>
          <w:p>
            <w:pPr>
              <w:pStyle w:val="Compact"/>
            </w:pPr>
            <w:r>
              <w:t xml:space="preserve">395</w:t>
            </w:r>
          </w:p>
        </w:tc>
        <w:tc>
          <w:tcPr/>
          <w:p>
            <w:pPr>
              <w:pStyle w:val="Compact"/>
            </w:pPr>
            <w:r>
              <w:t xml:space="preserve">AltProtein.Jobs directory rows for India, Brazil and Pakistan plus annual country vacancy counts; platform activity, not operation, employment or sales.</w:t>
            </w:r>
          </w:p>
        </w:tc>
      </w:tr>
      <w:tr>
        <w:trPr>
          <w:cantSplit/>
        </w:trPr>
        <w:tc>
          <w:tcPr/>
          <w:p>
            <w:pPr>
              <w:pStyle w:val="Compact"/>
            </w:pPr>
            <w:r>
              <w:t xml:space="preserve">altprotein market</w:t>
            </w:r>
          </w:p>
        </w:tc>
        <w:tc>
          <w:tcPr/>
          <w:p>
            <w:pPr>
              <w:pStyle w:val="Compact"/>
            </w:pPr>
            <w:r>
              <w:t xml:space="preserve">21</w:t>
            </w:r>
          </w:p>
        </w:tc>
        <w:tc>
          <w:tcPr/>
          <w:p>
            <w:pPr>
              <w:pStyle w:val="Compact"/>
            </w:pPr>
            <w:r>
              <w:t xml:space="preserve">Source-specific</w:t>
            </w:r>
            <w:r>
              <w:t xml:space="preserve"> </w:t>
            </w:r>
            <w:r>
              <w:t xml:space="preserve">market/context quantities; geography, product definition and units are not interchangeable.</w:t>
            </w:r>
          </w:p>
        </w:tc>
      </w:tr>
      <w:tr>
        <w:trPr>
          <w:cantSplit/>
        </w:trPr>
        <w:tc>
          <w:tcPr/>
          <w:p>
            <w:pPr>
              <w:pStyle w:val="Compact"/>
            </w:pPr>
            <w:r>
              <w:t xml:space="preserve">altprotein proxy inputs</w:t>
            </w:r>
          </w:p>
        </w:tc>
        <w:tc>
          <w:tcPr/>
          <w:p>
            <w:pPr>
              <w:pStyle w:val="Compact"/>
            </w:pPr>
            <w:r>
              <w:t xml:space="preserve">106</w:t>
            </w:r>
          </w:p>
        </w:tc>
        <w:tc>
          <w:tcPr/>
          <w:p>
            <w:pPr>
              <w:pStyle w:val="Compact"/>
            </w:pPr>
            <w:r>
              <w:t xml:space="preserve">Public proxy observations (IMF, World Bank, FAOSTAT, GFI, AltProtein.Jobs) transcribed for the speculative market scenarios; each row keeps its source and locator.</w:t>
            </w:r>
          </w:p>
        </w:tc>
      </w:tr>
      <w:tr>
        <w:trPr>
          <w:cantSplit/>
        </w:trPr>
        <w:tc>
          <w:tcPr/>
          <w:p>
            <w:pPr>
              <w:pStyle w:val="Compact"/>
            </w:pPr>
            <w:r>
              <w:t xml:space="preserve">altprotein proxy scenarios</w:t>
            </w:r>
          </w:p>
        </w:tc>
        <w:tc>
          <w:tcPr/>
          <w:p>
            <w:pPr>
              <w:pStyle w:val="Compact"/>
            </w:pPr>
            <w:r>
              <w:t xml:space="preserve">104</w:t>
            </w:r>
          </w:p>
        </w:tc>
        <w:tc>
          <w:tcPr/>
          <w:p>
            <w:pPr>
              <w:pStyle w:val="Compact"/>
            </w:pPr>
            <w:r>
              <w:t xml:space="preserve">Analyst parameters and speculative scenario quantiles of market value; calculations, not observed market sizes.</w:t>
            </w:r>
          </w:p>
        </w:tc>
      </w:tr>
      <w:tr>
        <w:trPr>
          <w:cantSplit/>
        </w:trPr>
        <w:tc>
          <w:tcPr/>
          <w:p>
            <w:pPr>
              <w:pStyle w:val="Compact"/>
            </w:pPr>
            <w:r>
              <w:t xml:space="preserve">altprotein policy</w:t>
            </w:r>
          </w:p>
        </w:tc>
        <w:tc>
          <w:tcPr/>
          <w:p>
            <w:pPr>
              <w:pStyle w:val="Compact"/>
            </w:pPr>
            <w:r>
              <w:t xml:space="preserve">16</w:t>
            </w:r>
          </w:p>
        </w:tc>
        <w:tc>
          <w:tcPr/>
          <w:p>
            <w:pPr>
              <w:pStyle w:val="Compact"/>
            </w:pPr>
            <w:r>
              <w:t xml:space="preserve">Dated rules, drafts and programme events; a policy mention is not product authorization.</w:t>
            </w:r>
          </w:p>
        </w:tc>
      </w:tr>
      <w:tr>
        <w:trPr>
          <w:cantSplit/>
        </w:trPr>
        <w:tc>
          <w:tcPr/>
          <w:p>
            <w:pPr>
              <w:pStyle w:val="Compact"/>
            </w:pPr>
            <w:r>
              <w:t xml:space="preserve">altprotein retail offers</w:t>
            </w:r>
          </w:p>
        </w:tc>
        <w:tc>
          <w:tcPr/>
          <w:p>
            <w:pPr>
              <w:pStyle w:val="Compact"/>
            </w:pPr>
            <w:r>
              <w:t xml:space="preserve">1</w:t>
            </w:r>
          </w:p>
        </w:tc>
        <w:tc>
          <w:tcPr/>
          <w:p>
            <w:pPr>
              <w:pStyle w:val="Compact"/>
            </w:pPr>
            <w:r>
              <w:t xml:space="preserve">Observed listing evidence; an offer does not establish local stock, sales or demand.</w:t>
            </w:r>
          </w:p>
        </w:tc>
      </w:tr>
      <w:tr>
        <w:trPr>
          <w:cantSplit/>
        </w:trPr>
        <w:tc>
          <w:tcPr/>
          <w:p>
            <w:pPr>
              <w:pStyle w:val="Compact"/>
            </w:pPr>
            <w:r>
              <w:t xml:space="preserve">altprotein sources</w:t>
            </w:r>
          </w:p>
        </w:tc>
        <w:tc>
          <w:tcPr/>
          <w:p>
            <w:pPr>
              <w:pStyle w:val="Compact"/>
            </w:pPr>
            <w:r>
              <w:t xml:space="preserve">111</w:t>
            </w:r>
          </w:p>
        </w:tc>
        <w:tc>
          <w:tcPr/>
          <w:p>
            <w:pPr>
              <w:pStyle w:val="Compact"/>
            </w:pPr>
            <w:r>
              <w:t xml:space="preserve">Feedstock, ingredient and capacity context records; production potential is not</w:t>
            </w:r>
            <w:r>
              <w:t xml:space="preserve"> </w:t>
            </w:r>
            <w:r>
              <w:t xml:space="preserve">alternative-protein</w:t>
            </w:r>
            <w:r>
              <w:t xml:space="preserve"> </w:t>
            </w:r>
            <w:r>
              <w:t xml:space="preserve">adoption.</w:t>
            </w:r>
          </w:p>
        </w:tc>
      </w:tr>
      <w:tr>
        <w:trPr>
          <w:cantSplit/>
        </w:trPr>
        <w:tc>
          <w:tcPr/>
          <w:p>
            <w:pPr>
              <w:pStyle w:val="Compact"/>
            </w:pPr>
            <w:r>
              <w:t xml:space="preserve">cultural context</w:t>
            </w:r>
          </w:p>
        </w:tc>
        <w:tc>
          <w:tcPr/>
          <w:p>
            <w:pPr>
              <w:pStyle w:val="Compact"/>
            </w:pPr>
            <w:r>
              <w:t xml:space="preserve">20</w:t>
            </w:r>
          </w:p>
        </w:tc>
        <w:tc>
          <w:tcPr/>
          <w:p>
            <w:pPr>
              <w:pStyle w:val="Compact"/>
            </w:pPr>
            <w:r>
              <w:t xml:space="preserve">Source-bounded</w:t>
            </w:r>
            <w:r>
              <w:t xml:space="preserve"> </w:t>
            </w:r>
            <w:r>
              <w:t xml:space="preserve">cultural observations and survey context; affiliation alone does not identify purchasing behaviour.</w:t>
            </w:r>
          </w:p>
        </w:tc>
      </w:tr>
      <w:tr>
        <w:trPr>
          <w:cantSplit/>
        </w:trPr>
        <w:tc>
          <w:tcPr/>
          <w:p>
            <w:pPr>
              <w:pStyle w:val="Compact"/>
            </w:pPr>
            <w:r>
              <w:t xml:space="preserve">deficiency population</w:t>
            </w:r>
          </w:p>
        </w:tc>
        <w:tc>
          <w:tcPr/>
          <w:p>
            <w:pPr>
              <w:pStyle w:val="Compact"/>
            </w:pPr>
            <w:r>
              <w:t xml:space="preserve">28</w:t>
            </w:r>
          </w:p>
        </w:tc>
        <w:tc>
          <w:tcPr/>
          <w:p>
            <w:pPr>
              <w:pStyle w:val="Compact"/>
            </w:pPr>
            <w:r>
              <w:t xml:space="preserve">Country/period/proxy indicators with separate denominators; proxies do not identify</w:t>
            </w:r>
            <w:r>
              <w:t xml:space="preserve"> </w:t>
            </w:r>
            <w:r>
              <w:t xml:space="preserve">protein-deficient</w:t>
            </w:r>
            <w:r>
              <w:t xml:space="preserve"> </w:t>
            </w:r>
            <w:r>
              <w:t xml:space="preserve">people.</w:t>
            </w:r>
          </w:p>
        </w:tc>
      </w:tr>
      <w:tr>
        <w:trPr>
          <w:cantSplit/>
        </w:trPr>
        <w:tc>
          <w:tcPr/>
          <w:p>
            <w:pPr>
              <w:pStyle w:val="Compact"/>
            </w:pPr>
            <w:r>
              <w:t xml:space="preserve">diet composition</w:t>
            </w:r>
          </w:p>
        </w:tc>
        <w:tc>
          <w:tcPr/>
          <w:p>
            <w:pPr>
              <w:pStyle w:val="Compact"/>
            </w:pPr>
            <w:r>
              <w:t xml:space="preserve">814</w:t>
            </w:r>
          </w:p>
        </w:tc>
        <w:tc>
          <w:tcPr/>
          <w:p>
            <w:pPr>
              <w:pStyle w:val="Compact"/>
            </w:pPr>
            <w:r>
              <w:t xml:space="preserve">Food/group/period</w:t>
            </w:r>
            <w:r>
              <w:t xml:space="preserve"> </w:t>
            </w:r>
            <w:r>
              <w:t xml:space="preserve">nutrient-share</w:t>
            </w:r>
            <w:r>
              <w:t xml:space="preserve">, quantity or expenditure records; units and household bases remain separate.</w:t>
            </w:r>
          </w:p>
        </w:tc>
      </w:tr>
      <w:tr>
        <w:trPr>
          <w:cantSplit/>
        </w:trPr>
        <w:tc>
          <w:tcPr/>
          <w:p>
            <w:pPr>
              <w:pStyle w:val="Compact"/>
            </w:pPr>
            <w:r>
              <w:t xml:space="preserve">meat regional</w:t>
            </w:r>
          </w:p>
        </w:tc>
        <w:tc>
          <w:tcPr/>
          <w:p>
            <w:pPr>
              <w:pStyle w:val="Compact"/>
            </w:pPr>
            <w:r>
              <w:t xml:space="preserve">2393</w:t>
            </w:r>
          </w:p>
        </w:tc>
        <w:tc>
          <w:tcPr/>
          <w:p>
            <w:pPr>
              <w:pStyle w:val="Compact"/>
            </w:pPr>
            <w:r>
              <w:t xml:space="preserve">Region/indicator/period records including production and reported food frequency; these cannot be pooled as intake.</w:t>
            </w:r>
          </w:p>
        </w:tc>
      </w:tr>
      <w:tr>
        <w:trPr>
          <w:cantSplit/>
        </w:trPr>
        <w:tc>
          <w:tcPr/>
          <w:p>
            <w:pPr>
              <w:pStyle w:val="Compact"/>
            </w:pPr>
            <w:r>
              <w:t xml:space="preserve">meat supply national</w:t>
            </w:r>
          </w:p>
        </w:tc>
        <w:tc>
          <w:tcPr/>
          <w:p>
            <w:pPr>
              <w:pStyle w:val="Compact"/>
            </w:pPr>
            <w:r>
              <w:t xml:space="preserve">3221</w:t>
            </w:r>
          </w:p>
        </w:tc>
        <w:tc>
          <w:tcPr/>
          <w:p>
            <w:pPr>
              <w:pStyle w:val="Compact"/>
            </w:pPr>
            <w:r>
              <w:t xml:space="preserve">Country/item/measure/year supply and projection records; availability and forecasts differ from consumed intake.</w:t>
            </w:r>
          </w:p>
        </w:tc>
      </w:tr>
      <w:tr>
        <w:trPr>
          <w:cantSplit/>
        </w:trPr>
        <w:tc>
          <w:tcPr/>
          <w:p>
            <w:pPr>
              <w:pStyle w:val="Compact"/>
            </w:pPr>
            <w:r>
              <w:t xml:space="preserve">protein gap</w:t>
            </w:r>
          </w:p>
        </w:tc>
        <w:tc>
          <w:tcPr/>
          <w:p>
            <w:pPr>
              <w:pStyle w:val="Compact"/>
            </w:pPr>
            <w:r>
              <w:t xml:space="preserve">192</w:t>
            </w:r>
          </w:p>
        </w:tc>
        <w:tc>
          <w:tcPr/>
          <w:p>
            <w:pPr>
              <w:pStyle w:val="Compact"/>
            </w:pPr>
            <w:r>
              <w:t xml:space="preserve">Group/reference scenarios; comparisons are not population deficiency prevalence, and incompatible cases remain withheld.</w:t>
            </w:r>
          </w:p>
        </w:tc>
      </w:tr>
      <w:tr>
        <w:trPr>
          <w:cantSplit/>
        </w:trPr>
        <w:tc>
          <w:tcPr/>
          <w:p>
            <w:pPr>
              <w:pStyle w:val="Compact"/>
            </w:pPr>
            <w:r>
              <w:t xml:space="preserve">protein gap group summary</w:t>
            </w:r>
          </w:p>
        </w:tc>
        <w:tc>
          <w:tcPr/>
          <w:p>
            <w:pPr>
              <w:pStyle w:val="Compact"/>
            </w:pPr>
            <w:r>
              <w:t xml:space="preserve">18</w:t>
            </w:r>
          </w:p>
        </w:tc>
        <w:tc>
          <w:tcPr/>
          <w:p>
            <w:pPr>
              <w:pStyle w:val="Compact"/>
            </w:pPr>
            <w:r>
              <w:t xml:space="preserve">Residence/reference summaries of tabulated groups; group counts are not</w:t>
            </w:r>
            <w:r>
              <w:t xml:space="preserve"> </w:t>
            </w:r>
            <w:r>
              <w:t xml:space="preserve">population-weighted</w:t>
            </w:r>
            <w:r>
              <w:t xml:space="preserve"> </w:t>
            </w:r>
            <w:r>
              <w:t xml:space="preserve">rates.</w:t>
            </w:r>
          </w:p>
        </w:tc>
      </w:tr>
      <w:tr>
        <w:trPr>
          <w:cantSplit/>
        </w:trPr>
        <w:tc>
          <w:tcPr/>
          <w:p>
            <w:pPr>
              <w:pStyle w:val="Compact"/>
            </w:pPr>
            <w:r>
              <w:t xml:space="preserve">protein intake consumer unit</w:t>
            </w:r>
          </w:p>
        </w:tc>
        <w:tc>
          <w:tcPr/>
          <w:p>
            <w:pPr>
              <w:pStyle w:val="Compact"/>
            </w:pPr>
            <w:r>
              <w:t xml:space="preserve">26</w:t>
            </w:r>
          </w:p>
        </w:tc>
        <w:tc>
          <w:tcPr/>
          <w:p>
            <w:pPr>
              <w:pStyle w:val="Compact"/>
            </w:pPr>
            <w:r>
              <w:t xml:space="preserve">Published Indian group/sector estimates per consumer unit; the denominator is an</w:t>
            </w:r>
            <w:r>
              <w:t xml:space="preserve"> </w:t>
            </w:r>
            <w:r>
              <w:t xml:space="preserve">energy-equivalence</w:t>
            </w:r>
            <w:r>
              <w:t xml:space="preserve"> </w:t>
            </w:r>
            <w:r>
              <w:t xml:space="preserve">scale.</w:t>
            </w:r>
          </w:p>
        </w:tc>
      </w:tr>
      <w:tr>
        <w:trPr>
          <w:cantSplit/>
        </w:trPr>
        <w:tc>
          <w:tcPr/>
          <w:p>
            <w:pPr>
              <w:pStyle w:val="Compact"/>
            </w:pPr>
            <w:r>
              <w:t xml:space="preserve">protein intake modelled</w:t>
            </w:r>
          </w:p>
        </w:tc>
        <w:tc>
          <w:tcPr/>
          <w:p>
            <w:pPr>
              <w:pStyle w:val="Compact"/>
            </w:pPr>
            <w:r>
              <w:t xml:space="preserve">6</w:t>
            </w:r>
          </w:p>
        </w:tc>
        <w:tc>
          <w:tcPr/>
          <w:p>
            <w:pPr>
              <w:pStyle w:val="Compact"/>
            </w:pPr>
            <w:r>
              <w:t xml:space="preserve">Withdrawn complete Pakistan group estimates; intake values remain blank.</w:t>
            </w:r>
          </w:p>
        </w:tc>
      </w:tr>
      <w:tr>
        <w:trPr>
          <w:cantSplit/>
        </w:trPr>
        <w:tc>
          <w:tcPr/>
          <w:p>
            <w:pPr>
              <w:pStyle w:val="Compact"/>
            </w:pPr>
            <w:r>
              <w:t xml:space="preserve">protein intake observed</w:t>
            </w:r>
          </w:p>
        </w:tc>
        <w:tc>
          <w:tcPr/>
          <w:p>
            <w:pPr>
              <w:pStyle w:val="Compact"/>
            </w:pPr>
            <w:r>
              <w:t xml:space="preserve">26</w:t>
            </w:r>
          </w:p>
        </w:tc>
        <w:tc>
          <w:tcPr/>
          <w:p>
            <w:pPr>
              <w:pStyle w:val="Compact"/>
            </w:pPr>
            <w:r>
              <w:t xml:space="preserve">Published Indian group/sector estimates per person; preserve their distinct denominator.</w:t>
            </w:r>
          </w:p>
        </w:tc>
      </w:tr>
      <w:tr>
        <w:trPr>
          <w:cantSplit/>
        </w:trPr>
        <w:tc>
          <w:tcPr/>
          <w:p>
            <w:pPr>
              <w:pStyle w:val="Compact"/>
            </w:pPr>
            <w:r>
              <w:t xml:space="preserve">protein model food coverage</w:t>
            </w:r>
          </w:p>
        </w:tc>
        <w:tc>
          <w:tcPr/>
          <w:p>
            <w:pPr>
              <w:pStyle w:val="Compact"/>
            </w:pPr>
            <w:r>
              <w:t xml:space="preserve">38</w:t>
            </w:r>
          </w:p>
        </w:tc>
        <w:tc>
          <w:tcPr/>
          <w:p>
            <w:pPr>
              <w:pStyle w:val="Compact"/>
            </w:pPr>
            <w:r>
              <w:t xml:space="preserve">Food conversion coverage records, including unresolved and excluded inputs; a row is not a complete diet.</w:t>
            </w:r>
          </w:p>
        </w:tc>
      </w:tr>
      <w:tr>
        <w:trPr>
          <w:cantSplit/>
        </w:trPr>
        <w:tc>
          <w:tcPr/>
          <w:p>
            <w:pPr>
              <w:pStyle w:val="Compact"/>
            </w:pPr>
            <w:r>
              <w:t xml:space="preserve">protein model method ranges</w:t>
            </w:r>
          </w:p>
        </w:tc>
        <w:tc>
          <w:tcPr/>
          <w:p>
            <w:pPr>
              <w:pStyle w:val="Compact"/>
            </w:pPr>
            <w:r>
              <w:t xml:space="preserve">12</w:t>
            </w:r>
          </w:p>
        </w:tc>
        <w:tc>
          <w:tcPr/>
          <w:p>
            <w:pPr>
              <w:pStyle w:val="Compact"/>
            </w:pPr>
            <w:r>
              <w:t xml:space="preserve">Group/subtotal endpoints across named methods; conditional ranges are not confidence intervals.</w:t>
            </w:r>
          </w:p>
        </w:tc>
      </w:tr>
      <w:tr>
        <w:trPr>
          <w:cantSplit/>
        </w:trPr>
        <w:tc>
          <w:tcPr/>
          <w:p>
            <w:pPr>
              <w:pStyle w:val="Compact"/>
            </w:pPr>
            <w:r>
              <w:t xml:space="preserve">protein model physical subtotals</w:t>
            </w:r>
          </w:p>
        </w:tc>
        <w:tc>
          <w:tcPr/>
          <w:p>
            <w:pPr>
              <w:pStyle w:val="Compact"/>
            </w:pPr>
            <w:r>
              <w:t xml:space="preserve">156</w:t>
            </w:r>
          </w:p>
        </w:tc>
        <w:tc>
          <w:tcPr/>
          <w:p>
            <w:pPr>
              <w:pStyle w:val="Compact"/>
            </w:pPr>
            <w:r>
              <w:t xml:space="preserve">Method/group combinations for incomplete</w:t>
            </w:r>
            <w:r>
              <w:t xml:space="preserve"> </w:t>
            </w:r>
            <w:r>
              <w:t xml:space="preserve">physical-food</w:t>
            </w:r>
            <w:r>
              <w:t xml:space="preserve"> </w:t>
            </w:r>
            <w:r>
              <w:t xml:space="preserve">subtotals; total dietary intake is not inferred.</w:t>
            </w:r>
          </w:p>
        </w:tc>
      </w:tr>
      <w:tr>
        <w:trPr>
          <w:cantSplit/>
        </w:trPr>
        <w:tc>
          <w:tcPr/>
          <w:p>
            <w:pPr>
              <w:pStyle w:val="Compact"/>
            </w:pPr>
            <w:r>
              <w:t xml:space="preserve">protein model sensitivity</w:t>
            </w:r>
          </w:p>
        </w:tc>
        <w:tc>
          <w:tcPr/>
          <w:p>
            <w:pPr>
              <w:pStyle w:val="Compact"/>
            </w:pPr>
            <w:r>
              <w:t xml:space="preserve">26</w:t>
            </w:r>
          </w:p>
        </w:tc>
        <w:tc>
          <w:tcPr/>
          <w:p>
            <w:pPr>
              <w:pStyle w:val="Compact"/>
            </w:pPr>
            <w:r>
              <w:t xml:space="preserve">Named</w:t>
            </w:r>
            <w:r>
              <w:t xml:space="preserve"> </w:t>
            </w:r>
            <w:r>
              <w:t xml:space="preserve">conversion-method</w:t>
            </w:r>
            <w:r>
              <w:t xml:space="preserve"> </w:t>
            </w:r>
            <w:r>
              <w:t xml:space="preserve">scenarios; no scenario establishes an observed national intake.</w:t>
            </w:r>
          </w:p>
        </w:tc>
      </w:tr>
      <w:tr>
        <w:trPr>
          <w:cantSplit/>
        </w:trPr>
        <w:tc>
          <w:tcPr/>
          <w:p>
            <w:pPr>
              <w:pStyle w:val="Compact"/>
            </w:pPr>
            <w:r>
              <w:t xml:space="preserve">region boundary crosswalk</w:t>
            </w:r>
          </w:p>
        </w:tc>
        <w:tc>
          <w:tcPr/>
          <w:p>
            <w:pPr>
              <w:pStyle w:val="Compact"/>
            </w:pPr>
            <w:r>
              <w:t xml:space="preserve">43</w:t>
            </w:r>
          </w:p>
        </w:tc>
        <w:tc>
          <w:tcPr/>
          <w:p>
            <w:pPr>
              <w:pStyle w:val="Compact"/>
            </w:pPr>
            <w:r>
              <w:t xml:space="preserve">Source-region</w:t>
            </w:r>
            <w:r>
              <w:t xml:space="preserve"> </w:t>
            </w:r>
            <w:r>
              <w:t xml:space="preserve">to boundary matches and holds; geometries do not validate the attached indicator.</w:t>
            </w:r>
          </w:p>
        </w:tc>
      </w:tr>
      <w:tr>
        <w:trPr>
          <w:cantSplit/>
        </w:trPr>
        <w:tc>
          <w:tcPr/>
          <w:p>
            <w:pPr>
              <w:pStyle w:val="Compact"/>
            </w:pPr>
            <w:r>
              <w:t xml:space="preserve">packages</w:t>
            </w:r>
          </w:p>
        </w:tc>
        <w:tc>
          <w:tcPr/>
          <w:p>
            <w:pPr>
              <w:pStyle w:val="Compact"/>
            </w:pPr>
            <w:r>
              <w:t xml:space="preserve">12</w:t>
            </w:r>
          </w:p>
        </w:tc>
        <w:tc>
          <w:tcPr/>
          <w:p>
            <w:pPr>
              <w:pStyle w:val="Compact"/>
            </w:pPr>
            <w:r>
              <w:t xml:space="preserve">Research-package</w:t>
            </w:r>
            <w:r>
              <w:t xml:space="preserve"> </w:t>
            </w:r>
            <w:r>
              <w:t xml:space="preserve">coverage records; coverage is separate from scholarly approval.</w:t>
            </w:r>
          </w:p>
        </w:tc>
      </w:tr>
      <w:tr>
        <w:trPr>
          <w:cantSplit/>
        </w:trPr>
        <w:tc>
          <w:tcPr/>
          <w:p>
            <w:pPr>
              <w:pStyle w:val="Compact"/>
            </w:pPr>
            <w:r>
              <w:t xml:space="preserve">package metrics</w:t>
            </w:r>
          </w:p>
        </w:tc>
        <w:tc>
          <w:tcPr/>
          <w:p>
            <w:pPr>
              <w:pStyle w:val="Compact"/>
            </w:pPr>
            <w:r>
              <w:t xml:space="preserve">61</w:t>
            </w:r>
          </w:p>
        </w:tc>
        <w:tc>
          <w:tcPr/>
          <w:p>
            <w:pPr>
              <w:pStyle w:val="Compact"/>
            </w:pPr>
            <w:r>
              <w:t xml:space="preserve">Package-specific</w:t>
            </w:r>
            <w:r>
              <w:t xml:space="preserve"> </w:t>
            </w:r>
            <w:r>
              <w:t xml:space="preserve">scope and historical artifact counts; these are not independent empirical findings.</w:t>
            </w:r>
          </w:p>
        </w:tc>
      </w:tr>
      <w:tr>
        <w:trPr>
          <w:cantSplit/>
        </w:trPr>
        <w:tc>
          <w:tcPr/>
          <w:p>
            <w:pPr>
              <w:pStyle w:val="Compact"/>
            </w:pPr>
            <w:r>
              <w:t xml:space="preserve">benchmark annual</w:t>
            </w:r>
          </w:p>
        </w:tc>
        <w:tc>
          <w:tcPr/>
          <w:p>
            <w:pPr>
              <w:pStyle w:val="Compact"/>
            </w:pPr>
            <w:r>
              <w:t xml:space="preserve">56</w:t>
            </w:r>
          </w:p>
        </w:tc>
        <w:tc>
          <w:tcPr/>
          <w:p>
            <w:pPr>
              <w:pStyle w:val="Compact"/>
            </w:pPr>
            <w:r>
              <w:t xml:space="preserve">Supply observations by country, protein series and year, used by the benchmark; not</w:t>
            </w:r>
            <w:r>
              <w:t xml:space="preserve"> </w:t>
            </w:r>
            <w:r>
              <w:t xml:space="preserve">alternative-protein</w:t>
            </w:r>
            <w:r>
              <w:t xml:space="preserve"> </w:t>
            </w:r>
            <w:r>
              <w:t xml:space="preserve">consumption.</w:t>
            </w:r>
          </w:p>
        </w:tc>
      </w:tr>
      <w:tr>
        <w:trPr>
          <w:cantSplit/>
        </w:trPr>
        <w:tc>
          <w:tcPr/>
          <w:p>
            <w:pPr>
              <w:pStyle w:val="Compact"/>
            </w:pPr>
            <w:r>
              <w:t xml:space="preserve">benchmark forecast</w:t>
            </w:r>
          </w:p>
        </w:tc>
        <w:tc>
          <w:tcPr/>
          <w:p>
            <w:pPr>
              <w:pStyle w:val="Compact"/>
            </w:pPr>
            <w:r>
              <w:t xml:space="preserve">48</w:t>
            </w:r>
          </w:p>
        </w:tc>
        <w:tc>
          <w:tcPr/>
          <w:p>
            <w:pPr>
              <w:pStyle w:val="Compact"/>
            </w:pPr>
            <w:r>
              <w:t xml:space="preserve">Point and interval outputs by country, series and target year; exploratory supply forecasts, not adoption forecasts.</w:t>
            </w:r>
          </w:p>
        </w:tc>
      </w:tr>
      <w:tr>
        <w:trPr>
          <w:cantSplit/>
        </w:trPr>
        <w:tc>
          <w:tcPr/>
          <w:p>
            <w:pPr>
              <w:pStyle w:val="Compact"/>
            </w:pPr>
            <w:r>
              <w:t xml:space="preserve">benchmark coverage</w:t>
            </w:r>
          </w:p>
        </w:tc>
        <w:tc>
          <w:tcPr/>
          <w:p>
            <w:pPr>
              <w:pStyle w:val="Compact"/>
            </w:pPr>
            <w:r>
              <w:t xml:space="preserve">4</w:t>
            </w:r>
          </w:p>
        </w:tc>
        <w:tc>
          <w:tcPr/>
          <w:p>
            <w:pPr>
              <w:pStyle w:val="Compact"/>
            </w:pPr>
            <w:r>
              <w:t xml:space="preserve">Series-specific</w:t>
            </w:r>
            <w:r>
              <w:t xml:space="preserve"> </w:t>
            </w:r>
            <w:r>
              <w:t xml:space="preserve">evaluation metrics and denominators; small evaluation samples limit calibration claims.</w:t>
            </w:r>
          </w:p>
        </w:tc>
      </w:tr>
      <w:tr>
        <w:trPr>
          <w:cantSplit/>
        </w:trPr>
        <w:tc>
          <w:tcPr/>
          <w:p>
            <w:pPr>
              <w:pStyle w:val="Compact"/>
            </w:pPr>
            <w:r>
              <w:t xml:space="preserve">survey studies</w:t>
            </w:r>
          </w:p>
        </w:tc>
        <w:tc>
          <w:tcPr/>
          <w:p>
            <w:pPr>
              <w:pStyle w:val="Compact"/>
            </w:pPr>
            <w:r>
              <w:t xml:space="preserve">9</w:t>
            </w:r>
          </w:p>
        </w:tc>
        <w:tc>
          <w:tcPr/>
          <w:p>
            <w:pPr>
              <w:pStyle w:val="Compact"/>
            </w:pPr>
            <w:r>
              <w:t xml:space="preserve">Study descriptions with separate samples and recruitment; respondent totals must not be pooled.</w:t>
            </w:r>
          </w:p>
        </w:tc>
      </w:tr>
      <w:tr>
        <w:trPr>
          <w:cantSplit/>
        </w:trPr>
        <w:tc>
          <w:tcPr/>
          <w:p>
            <w:pPr>
              <w:pStyle w:val="Compact"/>
            </w:pPr>
            <w:r>
              <w:t xml:space="preserve">survey findings</w:t>
            </w:r>
          </w:p>
        </w:tc>
        <w:tc>
          <w:tcPr/>
          <w:p>
            <w:pPr>
              <w:pStyle w:val="Compact"/>
            </w:pPr>
            <w:r>
              <w:t xml:space="preserve">29</w:t>
            </w:r>
          </w:p>
        </w:tc>
        <w:tc>
          <w:tcPr/>
          <w:p>
            <w:pPr>
              <w:pStyle w:val="Compact"/>
            </w:pPr>
            <w:r>
              <w:t xml:space="preserve">Heterogeneous reported outcomes, including held findings; only explicitly admitted outcomes enter the synthesis.</w:t>
            </w:r>
          </w:p>
        </w:tc>
      </w:tr>
      <w:tr>
        <w:trPr>
          <w:cantSplit/>
        </w:trPr>
        <w:tc>
          <w:tcPr/>
          <w:p>
            <w:pPr>
              <w:pStyle w:val="Compact"/>
            </w:pPr>
            <w:r>
              <w:t xml:space="preserve">phase two leads</w:t>
            </w:r>
          </w:p>
        </w:tc>
        <w:tc>
          <w:tcPr/>
          <w:p>
            <w:pPr>
              <w:pStyle w:val="Compact"/>
            </w:pPr>
            <w:r>
              <w:t xml:space="preserve">43</w:t>
            </w:r>
          </w:p>
        </w:tc>
        <w:tc>
          <w:tcPr/>
          <w:p>
            <w:pPr>
              <w:pStyle w:val="Compact"/>
            </w:pPr>
            <w:r>
              <w:t xml:space="preserve">Access-route</w:t>
            </w:r>
            <w:r>
              <w:t xml:space="preserve"> </w:t>
            </w:r>
            <w:r>
              <w:t xml:space="preserve">metadata;</w:t>
            </w:r>
            <w:r>
              <w:t xml:space="preserve"> </w:t>
            </w:r>
            <w:r>
              <w:t xml:space="preserve">source-reported</w:t>
            </w:r>
            <w:r>
              <w:t xml:space="preserve"> </w:t>
            </w:r>
            <w:r>
              <w:t xml:space="preserve">samples do not mean respondent files were acquired.</w:t>
            </w:r>
          </w:p>
        </w:tc>
      </w:tr>
      <w:tr>
        <w:trPr>
          <w:cantSplit/>
        </w:trPr>
        <w:tc>
          <w:tcPr/>
          <w:p>
            <w:pPr>
              <w:pStyle w:val="Compact"/>
            </w:pPr>
            <w:r>
              <w:t xml:space="preserve">reference requirements</w:t>
            </w:r>
          </w:p>
        </w:tc>
        <w:tc>
          <w:tcPr/>
          <w:p>
            <w:pPr>
              <w:pStyle w:val="Compact"/>
            </w:pPr>
            <w:r>
              <w:t xml:space="preserve">12</w:t>
            </w:r>
          </w:p>
        </w:tc>
        <w:tc>
          <w:tcPr/>
          <w:p>
            <w:pPr>
              <w:pStyle w:val="Compact"/>
            </w:pPr>
            <w:r>
              <w:t xml:space="preserve">Country/reference/weight scenarios; published coefficients and assumed body weights are distinct inputs.</w:t>
            </w:r>
          </w:p>
        </w:tc>
      </w:tr>
      <w:tr>
        <w:trPr>
          <w:cantSplit/>
        </w:trPr>
        <w:tc>
          <w:tcPr/>
          <w:p>
            <w:pPr>
              <w:pStyle w:val="Compact"/>
            </w:pPr>
            <w:r>
              <w:t xml:space="preserve">household size context</w:t>
            </w:r>
          </w:p>
        </w:tc>
        <w:tc>
          <w:tcPr/>
          <w:p>
            <w:pPr>
              <w:pStyle w:val="Compact"/>
            </w:pPr>
            <w:r>
              <w:t xml:space="preserve">6</w:t>
            </w:r>
          </w:p>
        </w:tc>
        <w:tc>
          <w:tcPr/>
          <w:p>
            <w:pPr>
              <w:pStyle w:val="Compact"/>
            </w:pPr>
            <w:r>
              <w:t xml:space="preserve">Pakistani</w:t>
            </w:r>
            <w:r>
              <w:t xml:space="preserve"> </w:t>
            </w:r>
            <w:r>
              <w:t xml:space="preserve">group-level</w:t>
            </w:r>
            <w:r>
              <w:t xml:space="preserve"> </w:t>
            </w:r>
            <w:r>
              <w:t xml:space="preserve">household-size</w:t>
            </w:r>
            <w:r>
              <w:t xml:space="preserve"> </w:t>
            </w:r>
            <w:r>
              <w:t xml:space="preserve">context; these values do not convert quantities into</w:t>
            </w:r>
            <w:r>
              <w:t xml:space="preserve"> </w:t>
            </w:r>
            <w:r>
              <w:t xml:space="preserve">protein-equivalent</w:t>
            </w:r>
            <w:r>
              <w:t xml:space="preserve"> </w:t>
            </w:r>
            <w:r>
              <w:t xml:space="preserve">people.</w:t>
            </w:r>
          </w:p>
        </w:tc>
      </w:tr>
      <w:tr>
        <w:trPr>
          <w:cantSplit/>
        </w:trPr>
        <w:tc>
          <w:tcPr/>
          <w:p>
            <w:pPr>
              <w:pStyle w:val="Compact"/>
            </w:pPr>
            <w:r>
              <w:t xml:space="preserve">review status</w:t>
            </w:r>
          </w:p>
        </w:tc>
        <w:tc>
          <w:tcPr/>
          <w:p>
            <w:pPr>
              <w:pStyle w:val="Compact"/>
            </w:pPr>
            <w:r>
              <w:t xml:space="preserve">29</w:t>
            </w:r>
          </w:p>
        </w:tc>
        <w:tc>
          <w:tcPr/>
          <w:p>
            <w:pPr>
              <w:pStyle w:val="Compact"/>
            </w:pPr>
            <w:r>
              <w:t xml:space="preserve">Review findings and recorded resolutions; software repair does not establish human scholarly approval.</w:t>
            </w:r>
          </w:p>
        </w:tc>
      </w:tr>
      <w:tr>
        <w:trPr>
          <w:cantSplit/>
        </w:trPr>
        <w:tc>
          <w:tcPr/>
          <w:p>
            <w:pPr>
              <w:pStyle w:val="Compact"/>
            </w:pPr>
            <w:r>
              <w:t xml:space="preserve">boundary licenses</w:t>
            </w:r>
          </w:p>
        </w:tc>
        <w:tc>
          <w:tcPr/>
          <w:p>
            <w:pPr>
              <w:pStyle w:val="Compact"/>
            </w:pPr>
            <w:r>
              <w:t xml:space="preserve">2</w:t>
            </w:r>
          </w:p>
        </w:tc>
        <w:tc>
          <w:tcPr/>
          <w:p>
            <w:pPr>
              <w:pStyle w:val="Compact"/>
            </w:pPr>
            <w:r>
              <w:t xml:space="preserve">Boundary-source</w:t>
            </w:r>
            <w:r>
              <w:t xml:space="preserve"> </w:t>
            </w:r>
            <w:r>
              <w:t xml:space="preserve">and distribution attribution records; rights statements are</w:t>
            </w:r>
            <w:r>
              <w:t xml:space="preserve"> </w:t>
            </w:r>
            <w:r>
              <w:t xml:space="preserve">asset-specific</w:t>
            </w:r>
            <w:r>
              <w:t xml:space="preserve">.</w:t>
            </w:r>
          </w:p>
        </w:tc>
      </w:tr>
      <w:tr>
        <w:trPr>
          <w:cantSplit/>
        </w:trPr>
        <w:tc>
          <w:tcPr/>
          <w:p>
            <w:pPr>
              <w:pStyle w:val="Compact"/>
            </w:pPr>
            <w:r>
              <w:t xml:space="preserve">sources</w:t>
            </w:r>
          </w:p>
        </w:tc>
        <w:tc>
          <w:tcPr/>
          <w:p>
            <w:pPr>
              <w:pStyle w:val="Compact"/>
            </w:pPr>
            <w:r>
              <w:t xml:space="preserve">916</w:t>
            </w:r>
          </w:p>
        </w:tc>
        <w:tc>
          <w:tcPr/>
          <w:p>
            <w:pPr>
              <w:pStyle w:val="Compact"/>
            </w:pPr>
            <w:r>
              <w:t xml:space="preserve">Registered source identities; records need not be independent studies or currently accessible links.</w:t>
            </w:r>
          </w:p>
        </w:tc>
      </w:tr>
      <w:tr>
        <w:trPr>
          <w:cantSplit/>
        </w:trPr>
        <w:tc>
          <w:tcPr/>
          <w:p>
            <w:pPr>
              <w:pStyle w:val="Compact"/>
            </w:pPr>
            <w:r>
              <w:t xml:space="preserve">raw manifest</w:t>
            </w:r>
          </w:p>
        </w:tc>
        <w:tc>
          <w:tcPr/>
          <w:p>
            <w:pPr>
              <w:pStyle w:val="Compact"/>
            </w:pPr>
            <w:r>
              <w:t xml:space="preserve">1987</w:t>
            </w:r>
          </w:p>
        </w:tc>
        <w:tc>
          <w:tcPr/>
          <w:p>
            <w:pPr>
              <w:pStyle w:val="Compact"/>
            </w:pPr>
            <w:r>
              <w:t xml:space="preserve">Preserved</w:t>
            </w:r>
            <w:r>
              <w:t xml:space="preserve"> </w:t>
            </w:r>
            <w:r>
              <w:t xml:space="preserve">raw-file</w:t>
            </w:r>
            <w:r>
              <w:t xml:space="preserve"> </w:t>
            </w:r>
            <w:r>
              <w:t xml:space="preserve">manifest entries; retrieval and file counts do not establish research validity or redistribution rights.</w:t>
            </w:r>
          </w:p>
        </w:tc>
      </w:tr>
      <w:tr>
        <w:trPr>
          <w:cantSplit/>
        </w:trPr>
        <w:tc>
          <w:tcPr/>
          <w:p>
            <w:pPr>
              <w:pStyle w:val="Compact"/>
            </w:pPr>
            <w:r>
              <w:t xml:space="preserve">claims</w:t>
            </w:r>
          </w:p>
        </w:tc>
        <w:tc>
          <w:tcPr/>
          <w:p>
            <w:pPr>
              <w:pStyle w:val="Compact"/>
            </w:pPr>
            <w:r>
              <w:t xml:space="preserve">758</w:t>
            </w:r>
          </w:p>
        </w:tc>
        <w:tc>
          <w:tcPr/>
          <w:p>
            <w:pPr>
              <w:pStyle w:val="Compact"/>
            </w:pPr>
            <w:r>
              <w:t xml:space="preserve">Numeric display bindings to selected source rows, including</w:t>
            </w:r>
            <w:r>
              <w:t xml:space="preserve"> </w:t>
            </w:r>
            <w:r>
              <w:t xml:space="preserve">appendix-only</w:t>
            </w:r>
            <w:r>
              <w:t xml:space="preserve"> </w:t>
            </w:r>
            <w:r>
              <w:t xml:space="preserve">claims; repeated displays can share one claim.</w:t>
            </w:r>
          </w:p>
        </w:tc>
      </w:tr>
    </w:tbl>
    <w:bookmarkEnd w:id="187"/>
    <w:bookmarkStart w:id="188" w:name="appendix-e-glossary"/>
    <w:p>
      <w:pPr>
        <w:pStyle w:val="Heading2"/>
      </w:pPr>
      <w:r>
        <w:t xml:space="preserve">Appendix E Glossary</w:t>
      </w:r>
    </w:p>
    <w:p>
      <w:pPr>
        <w:pStyle w:val="FirstParagraph"/>
      </w:pPr>
      <w:r>
        <w:t xml:space="preserve">The key gives general categories; retained records can carry a more conservative historical grade. The survey extraction keeps B for sampled papers and C for the GFI commissioned market survey. These grades are preserved for provenance and do not establish a new quality review.</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t xml:space="preserve">Term</w:t>
            </w:r>
          </w:p>
        </w:tc>
        <w:tc>
          <w:tcPr/>
          <w:p>
            <w:pPr>
              <w:pStyle w:val="Compact"/>
            </w:pPr>
            <w:r>
              <w:t xml:space="preserve">Meaning here</w:t>
            </w:r>
          </w:p>
        </w:tc>
      </w:tr>
      <w:tr>
        <w:trPr>
          <w:cantSplit/>
        </w:trPr>
        <w:tc>
          <w:tcPr/>
          <w:p>
            <w:pPr>
              <w:pStyle w:val="Compact"/>
            </w:pPr>
            <w:r>
              <w:t xml:space="preserve">SOFI</w:t>
            </w:r>
          </w:p>
        </w:tc>
        <w:tc>
          <w:tcPr/>
          <w:p>
            <w:pPr>
              <w:pStyle w:val="Compact"/>
            </w:pPr>
            <w:r>
              <w:t xml:space="preserve">The State of Food Security and Nutrition in the World: the interagency report series supplying the affordability estimates.</w:t>
            </w:r>
          </w:p>
        </w:tc>
      </w:tr>
      <w:tr>
        <w:trPr>
          <w:cantSplit/>
        </w:trPr>
        <w:tc>
          <w:tcPr/>
          <w:p>
            <w:pPr>
              <w:pStyle w:val="Compact"/>
            </w:pPr>
            <w:r>
              <w:t xml:space="preserve">JME</w:t>
            </w:r>
          </w:p>
        </w:tc>
        <w:tc>
          <w:tcPr/>
          <w:p>
            <w:pPr>
              <w:pStyle w:val="Compact"/>
            </w:pPr>
            <w:r>
              <w:t xml:space="preserve">Joint Child Malnutrition Estimates, produced by UNICEF, WHO and the World Bank.</w:t>
            </w:r>
          </w:p>
        </w:tc>
      </w:tr>
      <w:tr>
        <w:trPr>
          <w:cantSplit/>
        </w:trPr>
        <w:tc>
          <w:tcPr/>
          <w:p>
            <w:pPr>
              <w:pStyle w:val="Compact"/>
            </w:pPr>
            <w:r>
              <w:t xml:space="preserve">MUIS</w:t>
            </w:r>
          </w:p>
        </w:tc>
        <w:tc>
          <w:tcPr/>
          <w:p>
            <w:pPr>
              <w:pStyle w:val="Compact"/>
            </w:pPr>
            <w:r>
              <w:t xml:space="preserve">Majlis Ugama Islam Singapura, Singapore’s Islamic Religious Council.</w:t>
            </w:r>
          </w:p>
        </w:tc>
      </w:tr>
      <w:tr>
        <w:trPr>
          <w:cantSplit/>
        </w:trPr>
        <w:tc>
          <w:tcPr/>
          <w:p>
            <w:pPr>
              <w:pStyle w:val="Compact"/>
            </w:pPr>
            <w:r>
              <w:t xml:space="preserve">FSSAI</w:t>
            </w:r>
          </w:p>
        </w:tc>
        <w:tc>
          <w:tcPr/>
          <w:p>
            <w:pPr>
              <w:pStyle w:val="Compact"/>
            </w:pPr>
            <w:r>
              <w:t xml:space="preserve">Food Safety and Standards Authority of India.</w:t>
            </w:r>
          </w:p>
        </w:tc>
      </w:tr>
      <w:tr>
        <w:trPr>
          <w:cantSplit/>
        </w:trPr>
        <w:tc>
          <w:tcPr/>
          <w:p>
            <w:pPr>
              <w:pStyle w:val="Compact"/>
            </w:pPr>
            <w:r>
              <w:t xml:space="preserve">BioE3</w:t>
            </w:r>
          </w:p>
        </w:tc>
        <w:tc>
          <w:tcPr/>
          <w:p>
            <w:pPr>
              <w:pStyle w:val="Compact"/>
            </w:pPr>
            <w:r>
              <w:t xml:space="preserve">Biotechnology for Economy, Environment and Employment, India’s biotechnology policy programme.</w:t>
            </w:r>
          </w:p>
        </w:tc>
      </w:tr>
      <w:tr>
        <w:trPr>
          <w:cantSplit/>
        </w:trPr>
        <w:tc>
          <w:tcPr/>
          <w:p>
            <w:pPr>
              <w:pStyle w:val="Compact"/>
            </w:pPr>
            <w:r>
              <w:t xml:space="preserve">FBS</w:t>
            </w:r>
          </w:p>
        </w:tc>
        <w:tc>
          <w:tcPr/>
          <w:p>
            <w:pPr>
              <w:pStyle w:val="Compact"/>
            </w:pPr>
            <w:r>
              <w:t xml:space="preserve">Food balance sheets: national accounting estimates of food available for human consumption.</w:t>
            </w:r>
          </w:p>
        </w:tc>
      </w:tr>
      <w:tr>
        <w:trPr>
          <w:cantSplit/>
        </w:trPr>
        <w:tc>
          <w:tcPr/>
          <w:p>
            <w:pPr>
              <w:pStyle w:val="Compact"/>
            </w:pPr>
            <w:r>
              <w:t xml:space="preserve">HIES</w:t>
            </w:r>
          </w:p>
        </w:tc>
        <w:tc>
          <w:tcPr/>
          <w:p>
            <w:pPr>
              <w:pStyle w:val="Compact"/>
            </w:pPr>
            <w:r>
              <w:t xml:space="preserve">Household Integrated Economic Survey: the Pakistani household survey and its stated quantity or expenditure measures.</w:t>
            </w:r>
          </w:p>
        </w:tc>
      </w:tr>
      <w:tr>
        <w:trPr>
          <w:cantSplit/>
        </w:trPr>
        <w:tc>
          <w:tcPr/>
          <w:p>
            <w:pPr>
              <w:pStyle w:val="Compact"/>
            </w:pPr>
            <w:r>
              <w:t xml:space="preserve">HCES</w:t>
            </w:r>
          </w:p>
        </w:tc>
        <w:tc>
          <w:tcPr/>
          <w:p>
            <w:pPr>
              <w:pStyle w:val="Compact"/>
            </w:pPr>
            <w:r>
              <w:t xml:space="preserve">Household Consumption Expenditure Survey: the Indian household survey used for published nutrient estimates.</w:t>
            </w:r>
          </w:p>
        </w:tc>
      </w:tr>
      <w:tr>
        <w:trPr>
          <w:cantSplit/>
        </w:trPr>
        <w:tc>
          <w:tcPr/>
          <w:p>
            <w:pPr>
              <w:pStyle w:val="Compact"/>
            </w:pPr>
            <w:r>
              <w:t xml:space="preserve">MPCE and expenditure fractiles</w:t>
            </w:r>
          </w:p>
        </w:tc>
        <w:tc>
          <w:tcPr/>
          <w:p>
            <w:pPr>
              <w:pStyle w:val="Compact"/>
            </w:pPr>
            <w:r>
              <w:t xml:space="preserve">Monthly</w:t>
            </w:r>
            <w:r>
              <w:t xml:space="preserve"> </w:t>
            </w:r>
            <w:r>
              <w:t xml:space="preserve">per-capita</w:t>
            </w:r>
            <w:r>
              <w:t xml:space="preserve"> </w:t>
            </w:r>
            <w:r>
              <w:t xml:space="preserve">consumption expenditure. Fractiles rank the population from lower to higher expenditure, separately within rural and urban sectors; they do not measure protein deficiency.</w:t>
            </w:r>
          </w:p>
        </w:tc>
      </w:tr>
      <w:tr>
        <w:trPr>
          <w:cantSplit/>
        </w:trPr>
        <w:tc>
          <w:tcPr/>
          <w:p>
            <w:pPr>
              <w:pStyle w:val="Compact"/>
            </w:pPr>
            <w:r>
              <w:t xml:space="preserve">NFHS</w:t>
            </w:r>
          </w:p>
        </w:tc>
        <w:tc>
          <w:tcPr/>
          <w:p>
            <w:pPr>
              <w:pStyle w:val="Compact"/>
            </w:pPr>
            <w:r>
              <w:t xml:space="preserve">National Family Health Survey: respondent and household health measures, including reported food frequency.</w:t>
            </w:r>
          </w:p>
        </w:tc>
      </w:tr>
      <w:tr>
        <w:trPr>
          <w:cantSplit/>
        </w:trPr>
        <w:tc>
          <w:tcPr/>
          <w:p>
            <w:pPr>
              <w:pStyle w:val="Compact"/>
            </w:pPr>
            <w:r>
              <w:t xml:space="preserve">EAR</w:t>
            </w:r>
          </w:p>
        </w:tc>
        <w:tc>
          <w:tcPr/>
          <w:p>
            <w:pPr>
              <w:pStyle w:val="Compact"/>
            </w:pPr>
            <w:r>
              <w:t xml:space="preserve">Estimated Average Requirement: a requirement reference, not an observed individual intake.</w:t>
            </w:r>
          </w:p>
        </w:tc>
      </w:tr>
      <w:tr>
        <w:trPr>
          <w:cantSplit/>
        </w:trPr>
        <w:tc>
          <w:tcPr/>
          <w:p>
            <w:pPr>
              <w:pStyle w:val="Compact"/>
            </w:pPr>
            <w:r>
              <w:t xml:space="preserve">RDA</w:t>
            </w:r>
          </w:p>
        </w:tc>
        <w:tc>
          <w:tcPr/>
          <w:p>
            <w:pPr>
              <w:pStyle w:val="Compact"/>
            </w:pPr>
            <w:r>
              <w:t xml:space="preserve">Recommended Dietary Allowance: a distinct reference retained here as a labelled sensitivity.</w:t>
            </w:r>
          </w:p>
        </w:tc>
      </w:tr>
      <w:tr>
        <w:trPr>
          <w:cantSplit/>
        </w:trPr>
        <w:tc>
          <w:tcPr/>
          <w:p>
            <w:pPr>
              <w:pStyle w:val="Compact"/>
            </w:pPr>
            <w:r>
              <w:t xml:space="preserve">Consumer unit</w:t>
            </w:r>
          </w:p>
        </w:tc>
        <w:tc>
          <w:tcPr/>
          <w:p>
            <w:pPr>
              <w:pStyle w:val="Compact"/>
            </w:pPr>
            <w:r>
              <w:t xml:space="preserve">An</w:t>
            </w:r>
            <w:r>
              <w:t xml:space="preserve"> </w:t>
            </w:r>
            <w:r>
              <w:t xml:space="preserve">energy-based</w:t>
            </w:r>
            <w:r>
              <w:t xml:space="preserve"> </w:t>
            </w:r>
            <w:r>
              <w:t xml:space="preserve">equivalence scale, not a</w:t>
            </w:r>
            <w:r>
              <w:t xml:space="preserve"> </w:t>
            </w:r>
            <w:r>
              <w:t xml:space="preserve">protein-equivalent</w:t>
            </w:r>
            <w:r>
              <w:t xml:space="preserve"> </w:t>
            </w:r>
            <w:r>
              <w:t xml:space="preserve">person.</w:t>
            </w:r>
          </w:p>
        </w:tc>
      </w:tr>
      <w:tr>
        <w:trPr>
          <w:cantSplit/>
        </w:trPr>
        <w:tc>
          <w:tcPr/>
          <w:p>
            <w:pPr>
              <w:pStyle w:val="Compact"/>
            </w:pPr>
            <w:r>
              <w:t xml:space="preserve">Tier</w:t>
            </w:r>
          </w:p>
        </w:tc>
        <w:tc>
          <w:tcPr/>
          <w:p>
            <w:pPr>
              <w:pStyle w:val="Compact"/>
            </w:pPr>
            <w:r>
              <w:t xml:space="preserve">A source category whose use remains bounded by method, date, denominator and claim scope.</w:t>
            </w:r>
          </w:p>
        </w:tc>
      </w:tr>
      <w:tr>
        <w:trPr>
          <w:cantSplit/>
        </w:trPr>
        <w:tc>
          <w:tcPr/>
          <w:p>
            <w:pPr>
              <w:pStyle w:val="Compact"/>
            </w:pPr>
            <w:r>
              <w:t xml:space="preserve">Tier A</w:t>
            </w:r>
          </w:p>
        </w:tc>
        <w:tc>
          <w:tcPr/>
          <w:p>
            <w:pPr>
              <w:pStyle w:val="Compact"/>
            </w:pPr>
            <w:r>
              <w:t xml:space="preserve">National statistics offices, ministries, FAO/WHO/World Bank/OECD datasets, and</w:t>
            </w:r>
            <w:r>
              <w:t xml:space="preserve"> </w:t>
            </w:r>
            <w:r>
              <w:t xml:space="preserve">peer-reviewed</w:t>
            </w:r>
            <w:r>
              <w:t xml:space="preserve"> </w:t>
            </w:r>
            <w:r>
              <w:t xml:space="preserve">papers with a stated sample.</w:t>
            </w:r>
          </w:p>
        </w:tc>
      </w:tr>
      <w:tr>
        <w:trPr>
          <w:cantSplit/>
        </w:trPr>
        <w:tc>
          <w:tcPr/>
          <w:p>
            <w:pPr>
              <w:pStyle w:val="Compact"/>
            </w:pPr>
            <w:r>
              <w:t xml:space="preserve">Tier B</w:t>
            </w:r>
          </w:p>
        </w:tc>
        <w:tc>
          <w:tcPr/>
          <w:p>
            <w:pPr>
              <w:pStyle w:val="Compact"/>
            </w:pPr>
            <w:r>
              <w:t xml:space="preserve">GFI, USDA FAS GAIN, UN agency reports and reputable trackers under the project classification.</w:t>
            </w:r>
          </w:p>
        </w:tc>
      </w:tr>
      <w:tr>
        <w:trPr>
          <w:cantSplit/>
        </w:trPr>
        <w:tc>
          <w:tcPr/>
          <w:p>
            <w:pPr>
              <w:pStyle w:val="Compact"/>
            </w:pPr>
            <w:r>
              <w:t xml:space="preserve">Tier C</w:t>
            </w:r>
          </w:p>
        </w:tc>
        <w:tc>
          <w:tcPr/>
          <w:p>
            <w:pPr>
              <w:pStyle w:val="Compact"/>
            </w:pPr>
            <w:r>
              <w:t xml:space="preserve">Market-research</w:t>
            </w:r>
            <w:r>
              <w:t xml:space="preserve"> </w:t>
            </w:r>
            <w:r>
              <w:t xml:space="preserve">summaries, news and company press releases; a recorded claim is not independent confirmation.</w:t>
            </w:r>
          </w:p>
        </w:tc>
      </w:tr>
      <w:tr>
        <w:trPr>
          <w:cantSplit/>
        </w:trPr>
        <w:tc>
          <w:tcPr/>
          <w:p>
            <w:pPr>
              <w:pStyle w:val="Compact"/>
            </w:pPr>
            <w:r>
              <w:t xml:space="preserve">Tier D</w:t>
            </w:r>
          </w:p>
        </w:tc>
        <w:tc>
          <w:tcPr/>
          <w:p>
            <w:pPr>
              <w:pStyle w:val="Compact"/>
            </w:pPr>
            <w:r>
              <w:t xml:space="preserve">Social media, Google Trends and LLM output. These cannot supply headline evidence; annotation results are confined to the report appendix.</w:t>
            </w:r>
          </w:p>
        </w:tc>
      </w:tr>
      <w:tr>
        <w:trPr>
          <w:cantSplit/>
        </w:trPr>
        <w:tc>
          <w:tcPr/>
          <w:p>
            <w:pPr>
              <w:pStyle w:val="Compact"/>
            </w:pPr>
            <w:r>
              <w:t xml:space="preserve">Derived</w:t>
            </w:r>
          </w:p>
        </w:tc>
        <w:tc>
          <w:tcPr/>
          <w:p>
            <w:pPr>
              <w:pStyle w:val="Compact"/>
            </w:pPr>
            <w:r>
              <w:t xml:space="preserve">An analyst calculation or model output; the source tier is retained separately.</w:t>
            </w:r>
          </w:p>
        </w:tc>
      </w:tr>
      <w:tr>
        <w:trPr>
          <w:cantSplit/>
        </w:trPr>
        <w:tc>
          <w:tcPr/>
          <w:p>
            <w:pPr>
              <w:pStyle w:val="Compact"/>
            </w:pPr>
            <w:r>
              <w:t xml:space="preserve">Acceptance</w:t>
            </w:r>
          </w:p>
        </w:tc>
        <w:tc>
          <w:tcPr/>
          <w:p>
            <w:pPr>
              <w:pStyle w:val="Compact"/>
            </w:pPr>
            <w:r>
              <w:t xml:space="preserve">A</w:t>
            </w:r>
            <w:r>
              <w:t xml:space="preserve"> </w:t>
            </w:r>
            <w:r>
              <w:t xml:space="preserve">study-specific</w:t>
            </w:r>
            <w:r>
              <w:t xml:space="preserve"> </w:t>
            </w:r>
            <w:r>
              <w:t xml:space="preserve">response that must not be substituted for observed purchase or habitual use.</w:t>
            </w:r>
          </w:p>
        </w:tc>
      </w:tr>
      <w:tr>
        <w:trPr>
          <w:cantSplit/>
        </w:trPr>
        <w:tc>
          <w:tcPr/>
          <w:p>
            <w:pPr>
              <w:pStyle w:val="Compact"/>
            </w:pPr>
            <w:r>
              <w:t xml:space="preserve">Adoption</w:t>
            </w:r>
          </w:p>
        </w:tc>
        <w:tc>
          <w:tcPr/>
          <w:p>
            <w:pPr>
              <w:pStyle w:val="Compact"/>
            </w:pPr>
            <w:r>
              <w:t xml:space="preserve">An outcome requiring a stated product, population, behaviour, denominator and period.</w:t>
            </w:r>
          </w:p>
        </w:tc>
      </w:tr>
      <w:tr>
        <w:trPr>
          <w:cantSplit/>
        </w:trPr>
        <w:tc>
          <w:tcPr/>
          <w:p>
            <w:pPr>
              <w:pStyle w:val="Compact"/>
            </w:pPr>
            <w:r>
              <w:t xml:space="preserve">Halal certification</w:t>
            </w:r>
          </w:p>
        </w:tc>
        <w:tc>
          <w:tcPr/>
          <w:p>
            <w:pPr>
              <w:pStyle w:val="Compact"/>
            </w:pPr>
            <w:r>
              <w:t xml:space="preserve">A scoped institutional decision for a product and process, distinct from general religious conditions and food authorization.</w:t>
            </w:r>
          </w:p>
        </w:tc>
      </w:tr>
    </w:tbl>
    <w:bookmarkEnd w:id="188"/>
    <w:bookmarkStart w:id="189" w:name="Xae27dfbf4598a2df03137907b4033a570b82fca"/>
    <w:p>
      <w:pPr>
        <w:pStyle w:val="Heading2"/>
      </w:pPr>
      <w:r>
        <w:t xml:space="preserve">Appendix F News framing remains annotation evidence</w:t>
      </w:r>
    </w:p>
    <w:p>
      <w:pPr>
        <w:pStyle w:val="FirstParagraph"/>
      </w:pPr>
      <w:r>
        <w:t xml:space="preserve">Collection stopped. The bounded review reconciles</w:t>
      </w:r>
      <w:r>
        <w:t xml:space="preserve"> </w:t>
      </w:r>
      <w:r>
        <w:t xml:space="preserve">194</w:t>
      </w:r>
      <w:r>
        <w:t xml:space="preserve"> </w:t>
      </w:r>
      <w:r>
        <w:t xml:space="preserve">original records to</w:t>
      </w:r>
      <w:r>
        <w:t xml:space="preserve"> </w:t>
      </w:r>
      <w:r>
        <w:t xml:space="preserve">28</w:t>
      </w:r>
      <w:r>
        <w:t xml:space="preserve"> </w:t>
      </w:r>
      <w:r>
        <w:t xml:space="preserve">admissible items,</w:t>
      </w:r>
      <w:r>
        <w:t xml:space="preserve"> </w:t>
      </w:r>
      <w:r>
        <w:t xml:space="preserve">164</w:t>
      </w:r>
      <w:r>
        <w:t xml:space="preserve"> </w:t>
      </w:r>
      <w:r>
        <w:t xml:space="preserve">excluded items and</w:t>
      </w:r>
      <w:r>
        <w:t xml:space="preserve"> </w:t>
      </w:r>
      <w:r>
        <w:t xml:space="preserve">2</w:t>
      </w:r>
      <w:r>
        <w:t xml:space="preserve"> </w:t>
      </w:r>
      <w:r>
        <w:t xml:space="preserve">additional extent holds. The admissible set contains</w:t>
      </w:r>
      <w:r>
        <w:t xml:space="preserve"> </w:t>
      </w:r>
      <w:r>
        <w:t xml:space="preserve">27</w:t>
      </w:r>
      <w:r>
        <w:t xml:space="preserve"> </w:t>
      </w:r>
      <w:r>
        <w:t xml:space="preserve">India-focused</w:t>
      </w:r>
      <w:r>
        <w:t xml:space="preserve"> </w:t>
      </w:r>
      <w:r>
        <w:t xml:space="preserve">items and</w:t>
      </w:r>
      <w:r>
        <w:t xml:space="preserve"> </w:t>
      </w:r>
      <w:r>
        <w:t xml:space="preserve">1</w:t>
      </w:r>
      <w:r>
        <w:t xml:space="preserve"> </w:t>
      </w:r>
      <w:r>
        <w:t xml:space="preserve">Pakistan-focused</w:t>
      </w:r>
      <w:r>
        <w:t xml:space="preserve"> </w:t>
      </w:r>
      <w:r>
        <w:t xml:space="preserve">item. That composition does not support a country comparison or an estimate of public sentiment.</w:t>
      </w:r>
    </w:p>
    <w:p>
      <w:pPr>
        <w:pStyle w:val="BodyText"/>
      </w:pPr>
      <w:r>
        <w:t xml:space="preserve">The second annotation ran without the earlier labels. On the admissible primary set, the runs agree on</w:t>
      </w:r>
      <w:r>
        <w:t xml:space="preserve"> </w:t>
      </w:r>
      <w:r>
        <w:t xml:space="preserve">25</w:t>
      </w:r>
      <w:r>
        <w:t xml:space="preserve"> </w:t>
      </w:r>
      <w:r>
        <w:t xml:space="preserve">of</w:t>
      </w:r>
      <w:r>
        <w:t xml:space="preserve"> </w:t>
      </w:r>
      <w:r>
        <w:t xml:space="preserve">28</w:t>
      </w:r>
      <w:r>
        <w:t xml:space="preserve"> </w:t>
      </w:r>
      <w:r>
        <w:t xml:space="preserve">items. Cohen’s kappa is</w:t>
      </w:r>
      <w:r>
        <w:t xml:space="preserve"> </w:t>
      </w:r>
      <w:r>
        <w:t xml:space="preserve">0.798561</w:t>
      </w:r>
      <w:r>
        <w:t xml:space="preserve">, with exact arithmetic</w:t>
      </w:r>
      <w:r>
        <w:t xml:space="preserve"> </w:t>
      </w:r>
      <w:r>
        <w:t xml:space="preserve">111</w:t>
      </w:r>
      <w:r>
        <w:t xml:space="preserve"> </w:t>
      </w:r>
      <w:r>
        <w:t xml:space="preserve">divided by</w:t>
      </w:r>
      <w:r>
        <w:t xml:space="preserve"> </w:t>
      </w:r>
      <w:r>
        <w:t xml:space="preserve">139</w:t>
      </w:r>
      <w:r>
        <w:t xml:space="preserve">. The comparison is conditioned on the second run’s eligibility decisions and the</w:t>
      </w:r>
      <w:r>
        <w:t xml:space="preserve"> </w:t>
      </w:r>
      <w:r>
        <w:t xml:space="preserve">source-access</w:t>
      </w:r>
      <w:r>
        <w:t xml:space="preserve"> </w:t>
      </w:r>
      <w:r>
        <w:t xml:space="preserve">holds.</w:t>
      </w:r>
    </w:p>
    <w:p>
      <w:pPr>
        <w:pStyle w:val="BodyText"/>
      </w:pPr>
      <w:r>
        <w:t xml:space="preserve">A sensitivity retaining the second run’s held extents has</w:t>
      </w:r>
      <w:r>
        <w:t xml:space="preserve"> </w:t>
      </w:r>
      <w:r>
        <w:t xml:space="preserve">26</w:t>
      </w:r>
      <w:r>
        <w:t xml:space="preserve"> </w:t>
      </w:r>
      <w:r>
        <w:t xml:space="preserve">agreements among</w:t>
      </w:r>
      <w:r>
        <w:t xml:space="preserve"> </w:t>
      </w:r>
      <w:r>
        <w:t xml:space="preserve">30</w:t>
      </w:r>
      <w:r>
        <w:t xml:space="preserve"> </w:t>
      </w:r>
      <w:r>
        <w:t xml:space="preserve">items, with kappa</w:t>
      </w:r>
      <w:r>
        <w:t xml:space="preserve"> </w:t>
      </w:r>
      <w:r>
        <w:t xml:space="preserve">0.759036</w:t>
      </w:r>
      <w:r>
        <w:t xml:space="preserve">. Its inclusion does not resolve the extent holds. The primary set includes</w:t>
      </w:r>
      <w:r>
        <w:t xml:space="preserve"> </w:t>
      </w:r>
      <w:r>
        <w:t xml:space="preserve">6</w:t>
      </w:r>
      <w:r>
        <w:t xml:space="preserve"> </w:t>
      </w:r>
      <w:r>
        <w:t xml:space="preserve">high-uncertainty</w:t>
      </w:r>
      <w:r>
        <w:t xml:space="preserve"> </w:t>
      </w:r>
      <w:r>
        <w:t xml:space="preserve">second-run</w:t>
      </w:r>
      <w:r>
        <w:t xml:space="preserve"> </w:t>
      </w:r>
      <w:r>
        <w:t xml:space="preserve">decisions. Neither statistic measures accuracy or human consensus.</w:t>
      </w:r>
    </w:p>
    <w:p>
      <w:pPr>
        <w:pStyle w:val="SourceCode"/>
      </w:pPr>
      <w:r>
        <w:rPr>
          <w:rStyle w:val="VerbatimChar"/>
        </w:rPr>
        <w:t xml:space="preserve">Second-run runtime model: gpt-6-astra</w:t>
      </w:r>
      <w:r>
        <w:br/>
      </w:r>
      <w:r>
        <w:rPr>
          <w:rStyle w:val="VerbatimChar"/>
        </w:rPr>
        <w:t xml:space="preserve">Earlier-run runtime model: not established</w:t>
      </w:r>
      <w:r>
        <w:br/>
      </w:r>
      <w:r>
        <w:rPr>
          <w:rStyle w:val="VerbatimChar"/>
        </w:rPr>
        <w:t xml:space="preserve">Human adjudication: pending</w:t>
      </w:r>
    </w:p>
    <w:p>
      <w:pPr>
        <w:pStyle w:val="FirstParagraph"/>
      </w:pPr>
      <w:r>
        <w:t xml:space="preserve">The method record preserves the prompt, immutable inputs, individual labels, exclusions and disagreements locally. Runtime identity does not establish independent model families, and the unknown earlier identity is not filled by inference. Only bounded metadata and derived results are prepared for the report; article bodies are excluded from publication. No framing statistic appears in the edition’s content or downloads.</w:t>
      </w:r>
    </w:p>
    <w:bookmarkEnd w:id="189"/>
    <w:sectPr>
      <w:footnotePr>
        <w:numRestart w:val="eachSect"/>
      </w:footnotePr>
      <w:pgSz w:h="16838" w:w="11906"/>
      <w:pgMar w:bottom="1020" w:left="907" w:right="907"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cs="Georgia" w:hAnsi="Georgia"/>
      <w:color w:val="25221D"/>
      <w:sz w:val="21"/>
    </w:rPr>
    <w:pPr>
      <w:spacing w:after="140" w:line="288" w:lineRule="auto"/>
    </w:pPr>
  </w:style>
  <w:style w:styleId="BodyText" w:type="paragraph">
    <w:name w:val="Body Text"/>
    <w:basedOn w:val="Normal"/>
    <w:link w:val="BodyTextChar"/>
    <w:qFormat/>
    <w:pPr>
      <w:spacing w:after="140" w:before="180" w:line="288" w:lineRule="auto"/>
    </w:pPr>
    <w:rPr>
      <w:rFonts w:ascii="Georgia" w:cs="Georgia" w:hAnsi="Georgia"/>
      <w:color w:val="25221D"/>
      <w:sz w:val="21"/>
    </w:rPr>
  </w:style>
  <w:style w:customStyle="1" w:styleId="FirstParagraph" w:type="paragraph">
    <w:name w:val="First Paragraph"/>
    <w:basedOn w:val="BodyText"/>
    <w:next w:val="BodyText"/>
    <w:qFormat/>
    <w:rPr>
      <w:rFonts w:ascii="Georgia" w:cs="Georgia" w:hAnsi="Georgia"/>
      <w:color w:val="25221D"/>
      <w:sz w:val="21"/>
    </w:rPr>
    <w:pPr>
      <w:spacing w:after="140" w:line="288" w:lineRule="auto"/>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80" w:before="0" w:line="240" w:lineRule="auto"/>
      <w:contextualSpacing/>
      <w:jc w:val="center"/>
    </w:pPr>
    <w:rPr>
      <w:rFonts w:ascii="Georgia" w:cs="Georgia" w:cstheme="majorBidi" w:hAnsi="Georgia"/>
      <w:sz w:val="54"/>
      <w:szCs w:val="56"/>
      <w:color w:val="25221D"/>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40" w:line="288" w:lineRule="auto"/>
    </w:pPr>
    <w:rPr>
      <w:rFonts w:ascii="Georgia" w:cs="Georgia" w:cstheme="majorBidi" w:hAnsi="Georgia"/>
      <w:spacing w:val="15"/>
      <w:sz w:val="21"/>
      <w:szCs w:val="28"/>
      <w:color w:val="25221D"/>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Georgia" w:cs="Georgia" w:cstheme="majorBidi" w:hAnsi="Georgia"/>
      <w:color w:themeColor="accent1" w:themeShade="BF" w:val="25221D"/>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Georgia" w:cs="Georgia" w:cstheme="majorBidi" w:hAnsi="Georgia"/>
      <w:color w:themeColor="accent1" w:themeShade="BF" w:val="25221D"/>
      <w:sz w:val="3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Georgia" w:cs="Georgia" w:cstheme="majorBidi" w:hAnsi="Georgia"/>
      <w:color w:themeColor="accent1" w:themeShade="BF" w:val="25221D"/>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Georgia" w:cs="Georgia" w:cstheme="majorBidi" w:hAnsi="Georgia"/>
      <w:i/>
      <w:iCs/>
      <w:color w:themeColor="accent1" w:themeShade="BF" w:val="25221D"/>
      <w:sz w:val="2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Georgia" w:cs="Georgia" w:cstheme="majorBidi" w:hAnsi="Georgia"/>
      <w:color w:themeColor="accent1" w:themeShade="BF" w:val="25221D"/>
      <w:sz w:val="2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Georgia" w:cs="Georgia" w:cstheme="majorBidi" w:hAnsi="Georgia"/>
      <w:i/>
      <w:iCs/>
      <w:color w:themeColor="text1" w:themeTint="A6" w:val="25221D"/>
      <w:sz w:val="25"/>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Georgia" w:cs="Georgia" w:cstheme="majorBidi" w:hAnsi="Georgia"/>
      <w:color w:themeColor="text1" w:themeTint="A6" w:val="25221D"/>
      <w:sz w:val="25"/>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Georgia" w:cs="Georgia" w:cstheme="majorBidi" w:hAnsi="Georgia"/>
      <w:i/>
      <w:iCs/>
      <w:color w:themeColor="text1" w:themeTint="D8" w:val="25221D"/>
      <w:sz w:val="25"/>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Georgia" w:cs="Georgia" w:cstheme="majorBidi" w:hAnsi="Georgia"/>
      <w:color w:themeColor="text1" w:themeTint="D8" w:val="25221D"/>
      <w:sz w:val="25"/>
    </w:rPr>
  </w:style>
  <w:style w:customStyle="1" w:styleId="Heading1Char" w:type="character">
    <w:name w:val="Heading 1 Char"/>
    <w:basedOn w:val="DefaultParagraphFont"/>
    <w:link w:val="Heading1"/>
    <w:uiPriority w:val="9"/>
    <w:rsid w:val="00A10FD9"/>
    <w:rPr>
      <w:rFonts w:ascii="Georgia" w:cs="Georgia" w:cstheme="majorBidi" w:hAnsi="Georgia"/>
      <w:color w:themeColor="accent1" w:themeShade="BF" w:val="25221D"/>
      <w:sz w:val="25"/>
      <w:szCs w:val="40"/>
    </w:rPr>
    <w:pPr/>
  </w:style>
  <w:style w:customStyle="1" w:styleId="Heading2Char" w:type="character">
    <w:name w:val="Heading 2 Char"/>
    <w:basedOn w:val="DefaultParagraphFont"/>
    <w:link w:val="Heading2"/>
    <w:uiPriority w:val="9"/>
    <w:semiHidden/>
    <w:rsid w:val="00A10FD9"/>
    <w:rPr>
      <w:rFonts w:ascii="Georgia" w:cs="Georgia" w:cstheme="majorBidi" w:hAnsi="Georgia"/>
      <w:color w:themeColor="accent1" w:themeShade="BF" w:val="25221D"/>
      <w:sz w:val="25"/>
      <w:szCs w:val="32"/>
    </w:rPr>
    <w:pPr/>
  </w:style>
  <w:style w:customStyle="1" w:styleId="Heading3Char" w:type="character">
    <w:name w:val="Heading 3 Char"/>
    <w:basedOn w:val="DefaultParagraphFont"/>
    <w:link w:val="Heading3"/>
    <w:uiPriority w:val="9"/>
    <w:semiHidden/>
    <w:rsid w:val="00A10FD9"/>
    <w:rPr>
      <w:rFonts w:ascii="Georgia" w:cs="Georgia" w:cstheme="majorBidi" w:hAnsi="Georgia"/>
      <w:color w:themeColor="accent1" w:themeShade="BF" w:val="25221D"/>
      <w:sz w:val="25"/>
      <w:szCs w:val="28"/>
    </w:rPr>
    <w:pPr/>
  </w:style>
  <w:style w:customStyle="1" w:styleId="Heading4Char" w:type="character">
    <w:name w:val="Heading 4 Char"/>
    <w:basedOn w:val="DefaultParagraphFont"/>
    <w:link w:val="Heading4"/>
    <w:uiPriority w:val="9"/>
    <w:semiHidden/>
    <w:rsid w:val="00A10FD9"/>
    <w:rPr>
      <w:rFonts w:ascii="Georgia" w:cs="Georgia" w:cstheme="majorBidi" w:hAnsi="Georgia"/>
      <w:i/>
      <w:iCs/>
      <w:color w:themeColor="accent1" w:themeShade="BF" w:val="25221D"/>
      <w:sz w:val="25"/>
    </w:rPr>
    <w:pPr/>
  </w:style>
  <w:style w:customStyle="1" w:styleId="Heading5Char" w:type="character">
    <w:name w:val="Heading 5 Char"/>
    <w:basedOn w:val="DefaultParagraphFont"/>
    <w:link w:val="Heading5"/>
    <w:uiPriority w:val="9"/>
    <w:semiHidden/>
    <w:rsid w:val="00A10FD9"/>
    <w:rPr>
      <w:rFonts w:ascii="Georgia" w:cs="Georgia" w:cstheme="majorBidi" w:hAnsi="Georgia"/>
      <w:color w:themeColor="accent1" w:themeShade="BF" w:val="25221D"/>
      <w:sz w:val="25"/>
    </w:rPr>
    <w:pPr/>
  </w:style>
  <w:style w:customStyle="1" w:styleId="Heading6Char" w:type="character">
    <w:name w:val="Heading 6 Char"/>
    <w:basedOn w:val="DefaultParagraphFont"/>
    <w:link w:val="Heading6"/>
    <w:uiPriority w:val="9"/>
    <w:semiHidden/>
    <w:rsid w:val="00A10FD9"/>
    <w:rPr>
      <w:rFonts w:ascii="Georgia" w:cs="Georgia" w:cstheme="majorBidi" w:hAnsi="Georgia"/>
      <w:i/>
      <w:iCs/>
      <w:color w:themeColor="text1" w:themeTint="A6" w:val="25221D"/>
      <w:sz w:val="25"/>
    </w:rPr>
    <w:pPr/>
  </w:style>
  <w:style w:customStyle="1" w:styleId="Heading7Char" w:type="character">
    <w:name w:val="Heading 7 Char"/>
    <w:basedOn w:val="DefaultParagraphFont"/>
    <w:link w:val="Heading7"/>
    <w:uiPriority w:val="9"/>
    <w:semiHidden/>
    <w:rsid w:val="00A10FD9"/>
    <w:rPr>
      <w:rFonts w:ascii="Georgia" w:cs="Georgia" w:cstheme="majorBidi" w:hAnsi="Georgia"/>
      <w:color w:themeColor="text1" w:themeTint="A6" w:val="25221D"/>
      <w:sz w:val="25"/>
    </w:rPr>
    <w:pPr/>
  </w:style>
  <w:style w:customStyle="1" w:styleId="Heading8Char" w:type="character">
    <w:name w:val="Heading 8 Char"/>
    <w:basedOn w:val="DefaultParagraphFont"/>
    <w:link w:val="Heading8"/>
    <w:uiPriority w:val="9"/>
    <w:semiHidden/>
    <w:rsid w:val="00A10FD9"/>
    <w:rPr>
      <w:rFonts w:ascii="Georgia" w:cs="Georgia" w:cstheme="majorBidi" w:hAnsi="Georgia"/>
      <w:i/>
      <w:iCs/>
      <w:color w:themeColor="text1" w:themeTint="D8" w:val="25221D"/>
      <w:sz w:val="25"/>
    </w:rPr>
    <w:pPr/>
  </w:style>
  <w:style w:customStyle="1" w:styleId="Heading9Char" w:type="character">
    <w:name w:val="Heading 9 Char"/>
    <w:basedOn w:val="DefaultParagraphFont"/>
    <w:link w:val="Heading9"/>
    <w:uiPriority w:val="9"/>
    <w:semiHidden/>
    <w:rsid w:val="00A10FD9"/>
    <w:rPr>
      <w:rFonts w:ascii="Georgia" w:cs="Georgia" w:cstheme="majorBidi" w:hAnsi="Georgia"/>
      <w:color w:themeColor="text1" w:themeTint="D8" w:val="25221D"/>
      <w:sz w:val="25"/>
    </w:rPr>
    <w:p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trPr>
      <w:cantSplit/>
    </w:t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4" Target="../claims.csv" TargetMode="External" /><Relationship Type="http://schemas.openxmlformats.org/officeDocument/2006/relationships/hyperlink" Id="rId156" Target="../data/review_status.csv" TargetMode="External" /><Relationship Type="http://schemas.openxmlformats.org/officeDocument/2006/relationships/hyperlink" Id="rId95" Target="../data/sources.csv" TargetMode="External" /><Relationship Type="http://schemas.openxmlformats.org/officeDocument/2006/relationships/hyperlink" Id="rId29" Target="../methods/README.md" TargetMode="External" /><Relationship Type="http://schemas.openxmlformats.org/officeDocument/2006/relationships/hyperlink" Id="rId27" Target="../methods/factor_evidence.csv" TargetMode="External" /><Relationship Type="http://schemas.openxmlformats.org/officeDocument/2006/relationships/hyperlink" Id="rId28" Target="../methods/source_factor_catalog.csv" TargetMode="External" /><Relationship Type="http://schemas.openxmlformats.org/officeDocument/2006/relationships/hyperlink" Id="rId36" Target="https://altprotein.jobs/career-hiring-report/" TargetMode="External" /><Relationship Type="http://schemas.openxmlformats.org/officeDocument/2006/relationships/hyperlink" Id="rId47" Target="https://api.worldbank.org/v2/country/IND;PAK;USA/indicator/NY.GDP.PCAP.CD?format=json&amp;per_page=200&amp;date=2020:2025" TargetMode="External" /><Relationship Type="http://schemas.openxmlformats.org/officeDocument/2006/relationships/hyperlink" Id="rId152" Target="https://api.worldbank.org/v2/country/IND;PAK;USA/indicator/PA.NUS.FCRF?format=json&amp;date=2021:2025&amp;per_page=100" TargetMode="External" /><Relationship Type="http://schemas.openxmlformats.org/officeDocument/2006/relationships/hyperlink" Id="rId49" Target="https://api.worldbank.org/v2/country/IND;PAK;USA/indicator/SP.URB.TOTL.IN.ZS?format=json&amp;date=2014:2025&amp;per_page=100" TargetMode="External" /><Relationship Type="http://schemas.openxmlformats.org/officeDocument/2006/relationships/hyperlink" Id="rId40" Target="https://app.indexbox.io/meta/" TargetMode="External" /><Relationship Type="http://schemas.openxmlformats.org/officeDocument/2006/relationships/hyperlink" Id="rId78" Target="https://birac.nic.in/cfp_view.php?id=98&amp;scheme_type=46" TargetMode="External" /><Relationship Type="http://schemas.openxmlformats.org/officeDocument/2006/relationships/hyperlink" Id="rId32" Target="https://cdn.who.int/media/docs/default-source/child-growth/child-growth-standards/jme-country-estimates-march2026.xlsx?sfvrsn=65301f6b_3" TargetMode="External" /><Relationship Type="http://schemas.openxmlformats.org/officeDocument/2006/relationships/hyperlink" Id="rId74" Target="https://cultivated-chicken-halal.vercel.app/" TargetMode="External" /><Relationship Type="http://schemas.openxmlformats.org/officeDocument/2006/relationships/hyperlink" Id="rId96" Target="https://data.mendeley.com/datasets/85zft2b76m/1" TargetMode="External" /><Relationship Type="http://schemas.openxmlformats.org/officeDocument/2006/relationships/hyperlink" Id="rId97" Target="https://data.mendeley.com/datasets/gvkkpz6g6r/1" TargetMode="External" /><Relationship Type="http://schemas.openxmlformats.org/officeDocument/2006/relationships/hyperlink" Id="rId16" Target="https://dhsprogram.com/pubs/pdf/FR375/FR375.pdf" TargetMode="External" /><Relationship Type="http://schemas.openxmlformats.org/officeDocument/2006/relationships/hyperlink" Id="rId151" Target="https://documents1.worldbank.org/curated/en/488671468168574663/pdf/Analyzing-food-security-using-household-survey-data-streamlined-analysis-with-ADePT-software.pdf" TargetMode="External" /><Relationship Type="http://schemas.openxmlformats.org/officeDocument/2006/relationships/hyperlink" Id="rId64" Target="https://doi.org/10.1016/j.foodqual.2025.105761" TargetMode="External" /><Relationship Type="http://schemas.openxmlformats.org/officeDocument/2006/relationships/hyperlink" Id="rId101" Target="https://dyadic.com/dyadic-and-fermbox-bio-expand-strategic-collaboration-to-accelerate-commercialization-of-animal-free-proteins-and-enzymes-across-life-science-food-nutrition-and-bioindustrial-markets/" TargetMode="External" /><Relationship Type="http://schemas.openxmlformats.org/officeDocument/2006/relationships/hyperlink" Id="rId110" Target="https://economictimes.indiatimes.com/industry/cons-products/fmcg/protein-play-market-for-plant-based-foods-has-attracted-hundreds-ofsmes-fmcg-companies/articleshow/116019553.cms" TargetMode="External" /><Relationship Type="http://schemas.openxmlformats.org/officeDocument/2006/relationships/hyperlink" Id="rId109" Target="https://economictimes.indiatimes.com/industry/cons-products/food/pure-veg-meat-an-export-frontier-for-india-to-conquer/articleshow/101338898.cms" TargetMode="External" /><Relationship Type="http://schemas.openxmlformats.org/officeDocument/2006/relationships/hyperlink" Id="rId108" Target="https://economictimes.indiatimes.com/small-biz/sustainability/indias-plant-based-protein-market-is-heating-upbut-can-it-overcome-these-challenges/articleshow/121612444.cms?from=mdr" TargetMode="External" /><Relationship Type="http://schemas.openxmlformats.org/officeDocument/2006/relationships/hyperlink" Id="rId90" Target="https://egazette.gov.in/WriteReadData/2026/276807.pdf" TargetMode="External" /><Relationship Type="http://schemas.openxmlformats.org/officeDocument/2006/relationships/hyperlink" Id="rId56" Target="https://eutils.ncbi.nlm.nih.gov/entrez/eutils/efetch.fcgi?db=pubmed&amp;id=39656840&amp;retmode=xml" TargetMode="External" /><Relationship Type="http://schemas.openxmlformats.org/officeDocument/2006/relationships/hyperlink" Id="rId87" Target="https://faolex.fao.org/docs/pdf/IND221430.pdf" TargetMode="External" /><Relationship Type="http://schemas.openxmlformats.org/officeDocument/2006/relationships/hyperlink" Id="rId24" Target="https://fdc.nal.usda.gov/fdc-datasets/FoodData_Central_sr_legacy_food_csv_2018-04.zip" TargetMode="External" /><Relationship Type="http://schemas.openxmlformats.org/officeDocument/2006/relationships/hyperlink" Id="rId102" Target="https://files-faostat.fao.org/production/HCES/Technical%20notes.pdf" TargetMode="External" /><Relationship Type="http://schemas.openxmlformats.org/officeDocument/2006/relationships/hyperlink" Id="rId80" Target="https://fssai.gov.in/docs/standards/specfic-food/Status%20of%20application%20as%20on%2001.09.2026.pdf" TargetMode="External" /><Relationship Type="http://schemas.openxmlformats.org/officeDocument/2006/relationships/hyperlink" Id="rId89" Target="https://fssai.gov.in/docs/whatsnew/gazette/6a1fd4f01f0e0vegan_final.pdf" TargetMode="External" /><Relationship Type="http://schemas.openxmlformats.org/officeDocument/2006/relationships/hyperlink" Id="rId88" Target="https://fssai.gov.in/upload/uploadfiles/files/Consultation%20Paper%20for%20inviting%20comments%281%29.pdf" TargetMode="External" /><Relationship Type="http://schemas.openxmlformats.org/officeDocument/2006/relationships/hyperlink" Id="rId63" Target="https://gfi-apac.org/new-data-reveals-surprising-market-opportunities-for-plant-based-meat-in-southeast-asia/" TargetMode="External" /><Relationship Type="http://schemas.openxmlformats.org/officeDocument/2006/relationships/hyperlink" Id="rId105" Target="https://gfi-india.org/local-crops-global-scale/" TargetMode="External" /><Relationship Type="http://schemas.openxmlformats.org/officeDocument/2006/relationships/hyperlink" Id="rId45" Target="https://gfi-india.org/wp-content/uploads/2024/06/GFI-India-economic-analysis.pdf" TargetMode="External" /><Relationship Type="http://schemas.openxmlformats.org/officeDocument/2006/relationships/hyperlink" Id="rId46" Target="https://gfi.org/marketresearch/" TargetMode="External" /><Relationship Type="http://schemas.openxmlformats.org/officeDocument/2006/relationships/hyperlink" Id="rId106" Target="https://gooddot.in/blogs/news/gooddot-vs-shaka-harry-comparison" TargetMode="External" /><Relationship Type="http://schemas.openxmlformats.org/officeDocument/2006/relationships/hyperlink" Id="rId58" Target="https://hau.repository.guildhe.ac.uk/id/eprint/17927/" TargetMode="External" /><Relationship Type="http://schemas.openxmlformats.org/officeDocument/2006/relationships/hyperlink" Id="rId121" Target="https://hindi.downtoearth.org.in/" TargetMode="External" /><Relationship Type="http://schemas.openxmlformats.org/officeDocument/2006/relationships/hyperlink" Id="rId122" Target="https://hindi.downtoearth.org.in/food/will-lab-grown-meat-replace-traditional-animal-husbandry" TargetMode="External" /><Relationship Type="http://schemas.openxmlformats.org/officeDocument/2006/relationships/hyperlink" Id="rId75" Target="https://iifa-aifi.org/en/56085.html" TargetMode="External" /><Relationship Type="http://schemas.openxmlformats.org/officeDocument/2006/relationships/hyperlink" Id="rId149" Target="https://inc42.com/buzz/licious-shuts-plant-based-meat-platform-uncrave-to-focus-on-profitability/" TargetMode="External" /><Relationship Type="http://schemas.openxmlformats.org/officeDocument/2006/relationships/hyperlink" Id="rId111" Target="https://indianexpress.com/" TargetMode="External" /><Relationship Type="http://schemas.openxmlformats.org/officeDocument/2006/relationships/hyperlink" Id="rId115" Target="https://indianexpress.com/article/lifestyle/food-wine/genelia-and-riteish-deshmukh-announce-plans-to-launch-plant-based-meat-products-6514952/" TargetMode="External" /><Relationship Type="http://schemas.openxmlformats.org/officeDocument/2006/relationships/hyperlink" Id="rId116" Target="https://indianexpress.com/article/lifestyle/food-wine/plant-based-meat-mock-vegan-veganism-sustainability-benefits-soy-jackfruit-peas-beans-7383111/" TargetMode="External" /><Relationship Type="http://schemas.openxmlformats.org/officeDocument/2006/relationships/hyperlink" Id="rId139" Target="https://indianexpress.com/article/opinion/editorials/the-veg-option-7095693/" TargetMode="External" /><Relationship Type="http://schemas.openxmlformats.org/officeDocument/2006/relationships/hyperlink" Id="rId100" Target="https://indifoodbev.com/product-launch/country-delight-oats-beverage/" TargetMode="External" /><Relationship Type="http://schemas.openxmlformats.org/officeDocument/2006/relationships/hyperlink" Id="rId62" Target="https://insight.rakuten.com/2025_report-plant-based-food/" TargetMode="External" /><Relationship Type="http://schemas.openxmlformats.org/officeDocument/2006/relationships/hyperlink" Id="rId59" Target="https://link.springer.com/article/10.1007/s00003-026-01607-6" TargetMode="External" /><Relationship Type="http://schemas.openxmlformats.org/officeDocument/2006/relationships/hyperlink" Id="rId70" Target="https://mdpi-res.com/d_attachment/sustainability/sustainability-12-04377/article_deploy/sustainability-12-04377.pdf" TargetMode="External" /><Relationship Type="http://schemas.openxmlformats.org/officeDocument/2006/relationships/hyperlink" Id="rId134" Target="https://navbharattimes.indiatimes.com/business/business-news/not-only-from-animals-meat-is-also-available-from-plants-companies-like-tata-and-itc-are-making-it/amp_articleshow/93102142.cms/" TargetMode="External" /><Relationship Type="http://schemas.openxmlformats.org/officeDocument/2006/relationships/hyperlink" Id="rId132" Target="https://navbharattimes.indiatimes.com/tech/ai-news/new-research-suggests-artificial-intelligence-can-change-food-taste-veg-feel-like-nonveg/articleshow/132383325.cms" TargetMode="External" /><Relationship Type="http://schemas.openxmlformats.org/officeDocument/2006/relationships/hyperlink" Id="rId142" Target="https://niftem.ac.in/storage/uploads/media/NMTUuKrecwgs4RoKWD1ckPmKWH72veBfOT17E2yX.pdf" TargetMode="External" /><Relationship Type="http://schemas.openxmlformats.org/officeDocument/2006/relationships/hyperlink" Id="rId107" Target="https://nin.res.in/dietaryguidelines/pdfjs/locale/DGI_2024.pdf" TargetMode="External" /><Relationship Type="http://schemas.openxmlformats.org/officeDocument/2006/relationships/hyperlink" Id="rId147" Target="https://nutrasoy.com/" TargetMode="External" /><Relationship Type="http://schemas.openxmlformats.org/officeDocument/2006/relationships/hyperlink" Id="rId83" Target="https://pakistanhalalauthority.gov.pk/Files/Flow%20chart%20for%20Halal%20Mark%20License%20Scheme.pdf" TargetMode="External" /><Relationship Type="http://schemas.openxmlformats.org/officeDocument/2006/relationships/hyperlink" Id="rId84" Target="https://pakistanhalalauthority.gov.pk/Files/PHA%20Halal%20Mark%20Scheme%20operationalization%20notification.jpg" TargetMode="External" /><Relationship Type="http://schemas.openxmlformats.org/officeDocument/2006/relationships/hyperlink" Id="rId136" Target="https://pakobserver.net/?s=plant-based+meat" TargetMode="External" /><Relationship Type="http://schemas.openxmlformats.org/officeDocument/2006/relationships/hyperlink" Id="rId61" Target="https://pdfs.semanticscholar.org/44af/76aedb5c5b5c8e16b01b4307176184f8b184.pdf" TargetMode="External" /><Relationship Type="http://schemas.openxmlformats.org/officeDocument/2006/relationships/hyperlink" Id="rId85" Target="https://pfa.gop.pk/wp-content/uploads/2023/05/PFA-Product-Registeration-Display-of-PFA-Logo-Regulations-2017.pdf" TargetMode="External" /><Relationship Type="http://schemas.openxmlformats.org/officeDocument/2006/relationships/hyperlink" Id="rId86" Target="https://pfa.gop.pk/wp-content/uploads/2023/05/Punjab_Food_Authority_%28Functional_Food,_Foods_Supplements%29_Regulations,_2025.pdf" TargetMode="External" /><Relationship Type="http://schemas.openxmlformats.org/officeDocument/2006/relationships/hyperlink" Id="rId60" Target="https://pmc.ncbi.nlm.nih.gov/articles/PMC12345640/" TargetMode="External" /><Relationship Type="http://schemas.openxmlformats.org/officeDocument/2006/relationships/hyperlink" Id="rId71" Target="https://pmc.ncbi.nlm.nih.gov/articles/PMC9416216/" TargetMode="External" /><Relationship Type="http://schemas.openxmlformats.org/officeDocument/2006/relationships/hyperlink" Id="rId14" Target="https://sdmx.oecd.org/public/rest/data/OECD.TAD.ATM,DSD_AGR@DF_OUTLOOK_2025_2034,1.1/IND+PAK.A....?startPeriod=2010&amp;endPeriod=2034&amp;dimensionAtObservation=AllDimensions" TargetMode="External" /><Relationship Type="http://schemas.openxmlformats.org/officeDocument/2006/relationships/hyperlink" Id="rId150" Target="https://starofmysore.com/plant-viruses-slash-indias-farm-yields-by-up-to-30-percent-says-iisc-expert/" TargetMode="External" /><Relationship Type="http://schemas.openxmlformats.org/officeDocument/2006/relationships/hyperlink" Id="rId118" Target="https://theprint.in/ground-reports/startups-govt-policies-india-lead-lab-grown-meat-revolution/2759328/" TargetMode="External" /><Relationship Type="http://schemas.openxmlformats.org/officeDocument/2006/relationships/hyperlink" Id="rId117" Target="https://theprint.in/the-fineprint/a-dairy-disruption-is-brewing-in-indian-startups-making-protein-without-animal-cruelty/1773024/" TargetMode="External" /><Relationship Type="http://schemas.openxmlformats.org/officeDocument/2006/relationships/hyperlink" Id="rId120" Target="https://timesofindia.indiatimes.com/city/pune/plant-based-meats-a-healthy-and-delicious-alternative-to-animal-meat/articleshow/105691724.cms" TargetMode="External" /><Relationship Type="http://schemas.openxmlformats.org/officeDocument/2006/relationships/hyperlink" Id="rId140" Target="https://timesofindia.indiatimes.com/india/singapores-nod-for-cell-based-meat-sale-encourages-indian-food-researchers/articleshow/79551926.cms" TargetMode="External" /><Relationship Type="http://schemas.openxmlformats.org/officeDocument/2006/relationships/hyperlink" Id="rId144" Target="https://timesofindia.indiatimes.com/life-style/food-news/cant-get-more-real-than-fake-meat/articleshow/79475242.cms" TargetMode="External" /><Relationship Type="http://schemas.openxmlformats.org/officeDocument/2006/relationships/hyperlink" Id="rId119" Target="https://timesofindia.indiatimes.com/life-style/food-news/plant-based-meat-takes-centre-stage-on-the-indian-platter/articleshow/87829355.cms" TargetMode="External" /><Relationship Type="http://schemas.openxmlformats.org/officeDocument/2006/relationships/hyperlink" Id="rId26" Target="https://www.ars.usda.gov/arsuserfiles/80400525/data/sr-legacy/sr-legacy_doc.pdf" TargetMode="External" /><Relationship Type="http://schemas.openxmlformats.org/officeDocument/2006/relationships/hyperlink" Id="rId145" Target="https://www.ayfoodindustries.com/products" TargetMode="External" /><Relationship Type="http://schemas.openxmlformats.org/officeDocument/2006/relationships/hyperlink" Id="rId123" Target="https://www.deccanchronicle.com/lifestyle/health-and-wellbeing/170321/meaty-matters-1.html" TargetMode="External" /><Relationship Type="http://schemas.openxmlformats.org/officeDocument/2006/relationships/hyperlink" Id="rId124" Target="https://www.deccanchronicle.com/tabloid/hyderabad-chronicle/quick-bites-of-a-meaty-affair-1906594" TargetMode="External" /><Relationship Type="http://schemas.openxmlformats.org/officeDocument/2006/relationships/hyperlink" Id="rId128" Target="https://www.downtoearth.org.in/food/mock-meat-unlikely-solution-for-indians-93101" TargetMode="External" /><Relationship Type="http://schemas.openxmlformats.org/officeDocument/2006/relationships/hyperlink" Id="rId137" Target="https://www.express.pk/story/2439543/lybartry-myn-bne-pyaz-ande-awr-chkn-2439543" TargetMode="External" /><Relationship Type="http://schemas.openxmlformats.org/officeDocument/2006/relationships/hyperlink" Id="rId13" Target="https://www.fao.org/faostat/en/#data/FBS" TargetMode="External" /><Relationship Type="http://schemas.openxmlformats.org/officeDocument/2006/relationships/hyperlink" Id="rId31" Target="https://www.fao.org/fileadmin/templates/cfs/CFS53/Plenary_documents/Inf.15_SOFI_Report/EN_compiled.pdf" TargetMode="External" /><Relationship Type="http://schemas.openxmlformats.org/officeDocument/2006/relationships/hyperlink" Id="rId22" Target="https://www.fao.org/fileadmin/templates/food_composition/documents/FCT_10_2_14_final_version.pdf" TargetMode="External" /><Relationship Type="http://schemas.openxmlformats.org/officeDocument/2006/relationships/hyperlink" Id="rId25" Target="https://www.fao.org/fileadmin/templates/food_composition/documents/density_DB_v2_0_01.pdf" TargetMode="External" /><Relationship Type="http://schemas.openxmlformats.org/officeDocument/2006/relationships/hyperlink" Id="rId21" Target="https://www.fao.org/fileadmin/templates/food_composition/documents/regional/Book_Food_Composition_Table_for_Pakistan_.pdf" TargetMode="External" /><Relationship Type="http://schemas.openxmlformats.org/officeDocument/2006/relationships/hyperlink" Id="rId103" Target="https://www.fao.org/fileadmin/templates/food_composition/documents/upload/INFOODSGuidelinesforFoodMatching_version_1_2.pdf" TargetMode="External" /><Relationship Type="http://schemas.openxmlformats.org/officeDocument/2006/relationships/hyperlink" Id="rId69" Target="https://www.frontiersin.org/journals/sustainable-food-systems/articles/10.3389/fsufs.2019.00011/full" TargetMode="External" /><Relationship Type="http://schemas.openxmlformats.org/officeDocument/2006/relationships/hyperlink" Id="rId57" Target="https://www.frontiersin.org/journals/sustainable-food-systems/articles/10.3389/fsufs.2025.1446790/full" TargetMode="External" /><Relationship Type="http://schemas.openxmlformats.org/officeDocument/2006/relationships/hyperlink" Id="rId79" Target="https://www.fssai.gov.in/upload/uploadfiles/files/Compendium_FSS_NFS_FA_17_10_2022.pdf" TargetMode="External" /><Relationship Type="http://schemas.openxmlformats.org/officeDocument/2006/relationships/hyperlink" Id="rId104" Target="https://www.futurebridge.com/article/zero-cow-factory/" TargetMode="External" /><Relationship Type="http://schemas.openxmlformats.org/officeDocument/2006/relationships/hyperlink" Id="rId135" Target="https://www.gdeltproject.org/" TargetMode="External" /><Relationship Type="http://schemas.openxmlformats.org/officeDocument/2006/relationships/hyperlink" Id="rId146" Target="https://www.greenqueen.com.hk/ghaas-phoos-plant-based-foods-pakistan-vegan-meat/" TargetMode="External" /><Relationship Type="http://schemas.openxmlformats.org/officeDocument/2006/relationships/hyperlink" Id="rId114" Target="https://www.hindustantimes.com/cities/mumbai-news/why-market-for-plant-based-meat-is-imploding-101714158150181.html" TargetMode="External" /><Relationship Type="http://schemas.openxmlformats.org/officeDocument/2006/relationships/hyperlink" Id="rId113" Target="https://www.hindustantimes.com/india-news/india-undertakes-lab-grown-fish-meat-project-to-address-growing-seafood-demand-101706526602378.html" TargetMode="External" /><Relationship Type="http://schemas.openxmlformats.org/officeDocument/2006/relationships/hyperlink" Id="rId138" Target="https://www.hindustantimes.com/lifestyle/art-culture/better-call-soy-a-wknd-interview-with-alternative-meat-activist-bruce-friedrich-101787305184826.html" TargetMode="External" /><Relationship Type="http://schemas.openxmlformats.org/officeDocument/2006/relationships/hyperlink" Id="rId112" Target="https://www.hindustantimes.com/opinion/nextgeneration-esg-reforms-in-india-through-smart-proteins-and-animal-welfare-101762961226340-amp.html" TargetMode="External" /><Relationship Type="http://schemas.openxmlformats.org/officeDocument/2006/relationships/hyperlink" Id="rId48" Target="https://www.imf.org/external/datamapper/api/v1/NGDP_RPCH" TargetMode="External" /><Relationship Type="http://schemas.openxmlformats.org/officeDocument/2006/relationships/hyperlink" Id="rId39" Target="https://www.indexbox.io/store/asia-plant-based-portfolio-market-analysis-forecast-size-trends-and-insights/" TargetMode="External" /><Relationship Type="http://schemas.openxmlformats.org/officeDocument/2006/relationships/hyperlink" Id="rId41" Target="https://www.indexbox.io/store/pakistan-synthetic-protein-market-analysis-forecast-size-trends-and-insights/" TargetMode="External" /><Relationship Type="http://schemas.openxmlformats.org/officeDocument/2006/relationships/hyperlink" Id="rId99" Target="https://www.indiainfoline.com/company/chatha-foods-ltd/management-discussions" TargetMode="External" /><Relationship Type="http://schemas.openxmlformats.org/officeDocument/2006/relationships/hyperlink" Id="rId98" Target="https://www.indianretailer.com/brandlicense/archives/news/blue-tribe-expands-portfolio-new-plant-based-lineup.n4519" TargetMode="External" /><Relationship Type="http://schemas.openxmlformats.org/officeDocument/2006/relationships/hyperlink" Id="rId130" Target="https://www.indulgexpress.com/amp/story/food/food-bengaluru/bengaluru-world-cuisine/2021/Sep/10/this-fruit-is-truly-the-jack-of-all-trades-35532.html" TargetMode="External" /><Relationship Type="http://schemas.openxmlformats.org/officeDocument/2006/relationships/hyperlink" Id="rId129" Target="https://www.indulgexpress.com/food/food-chennai/2021/dec/31/restobar-alert-spirits-by-synck-in-chennaiservespure-vegetarian-and-their-in-house-mock-meats-are-38146.html" TargetMode="External" /><Relationship Type="http://schemas.openxmlformats.org/officeDocument/2006/relationships/hyperlink" Id="rId141" Target="https://www.matcofoods.com/frontend-assets/pdf/3rd-quartertly-report-2026.pdf" TargetMode="External" /><Relationship Type="http://schemas.openxmlformats.org/officeDocument/2006/relationships/hyperlink" Id="rId19" Target="https://www.mospi.gov.in/sites/default/files/publication_reports/Nutritional_Intake_in_India_L.pdf" TargetMode="External" /><Relationship Type="http://schemas.openxmlformats.org/officeDocument/2006/relationships/hyperlink" Id="rId76" Target="https://www.muis.gov.sg/resources/media-releases/3-feb-24-fatwa-on-cultivated-meat/" TargetMode="External" /><Relationship Type="http://schemas.openxmlformats.org/officeDocument/2006/relationships/hyperlink" Id="rId127" Target="https://www.newindianexpress.com/amp/story/states/tamil-nadu/2024/Jul/08/lab-fish-on-frying-pan-tn-researchers-develop-cultivated-meat-of-four-varieties" TargetMode="External" /><Relationship Type="http://schemas.openxmlformats.org/officeDocument/2006/relationships/hyperlink" Id="rId133" Target="https://www.newindianexpress.com/cities/hyderabad/2022/May/31/will-plants-stand-the-test-of-time-2460262.html" TargetMode="External" /><Relationship Type="http://schemas.openxmlformats.org/officeDocument/2006/relationships/hyperlink" Id="rId126" Target="https://www.newindianexpress.com/cities/kochi/2024/jan/11/green-meat-goli-soda-more-at-foodtech-2649812.html" TargetMode="External" /><Relationship Type="http://schemas.openxmlformats.org/officeDocument/2006/relationships/hyperlink" Id="rId125" Target="https://www.newindianexpress.com/good-news/2023/Feb/18/bambara-seed-milk-jackfruit-items-from-kochi-taste-global-success-2548492.html" TargetMode="External" /><Relationship Type="http://schemas.openxmlformats.org/officeDocument/2006/relationships/hyperlink" Id="rId23" Target="https://www.nin.res.in/ebooks/IFCT2017.pdf" TargetMode="External" /><Relationship Type="http://schemas.openxmlformats.org/officeDocument/2006/relationships/hyperlink" Id="rId82" Target="https://www.pakistanhalalauthority.gov.pk/Files/LHCB%20Registration%20Procedure%20v1.5.pdf" TargetMode="External" /><Relationship Type="http://schemas.openxmlformats.org/officeDocument/2006/relationships/hyperlink" Id="rId143" Target="https://www.pbs.gov.pk/wp-content/uploads/2020/07/Manual-of-Instruction-HIES-2024-25.pdf" TargetMode="External" /><Relationship Type="http://schemas.openxmlformats.org/officeDocument/2006/relationships/hyperlink" Id="rId17" Target="https://www.pbs.gov.pk/wp-content/uploads/2020/07/TABLE_23-2.xls" TargetMode="External" /><Relationship Type="http://schemas.openxmlformats.org/officeDocument/2006/relationships/hyperlink" Id="rId148" Target="https://www.phyx44.com/" TargetMode="External" /><Relationship Type="http://schemas.openxmlformats.org/officeDocument/2006/relationships/hyperlink" Id="rId81" Target="https://www.psqca.com.pk/standardization/division/halaal-division/" TargetMode="External" /><Relationship Type="http://schemas.openxmlformats.org/officeDocument/2006/relationships/hyperlink" Id="rId131" Target="https://www.theweek.in/news/health/2026/06/03/opinion-rethinking-indias-food-system-for-a-low-emissions-future.html" TargetMode="External" /></Relationships>
</file>

<file path=word/_rels/footnotes.xml.rels><?xml version="1.0" encoding="UTF-8"?><Relationships xmlns="http://schemas.openxmlformats.org/package/2006/relationships"><Relationship Type="http://schemas.openxmlformats.org/officeDocument/2006/relationships/hyperlink" Id="rId154" Target="../claims.csv" TargetMode="External" /><Relationship Type="http://schemas.openxmlformats.org/officeDocument/2006/relationships/hyperlink" Id="rId156" Target="../data/review_status.csv" TargetMode="External" /><Relationship Type="http://schemas.openxmlformats.org/officeDocument/2006/relationships/hyperlink" Id="rId95" Target="../data/sources.csv" TargetMode="External" /><Relationship Type="http://schemas.openxmlformats.org/officeDocument/2006/relationships/hyperlink" Id="rId29" Target="../methods/README.md" TargetMode="External" /><Relationship Type="http://schemas.openxmlformats.org/officeDocument/2006/relationships/hyperlink" Id="rId27" Target="../methods/factor_evidence.csv" TargetMode="External" /><Relationship Type="http://schemas.openxmlformats.org/officeDocument/2006/relationships/hyperlink" Id="rId28" Target="../methods/source_factor_catalog.csv" TargetMode="External" /><Relationship Type="http://schemas.openxmlformats.org/officeDocument/2006/relationships/hyperlink" Id="rId36" Target="https://altprotein.jobs/career-hiring-report/" TargetMode="External" /><Relationship Type="http://schemas.openxmlformats.org/officeDocument/2006/relationships/hyperlink" Id="rId47" Target="https://api.worldbank.org/v2/country/IND;PAK;USA/indicator/NY.GDP.PCAP.CD?format=json&amp;per_page=200&amp;date=2020:2025" TargetMode="External" /><Relationship Type="http://schemas.openxmlformats.org/officeDocument/2006/relationships/hyperlink" Id="rId152" Target="https://api.worldbank.org/v2/country/IND;PAK;USA/indicator/PA.NUS.FCRF?format=json&amp;date=2021:2025&amp;per_page=100" TargetMode="External" /><Relationship Type="http://schemas.openxmlformats.org/officeDocument/2006/relationships/hyperlink" Id="rId49" Target="https://api.worldbank.org/v2/country/IND;PAK;USA/indicator/SP.URB.TOTL.IN.ZS?format=json&amp;date=2014:2025&amp;per_page=100" TargetMode="External" /><Relationship Type="http://schemas.openxmlformats.org/officeDocument/2006/relationships/hyperlink" Id="rId40" Target="https://app.indexbox.io/meta/" TargetMode="External" /><Relationship Type="http://schemas.openxmlformats.org/officeDocument/2006/relationships/hyperlink" Id="rId78" Target="https://birac.nic.in/cfp_view.php?id=98&amp;scheme_type=46" TargetMode="External" /><Relationship Type="http://schemas.openxmlformats.org/officeDocument/2006/relationships/hyperlink" Id="rId32" Target="https://cdn.who.int/media/docs/default-source/child-growth/child-growth-standards/jme-country-estimates-march2026.xlsx?sfvrsn=65301f6b_3" TargetMode="External" /><Relationship Type="http://schemas.openxmlformats.org/officeDocument/2006/relationships/hyperlink" Id="rId74" Target="https://cultivated-chicken-halal.vercel.app/" TargetMode="External" /><Relationship Type="http://schemas.openxmlformats.org/officeDocument/2006/relationships/hyperlink" Id="rId96" Target="https://data.mendeley.com/datasets/85zft2b76m/1" TargetMode="External" /><Relationship Type="http://schemas.openxmlformats.org/officeDocument/2006/relationships/hyperlink" Id="rId97" Target="https://data.mendeley.com/datasets/gvkkpz6g6r/1" TargetMode="External" /><Relationship Type="http://schemas.openxmlformats.org/officeDocument/2006/relationships/hyperlink" Id="rId16" Target="https://dhsprogram.com/pubs/pdf/FR375/FR375.pdf" TargetMode="External" /><Relationship Type="http://schemas.openxmlformats.org/officeDocument/2006/relationships/hyperlink" Id="rId151" Target="https://documents1.worldbank.org/curated/en/488671468168574663/pdf/Analyzing-food-security-using-household-survey-data-streamlined-analysis-with-ADePT-software.pdf" TargetMode="External" /><Relationship Type="http://schemas.openxmlformats.org/officeDocument/2006/relationships/hyperlink" Id="rId64" Target="https://doi.org/10.1016/j.foodqual.2025.105761" TargetMode="External" /><Relationship Type="http://schemas.openxmlformats.org/officeDocument/2006/relationships/hyperlink" Id="rId101" Target="https://dyadic.com/dyadic-and-fermbox-bio-expand-strategic-collaboration-to-accelerate-commercialization-of-animal-free-proteins-and-enzymes-across-life-science-food-nutrition-and-bioindustrial-markets/" TargetMode="External" /><Relationship Type="http://schemas.openxmlformats.org/officeDocument/2006/relationships/hyperlink" Id="rId110" Target="https://economictimes.indiatimes.com/industry/cons-products/fmcg/protein-play-market-for-plant-based-foods-has-attracted-hundreds-ofsmes-fmcg-companies/articleshow/116019553.cms" TargetMode="External" /><Relationship Type="http://schemas.openxmlformats.org/officeDocument/2006/relationships/hyperlink" Id="rId109" Target="https://economictimes.indiatimes.com/industry/cons-products/food/pure-veg-meat-an-export-frontier-for-india-to-conquer/articleshow/101338898.cms" TargetMode="External" /><Relationship Type="http://schemas.openxmlformats.org/officeDocument/2006/relationships/hyperlink" Id="rId108" Target="https://economictimes.indiatimes.com/small-biz/sustainability/indias-plant-based-protein-market-is-heating-upbut-can-it-overcome-these-challenges/articleshow/121612444.cms?from=mdr" TargetMode="External" /><Relationship Type="http://schemas.openxmlformats.org/officeDocument/2006/relationships/hyperlink" Id="rId90" Target="https://egazette.gov.in/WriteReadData/2026/276807.pdf" TargetMode="External" /><Relationship Type="http://schemas.openxmlformats.org/officeDocument/2006/relationships/hyperlink" Id="rId56" Target="https://eutils.ncbi.nlm.nih.gov/entrez/eutils/efetch.fcgi?db=pubmed&amp;id=39656840&amp;retmode=xml" TargetMode="External" /><Relationship Type="http://schemas.openxmlformats.org/officeDocument/2006/relationships/hyperlink" Id="rId87" Target="https://faolex.fao.org/docs/pdf/IND221430.pdf" TargetMode="External" /><Relationship Type="http://schemas.openxmlformats.org/officeDocument/2006/relationships/hyperlink" Id="rId24" Target="https://fdc.nal.usda.gov/fdc-datasets/FoodData_Central_sr_legacy_food_csv_2018-04.zip" TargetMode="External" /><Relationship Type="http://schemas.openxmlformats.org/officeDocument/2006/relationships/hyperlink" Id="rId102" Target="https://files-faostat.fao.org/production/HCES/Technical%20notes.pdf" TargetMode="External" /><Relationship Type="http://schemas.openxmlformats.org/officeDocument/2006/relationships/hyperlink" Id="rId80" Target="https://fssai.gov.in/docs/standards/specfic-food/Status%20of%20application%20as%20on%2001.09.2026.pdf" TargetMode="External" /><Relationship Type="http://schemas.openxmlformats.org/officeDocument/2006/relationships/hyperlink" Id="rId89" Target="https://fssai.gov.in/docs/whatsnew/gazette/6a1fd4f01f0e0vegan_final.pdf" TargetMode="External" /><Relationship Type="http://schemas.openxmlformats.org/officeDocument/2006/relationships/hyperlink" Id="rId88" Target="https://fssai.gov.in/upload/uploadfiles/files/Consultation%20Paper%20for%20inviting%20comments%281%29.pdf" TargetMode="External" /><Relationship Type="http://schemas.openxmlformats.org/officeDocument/2006/relationships/hyperlink" Id="rId63" Target="https://gfi-apac.org/new-data-reveals-surprising-market-opportunities-for-plant-based-meat-in-southeast-asia/" TargetMode="External" /><Relationship Type="http://schemas.openxmlformats.org/officeDocument/2006/relationships/hyperlink" Id="rId105" Target="https://gfi-india.org/local-crops-global-scale/" TargetMode="External" /><Relationship Type="http://schemas.openxmlformats.org/officeDocument/2006/relationships/hyperlink" Id="rId45" Target="https://gfi-india.org/wp-content/uploads/2024/06/GFI-India-economic-analysis.pdf" TargetMode="External" /><Relationship Type="http://schemas.openxmlformats.org/officeDocument/2006/relationships/hyperlink" Id="rId46" Target="https://gfi.org/marketresearch/" TargetMode="External" /><Relationship Type="http://schemas.openxmlformats.org/officeDocument/2006/relationships/hyperlink" Id="rId106" Target="https://gooddot.in/blogs/news/gooddot-vs-shaka-harry-comparison" TargetMode="External" /><Relationship Type="http://schemas.openxmlformats.org/officeDocument/2006/relationships/hyperlink" Id="rId58" Target="https://hau.repository.guildhe.ac.uk/id/eprint/17927/" TargetMode="External" /><Relationship Type="http://schemas.openxmlformats.org/officeDocument/2006/relationships/hyperlink" Id="rId121" Target="https://hindi.downtoearth.org.in/" TargetMode="External" /><Relationship Type="http://schemas.openxmlformats.org/officeDocument/2006/relationships/hyperlink" Id="rId122" Target="https://hindi.downtoearth.org.in/food/will-lab-grown-meat-replace-traditional-animal-husbandry" TargetMode="External" /><Relationship Type="http://schemas.openxmlformats.org/officeDocument/2006/relationships/hyperlink" Id="rId75" Target="https://iifa-aifi.org/en/56085.html" TargetMode="External" /><Relationship Type="http://schemas.openxmlformats.org/officeDocument/2006/relationships/hyperlink" Id="rId149" Target="https://inc42.com/buzz/licious-shuts-plant-based-meat-platform-uncrave-to-focus-on-profitability/" TargetMode="External" /><Relationship Type="http://schemas.openxmlformats.org/officeDocument/2006/relationships/hyperlink" Id="rId111" Target="https://indianexpress.com/" TargetMode="External" /><Relationship Type="http://schemas.openxmlformats.org/officeDocument/2006/relationships/hyperlink" Id="rId115" Target="https://indianexpress.com/article/lifestyle/food-wine/genelia-and-riteish-deshmukh-announce-plans-to-launch-plant-based-meat-products-6514952/" TargetMode="External" /><Relationship Type="http://schemas.openxmlformats.org/officeDocument/2006/relationships/hyperlink" Id="rId116" Target="https://indianexpress.com/article/lifestyle/food-wine/plant-based-meat-mock-vegan-veganism-sustainability-benefits-soy-jackfruit-peas-beans-7383111/" TargetMode="External" /><Relationship Type="http://schemas.openxmlformats.org/officeDocument/2006/relationships/hyperlink" Id="rId139" Target="https://indianexpress.com/article/opinion/editorials/the-veg-option-7095693/" TargetMode="External" /><Relationship Type="http://schemas.openxmlformats.org/officeDocument/2006/relationships/hyperlink" Id="rId100" Target="https://indifoodbev.com/product-launch/country-delight-oats-beverage/" TargetMode="External" /><Relationship Type="http://schemas.openxmlformats.org/officeDocument/2006/relationships/hyperlink" Id="rId62" Target="https://insight.rakuten.com/2025_report-plant-based-food/" TargetMode="External" /><Relationship Type="http://schemas.openxmlformats.org/officeDocument/2006/relationships/hyperlink" Id="rId59" Target="https://link.springer.com/article/10.1007/s00003-026-01607-6" TargetMode="External" /><Relationship Type="http://schemas.openxmlformats.org/officeDocument/2006/relationships/hyperlink" Id="rId70" Target="https://mdpi-res.com/d_attachment/sustainability/sustainability-12-04377/article_deploy/sustainability-12-04377.pdf" TargetMode="External" /><Relationship Type="http://schemas.openxmlformats.org/officeDocument/2006/relationships/hyperlink" Id="rId134" Target="https://navbharattimes.indiatimes.com/business/business-news/not-only-from-animals-meat-is-also-available-from-plants-companies-like-tata-and-itc-are-making-it/amp_articleshow/93102142.cms/" TargetMode="External" /><Relationship Type="http://schemas.openxmlformats.org/officeDocument/2006/relationships/hyperlink" Id="rId132" Target="https://navbharattimes.indiatimes.com/tech/ai-news/new-research-suggests-artificial-intelligence-can-change-food-taste-veg-feel-like-nonveg/articleshow/132383325.cms" TargetMode="External" /><Relationship Type="http://schemas.openxmlformats.org/officeDocument/2006/relationships/hyperlink" Id="rId142" Target="https://niftem.ac.in/storage/uploads/media/NMTUuKrecwgs4RoKWD1ckPmKWH72veBfOT17E2yX.pdf" TargetMode="External" /><Relationship Type="http://schemas.openxmlformats.org/officeDocument/2006/relationships/hyperlink" Id="rId107" Target="https://nin.res.in/dietaryguidelines/pdfjs/locale/DGI_2024.pdf" TargetMode="External" /><Relationship Type="http://schemas.openxmlformats.org/officeDocument/2006/relationships/hyperlink" Id="rId147" Target="https://nutrasoy.com/" TargetMode="External" /><Relationship Type="http://schemas.openxmlformats.org/officeDocument/2006/relationships/hyperlink" Id="rId83" Target="https://pakistanhalalauthority.gov.pk/Files/Flow%20chart%20for%20Halal%20Mark%20License%20Scheme.pdf" TargetMode="External" /><Relationship Type="http://schemas.openxmlformats.org/officeDocument/2006/relationships/hyperlink" Id="rId84" Target="https://pakistanhalalauthority.gov.pk/Files/PHA%20Halal%20Mark%20Scheme%20operationalization%20notification.jpg" TargetMode="External" /><Relationship Type="http://schemas.openxmlformats.org/officeDocument/2006/relationships/hyperlink" Id="rId136" Target="https://pakobserver.net/?s=plant-based+meat" TargetMode="External" /><Relationship Type="http://schemas.openxmlformats.org/officeDocument/2006/relationships/hyperlink" Id="rId61" Target="https://pdfs.semanticscholar.org/44af/76aedb5c5b5c8e16b01b4307176184f8b184.pdf" TargetMode="External" /><Relationship Type="http://schemas.openxmlformats.org/officeDocument/2006/relationships/hyperlink" Id="rId85" Target="https://pfa.gop.pk/wp-content/uploads/2023/05/PFA-Product-Registeration-Display-of-PFA-Logo-Regulations-2017.pdf" TargetMode="External" /><Relationship Type="http://schemas.openxmlformats.org/officeDocument/2006/relationships/hyperlink" Id="rId86" Target="https://pfa.gop.pk/wp-content/uploads/2023/05/Punjab_Food_Authority_%28Functional_Food,_Foods_Supplements%29_Regulations,_2025.pdf" TargetMode="External" /><Relationship Type="http://schemas.openxmlformats.org/officeDocument/2006/relationships/hyperlink" Id="rId60" Target="https://pmc.ncbi.nlm.nih.gov/articles/PMC12345640/" TargetMode="External" /><Relationship Type="http://schemas.openxmlformats.org/officeDocument/2006/relationships/hyperlink" Id="rId71" Target="https://pmc.ncbi.nlm.nih.gov/articles/PMC9416216/" TargetMode="External" /><Relationship Type="http://schemas.openxmlformats.org/officeDocument/2006/relationships/hyperlink" Id="rId14" Target="https://sdmx.oecd.org/public/rest/data/OECD.TAD.ATM,DSD_AGR@DF_OUTLOOK_2025_2034,1.1/IND+PAK.A....?startPeriod=2010&amp;endPeriod=2034&amp;dimensionAtObservation=AllDimensions" TargetMode="External" /><Relationship Type="http://schemas.openxmlformats.org/officeDocument/2006/relationships/hyperlink" Id="rId150" Target="https://starofmysore.com/plant-viruses-slash-indias-farm-yields-by-up-to-30-percent-says-iisc-expert/" TargetMode="External" /><Relationship Type="http://schemas.openxmlformats.org/officeDocument/2006/relationships/hyperlink" Id="rId118" Target="https://theprint.in/ground-reports/startups-govt-policies-india-lead-lab-grown-meat-revolution/2759328/" TargetMode="External" /><Relationship Type="http://schemas.openxmlformats.org/officeDocument/2006/relationships/hyperlink" Id="rId117" Target="https://theprint.in/the-fineprint/a-dairy-disruption-is-brewing-in-indian-startups-making-protein-without-animal-cruelty/1773024/" TargetMode="External" /><Relationship Type="http://schemas.openxmlformats.org/officeDocument/2006/relationships/hyperlink" Id="rId120" Target="https://timesofindia.indiatimes.com/city/pune/plant-based-meats-a-healthy-and-delicious-alternative-to-animal-meat/articleshow/105691724.cms" TargetMode="External" /><Relationship Type="http://schemas.openxmlformats.org/officeDocument/2006/relationships/hyperlink" Id="rId140" Target="https://timesofindia.indiatimes.com/india/singapores-nod-for-cell-based-meat-sale-encourages-indian-food-researchers/articleshow/79551926.cms" TargetMode="External" /><Relationship Type="http://schemas.openxmlformats.org/officeDocument/2006/relationships/hyperlink" Id="rId144" Target="https://timesofindia.indiatimes.com/life-style/food-news/cant-get-more-real-than-fake-meat/articleshow/79475242.cms" TargetMode="External" /><Relationship Type="http://schemas.openxmlformats.org/officeDocument/2006/relationships/hyperlink" Id="rId119" Target="https://timesofindia.indiatimes.com/life-style/food-news/plant-based-meat-takes-centre-stage-on-the-indian-platter/articleshow/87829355.cms" TargetMode="External" /><Relationship Type="http://schemas.openxmlformats.org/officeDocument/2006/relationships/hyperlink" Id="rId26" Target="https://www.ars.usda.gov/arsuserfiles/80400525/data/sr-legacy/sr-legacy_doc.pdf" TargetMode="External" /><Relationship Type="http://schemas.openxmlformats.org/officeDocument/2006/relationships/hyperlink" Id="rId145" Target="https://www.ayfoodindustries.com/products" TargetMode="External" /><Relationship Type="http://schemas.openxmlformats.org/officeDocument/2006/relationships/hyperlink" Id="rId123" Target="https://www.deccanchronicle.com/lifestyle/health-and-wellbeing/170321/meaty-matters-1.html" TargetMode="External" /><Relationship Type="http://schemas.openxmlformats.org/officeDocument/2006/relationships/hyperlink" Id="rId124" Target="https://www.deccanchronicle.com/tabloid/hyderabad-chronicle/quick-bites-of-a-meaty-affair-1906594" TargetMode="External" /><Relationship Type="http://schemas.openxmlformats.org/officeDocument/2006/relationships/hyperlink" Id="rId128" Target="https://www.downtoearth.org.in/food/mock-meat-unlikely-solution-for-indians-93101" TargetMode="External" /><Relationship Type="http://schemas.openxmlformats.org/officeDocument/2006/relationships/hyperlink" Id="rId137" Target="https://www.express.pk/story/2439543/lybartry-myn-bne-pyaz-ande-awr-chkn-2439543" TargetMode="External" /><Relationship Type="http://schemas.openxmlformats.org/officeDocument/2006/relationships/hyperlink" Id="rId13" Target="https://www.fao.org/faostat/en/#data/FBS" TargetMode="External" /><Relationship Type="http://schemas.openxmlformats.org/officeDocument/2006/relationships/hyperlink" Id="rId31" Target="https://www.fao.org/fileadmin/templates/cfs/CFS53/Plenary_documents/Inf.15_SOFI_Report/EN_compiled.pdf" TargetMode="External" /><Relationship Type="http://schemas.openxmlformats.org/officeDocument/2006/relationships/hyperlink" Id="rId22" Target="https://www.fao.org/fileadmin/templates/food_composition/documents/FCT_10_2_14_final_version.pdf" TargetMode="External" /><Relationship Type="http://schemas.openxmlformats.org/officeDocument/2006/relationships/hyperlink" Id="rId25" Target="https://www.fao.org/fileadmin/templates/food_composition/documents/density_DB_v2_0_01.pdf" TargetMode="External" /><Relationship Type="http://schemas.openxmlformats.org/officeDocument/2006/relationships/hyperlink" Id="rId21" Target="https://www.fao.org/fileadmin/templates/food_composition/documents/regional/Book_Food_Composition_Table_for_Pakistan_.pdf" TargetMode="External" /><Relationship Type="http://schemas.openxmlformats.org/officeDocument/2006/relationships/hyperlink" Id="rId103" Target="https://www.fao.org/fileadmin/templates/food_composition/documents/upload/INFOODSGuidelinesforFoodMatching_version_1_2.pdf" TargetMode="External" /><Relationship Type="http://schemas.openxmlformats.org/officeDocument/2006/relationships/hyperlink" Id="rId69" Target="https://www.frontiersin.org/journals/sustainable-food-systems/articles/10.3389/fsufs.2019.00011/full" TargetMode="External" /><Relationship Type="http://schemas.openxmlformats.org/officeDocument/2006/relationships/hyperlink" Id="rId57" Target="https://www.frontiersin.org/journals/sustainable-food-systems/articles/10.3389/fsufs.2025.1446790/full" TargetMode="External" /><Relationship Type="http://schemas.openxmlformats.org/officeDocument/2006/relationships/hyperlink" Id="rId79" Target="https://www.fssai.gov.in/upload/uploadfiles/files/Compendium_FSS_NFS_FA_17_10_2022.pdf" TargetMode="External" /><Relationship Type="http://schemas.openxmlformats.org/officeDocument/2006/relationships/hyperlink" Id="rId104" Target="https://www.futurebridge.com/article/zero-cow-factory/" TargetMode="External" /><Relationship Type="http://schemas.openxmlformats.org/officeDocument/2006/relationships/hyperlink" Id="rId135" Target="https://www.gdeltproject.org/" TargetMode="External" /><Relationship Type="http://schemas.openxmlformats.org/officeDocument/2006/relationships/hyperlink" Id="rId146" Target="https://www.greenqueen.com.hk/ghaas-phoos-plant-based-foods-pakistan-vegan-meat/" TargetMode="External" /><Relationship Type="http://schemas.openxmlformats.org/officeDocument/2006/relationships/hyperlink" Id="rId114" Target="https://www.hindustantimes.com/cities/mumbai-news/why-market-for-plant-based-meat-is-imploding-101714158150181.html" TargetMode="External" /><Relationship Type="http://schemas.openxmlformats.org/officeDocument/2006/relationships/hyperlink" Id="rId113" Target="https://www.hindustantimes.com/india-news/india-undertakes-lab-grown-fish-meat-project-to-address-growing-seafood-demand-101706526602378.html" TargetMode="External" /><Relationship Type="http://schemas.openxmlformats.org/officeDocument/2006/relationships/hyperlink" Id="rId138" Target="https://www.hindustantimes.com/lifestyle/art-culture/better-call-soy-a-wknd-interview-with-alternative-meat-activist-bruce-friedrich-101787305184826.html" TargetMode="External" /><Relationship Type="http://schemas.openxmlformats.org/officeDocument/2006/relationships/hyperlink" Id="rId112" Target="https://www.hindustantimes.com/opinion/nextgeneration-esg-reforms-in-india-through-smart-proteins-and-animal-welfare-101762961226340-amp.html" TargetMode="External" /><Relationship Type="http://schemas.openxmlformats.org/officeDocument/2006/relationships/hyperlink" Id="rId48" Target="https://www.imf.org/external/datamapper/api/v1/NGDP_RPCH" TargetMode="External" /><Relationship Type="http://schemas.openxmlformats.org/officeDocument/2006/relationships/hyperlink" Id="rId39" Target="https://www.indexbox.io/store/asia-plant-based-portfolio-market-analysis-forecast-size-trends-and-insights/" TargetMode="External" /><Relationship Type="http://schemas.openxmlformats.org/officeDocument/2006/relationships/hyperlink" Id="rId41" Target="https://www.indexbox.io/store/pakistan-synthetic-protein-market-analysis-forecast-size-trends-and-insights/" TargetMode="External" /><Relationship Type="http://schemas.openxmlformats.org/officeDocument/2006/relationships/hyperlink" Id="rId99" Target="https://www.indiainfoline.com/company/chatha-foods-ltd/management-discussions" TargetMode="External" /><Relationship Type="http://schemas.openxmlformats.org/officeDocument/2006/relationships/hyperlink" Id="rId98" Target="https://www.indianretailer.com/brandlicense/archives/news/blue-tribe-expands-portfolio-new-plant-based-lineup.n4519" TargetMode="External" /><Relationship Type="http://schemas.openxmlformats.org/officeDocument/2006/relationships/hyperlink" Id="rId130" Target="https://www.indulgexpress.com/amp/story/food/food-bengaluru/bengaluru-world-cuisine/2021/Sep/10/this-fruit-is-truly-the-jack-of-all-trades-35532.html" TargetMode="External" /><Relationship Type="http://schemas.openxmlformats.org/officeDocument/2006/relationships/hyperlink" Id="rId129" Target="https://www.indulgexpress.com/food/food-chennai/2021/dec/31/restobar-alert-spirits-by-synck-in-chennaiservespure-vegetarian-and-their-in-house-mock-meats-are-38146.html" TargetMode="External" /><Relationship Type="http://schemas.openxmlformats.org/officeDocument/2006/relationships/hyperlink" Id="rId141" Target="https://www.matcofoods.com/frontend-assets/pdf/3rd-quartertly-report-2026.pdf" TargetMode="External" /><Relationship Type="http://schemas.openxmlformats.org/officeDocument/2006/relationships/hyperlink" Id="rId19" Target="https://www.mospi.gov.in/sites/default/files/publication_reports/Nutritional_Intake_in_India_L.pdf" TargetMode="External" /><Relationship Type="http://schemas.openxmlformats.org/officeDocument/2006/relationships/hyperlink" Id="rId76" Target="https://www.muis.gov.sg/resources/media-releases/3-feb-24-fatwa-on-cultivated-meat/" TargetMode="External" /><Relationship Type="http://schemas.openxmlformats.org/officeDocument/2006/relationships/hyperlink" Id="rId127" Target="https://www.newindianexpress.com/amp/story/states/tamil-nadu/2024/Jul/08/lab-fish-on-frying-pan-tn-researchers-develop-cultivated-meat-of-four-varieties" TargetMode="External" /><Relationship Type="http://schemas.openxmlformats.org/officeDocument/2006/relationships/hyperlink" Id="rId133" Target="https://www.newindianexpress.com/cities/hyderabad/2022/May/31/will-plants-stand-the-test-of-time-2460262.html" TargetMode="External" /><Relationship Type="http://schemas.openxmlformats.org/officeDocument/2006/relationships/hyperlink" Id="rId126" Target="https://www.newindianexpress.com/cities/kochi/2024/jan/11/green-meat-goli-soda-more-at-foodtech-2649812.html" TargetMode="External" /><Relationship Type="http://schemas.openxmlformats.org/officeDocument/2006/relationships/hyperlink" Id="rId125" Target="https://www.newindianexpress.com/good-news/2023/Feb/18/bambara-seed-milk-jackfruit-items-from-kochi-taste-global-success-2548492.html" TargetMode="External" /><Relationship Type="http://schemas.openxmlformats.org/officeDocument/2006/relationships/hyperlink" Id="rId23" Target="https://www.nin.res.in/ebooks/IFCT2017.pdf" TargetMode="External" /><Relationship Type="http://schemas.openxmlformats.org/officeDocument/2006/relationships/hyperlink" Id="rId82" Target="https://www.pakistanhalalauthority.gov.pk/Files/LHCB%20Registration%20Procedure%20v1.5.pdf" TargetMode="External" /><Relationship Type="http://schemas.openxmlformats.org/officeDocument/2006/relationships/hyperlink" Id="rId143" Target="https://www.pbs.gov.pk/wp-content/uploads/2020/07/Manual-of-Instruction-HIES-2024-25.pdf" TargetMode="External" /><Relationship Type="http://schemas.openxmlformats.org/officeDocument/2006/relationships/hyperlink" Id="rId17" Target="https://www.pbs.gov.pk/wp-content/uploads/2020/07/TABLE_23-2.xls" TargetMode="External" /><Relationship Type="http://schemas.openxmlformats.org/officeDocument/2006/relationships/hyperlink" Id="rId148" Target="https://www.phyx44.com/" TargetMode="External" /><Relationship Type="http://schemas.openxmlformats.org/officeDocument/2006/relationships/hyperlink" Id="rId81" Target="https://www.psqca.com.pk/standardization/division/halaal-division/" TargetMode="External" /><Relationship Type="http://schemas.openxmlformats.org/officeDocument/2006/relationships/hyperlink" Id="rId131" Target="https://www.theweek.in/news/health/2026/06/03/opinion-rethinking-indias-food-system-for-a-low-emissions-futur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2026-10-15T06:10:20Z</dcterms:created>
  <dcterms:modified xsi:type="dcterms:W3CDTF">2026-10-15T06:10:20Z</dcterms:modified>
</cp:coreProperties>
</file>

<file path=docProps/custom.xml><?xml version="1.0" encoding="utf-8"?>
<Properties xmlns="http://schemas.openxmlformats.org/officeDocument/2006/custom-properties" xmlns:vt="http://schemas.openxmlformats.org/officeDocument/2006/docPropsVTypes"/>
</file>