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061CA3">
      <w:pPr>
        <w:pStyle w:val="6"/>
        <w:numPr>
          <w:ilvl w:val="0"/>
          <w:numId w:val="1"/>
        </w:numPr>
        <w:ind w:firstLineChars="0"/>
        <w:outlineLvl w:val="0"/>
        <w:rPr>
          <w:b/>
          <w:bCs/>
        </w:rPr>
      </w:pPr>
      <w:r>
        <w:rPr>
          <w:rFonts w:hint="eastAsia"/>
          <w:b/>
          <w:bCs/>
        </w:rPr>
        <w:t>什么是监督学习与非监督学习？</w:t>
      </w:r>
    </w:p>
    <w:p w14:paraId="6FDDA66E">
      <w:pPr>
        <w:pStyle w:val="6"/>
      </w:pPr>
      <w:r>
        <w:rPr>
          <w:rFonts w:hint="eastAsia"/>
        </w:rPr>
        <w:t>监督学习是</w:t>
      </w:r>
      <w:r>
        <w:t>一种机器学习方法，训练数据包含输入和目标输出的映射关系，模型通过学习这些标注数据来预测新数据的输出。</w:t>
      </w:r>
      <w:r>
        <w:rPr>
          <w:rFonts w:hint="eastAsia"/>
        </w:rPr>
        <w:t>例如</w:t>
      </w:r>
      <w:r>
        <w:t>分类问题（如垃圾邮件识别）、回归问题（如房价预测）。</w:t>
      </w:r>
    </w:p>
    <w:p w14:paraId="682FCB22">
      <w:pPr>
        <w:pStyle w:val="6"/>
      </w:pPr>
      <w:r>
        <w:rPr>
          <w:rFonts w:hint="eastAsia"/>
        </w:rPr>
        <w:t>非监督学习是</w:t>
      </w:r>
      <w:r>
        <w:t>训练数据只有输入，没有目标输出，模型通过分析输入数据的分布来寻找隐藏的模式。</w:t>
      </w:r>
      <w:r>
        <w:rPr>
          <w:rFonts w:hint="eastAsia"/>
        </w:rPr>
        <w:t>例如</w:t>
      </w:r>
      <w:r>
        <w:t>聚类（如客户分群）、降维（如主成分分析）。</w:t>
      </w:r>
    </w:p>
    <w:p w14:paraId="346D18C2">
      <w:pPr>
        <w:pStyle w:val="6"/>
        <w:rPr>
          <w:rFonts w:hint="eastAsia"/>
        </w:rPr>
      </w:pPr>
      <w:r>
        <w:rPr>
          <w:rFonts w:hint="eastAsia"/>
        </w:rPr>
        <w:t>监督学习（Supervised Learning）和非监督学习（Unsupervised Learning）是机器学习中的两种主要学习方法，它们在训练数据的使用和目标上有所不同：</w:t>
      </w:r>
    </w:p>
    <w:p w14:paraId="02547CC9">
      <w:pPr>
        <w:pStyle w:val="6"/>
        <w:rPr>
          <w:rFonts w:hint="eastAsia"/>
        </w:rPr>
      </w:pPr>
    </w:p>
    <w:p w14:paraId="3952B2CF">
      <w:pPr>
        <w:pStyle w:val="6"/>
        <w:rPr>
          <w:rFonts w:hint="eastAsia"/>
        </w:rPr>
      </w:pPr>
      <w:r>
        <w:rPr>
          <w:rFonts w:hint="eastAsia"/>
        </w:rPr>
        <w:t>1. **监督学习**：</w:t>
      </w:r>
    </w:p>
    <w:p w14:paraId="3213A0A6">
      <w:pPr>
        <w:pStyle w:val="6"/>
        <w:rPr>
          <w:rFonts w:hint="eastAsia"/>
        </w:rPr>
      </w:pPr>
      <w:r>
        <w:rPr>
          <w:rFonts w:hint="eastAsia"/>
        </w:rPr>
        <w:t xml:space="preserve">   - 在监督学习中，模型从标记的训练数据中学习，这些数据包括输入和相应的正确输出（标签）。</w:t>
      </w:r>
    </w:p>
    <w:p w14:paraId="79652531">
      <w:pPr>
        <w:pStyle w:val="6"/>
        <w:rPr>
          <w:rFonts w:hint="eastAsia"/>
        </w:rPr>
      </w:pPr>
      <w:r>
        <w:rPr>
          <w:rFonts w:hint="eastAsia"/>
        </w:rPr>
        <w:t xml:space="preserve">   - 目标是学习一个映射，使得模型能够预测新的、未见过的数据的输出。</w:t>
      </w:r>
    </w:p>
    <w:p w14:paraId="4BA2CB74">
      <w:pPr>
        <w:pStyle w:val="6"/>
        <w:rPr>
          <w:rFonts w:hint="eastAsia"/>
        </w:rPr>
      </w:pPr>
      <w:r>
        <w:rPr>
          <w:rFonts w:hint="eastAsia"/>
        </w:rPr>
        <w:t xml:space="preserve">   - 常用于分类和回归任务，如识别图像中的物体、预测房价等。</w:t>
      </w:r>
    </w:p>
    <w:p w14:paraId="335EFBD7">
      <w:pPr>
        <w:pStyle w:val="6"/>
        <w:rPr>
          <w:rFonts w:hint="eastAsia"/>
        </w:rPr>
      </w:pPr>
      <w:r>
        <w:rPr>
          <w:rFonts w:hint="eastAsia"/>
        </w:rPr>
        <w:t xml:space="preserve">   - 需要大量的标记数据，这些数据的收集和标记过程可能非常昂贵和耗时。</w:t>
      </w:r>
    </w:p>
    <w:p w14:paraId="666FEF3F">
      <w:pPr>
        <w:pStyle w:val="6"/>
        <w:rPr>
          <w:rFonts w:hint="eastAsia"/>
        </w:rPr>
      </w:pPr>
      <w:r>
        <w:rPr>
          <w:rFonts w:hint="eastAsia"/>
        </w:rPr>
        <w:t xml:space="preserve">   - 例子：一个监督学习模型可能被训练来识别电子邮件是否为垃圾邮件，其中电子邮件被标记为“垃圾邮件”或“非垃圾邮件”。</w:t>
      </w:r>
    </w:p>
    <w:p w14:paraId="68025556">
      <w:pPr>
        <w:pStyle w:val="6"/>
        <w:rPr>
          <w:rFonts w:hint="eastAsia"/>
        </w:rPr>
      </w:pPr>
    </w:p>
    <w:p w14:paraId="0CB4E13A">
      <w:pPr>
        <w:pStyle w:val="6"/>
        <w:rPr>
          <w:rFonts w:hint="eastAsia"/>
        </w:rPr>
      </w:pPr>
      <w:r>
        <w:rPr>
          <w:rFonts w:hint="eastAsia"/>
        </w:rPr>
        <w:t>2. **非监督学习**：</w:t>
      </w:r>
    </w:p>
    <w:p w14:paraId="04094FBB">
      <w:pPr>
        <w:pStyle w:val="6"/>
        <w:rPr>
          <w:rFonts w:hint="eastAsia"/>
        </w:rPr>
      </w:pPr>
      <w:r>
        <w:rPr>
          <w:rFonts w:hint="eastAsia"/>
        </w:rPr>
        <w:t xml:space="preserve">   - 在非监督学习中，模型从没有标记的训练数据中学习，数据不包含正确的输出标签。</w:t>
      </w:r>
    </w:p>
    <w:p w14:paraId="2BBF6938">
      <w:pPr>
        <w:pStyle w:val="6"/>
        <w:rPr>
          <w:rFonts w:hint="eastAsia"/>
        </w:rPr>
      </w:pPr>
      <w:r>
        <w:rPr>
          <w:rFonts w:hint="eastAsia"/>
        </w:rPr>
        <w:t xml:space="preserve">   - 目标是发现数据的内在结构和模式，如聚类、关联规则或降维。</w:t>
      </w:r>
    </w:p>
    <w:p w14:paraId="3802E3C6">
      <w:pPr>
        <w:pStyle w:val="6"/>
        <w:rPr>
          <w:rFonts w:hint="eastAsia"/>
        </w:rPr>
      </w:pPr>
      <w:r>
        <w:rPr>
          <w:rFonts w:hint="eastAsia"/>
        </w:rPr>
        <w:t xml:space="preserve">   - 常用于聚类、关联规则学习、异常检测和特征学习等任务。</w:t>
      </w:r>
    </w:p>
    <w:p w14:paraId="680B436F">
      <w:pPr>
        <w:pStyle w:val="6"/>
        <w:rPr>
          <w:rFonts w:hint="eastAsia"/>
        </w:rPr>
      </w:pPr>
      <w:r>
        <w:rPr>
          <w:rFonts w:hint="eastAsia"/>
        </w:rPr>
        <w:t xml:space="preserve">   - 通常需要的数据量少于监督学习，因为不需要标记。</w:t>
      </w:r>
    </w:p>
    <w:p w14:paraId="045F99C3">
      <w:pPr>
        <w:pStyle w:val="6"/>
        <w:rPr>
          <w:rFonts w:hint="eastAsia"/>
        </w:rPr>
      </w:pPr>
      <w:r>
        <w:rPr>
          <w:rFonts w:hint="eastAsia"/>
        </w:rPr>
        <w:t xml:space="preserve">   - 例子：非监督学习模型可能被用来分析顾客购物数据，将顾客基于购买习惯分成不同的群体。</w:t>
      </w:r>
    </w:p>
    <w:p w14:paraId="2B49DF14">
      <w:pPr>
        <w:pStyle w:val="6"/>
        <w:rPr>
          <w:rFonts w:hint="eastAsia"/>
        </w:rPr>
      </w:pPr>
    </w:p>
    <w:p w14:paraId="419FA7FB">
      <w:pPr>
        <w:pStyle w:val="6"/>
        <w:rPr>
          <w:rFonts w:hint="eastAsia"/>
        </w:rPr>
      </w:pPr>
      <w:r>
        <w:rPr>
          <w:rFonts w:hint="eastAsia"/>
        </w:rPr>
        <w:t>**区别**：</w:t>
      </w:r>
    </w:p>
    <w:p w14:paraId="2F1C4859">
      <w:pPr>
        <w:pStyle w:val="6"/>
        <w:rPr>
          <w:rFonts w:hint="eastAsia"/>
        </w:rPr>
      </w:pPr>
      <w:r>
        <w:rPr>
          <w:rFonts w:hint="eastAsia"/>
        </w:rPr>
        <w:t>- **数据需求**：监督学习需要大量标记数据，非监督学习使用未标记数据。</w:t>
      </w:r>
    </w:p>
    <w:p w14:paraId="1021A181">
      <w:pPr>
        <w:pStyle w:val="6"/>
        <w:rPr>
          <w:rFonts w:hint="eastAsia"/>
        </w:rPr>
      </w:pPr>
      <w:r>
        <w:rPr>
          <w:rFonts w:hint="eastAsia"/>
        </w:rPr>
        <w:t>- **目标**：监督学习的目标是预测，非监督学习的目标是发现数据的结构。</w:t>
      </w:r>
    </w:p>
    <w:p w14:paraId="7507B381">
      <w:pPr>
        <w:pStyle w:val="6"/>
        <w:rPr>
          <w:rFonts w:hint="eastAsia"/>
        </w:rPr>
      </w:pPr>
      <w:r>
        <w:rPr>
          <w:rFonts w:hint="eastAsia"/>
        </w:rPr>
        <w:t>- **应用**：监督学习用于需要明确输出的任务，非监督学习用于探索性分析。</w:t>
      </w:r>
    </w:p>
    <w:p w14:paraId="2C3E2AEE">
      <w:pPr>
        <w:pStyle w:val="6"/>
        <w:rPr>
          <w:rFonts w:hint="eastAsia"/>
        </w:rPr>
      </w:pPr>
      <w:r>
        <w:rPr>
          <w:rFonts w:hint="eastAsia"/>
        </w:rPr>
        <w:t>- **复杂性**：监督学习通常更直接，非监督学习可能更复杂，因为它需要识别数据中的隐藏模式。</w:t>
      </w:r>
    </w:p>
    <w:p w14:paraId="6B43C1D5">
      <w:pPr>
        <w:pStyle w:val="6"/>
        <w:rPr>
          <w:rFonts w:hint="eastAsia"/>
        </w:rPr>
      </w:pPr>
    </w:p>
    <w:p w14:paraId="1A381B70">
      <w:pPr>
        <w:pStyle w:val="6"/>
        <w:rPr>
          <w:rFonts w:hint="eastAsia"/>
        </w:rPr>
      </w:pPr>
      <w:r>
        <w:rPr>
          <w:rFonts w:hint="eastAsia"/>
        </w:rPr>
        <w:t>此外，还有半监督学习（Semi-supervised Learning）、强化学习（Reinforcement Learning）和自监督学习（Self-supervised Learning）等其他类型的学习，它们结合了监督学习和非监督学习的特点。</w:t>
      </w:r>
    </w:p>
    <w:p w14:paraId="18D3F68C">
      <w:pPr>
        <w:pStyle w:val="6"/>
      </w:pPr>
    </w:p>
    <w:p w14:paraId="62F406CB">
      <w:pPr>
        <w:pStyle w:val="6"/>
        <w:numPr>
          <w:ilvl w:val="0"/>
          <w:numId w:val="1"/>
        </w:numPr>
        <w:ind w:firstLineChars="0"/>
        <w:outlineLvl w:val="0"/>
        <w:rPr>
          <w:b/>
          <w:bCs/>
        </w:rPr>
      </w:pPr>
      <w:r>
        <w:rPr>
          <w:rFonts w:hint="eastAsia"/>
          <w:b/>
          <w:bCs/>
        </w:rPr>
        <w:t>什么是监督学习，过程是怎样的？</w:t>
      </w:r>
    </w:p>
    <w:p w14:paraId="0092069C">
      <w:pPr>
        <w:pStyle w:val="6"/>
      </w:pPr>
      <w:r>
        <w:t>监督学习是一种基于标注数据的机器学习方法。模型通过输入和对应输出的映射关系进行训练，学会预测未知数据的输出。</w:t>
      </w:r>
    </w:p>
    <w:p w14:paraId="7A633C48">
      <w:pPr>
        <w:pStyle w:val="6"/>
        <w:ind w:left="360" w:firstLine="0" w:firstLineChars="0"/>
      </w:pPr>
      <w:r>
        <w:rPr>
          <w:rFonts w:hint="eastAsia"/>
        </w:rPr>
        <w:t>过程：</w:t>
      </w:r>
      <w:r>
        <w:t>输入数据 → 数据标注 → 模型训练 → 模型验证与测试 → 模型优化</w:t>
      </w:r>
    </w:p>
    <w:p w14:paraId="22BCE9D3">
      <w:pPr>
        <w:pStyle w:val="6"/>
        <w:numPr>
          <w:ilvl w:val="0"/>
          <w:numId w:val="1"/>
        </w:numPr>
        <w:ind w:firstLineChars="0"/>
        <w:outlineLvl w:val="0"/>
        <w:rPr>
          <w:b/>
          <w:bCs/>
        </w:rPr>
      </w:pPr>
      <w:r>
        <w:rPr>
          <w:rFonts w:hint="eastAsia"/>
          <w:b/>
          <w:bCs/>
        </w:rPr>
        <w:t>用框架表示法描述事件</w:t>
      </w:r>
    </w:p>
    <w:p w14:paraId="629F6412">
      <w:pPr>
        <w:pStyle w:val="6"/>
        <w:numPr>
          <w:ilvl w:val="0"/>
          <w:numId w:val="0"/>
        </w:numPr>
        <w:ind w:firstLine="420" w:firstLineChars="0"/>
        <w:rPr>
          <w:rFonts w:hint="eastAsia"/>
        </w:rPr>
      </w:pPr>
      <w:r>
        <w:rPr>
          <w:rFonts w:hint="eastAsia"/>
        </w:rPr>
        <w:t>框架（frame）：一种描述所论对象（一个事物、事件或概念）属性的数据结构。</w:t>
      </w:r>
    </w:p>
    <w:p w14:paraId="3DF45E76">
      <w:pPr>
        <w:pStyle w:val="6"/>
        <w:numPr>
          <w:ilvl w:val="0"/>
          <w:numId w:val="0"/>
        </w:numPr>
        <w:ind w:firstLine="420" w:firstLineChars="0"/>
        <w:rPr>
          <w:rFonts w:hint="eastAsia"/>
        </w:rPr>
      </w:pPr>
      <w:r>
        <w:rPr>
          <w:rFonts w:hint="eastAsia"/>
        </w:rPr>
        <w:t>一个框架由若干个被称为“槽”（slot）的结构组成，每一个槽又可根据实际情况划分为若干个“侧面”（faced）。</w:t>
      </w:r>
    </w:p>
    <w:p w14:paraId="5649CADD">
      <w:pPr>
        <w:pStyle w:val="6"/>
        <w:numPr>
          <w:ilvl w:val="0"/>
          <w:numId w:val="0"/>
        </w:numPr>
        <w:ind w:firstLine="420" w:firstLineChars="0"/>
        <w:rPr>
          <w:rFonts w:hint="eastAsia"/>
        </w:rPr>
      </w:pPr>
      <w:r>
        <w:rPr>
          <w:rFonts w:hint="eastAsia"/>
        </w:rPr>
        <w:t>一个槽用于描述所论对象某一方面的属性。</w:t>
      </w:r>
    </w:p>
    <w:p w14:paraId="421A6CE1">
      <w:pPr>
        <w:pStyle w:val="6"/>
        <w:numPr>
          <w:ilvl w:val="0"/>
          <w:numId w:val="0"/>
        </w:numPr>
        <w:ind w:firstLine="420" w:firstLineChars="0"/>
        <w:rPr>
          <w:rFonts w:hint="eastAsia"/>
        </w:rPr>
      </w:pPr>
      <w:r>
        <w:rPr>
          <w:rFonts w:hint="eastAsia"/>
        </w:rPr>
        <w:t>一个侧面用于描述相应属性的一个方面。</w:t>
      </w:r>
    </w:p>
    <w:p w14:paraId="3442065B">
      <w:pPr>
        <w:pStyle w:val="6"/>
        <w:numPr>
          <w:ilvl w:val="0"/>
          <w:numId w:val="0"/>
        </w:numPr>
        <w:ind w:firstLine="420" w:firstLineChars="0"/>
        <w:rPr>
          <w:rFonts w:hint="eastAsia"/>
        </w:rPr>
      </w:pPr>
      <w:r>
        <w:rPr>
          <w:rFonts w:hint="eastAsia"/>
        </w:rPr>
        <w:t>槽和侧面所具有的属性值分别被称为槽值和侧面值。</w:t>
      </w:r>
    </w:p>
    <w:p w14:paraId="5053ADC2">
      <w:pPr>
        <w:pStyle w:val="6"/>
        <w:numPr>
          <w:ilvl w:val="0"/>
          <w:numId w:val="2"/>
        </w:numPr>
        <w:outlineLvl w:val="0"/>
        <w:rPr>
          <w:rFonts w:hint="eastAsia"/>
        </w:rPr>
      </w:pPr>
      <w:r>
        <w:rPr>
          <w:rFonts w:hint="eastAsia"/>
        </w:rPr>
        <w:t>结构性</w:t>
      </w:r>
    </w:p>
    <w:p w14:paraId="6875E922">
      <w:pPr>
        <w:pStyle w:val="6"/>
        <w:rPr>
          <w:rFonts w:hint="eastAsia"/>
        </w:rPr>
      </w:pPr>
      <w:r>
        <w:rPr>
          <w:rFonts w:hint="eastAsia"/>
        </w:rPr>
        <w:t>框架表示法是</w:t>
      </w:r>
      <w:r>
        <w:t>用于表示知识的一种形式，通过分层的框架和槽（slots）描述对象的属性及其关系。基于框架的事件描述可以结构化地表示动作、时间和参与者，用于场景建模或规划系统。</w:t>
      </w:r>
    </w:p>
    <w:p w14:paraId="6B848E4E">
      <w:pPr>
        <w:pStyle w:val="6"/>
        <w:outlineLvl w:val="0"/>
        <w:rPr>
          <w:rFonts w:hint="eastAsia"/>
        </w:rPr>
      </w:pPr>
      <w:r>
        <w:rPr>
          <w:rFonts w:hint="eastAsia"/>
        </w:rPr>
        <w:t>2、继承性</w:t>
      </w:r>
    </w:p>
    <w:p w14:paraId="5D0F1A04">
      <w:pPr>
        <w:pStyle w:val="6"/>
        <w:rPr>
          <w:rFonts w:hint="eastAsia"/>
        </w:rPr>
      </w:pPr>
      <w:r>
        <w:rPr>
          <w:rFonts w:hint="eastAsia"/>
        </w:rPr>
        <w:t>框架表示法通过使槽值为另一个框架的名字实现框架间的联系，建立起表示复杂知识的框架网络。在框架网络中，下层框架可以继承上层框架的槽值，也可以进行补充和修改，这样不仅减少了知识的冗余，而且较好地保证了知识的一致性。</w:t>
      </w:r>
    </w:p>
    <w:p w14:paraId="454D1862">
      <w:pPr>
        <w:pStyle w:val="6"/>
        <w:outlineLvl w:val="0"/>
        <w:rPr>
          <w:rFonts w:hint="eastAsia"/>
        </w:rPr>
      </w:pPr>
      <w:r>
        <w:rPr>
          <w:rFonts w:hint="eastAsia"/>
        </w:rPr>
        <w:t>3、自然性</w:t>
      </w:r>
    </w:p>
    <w:p w14:paraId="3C503A2E">
      <w:pPr>
        <w:pStyle w:val="6"/>
        <w:rPr>
          <w:rFonts w:hint="eastAsia"/>
        </w:rPr>
      </w:pPr>
      <w:r>
        <w:rPr>
          <w:rFonts w:hint="eastAsia"/>
        </w:rPr>
        <w:t>框架表示法体现了人们在观察事物时的思维活动，当遇到新事物时，通过从记忆中调用类似事物的框架，并将其中某些细节进行修改、补充，就形成了对新事物的认识，这与人们的认识活动是一致的。</w:t>
      </w:r>
    </w:p>
    <w:p w14:paraId="3055EA38">
      <w:pPr>
        <w:pStyle w:val="6"/>
        <w:rPr>
          <w:rFonts w:hint="eastAsia"/>
        </w:rPr>
      </w:pPr>
      <w:r>
        <w:rPr>
          <w:rFonts w:hint="eastAsia"/>
        </w:rPr>
        <w:t>局限性</w:t>
      </w:r>
    </w:p>
    <w:p w14:paraId="08DE8CF5">
      <w:pPr>
        <w:pStyle w:val="6"/>
      </w:pPr>
      <w:r>
        <w:rPr>
          <w:rFonts w:hint="eastAsia"/>
        </w:rPr>
        <w:t>框架表示法的主要不足之处是不善于表达过程性的知识。因此，它经常与产生式表示法结合起来使用，以取得互补的效果。</w:t>
      </w:r>
    </w:p>
    <w:p w14:paraId="132E586D">
      <w:pPr>
        <w:pStyle w:val="6"/>
      </w:pPr>
      <w:r>
        <w:rPr>
          <w:rFonts w:hint="eastAsia"/>
        </w:rPr>
        <w:t>例如：</w:t>
      </w:r>
      <w:r>
        <w:t>描述自动驾驶中的“行人过马路”事件：</w:t>
      </w:r>
    </w:p>
    <w:p w14:paraId="46E45B31">
      <w:pPr>
        <w:pStyle w:val="6"/>
        <w:ind w:left="0" w:leftChars="0" w:firstLine="0" w:firstLineChars="0"/>
      </w:pPr>
      <w:r>
        <w:t xml:space="preserve">框架名称：行人过马路 </w:t>
      </w:r>
      <w:r>
        <w:rPr>
          <w:rFonts w:hint="eastAsia"/>
        </w:rPr>
        <w:t xml:space="preserve"> 一、</w:t>
      </w:r>
      <w:r>
        <w:t>事件角色：</w:t>
      </w:r>
      <w:r>
        <w:rPr>
          <w:rFonts w:hint="eastAsia"/>
        </w:rPr>
        <w:t>1、</w:t>
      </w:r>
      <w:r>
        <w:t>行人：人类（属性：年龄、性别、位置）</w:t>
      </w:r>
      <w:r>
        <w:rPr>
          <w:rFonts w:hint="eastAsia"/>
        </w:rPr>
        <w:t>2、</w:t>
      </w:r>
      <w:r>
        <w:t xml:space="preserve">路面：马路（属性：宽度、交通灯状态） </w:t>
      </w:r>
      <w:r>
        <w:rPr>
          <w:rFonts w:hint="eastAsia"/>
        </w:rPr>
        <w:t>二、</w:t>
      </w:r>
      <w:r>
        <w:t xml:space="preserve">时间：当前时间 </w:t>
      </w:r>
      <w:r>
        <w:rPr>
          <w:rFonts w:hint="eastAsia"/>
        </w:rPr>
        <w:t>三、</w:t>
      </w:r>
      <w:r>
        <w:t>动作：行走（速度、方向）</w:t>
      </w:r>
    </w:p>
    <w:p w14:paraId="149C5A56">
      <w:pPr>
        <w:pStyle w:val="6"/>
        <w:ind w:left="0" w:leftChars="0" w:firstLine="0" w:firstLineChars="0"/>
      </w:pPr>
      <w:r>
        <w:drawing>
          <wp:inline distT="0" distB="0" distL="114300" distR="114300">
            <wp:extent cx="3638550" cy="3884930"/>
            <wp:effectExtent l="0" t="0" r="3810" b="127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4"/>
                    <a:stretch>
                      <a:fillRect/>
                    </a:stretch>
                  </pic:blipFill>
                  <pic:spPr>
                    <a:xfrm>
                      <a:off x="0" y="0"/>
                      <a:ext cx="3638550" cy="3884930"/>
                    </a:xfrm>
                    <a:prstGeom prst="rect">
                      <a:avLst/>
                    </a:prstGeom>
                    <a:noFill/>
                    <a:ln>
                      <a:noFill/>
                    </a:ln>
                  </pic:spPr>
                </pic:pic>
              </a:graphicData>
            </a:graphic>
          </wp:inline>
        </w:drawing>
      </w:r>
    </w:p>
    <w:p w14:paraId="720DC6A9">
      <w:pPr>
        <w:pStyle w:val="6"/>
        <w:ind w:left="0" w:leftChars="0" w:firstLine="0" w:firstLineChars="0"/>
      </w:pPr>
      <w:r>
        <w:drawing>
          <wp:inline distT="0" distB="0" distL="114300" distR="114300">
            <wp:extent cx="4598035" cy="2240280"/>
            <wp:effectExtent l="0" t="0" r="444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5"/>
                    <a:stretch>
                      <a:fillRect/>
                    </a:stretch>
                  </pic:blipFill>
                  <pic:spPr>
                    <a:xfrm>
                      <a:off x="0" y="0"/>
                      <a:ext cx="4598035" cy="2240280"/>
                    </a:xfrm>
                    <a:prstGeom prst="rect">
                      <a:avLst/>
                    </a:prstGeom>
                    <a:noFill/>
                    <a:ln>
                      <a:noFill/>
                    </a:ln>
                  </pic:spPr>
                </pic:pic>
              </a:graphicData>
            </a:graphic>
          </wp:inline>
        </w:drawing>
      </w:r>
    </w:p>
    <w:p w14:paraId="525442EC">
      <w:pPr>
        <w:pStyle w:val="6"/>
        <w:ind w:left="0" w:leftChars="0" w:firstLine="0" w:firstLineChars="0"/>
      </w:pPr>
      <w:r>
        <w:drawing>
          <wp:inline distT="0" distB="0" distL="114300" distR="114300">
            <wp:extent cx="4570095" cy="2120265"/>
            <wp:effectExtent l="0" t="0" r="1905" b="1333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6"/>
                    <a:srcRect t="14966"/>
                    <a:stretch>
                      <a:fillRect/>
                    </a:stretch>
                  </pic:blipFill>
                  <pic:spPr>
                    <a:xfrm>
                      <a:off x="0" y="0"/>
                      <a:ext cx="4570095" cy="2120265"/>
                    </a:xfrm>
                    <a:prstGeom prst="rect">
                      <a:avLst/>
                    </a:prstGeom>
                    <a:noFill/>
                    <a:ln>
                      <a:noFill/>
                    </a:ln>
                  </pic:spPr>
                </pic:pic>
              </a:graphicData>
            </a:graphic>
          </wp:inline>
        </w:drawing>
      </w:r>
    </w:p>
    <w:p w14:paraId="0B964798">
      <w:pPr>
        <w:pStyle w:val="6"/>
        <w:ind w:left="0" w:leftChars="0" w:firstLine="0" w:firstLineChars="0"/>
      </w:pPr>
    </w:p>
    <w:p w14:paraId="624766F3">
      <w:pPr>
        <w:pStyle w:val="6"/>
        <w:numPr>
          <w:ilvl w:val="0"/>
          <w:numId w:val="1"/>
        </w:numPr>
        <w:ind w:left="360" w:leftChars="0" w:hanging="360" w:firstLineChars="0"/>
        <w:outlineLvl w:val="0"/>
        <w:rPr>
          <w:rFonts w:hint="eastAsia"/>
          <w:lang w:val="en-US" w:eastAsia="zh-CN"/>
        </w:rPr>
      </w:pPr>
      <w:r>
        <w:rPr>
          <w:rFonts w:hint="eastAsia"/>
          <w:b/>
          <w:bCs/>
          <w:lang w:val="en-US" w:eastAsia="zh-CN"/>
        </w:rPr>
        <w:t>什么是启发式搜索算法？</w:t>
      </w:r>
    </w:p>
    <w:p w14:paraId="009B7D6D">
      <w:pPr>
        <w:pStyle w:val="6"/>
        <w:numPr>
          <w:ilvl w:val="0"/>
          <w:numId w:val="0"/>
        </w:numPr>
        <w:ind w:firstLine="420" w:firstLineChars="0"/>
        <w:rPr>
          <w:rFonts w:hint="default"/>
          <w:lang w:val="en-US" w:eastAsia="zh-CN"/>
        </w:rPr>
      </w:pPr>
      <w:r>
        <w:rPr>
          <w:rFonts w:hint="eastAsia"/>
          <w:lang w:val="en-US" w:eastAsia="zh-CN"/>
        </w:rPr>
        <w:t>启发式搜索是指问题在求解的过程中，为了提高搜索效率，运用与问题有关的启发性知识及解决问题的策略、技巧等实践经验，来指导搜索向着最有希望的方向前进，加速问题求解过程并找到最优解。</w:t>
      </w:r>
    </w:p>
    <w:p w14:paraId="56CC5926">
      <w:pPr>
        <w:pStyle w:val="6"/>
        <w:numPr>
          <w:ilvl w:val="0"/>
          <w:numId w:val="0"/>
        </w:numPr>
        <w:ind w:firstLine="420" w:firstLineChars="0"/>
        <w:rPr>
          <w:rFonts w:hint="eastAsia"/>
          <w:lang w:val="en-US" w:eastAsia="zh-CN"/>
        </w:rPr>
      </w:pPr>
      <w:r>
        <w:rPr>
          <w:rFonts w:hint="eastAsia"/>
          <w:lang w:val="en-US" w:eastAsia="zh-CN"/>
        </w:rPr>
        <w:t>启发式搜索是利用与问题有关的启发性信息，并以这些启发性信息指导的搜索的问题求解过程。</w:t>
      </w:r>
    </w:p>
    <w:p w14:paraId="4F40CAF4">
      <w:pPr>
        <w:pStyle w:val="6"/>
        <w:numPr>
          <w:ilvl w:val="0"/>
          <w:numId w:val="3"/>
        </w:numPr>
        <w:ind w:left="0" w:leftChars="0" w:firstLine="420" w:firstLineChars="200"/>
        <w:rPr>
          <w:rFonts w:hint="eastAsia"/>
          <w:color w:val="FF0000"/>
          <w:lang w:val="en-US" w:eastAsia="zh-CN"/>
        </w:rPr>
      </w:pPr>
      <w:r>
        <w:rPr>
          <w:rFonts w:hint="eastAsia"/>
          <w:color w:val="FF0000"/>
          <w:lang w:val="en-US" w:eastAsia="zh-CN"/>
        </w:rPr>
        <w:t>需定义一个评价函数，对当前的搜索状态进行评估，找出一个最有希望的节点来扩展</w:t>
      </w:r>
    </w:p>
    <w:p w14:paraId="5B6E665E">
      <w:pPr>
        <w:pStyle w:val="6"/>
        <w:numPr>
          <w:ilvl w:val="0"/>
          <w:numId w:val="3"/>
        </w:numPr>
        <w:ind w:left="0" w:leftChars="0" w:firstLine="420" w:firstLineChars="200"/>
        <w:outlineLvl w:val="1"/>
        <w:rPr>
          <w:rFonts w:hint="eastAsia"/>
          <w:color w:val="FF0000"/>
          <w:lang w:val="en-US" w:eastAsia="zh-CN"/>
        </w:rPr>
      </w:pPr>
      <w:r>
        <w:rPr>
          <w:rFonts w:hint="eastAsia"/>
          <w:color w:val="FF0000"/>
          <w:lang w:val="en-US" w:eastAsia="zh-CN"/>
        </w:rPr>
        <w:t>重排open表，选择最有希望的节点加以扩展</w:t>
      </w:r>
    </w:p>
    <w:p w14:paraId="3E83787F">
      <w:pPr>
        <w:pStyle w:val="6"/>
        <w:numPr>
          <w:ilvl w:val="0"/>
          <w:numId w:val="0"/>
        </w:numPr>
        <w:ind w:leftChars="200"/>
        <w:rPr>
          <w:rFonts w:hint="eastAsia"/>
          <w:color w:val="000000" w:themeColor="text1"/>
          <w:lang w:val="en-US" w:eastAsia="zh-CN"/>
          <w14:textFill>
            <w14:solidFill>
              <w14:schemeClr w14:val="tx1"/>
            </w14:solidFill>
          </w14:textFill>
        </w:rPr>
      </w:pPr>
    </w:p>
    <w:p w14:paraId="64444029">
      <w:pPr>
        <w:pStyle w:val="6"/>
        <w:numPr>
          <w:ilvl w:val="0"/>
          <w:numId w:val="0"/>
        </w:numPr>
        <w:ind w:left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启发式函数是启发式搜索的核心组成部分，它由以下几个要素组成：</w:t>
      </w:r>
    </w:p>
    <w:p w14:paraId="70E34C8E">
      <w:pPr>
        <w:pStyle w:val="6"/>
        <w:numPr>
          <w:ilvl w:val="0"/>
          <w:numId w:val="4"/>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评估函数（Evaluation Function）：启发式函数用于估计从当前状态到目标状态的代价</w:t>
      </w:r>
    </w:p>
    <w:p w14:paraId="0EE8F3EB">
      <w:pPr>
        <w:pStyle w:val="6"/>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或距离。这个函数应该尽可能地反映实际代价，以指导搜索过程。</w:t>
      </w:r>
    </w:p>
    <w:p w14:paraId="4D320C3B">
      <w:pPr>
        <w:pStyle w:val="6"/>
        <w:numPr>
          <w:ilvl w:val="0"/>
          <w:numId w:val="4"/>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可采纳性（Admissibility）：启发式函数需要满足可采纳性，即对于所有状态，启发式</w:t>
      </w:r>
    </w:p>
    <w:p w14:paraId="131F4347">
      <w:pPr>
        <w:pStyle w:val="6"/>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函数的估计值应该小于或等于实际代价。</w:t>
      </w:r>
    </w:p>
    <w:p w14:paraId="1C7CE2FA">
      <w:pPr>
        <w:pStyle w:val="6"/>
        <w:numPr>
          <w:ilvl w:val="0"/>
          <w:numId w:val="4"/>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一致性（Consistency）：如果启发式函数对于所有状态都是可采纳的，并且对于任何</w:t>
      </w:r>
    </w:p>
    <w:p w14:paraId="27A0839C">
      <w:pPr>
        <w:pStyle w:val="6"/>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状态s和它的后继状态s'，启发式函数满足 h(s) ≤ h(s') + c(s, s')，其中c(s, s')是从s到s'的实际代价，那么这个启发式函数是一致的。</w:t>
      </w:r>
    </w:p>
    <w:p w14:paraId="62827691">
      <w:pPr>
        <w:pStyle w:val="6"/>
        <w:numPr>
          <w:ilvl w:val="0"/>
          <w:numId w:val="0"/>
        </w:numPr>
        <w:ind w:left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启发式函数的特点包括：</w:t>
      </w:r>
    </w:p>
    <w:p w14:paraId="50A90E4D">
      <w:pPr>
        <w:pStyle w:val="6"/>
        <w:numPr>
          <w:ilvl w:val="0"/>
          <w:numId w:val="5"/>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与问题相关：启发式函数的设计应该基于对问题特性的理解，能够有效地反映问题的结</w:t>
      </w:r>
    </w:p>
    <w:p w14:paraId="241CADFC">
      <w:pPr>
        <w:pStyle w:val="6"/>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构和约束。</w:t>
      </w:r>
    </w:p>
    <w:p w14:paraId="01B03262">
      <w:pPr>
        <w:pStyle w:val="6"/>
        <w:numPr>
          <w:ilvl w:val="0"/>
          <w:numId w:val="5"/>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可计算：启发式函数应该易于计算，以便在搜索过程中快速评估状态。</w:t>
      </w:r>
    </w:p>
    <w:p w14:paraId="224AFFFE">
      <w:pPr>
        <w:pStyle w:val="6"/>
        <w:numPr>
          <w:ilvl w:val="0"/>
          <w:numId w:val="5"/>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快速计算：启发式函数的计算应该尽可能快，以提高搜索效率。</w:t>
      </w:r>
    </w:p>
    <w:p w14:paraId="5B1AF1B0">
      <w:pPr>
        <w:pStyle w:val="6"/>
        <w:numPr>
          <w:ilvl w:val="0"/>
          <w:numId w:val="5"/>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提供有用信息：启发式函数应该能够提供关于状态质量的有用信息，帮助搜索过程避免</w:t>
      </w:r>
    </w:p>
    <w:p w14:paraId="1E1AC40B">
      <w:pPr>
        <w:pStyle w:val="6"/>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无效搜索。</w:t>
      </w:r>
    </w:p>
    <w:p w14:paraId="51D8FA39">
      <w:pPr>
        <w:pStyle w:val="6"/>
        <w:numPr>
          <w:ilvl w:val="0"/>
          <w:numId w:val="5"/>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可容许性与一致性：一个好的启发式函数应该尽可能满足可容许性和一致性，这有助于</w:t>
      </w:r>
    </w:p>
    <w:p w14:paraId="0D1DE0A0">
      <w:pPr>
        <w:pStyle w:val="6"/>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保证搜索过程的准确性和效率。</w:t>
      </w:r>
    </w:p>
    <w:p w14:paraId="1727F74B">
      <w:pPr>
        <w:pStyle w:val="6"/>
        <w:numPr>
          <w:ilvl w:val="0"/>
          <w:numId w:val="0"/>
        </w:numPr>
        <w:ind w:leftChars="0"/>
        <w:rPr>
          <w:rFonts w:hint="eastAsia"/>
          <w:color w:val="000000" w:themeColor="text1"/>
          <w:lang w:val="en-US" w:eastAsia="zh-CN"/>
          <w14:textFill>
            <w14:solidFill>
              <w14:schemeClr w14:val="tx1"/>
            </w14:solidFill>
          </w14:textFill>
        </w:rPr>
      </w:pPr>
    </w:p>
    <w:p w14:paraId="70AB1BF5">
      <w:pPr>
        <w:pStyle w:val="6"/>
        <w:numPr>
          <w:ilvl w:val="0"/>
          <w:numId w:val="0"/>
        </w:numPr>
        <w:rPr>
          <w:rFonts w:hint="eastAsia"/>
          <w:b/>
          <w:bCs/>
          <w:lang w:val="en-US" w:eastAsia="zh-CN"/>
        </w:rPr>
      </w:pPr>
      <w:r>
        <w:rPr>
          <w:rFonts w:hint="eastAsia"/>
          <w:b/>
          <w:bCs/>
          <w:lang w:val="en-US" w:eastAsia="zh-CN"/>
        </w:rPr>
        <w:t>种类：A、A*算法</w:t>
      </w:r>
    </w:p>
    <w:p w14:paraId="11A8D061">
      <w:pPr>
        <w:pStyle w:val="6"/>
        <w:numPr>
          <w:ilvl w:val="0"/>
          <w:numId w:val="0"/>
        </w:numPr>
        <w:rPr>
          <w:rFonts w:hint="eastAsia"/>
          <w:lang w:val="en-US" w:eastAsia="zh-CN"/>
        </w:rPr>
      </w:pPr>
    </w:p>
    <w:p w14:paraId="4B63B420">
      <w:pPr>
        <w:pStyle w:val="6"/>
        <w:numPr>
          <w:ilvl w:val="0"/>
          <w:numId w:val="6"/>
        </w:numPr>
        <w:ind w:left="425" w:leftChars="0" w:hanging="425" w:firstLineChars="0"/>
        <w:outlineLvl w:val="0"/>
        <w:rPr>
          <w:rFonts w:hint="eastAsia"/>
          <w:b/>
          <w:bCs/>
          <w:lang w:val="en-US" w:eastAsia="zh-CN"/>
        </w:rPr>
      </w:pPr>
      <w:r>
        <w:rPr>
          <w:rFonts w:hint="eastAsia"/>
          <w:b/>
          <w:bCs/>
          <w:lang w:val="en-US" w:eastAsia="zh-CN"/>
        </w:rPr>
        <w:t>A算法（局部择优，有序搜索）</w:t>
      </w:r>
    </w:p>
    <w:p w14:paraId="18E37889">
      <w:pPr>
        <w:pStyle w:val="6"/>
        <w:numPr>
          <w:ilvl w:val="0"/>
          <w:numId w:val="0"/>
        </w:numPr>
        <w:ind w:firstLine="420" w:firstLineChars="0"/>
        <w:rPr>
          <w:rFonts w:hint="eastAsia"/>
          <w:lang w:val="en-US" w:eastAsia="zh-CN"/>
        </w:rPr>
      </w:pPr>
      <w:r>
        <w:rPr>
          <w:rFonts w:hint="eastAsia"/>
          <w:lang w:val="en-US" w:eastAsia="zh-CN"/>
        </w:rPr>
        <w:t>估价函数f(n)：估计节点“希望”程度的量度</w:t>
      </w:r>
    </w:p>
    <w:p w14:paraId="57689CED">
      <w:pPr>
        <w:pStyle w:val="6"/>
        <w:numPr>
          <w:ilvl w:val="0"/>
          <w:numId w:val="0"/>
        </w:numPr>
        <w:ind w:firstLine="3150" w:firstLineChars="1500"/>
        <w:rPr>
          <w:rFonts w:hint="eastAsia"/>
          <w:lang w:val="en-US" w:eastAsia="zh-CN"/>
        </w:rPr>
      </w:pPr>
      <w:r>
        <w:rPr>
          <w:rFonts w:hint="eastAsia"/>
          <w:lang w:val="en-US" w:eastAsia="zh-CN"/>
        </w:rPr>
        <w:t>f(n) = g(n) + h(n)</w:t>
      </w:r>
    </w:p>
    <w:p w14:paraId="6561104D">
      <w:pPr>
        <w:pStyle w:val="6"/>
        <w:numPr>
          <w:ilvl w:val="0"/>
          <w:numId w:val="0"/>
        </w:numPr>
        <w:ind w:firstLine="420" w:firstLineChars="0"/>
        <w:rPr>
          <w:rFonts w:hint="eastAsia"/>
          <w:lang w:val="en-US" w:eastAsia="zh-CN"/>
        </w:rPr>
      </w:pPr>
      <w:r>
        <w:rPr>
          <w:rFonts w:hint="eastAsia"/>
          <w:lang w:val="en-US" w:eastAsia="zh-CN"/>
        </w:rPr>
        <w:t>g(n)：从起始状态到当前状态n的代价。</w:t>
      </w:r>
    </w:p>
    <w:p w14:paraId="588CF9CC">
      <w:pPr>
        <w:pStyle w:val="6"/>
        <w:numPr>
          <w:ilvl w:val="0"/>
          <w:numId w:val="0"/>
        </w:numPr>
        <w:ind w:firstLine="420" w:firstLineChars="0"/>
        <w:rPr>
          <w:rFonts w:hint="eastAsia"/>
          <w:lang w:val="en-US" w:eastAsia="zh-CN"/>
        </w:rPr>
      </w:pPr>
      <w:r>
        <w:rPr>
          <w:rFonts w:hint="eastAsia"/>
          <w:color w:val="FF0000"/>
          <w:lang w:val="en-US" w:eastAsia="zh-CN"/>
        </w:rPr>
        <w:t>h(n)：从当前状态n到目标的估计代价（启发函数）</w:t>
      </w:r>
      <w:r>
        <w:rPr>
          <w:rFonts w:hint="eastAsia"/>
          <w:lang w:val="en-US" w:eastAsia="zh-CN"/>
        </w:rPr>
        <w:t>。</w:t>
      </w:r>
    </w:p>
    <w:p w14:paraId="3DF45D0C">
      <w:pPr>
        <w:pStyle w:val="6"/>
        <w:numPr>
          <w:ilvl w:val="0"/>
          <w:numId w:val="7"/>
        </w:numPr>
        <w:ind w:left="425" w:leftChars="0" w:hanging="425" w:firstLineChars="0"/>
        <w:outlineLvl w:val="1"/>
        <w:rPr>
          <w:rFonts w:hint="eastAsia"/>
          <w:lang w:val="en-US" w:eastAsia="zh-CN"/>
        </w:rPr>
      </w:pPr>
      <w:r>
        <w:rPr>
          <w:rFonts w:hint="eastAsia"/>
          <w:lang w:val="en-US" w:eastAsia="zh-CN"/>
        </w:rPr>
        <w:t>局部择优搜索</w:t>
      </w:r>
    </w:p>
    <w:p w14:paraId="2A2427F1">
      <w:pPr>
        <w:pStyle w:val="6"/>
        <w:numPr>
          <w:ilvl w:val="0"/>
          <w:numId w:val="8"/>
        </w:numPr>
        <w:ind w:left="0" w:leftChars="0" w:firstLine="420" w:firstLineChars="200"/>
        <w:rPr>
          <w:rFonts w:hint="eastAsia"/>
          <w:lang w:val="en-US" w:eastAsia="zh-CN"/>
        </w:rPr>
      </w:pPr>
      <w:r>
        <w:rPr>
          <w:rFonts w:hint="eastAsia"/>
          <w:lang w:val="en-US" w:eastAsia="zh-CN"/>
        </w:rPr>
        <w:t>把初始结点S0放入open表，计算f(S0)</w:t>
      </w:r>
    </w:p>
    <w:p w14:paraId="6449BB6A">
      <w:pPr>
        <w:pStyle w:val="6"/>
        <w:numPr>
          <w:ilvl w:val="0"/>
          <w:numId w:val="8"/>
        </w:numPr>
        <w:ind w:left="0" w:leftChars="0" w:firstLine="420" w:firstLineChars="200"/>
        <w:rPr>
          <w:rFonts w:hint="eastAsia"/>
          <w:lang w:val="en-US" w:eastAsia="zh-CN"/>
        </w:rPr>
      </w:pPr>
      <w:r>
        <w:rPr>
          <w:rFonts w:hint="eastAsia"/>
          <w:lang w:val="en-US" w:eastAsia="zh-CN"/>
        </w:rPr>
        <w:t>如果open表为空，则问题无解，退出</w:t>
      </w:r>
    </w:p>
    <w:p w14:paraId="4EA13CE9">
      <w:pPr>
        <w:pStyle w:val="6"/>
        <w:numPr>
          <w:ilvl w:val="0"/>
          <w:numId w:val="8"/>
        </w:numPr>
        <w:ind w:left="0" w:leftChars="0" w:firstLine="420" w:firstLineChars="200"/>
        <w:rPr>
          <w:rFonts w:hint="eastAsia"/>
          <w:lang w:val="en-US" w:eastAsia="zh-CN"/>
        </w:rPr>
      </w:pPr>
      <w:r>
        <w:rPr>
          <w:rFonts w:hint="eastAsia"/>
          <w:lang w:val="en-US" w:eastAsia="zh-CN"/>
        </w:rPr>
        <w:t>把open表的第一个节点(记为节点n)取出，放入close表</w:t>
      </w:r>
    </w:p>
    <w:p w14:paraId="230B7126">
      <w:pPr>
        <w:pStyle w:val="6"/>
        <w:numPr>
          <w:ilvl w:val="0"/>
          <w:numId w:val="8"/>
        </w:numPr>
        <w:ind w:left="0" w:leftChars="0" w:firstLine="420" w:firstLineChars="200"/>
        <w:rPr>
          <w:rFonts w:hint="eastAsia"/>
          <w:lang w:val="en-US" w:eastAsia="zh-CN"/>
        </w:rPr>
      </w:pPr>
      <w:r>
        <w:rPr>
          <w:rFonts w:hint="eastAsia"/>
          <w:lang w:val="en-US" w:eastAsia="zh-CN"/>
        </w:rPr>
        <w:t>考查节点n是否为目标节点，若是，则求得了问题的解，退出</w:t>
      </w:r>
    </w:p>
    <w:p w14:paraId="08404596">
      <w:pPr>
        <w:pStyle w:val="6"/>
        <w:numPr>
          <w:ilvl w:val="0"/>
          <w:numId w:val="8"/>
        </w:numPr>
        <w:ind w:left="0" w:leftChars="0" w:firstLine="420" w:firstLineChars="200"/>
        <w:rPr>
          <w:rFonts w:hint="eastAsia"/>
          <w:lang w:val="en-US" w:eastAsia="zh-CN"/>
        </w:rPr>
      </w:pPr>
      <w:r>
        <w:rPr>
          <w:rFonts w:hint="eastAsia"/>
          <w:lang w:val="en-US" w:eastAsia="zh-CN"/>
        </w:rPr>
        <w:t>若节点n不可扩展，则转第二步</w:t>
      </w:r>
    </w:p>
    <w:p w14:paraId="1155CA79">
      <w:pPr>
        <w:pStyle w:val="6"/>
        <w:numPr>
          <w:ilvl w:val="0"/>
          <w:numId w:val="8"/>
        </w:numPr>
        <w:ind w:left="0" w:leftChars="0" w:firstLine="420" w:firstLineChars="200"/>
        <w:rPr>
          <w:rFonts w:hint="eastAsia"/>
          <w:lang w:val="en-US" w:eastAsia="zh-CN"/>
        </w:rPr>
      </w:pPr>
      <w:r>
        <w:rPr>
          <w:rFonts w:hint="eastAsia"/>
          <w:lang w:val="en-US" w:eastAsia="zh-CN"/>
        </w:rPr>
        <w:t>扩展节点n，用估价函数f(x)计算每个子节点的估价值，并按估价值从小到大的顺序依次放入open表的首部，并为每一个子节点都配置指向父节点的指针，转第二步。</w:t>
      </w:r>
    </w:p>
    <w:p w14:paraId="4F38B541">
      <w:pPr>
        <w:pStyle w:val="6"/>
        <w:numPr>
          <w:ilvl w:val="0"/>
          <w:numId w:val="7"/>
        </w:numPr>
        <w:ind w:left="425" w:leftChars="0" w:hanging="425" w:firstLineChars="0"/>
        <w:rPr>
          <w:rFonts w:hint="eastAsia"/>
          <w:lang w:val="en-US" w:eastAsia="zh-CN"/>
        </w:rPr>
      </w:pPr>
      <w:r>
        <w:rPr>
          <w:rFonts w:hint="eastAsia"/>
          <w:lang w:val="en-US" w:eastAsia="zh-CN"/>
        </w:rPr>
        <w:t>有序搜索（最好优先搜索，全局择优，选择open表上具有最小f值的节点作为下一个要扩展的节点）</w:t>
      </w:r>
    </w:p>
    <w:p w14:paraId="34F4787B">
      <w:pPr>
        <w:pStyle w:val="6"/>
        <w:numPr>
          <w:ilvl w:val="0"/>
          <w:numId w:val="0"/>
        </w:numPr>
        <w:ind w:leftChars="0"/>
        <w:rPr>
          <w:rFonts w:hint="eastAsia"/>
          <w:lang w:val="en-US" w:eastAsia="zh-CN"/>
        </w:rPr>
      </w:pPr>
      <w:r>
        <w:drawing>
          <wp:anchor distT="0" distB="0" distL="114300" distR="114300" simplePos="0" relativeHeight="251660288" behindDoc="0" locked="0" layoutInCell="1" allowOverlap="1">
            <wp:simplePos x="0" y="0"/>
            <wp:positionH relativeFrom="column">
              <wp:posOffset>50800</wp:posOffset>
            </wp:positionH>
            <wp:positionV relativeFrom="paragraph">
              <wp:posOffset>64770</wp:posOffset>
            </wp:positionV>
            <wp:extent cx="4857750" cy="3843020"/>
            <wp:effectExtent l="0" t="0" r="3810"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857750" cy="3843020"/>
                    </a:xfrm>
                    <a:prstGeom prst="rect">
                      <a:avLst/>
                    </a:prstGeom>
                  </pic:spPr>
                </pic:pic>
              </a:graphicData>
            </a:graphic>
          </wp:anchor>
        </w:drawing>
      </w:r>
    </w:p>
    <w:p w14:paraId="2907B020">
      <w:pPr>
        <w:pStyle w:val="6"/>
        <w:numPr>
          <w:ilvl w:val="0"/>
          <w:numId w:val="9"/>
        </w:numPr>
        <w:ind w:left="425" w:leftChars="0" w:hanging="425" w:firstLineChars="0"/>
        <w:outlineLvl w:val="0"/>
        <w:rPr>
          <w:rFonts w:hint="eastAsia"/>
          <w:b/>
          <w:bCs/>
          <w:lang w:val="en-US" w:eastAsia="zh-CN"/>
        </w:rPr>
      </w:pPr>
      <w:r>
        <w:rPr>
          <w:rFonts w:hint="eastAsia"/>
          <w:b/>
          <w:bCs/>
          <w:lang w:val="en-US" w:eastAsia="zh-CN"/>
        </w:rPr>
        <w:t>A*算法（隶属于A算法，其特点在于对估价函数的定义上）</w:t>
      </w:r>
    </w:p>
    <w:p w14:paraId="6732E8EC">
      <w:pPr>
        <w:pStyle w:val="6"/>
        <w:numPr>
          <w:ilvl w:val="0"/>
          <w:numId w:val="0"/>
        </w:numPr>
        <w:ind w:leftChars="0" w:firstLine="420" w:firstLineChars="0"/>
        <w:rPr>
          <w:rFonts w:hint="eastAsia"/>
          <w:lang w:val="en-US" w:eastAsia="zh-CN"/>
        </w:rPr>
      </w:pPr>
      <w:r>
        <w:rPr>
          <w:rFonts w:hint="eastAsia"/>
          <w:lang w:val="en-US" w:eastAsia="zh-CN"/>
        </w:rPr>
        <w:t>采用h*(n)的下界h(n)为启发函数的A算法成为A*算法</w:t>
      </w:r>
    </w:p>
    <w:p w14:paraId="704F6ED7">
      <w:pPr>
        <w:pStyle w:val="6"/>
        <w:numPr>
          <w:ilvl w:val="0"/>
          <w:numId w:val="0"/>
        </w:numPr>
        <w:ind w:leftChars="0" w:firstLine="420" w:firstLineChars="0"/>
        <w:rPr>
          <w:rFonts w:hint="eastAsia"/>
          <w:lang w:val="en-US" w:eastAsia="zh-CN"/>
        </w:rPr>
      </w:pPr>
      <w:r>
        <w:rPr>
          <w:rFonts w:hint="eastAsia"/>
          <w:lang w:val="en-US" w:eastAsia="zh-CN"/>
        </w:rPr>
        <w:t>把open表中的节点按估价函数的值从小到大进行排序</w:t>
      </w:r>
    </w:p>
    <w:p w14:paraId="0729EF4F">
      <w:pPr>
        <w:pStyle w:val="6"/>
        <w:numPr>
          <w:ilvl w:val="0"/>
          <w:numId w:val="0"/>
        </w:numPr>
        <w:ind w:leftChars="0" w:firstLine="2100" w:firstLineChars="1000"/>
        <w:rPr>
          <w:rFonts w:hint="eastAsia"/>
          <w:lang w:val="en-US" w:eastAsia="zh-CN"/>
        </w:rPr>
      </w:pPr>
      <w:r>
        <w:rPr>
          <w:rFonts w:hint="eastAsia"/>
          <w:lang w:val="en-US" w:eastAsia="zh-CN"/>
        </w:rPr>
        <w:t>f(n) = g(n) + h(n)</w:t>
      </w:r>
    </w:p>
    <w:p w14:paraId="0C2F39BA">
      <w:pPr>
        <w:pStyle w:val="6"/>
        <w:numPr>
          <w:ilvl w:val="0"/>
          <w:numId w:val="0"/>
        </w:numPr>
        <w:ind w:leftChars="0"/>
        <w:rPr>
          <w:rFonts w:hint="eastAsia"/>
          <w:lang w:val="en-US" w:eastAsia="zh-CN"/>
        </w:rPr>
      </w:pPr>
      <w:r>
        <w:rPr>
          <w:rFonts w:hint="eastAsia"/>
          <w:lang w:val="en-US" w:eastAsia="zh-CN"/>
        </w:rPr>
        <w:tab/>
      </w:r>
      <w:r>
        <w:rPr>
          <w:rFonts w:hint="eastAsia"/>
          <w:lang w:val="en-US" w:eastAsia="zh-CN"/>
        </w:rPr>
        <w:t>g*(n)：从初始节点S0到任意节点n的一条最佳路径的状态</w:t>
      </w:r>
    </w:p>
    <w:p w14:paraId="737CEC03">
      <w:pPr>
        <w:pStyle w:val="6"/>
        <w:numPr>
          <w:ilvl w:val="0"/>
          <w:numId w:val="0"/>
        </w:numPr>
        <w:ind w:leftChars="0"/>
        <w:rPr>
          <w:rFonts w:hint="eastAsia"/>
          <w:lang w:val="en-US" w:eastAsia="zh-CN"/>
        </w:rPr>
      </w:pPr>
      <w:r>
        <w:rPr>
          <w:rFonts w:hint="eastAsia"/>
          <w:lang w:val="en-US" w:eastAsia="zh-CN"/>
        </w:rPr>
        <w:tab/>
      </w:r>
      <w:r>
        <w:rPr>
          <w:rFonts w:hint="eastAsia"/>
          <w:lang w:val="en-US" w:eastAsia="zh-CN"/>
        </w:rPr>
        <w:t>h*(n)：从节点n到目标节点的一条最佳路径的代价</w:t>
      </w:r>
    </w:p>
    <w:p w14:paraId="009930BF">
      <w:pPr>
        <w:pStyle w:val="6"/>
        <w:numPr>
          <w:ilvl w:val="0"/>
          <w:numId w:val="0"/>
        </w:numPr>
        <w:ind w:leftChars="0" w:firstLine="420" w:firstLineChars="0"/>
        <w:rPr>
          <w:rFonts w:hint="eastAsia"/>
          <w:lang w:val="en-US" w:eastAsia="zh-CN"/>
        </w:rPr>
      </w:pPr>
      <w:r>
        <w:rPr>
          <w:rFonts w:hint="eastAsia"/>
          <w:lang w:val="en-US" w:eastAsia="zh-CN"/>
        </w:rPr>
        <w:t>g(n)是对g*(n)的估计，g(n)&gt;= g*(n)</w:t>
      </w:r>
    </w:p>
    <w:p w14:paraId="03DF7FD1">
      <w:pPr>
        <w:pStyle w:val="6"/>
        <w:numPr>
          <w:ilvl w:val="0"/>
          <w:numId w:val="0"/>
        </w:numPr>
        <w:ind w:leftChars="0" w:firstLine="420" w:firstLineChars="0"/>
        <w:rPr>
          <w:rFonts w:hint="eastAsia"/>
          <w:lang w:val="en-US" w:eastAsia="zh-CN"/>
        </w:rPr>
      </w:pPr>
      <w:r>
        <w:rPr>
          <w:rFonts w:hint="eastAsia"/>
          <w:lang w:val="en-US" w:eastAsia="zh-CN"/>
        </w:rPr>
        <w:t>h(n)是h*(n)的下界，即对所有的n，h(n)&lt;= h*(n)</w:t>
      </w:r>
    </w:p>
    <w:p w14:paraId="619DB95B">
      <w:pPr>
        <w:pStyle w:val="6"/>
        <w:numPr>
          <w:ilvl w:val="0"/>
          <w:numId w:val="0"/>
        </w:numPr>
        <w:ind w:leftChars="0"/>
        <w:outlineLvl w:val="1"/>
        <w:rPr>
          <w:rFonts w:hint="eastAsia"/>
          <w:lang w:val="en-US" w:eastAsia="zh-CN"/>
        </w:rPr>
      </w:pPr>
      <w:r>
        <w:rPr>
          <w:rFonts w:hint="eastAsia"/>
          <w:lang w:val="en-US" w:eastAsia="zh-CN"/>
        </w:rPr>
        <w:t>满足以上约束的估计函数定义的A算法就是A*算法</w:t>
      </w:r>
    </w:p>
    <w:p w14:paraId="1326C6DF">
      <w:pPr>
        <w:pStyle w:val="6"/>
        <w:numPr>
          <w:ilvl w:val="0"/>
          <w:numId w:val="0"/>
        </w:numPr>
        <w:ind w:leftChars="0"/>
        <w:rPr>
          <w:rFonts w:hint="eastAsia"/>
          <w:lang w:val="en-US" w:eastAsia="zh-CN"/>
        </w:rPr>
      </w:pPr>
    </w:p>
    <w:p w14:paraId="6C75C251">
      <w:pPr>
        <w:pStyle w:val="6"/>
        <w:numPr>
          <w:ilvl w:val="0"/>
          <w:numId w:val="0"/>
        </w:numPr>
        <w:ind w:leftChars="0" w:firstLine="420" w:firstLineChars="0"/>
        <w:rPr>
          <w:rFonts w:hint="eastAsia"/>
          <w:lang w:val="en-US" w:eastAsia="zh-CN"/>
        </w:rPr>
      </w:pPr>
      <w:r>
        <w:rPr>
          <w:rFonts w:hint="eastAsia"/>
          <w:lang w:val="en-US" w:eastAsia="zh-CN"/>
        </w:rPr>
        <w:t>启发式搜索就是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14:paraId="039397BF">
      <w:pPr>
        <w:pStyle w:val="6"/>
        <w:numPr>
          <w:ilvl w:val="0"/>
          <w:numId w:val="0"/>
        </w:numPr>
        <w:ind w:leftChars="0" w:firstLine="420" w:firstLineChars="0"/>
        <w:rPr>
          <w:rFonts w:hint="eastAsia"/>
          <w:lang w:val="en-US" w:eastAsia="zh-CN"/>
        </w:rPr>
      </w:pPr>
      <w:r>
        <w:rPr>
          <w:rFonts w:hint="eastAsia"/>
          <w:lang w:val="en-US" w:eastAsia="zh-CN"/>
        </w:rPr>
        <w:t>启发中的估价是用估价函数表示的，如：f(n) = g(n) + h(n)</w:t>
      </w:r>
    </w:p>
    <w:p w14:paraId="40BC6587">
      <w:pPr>
        <w:pStyle w:val="6"/>
        <w:numPr>
          <w:ilvl w:val="0"/>
          <w:numId w:val="0"/>
        </w:numPr>
        <w:ind w:leftChars="0" w:firstLine="420" w:firstLineChars="0"/>
        <w:rPr>
          <w:rFonts w:hint="eastAsia"/>
          <w:lang w:val="en-US" w:eastAsia="zh-CN"/>
        </w:rPr>
      </w:pPr>
      <w:r>
        <w:rPr>
          <w:rFonts w:hint="eastAsia"/>
          <w:lang w:val="en-US" w:eastAsia="zh-CN"/>
        </w:rPr>
        <w:t>其中f(n) 是节点n的估价函数，g(n)是在状态空间中从初始节点到n节点的实际代价，h(n)是从n到目标节点最佳路径的估计代价。在这里主要是h(n)体现了搜索的启发信息，因为g(n)是已知的。如果说详细点，g(n)代表了搜索的广度的优先趋势。但是当h(n) &gt;&gt; g(n)时，可以省略g(n)，而提高效率。</w:t>
      </w:r>
    </w:p>
    <w:p w14:paraId="28A93750">
      <w:pPr>
        <w:pStyle w:val="6"/>
        <w:ind w:left="0" w:leftChars="0" w:firstLine="0" w:firstLineChars="0"/>
      </w:pPr>
    </w:p>
    <w:p w14:paraId="5494C7E6">
      <w:pPr>
        <w:pStyle w:val="6"/>
        <w:numPr>
          <w:ilvl w:val="0"/>
          <w:numId w:val="1"/>
        </w:numPr>
        <w:ind w:firstLineChars="0"/>
        <w:outlineLvl w:val="0"/>
        <w:rPr>
          <w:b/>
          <w:bCs/>
        </w:rPr>
      </w:pPr>
      <w:r>
        <w:rPr>
          <w:rFonts w:hint="eastAsia"/>
          <w:b/>
          <w:bCs/>
        </w:rPr>
        <w:t>什么是遗传算法，用流程图框架表示</w:t>
      </w:r>
    </w:p>
    <w:p w14:paraId="4DF7D1DA">
      <w:pPr>
        <w:pStyle w:val="6"/>
        <w:rPr>
          <w:rFonts w:hint="eastAsia"/>
        </w:rPr>
      </w:pPr>
      <w:r>
        <w:t>遗传算法是一种启发式搜索算法，基于生物进化原理来寻找问题的最优解。</w:t>
      </w:r>
    </w:p>
    <w:p w14:paraId="1AB0BBD0">
      <w:pPr>
        <w:pStyle w:val="6"/>
      </w:pPr>
      <w:r>
        <w:t>流程图框架：初始化种群 → 计算适应度</w:t>
      </w:r>
      <w:r>
        <w:rPr>
          <w:rFonts w:hint="eastAsia"/>
          <w:lang w:eastAsia="zh-CN"/>
        </w:rPr>
        <w:t>（通过目标函数计算每个解的适应度。）</w:t>
      </w:r>
      <w:r>
        <w:t xml:space="preserve"> → 选择</w:t>
      </w:r>
      <w:r>
        <w:rPr>
          <w:rFonts w:hint="eastAsia"/>
          <w:lang w:eastAsia="zh-CN"/>
        </w:rPr>
        <w:t>（选择适应度高的个体进行交配。）</w:t>
      </w:r>
      <w:r>
        <w:t xml:space="preserve"> → 交叉</w:t>
      </w:r>
      <w:r>
        <w:rPr>
          <w:rFonts w:hint="eastAsia"/>
          <w:lang w:eastAsia="zh-CN"/>
        </w:rPr>
        <w:t>（交配个体的基因以产生新的个体。）</w:t>
      </w:r>
      <w:r>
        <w:t xml:space="preserve"> → 变异</w:t>
      </w:r>
      <w:r>
        <w:rPr>
          <w:rFonts w:hint="eastAsia"/>
          <w:lang w:eastAsia="zh-CN"/>
        </w:rPr>
        <w:t>（随机改变部分基因增加多样性。）</w:t>
      </w:r>
      <w:r>
        <w:t xml:space="preserve"> → 判断终止条件 → 结束。</w:t>
      </w:r>
    </w:p>
    <w:p w14:paraId="04797CD5">
      <w:pPr>
        <w:pStyle w:val="6"/>
        <w:rPr>
          <w:rFonts w:hint="eastAsia" w:eastAsiaTheme="minorEastAsia"/>
          <w:lang w:val="en-US" w:eastAsia="zh-CN"/>
        </w:rPr>
      </w:pPr>
      <w:r>
        <w:rPr>
          <w:rFonts w:hint="eastAsia"/>
          <w:lang w:val="en-US" w:eastAsia="zh-CN"/>
        </w:rPr>
        <w:t>流程图：</w:t>
      </w:r>
    </w:p>
    <w:p w14:paraId="3E8EC676">
      <w:pPr>
        <w:pStyle w:val="6"/>
        <w:rPr>
          <w:rFonts w:hint="eastAsia"/>
        </w:rPr>
      </w:pPr>
      <w:r>
        <w:rPr>
          <w:rFonts w:hint="eastAsia"/>
        </w:rPr>
        <w:t>①使用随机方法或者其它方法，产生一个有N个染色体的初始群体  pop(1)，t:=1；</w:t>
      </w:r>
    </w:p>
    <w:p w14:paraId="3835A67C">
      <w:pPr>
        <w:pStyle w:val="6"/>
        <w:rPr>
          <w:rFonts w:hint="eastAsia"/>
        </w:rPr>
      </w:pPr>
      <w:r>
        <w:rPr>
          <w:rFonts w:hint="eastAsia"/>
        </w:rPr>
        <w:t>②对群体中的每一个染色体popi(t)，计算其适应值</w:t>
      </w:r>
    </w:p>
    <w:p w14:paraId="2CE4645B">
      <w:pPr>
        <w:pStyle w:val="6"/>
        <w:ind w:firstLine="2940" w:firstLineChars="1400"/>
        <w:rPr>
          <w:rFonts w:hint="eastAsia"/>
        </w:rPr>
      </w:pPr>
      <w:r>
        <w:rPr>
          <w:rFonts w:ascii="Times New Roman" w:hAnsi="Times New Roman" w:eastAsia="宋体" w:cs="Times New Roman"/>
          <w:position w:val="-10"/>
        </w:rPr>
        <w:object>
          <v:shape id="_x0000_i1025" o:spt="75" type="#_x0000_t75" style="height:18pt;width:121.1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p>
    <w:p w14:paraId="01927DF8">
      <w:pPr>
        <w:pStyle w:val="6"/>
        <w:rPr>
          <w:rFonts w:hint="eastAsia"/>
        </w:rPr>
      </w:pPr>
      <w:r>
        <w:rPr>
          <w:rFonts w:hint="eastAsia"/>
        </w:rPr>
        <w:t>③若满足停止条件，则算法停止；否则，以概率</w:t>
      </w:r>
      <w:r>
        <w:rPr>
          <w:rFonts w:ascii="Times New Roman" w:hAnsi="Times New Roman" w:eastAsia="宋体"/>
          <w:position w:val="-30"/>
        </w:rPr>
        <w:object>
          <v:shape id="_x0000_i1026" o:spt="75" type="#_x0000_t75" style="height:36pt;width:84pt;" o:ole="t" filled="f" o:preferrelative="t" stroked="f" coordsize="21600,21600">
            <v:path/>
            <v:fill on="f" focussize="0,0"/>
            <v:stroke on="f" joinstyle="miter"/>
            <v:imagedata r:id="rId11" o:title=""/>
            <o:lock v:ext="edit" aspectratio="t"/>
            <w10:wrap type="none"/>
            <w10:anchorlock/>
          </v:shape>
          <o:OLEObject Type="Embed" ProgID="Equation.3" ShapeID="_x0000_i1026" DrawAspect="Content" ObjectID="_1468075726" r:id="rId10">
            <o:LockedField>false</o:LockedField>
          </o:OLEObject>
        </w:object>
      </w:r>
      <w:r>
        <w:rPr>
          <w:rFonts w:hint="eastAsia"/>
        </w:rPr>
        <w:t>从pop(t)中随机选择一些染色体构成一个新种群</w:t>
      </w:r>
    </w:p>
    <w:p w14:paraId="5BF8853A">
      <w:pPr>
        <w:pStyle w:val="6"/>
        <w:rPr>
          <w:rFonts w:hint="eastAsia"/>
        </w:rPr>
      </w:pPr>
      <w:r>
        <w:rPr>
          <w:rFonts w:hint="eastAsia"/>
        </w:rPr>
        <w:t>④以概率Pc进行交叉产生一些新的染色体，得到一个新的群体</w:t>
      </w:r>
    </w:p>
    <w:p w14:paraId="205B8F8C">
      <w:pPr>
        <w:pStyle w:val="6"/>
        <w:ind w:firstLine="3360" w:firstLineChars="1600"/>
        <w:rPr>
          <w:rFonts w:hint="eastAsia"/>
        </w:rPr>
      </w:pPr>
      <w:r>
        <w:rPr>
          <w:position w:val="-8"/>
        </w:rPr>
        <w:object>
          <v:shape id="_x0000_i1027" o:spt="75" type="#_x0000_t75" style="height:15.8pt;width:84pt;" o:ole="t" filled="f" o:preferrelative="t" stroked="f" coordsize="21600,21600">
            <v:path/>
            <v:fill on="f" focussize="0,0"/>
            <v:stroke on="f" joinstyle="miter"/>
            <v:imagedata r:id="rId13" o:title=""/>
            <o:lock v:ext="edit" aspectratio="t"/>
            <w10:wrap type="none"/>
            <w10:anchorlock/>
          </v:shape>
          <o:OLEObject Type="Embed" ProgID="Equation.3" ShapeID="_x0000_i1027" DrawAspect="Content" ObjectID="_1468075727" r:id="rId12">
            <o:LockedField>false</o:LockedField>
          </o:OLEObject>
        </w:object>
      </w:r>
    </w:p>
    <w:p w14:paraId="1AE3164A">
      <w:pPr>
        <w:pStyle w:val="6"/>
        <w:rPr>
          <w:rFonts w:hint="eastAsia"/>
        </w:rPr>
      </w:pPr>
      <w:r>
        <w:rPr>
          <w:rFonts w:hint="eastAsia"/>
        </w:rPr>
        <w:t>⑤以一个较小的概率Pm使染色体的一个基因发生变异，形成mutpop(t+1)；t:=t+1，成为一个新的群体</w:t>
      </w:r>
    </w:p>
    <w:p w14:paraId="67781B79">
      <w:pPr>
        <w:pStyle w:val="6"/>
        <w:ind w:firstLine="2940" w:firstLineChars="1400"/>
        <w:rPr>
          <w:rFonts w:hint="eastAsia"/>
        </w:rPr>
      </w:pPr>
      <w:r>
        <w:rPr>
          <w:position w:val="-8"/>
        </w:rPr>
        <w:object>
          <v:shape id="_x0000_i1028" o:spt="75" type="#_x0000_t75" style="height:15.8pt;width:123.8pt;" o:ole="t" filled="f" o:preferrelative="t" stroked="f" coordsize="21600,21600">
            <v:path/>
            <v:fill on="f" focussize="0,0"/>
            <v:stroke on="f" joinstyle="miter"/>
            <v:imagedata r:id="rId15" o:title=""/>
            <o:lock v:ext="edit" aspectratio="t"/>
            <w10:wrap type="none"/>
            <w10:anchorlock/>
          </v:shape>
          <o:OLEObject Type="Embed" ProgID="Equation.3" ShapeID="_x0000_i1028" DrawAspect="Content" ObjectID="_1468075728" r:id="rId14">
            <o:LockedField>false</o:LockedField>
          </o:OLEObject>
        </w:object>
      </w:r>
    </w:p>
    <w:p w14:paraId="143CF7F3">
      <w:pPr>
        <w:pStyle w:val="6"/>
        <w:rPr>
          <w:rFonts w:hint="eastAsia"/>
        </w:rPr>
      </w:pPr>
      <w:r>
        <w:rPr>
          <w:rFonts w:hint="eastAsia"/>
        </w:rPr>
        <w:t>返回（2）。</w:t>
      </w:r>
    </w:p>
    <w:p w14:paraId="48A1CD3E">
      <w:pPr>
        <w:pStyle w:val="6"/>
        <w:ind w:left="0" w:leftChars="0" w:firstLine="0" w:firstLineChars="0"/>
        <w:rPr>
          <w:rFonts w:hint="eastAsia"/>
          <w:lang w:val="en-US" w:eastAsia="zh-CN"/>
        </w:rPr>
      </w:pPr>
      <w:r>
        <w:rPr>
          <w:rFonts w:ascii="Times New Roman" w:hAnsi="Times New Roman" w:eastAsia="宋体"/>
          <w:sz w:val="28"/>
          <w:szCs w:val="28"/>
        </w:rPr>
        <w:drawing>
          <wp:anchor distT="0" distB="0" distL="114300" distR="114300" simplePos="0" relativeHeight="251659264" behindDoc="0" locked="0" layoutInCell="1" allowOverlap="1">
            <wp:simplePos x="0" y="0"/>
            <wp:positionH relativeFrom="column">
              <wp:posOffset>300355</wp:posOffset>
            </wp:positionH>
            <wp:positionV relativeFrom="paragraph">
              <wp:posOffset>46990</wp:posOffset>
            </wp:positionV>
            <wp:extent cx="4826000" cy="4535805"/>
            <wp:effectExtent l="0" t="0" r="5080" b="5715"/>
            <wp:wrapTopAndBottom/>
            <wp:docPr id="43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26000" cy="4535805"/>
                    </a:xfrm>
                    <a:prstGeom prst="rect">
                      <a:avLst/>
                    </a:prstGeom>
                    <a:noFill/>
                    <a:ln>
                      <a:noFill/>
                    </a:ln>
                  </pic:spPr>
                </pic:pic>
              </a:graphicData>
            </a:graphic>
          </wp:anchor>
        </w:drawing>
      </w:r>
    </w:p>
    <w:p w14:paraId="44B223AA">
      <w:pPr>
        <w:pStyle w:val="6"/>
        <w:numPr>
          <w:ilvl w:val="0"/>
          <w:numId w:val="1"/>
        </w:numPr>
        <w:ind w:left="360" w:leftChars="0" w:hanging="360" w:firstLineChars="0"/>
        <w:outlineLvl w:val="0"/>
        <w:rPr>
          <w:rFonts w:hint="eastAsia"/>
          <w:b/>
          <w:bCs/>
          <w:lang w:val="en-US" w:eastAsia="zh-CN"/>
        </w:rPr>
      </w:pPr>
      <w:r>
        <w:rPr>
          <w:rFonts w:hint="eastAsia"/>
          <w:b/>
          <w:bCs/>
          <w:lang w:val="en-US" w:eastAsia="zh-CN"/>
        </w:rPr>
        <w:t>人工神经网络（ANN）</w:t>
      </w:r>
    </w:p>
    <w:p w14:paraId="5DB1FCCE">
      <w:pPr>
        <w:pStyle w:val="6"/>
        <w:numPr>
          <w:ilvl w:val="0"/>
          <w:numId w:val="0"/>
        </w:numPr>
        <w:ind w:leftChars="0"/>
        <w:rPr>
          <w:rFonts w:hint="default"/>
          <w:lang w:val="en-US" w:eastAsia="zh-CN"/>
        </w:rPr>
      </w:pPr>
      <w:r>
        <w:rPr>
          <w:rFonts w:hint="default"/>
          <w:lang w:val="en-US" w:eastAsia="zh-CN"/>
        </w:rPr>
        <w:t>人工神经网络</w:t>
      </w:r>
      <w:r>
        <w:rPr>
          <w:rFonts w:hint="eastAsia"/>
          <w:lang w:val="en-US" w:eastAsia="zh-CN"/>
        </w:rPr>
        <w:t>是</w:t>
      </w:r>
      <w:r>
        <w:rPr>
          <w:rFonts w:hint="default"/>
          <w:lang w:val="en-US" w:eastAsia="zh-CN"/>
        </w:rPr>
        <w:t>模拟人脑神经系统的结构和功能，运用大量简单处理单元经广泛连接而组成的人工网络系统。</w:t>
      </w:r>
    </w:p>
    <w:p w14:paraId="1BF7E833">
      <w:pPr>
        <w:pStyle w:val="6"/>
        <w:numPr>
          <w:ilvl w:val="0"/>
          <w:numId w:val="0"/>
        </w:numPr>
        <w:ind w:leftChars="0"/>
        <w:rPr>
          <w:rFonts w:hint="default"/>
          <w:lang w:val="en-US" w:eastAsia="zh-CN"/>
        </w:rPr>
      </w:pPr>
      <w:r>
        <w:rPr>
          <w:rFonts w:hint="default"/>
          <w:b/>
          <w:bCs/>
          <w:lang w:val="en-US" w:eastAsia="zh-CN"/>
        </w:rPr>
        <w:t>神经元数学模型</w:t>
      </w:r>
      <w:r>
        <w:rPr>
          <w:rFonts w:hint="default"/>
          <w:lang w:val="en-US" w:eastAsia="zh-CN"/>
        </w:rPr>
        <w:t>：输入值通过权重加权求和，加上偏置后，使用激活函数输出值。</w:t>
      </w:r>
    </w:p>
    <w:p w14:paraId="79544BE8">
      <w:pPr>
        <w:pStyle w:val="6"/>
        <w:numPr>
          <w:ilvl w:val="0"/>
          <w:numId w:val="0"/>
        </w:numPr>
        <w:ind w:leftChars="0"/>
      </w:pPr>
      <w:r>
        <w:rPr>
          <w:rFonts w:hint="eastAsia"/>
          <w:lang w:val="en-US" w:eastAsia="zh-CN"/>
        </w:rPr>
        <w:t xml:space="preserve">                      </w:t>
      </w:r>
      <w:r>
        <w:drawing>
          <wp:inline distT="0" distB="0" distL="114300" distR="114300">
            <wp:extent cx="2240280"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40280" cy="838200"/>
                    </a:xfrm>
                    <a:prstGeom prst="rect">
                      <a:avLst/>
                    </a:prstGeom>
                    <a:noFill/>
                    <a:ln>
                      <a:noFill/>
                    </a:ln>
                  </pic:spPr>
                </pic:pic>
              </a:graphicData>
            </a:graphic>
          </wp:inline>
        </w:drawing>
      </w:r>
    </w:p>
    <w:p w14:paraId="3C043DB7">
      <w:pPr>
        <w:pStyle w:val="6"/>
        <w:numPr>
          <w:ilvl w:val="0"/>
          <w:numId w:val="0"/>
        </w:numPr>
        <w:ind w:leftChars="0" w:firstLine="2100" w:firstLineChars="1000"/>
        <w:rPr>
          <w:rFonts w:hint="eastAsia"/>
          <w:lang w:val="en-US" w:eastAsia="zh-CN"/>
        </w:rPr>
      </w:pPr>
      <w:r>
        <w:rPr>
          <w:rFonts w:hint="eastAsia"/>
          <w:lang w:val="en-US" w:eastAsia="zh-CN"/>
        </w:rPr>
        <w:t>Wi：权重、Xi：输入、b：偏置、f：激活函数</w:t>
      </w:r>
    </w:p>
    <w:p w14:paraId="191BE9C3">
      <w:pPr>
        <w:pStyle w:val="6"/>
        <w:numPr>
          <w:ilvl w:val="0"/>
          <w:numId w:val="10"/>
        </w:numPr>
        <w:ind w:left="425" w:leftChars="0" w:hanging="425" w:firstLineChars="0"/>
        <w:outlineLvl w:val="1"/>
        <w:rPr>
          <w:rFonts w:hint="eastAsia"/>
          <w:lang w:val="en-US" w:eastAsia="zh-CN"/>
        </w:rPr>
      </w:pPr>
      <w:r>
        <w:rPr>
          <w:rFonts w:hint="default"/>
          <w:b/>
          <w:bCs/>
          <w:lang w:val="en-US" w:eastAsia="zh-CN"/>
        </w:rPr>
        <w:t>BP神经网络</w:t>
      </w:r>
      <w:r>
        <w:rPr>
          <w:rFonts w:hint="default"/>
          <w:lang w:val="en-US" w:eastAsia="zh-CN"/>
        </w:rPr>
        <w:t>：</w:t>
      </w:r>
    </w:p>
    <w:p w14:paraId="655E37EF">
      <w:pPr>
        <w:pStyle w:val="6"/>
        <w:numPr>
          <w:ilvl w:val="0"/>
          <w:numId w:val="0"/>
        </w:numPr>
        <w:ind w:leftChars="0" w:firstLine="420" w:firstLineChars="0"/>
        <w:rPr>
          <w:rFonts w:hint="default"/>
          <w:lang w:val="en-US" w:eastAsia="zh-CN"/>
        </w:rPr>
      </w:pPr>
      <w:r>
        <w:rPr>
          <w:rFonts w:hint="default"/>
          <w:lang w:val="en-US" w:eastAsia="zh-CN"/>
        </w:rPr>
        <w:t>基于误差反向传播的神经网络，特点是逐层更新权重以最小化损失函数。</w:t>
      </w:r>
    </w:p>
    <w:p w14:paraId="20D943BF">
      <w:pPr>
        <w:pStyle w:val="6"/>
        <w:numPr>
          <w:ilvl w:val="0"/>
          <w:numId w:val="0"/>
        </w:numPr>
        <w:ind w:leftChars="0" w:firstLine="420" w:firstLineChars="0"/>
        <w:rPr>
          <w:rFonts w:hint="default"/>
          <w:lang w:val="en-US" w:eastAsia="zh-CN"/>
        </w:rPr>
      </w:pPr>
      <w:r>
        <w:rPr>
          <w:rFonts w:hint="eastAsia"/>
          <w:lang w:val="en-US" w:eastAsia="zh-CN"/>
        </w:rPr>
        <w:t>BP神经网络是一种多层的前馈神经网络，其主要特点是：</w:t>
      </w:r>
      <w:bookmarkStart w:id="0" w:name="_GoBack"/>
      <w:r>
        <w:rPr>
          <w:rFonts w:hint="eastAsia"/>
          <w:color w:val="FF0000"/>
          <w:lang w:val="en-US" w:eastAsia="zh-CN"/>
        </w:rPr>
        <w:t>信号是前向传播的，而误差是反向传播的</w:t>
      </w:r>
      <w:bookmarkEnd w:id="0"/>
      <w:r>
        <w:rPr>
          <w:rFonts w:hint="eastAsia"/>
          <w:lang w:val="en-US" w:eastAsia="zh-CN"/>
        </w:rPr>
        <w:t>。</w:t>
      </w:r>
    </w:p>
    <w:p w14:paraId="087DCA31">
      <w:pPr>
        <w:pStyle w:val="6"/>
        <w:numPr>
          <w:ilvl w:val="0"/>
          <w:numId w:val="0"/>
        </w:numPr>
        <w:ind w:leftChars="0" w:firstLine="420" w:firstLineChars="0"/>
        <w:rPr>
          <w:rFonts w:hint="eastAsia"/>
          <w:lang w:val="en-US" w:eastAsia="zh-CN"/>
        </w:rPr>
      </w:pPr>
      <w:r>
        <w:rPr>
          <w:rFonts w:hint="eastAsia"/>
          <w:lang w:val="en-US" w:eastAsia="zh-CN"/>
        </w:rPr>
        <w:t>结构为输入层 → 隐藏层 → 输出层，激活函数有Sigmoid、ReLU 等。</w:t>
      </w:r>
    </w:p>
    <w:p w14:paraId="3C5B0A5F">
      <w:pPr>
        <w:pStyle w:val="6"/>
        <w:numPr>
          <w:ilvl w:val="0"/>
          <w:numId w:val="10"/>
        </w:numPr>
        <w:ind w:left="425" w:leftChars="0" w:hanging="425" w:firstLineChars="0"/>
        <w:outlineLvl w:val="1"/>
        <w:rPr>
          <w:rFonts w:hint="eastAsia"/>
          <w:lang w:val="en-US" w:eastAsia="zh-CN"/>
        </w:rPr>
      </w:pPr>
      <w:r>
        <w:rPr>
          <w:rFonts w:hint="default"/>
          <w:b/>
          <w:bCs/>
          <w:lang w:val="en-US" w:eastAsia="zh-CN"/>
        </w:rPr>
        <w:t>卷积神经网络（CNN）</w:t>
      </w:r>
      <w:r>
        <w:rPr>
          <w:rFonts w:hint="default"/>
          <w:lang w:val="en-US" w:eastAsia="zh-CN"/>
        </w:rPr>
        <w:t>：</w:t>
      </w:r>
    </w:p>
    <w:p w14:paraId="5BE547DC">
      <w:pPr>
        <w:pStyle w:val="6"/>
        <w:numPr>
          <w:ilvl w:val="0"/>
          <w:numId w:val="0"/>
        </w:numPr>
        <w:ind w:leftChars="0" w:firstLine="420" w:firstLineChars="0"/>
        <w:rPr>
          <w:rFonts w:hint="eastAsia"/>
          <w:lang w:val="en-US" w:eastAsia="zh-CN"/>
        </w:rPr>
      </w:pPr>
      <w:r>
        <w:rPr>
          <w:rFonts w:hint="default"/>
          <w:lang w:val="en-US" w:eastAsia="zh-CN"/>
        </w:rPr>
        <w:t>通过卷积层和池化层提取特征，适用于图像和视频处理</w:t>
      </w:r>
      <w:r>
        <w:rPr>
          <w:rFonts w:hint="eastAsia"/>
          <w:lang w:val="en-US" w:eastAsia="zh-CN"/>
        </w:rPr>
        <w:t>，有局部连接、权值共享、平移不变性等特点。</w:t>
      </w:r>
    </w:p>
    <w:p w14:paraId="138D2D0F">
      <w:pPr>
        <w:pStyle w:val="6"/>
        <w:numPr>
          <w:ilvl w:val="0"/>
          <w:numId w:val="0"/>
        </w:numPr>
        <w:ind w:leftChars="0" w:firstLine="420" w:firstLineChars="0"/>
        <w:rPr>
          <w:rFonts w:hint="eastAsia"/>
          <w:lang w:val="en-US" w:eastAsia="zh-CN"/>
        </w:rPr>
      </w:pPr>
      <w:r>
        <w:rPr>
          <w:rFonts w:hint="eastAsia"/>
          <w:lang w:val="en-US" w:eastAsia="zh-CN"/>
        </w:rPr>
        <w:t>结构为输入层 → 卷积层 → 激活层 → 池化层 → 全连接层 → 输出</w:t>
      </w:r>
    </w:p>
    <w:p w14:paraId="3330D17D">
      <w:pPr>
        <w:pStyle w:val="6"/>
        <w:numPr>
          <w:ilvl w:val="0"/>
          <w:numId w:val="10"/>
        </w:numPr>
        <w:ind w:left="425" w:leftChars="0" w:hanging="425" w:firstLineChars="0"/>
        <w:outlineLvl w:val="1"/>
        <w:rPr>
          <w:rFonts w:hint="default"/>
          <w:lang w:val="en-US" w:eastAsia="zh-CN"/>
        </w:rPr>
      </w:pPr>
      <w:r>
        <w:rPr>
          <w:rFonts w:hint="eastAsia"/>
          <w:b/>
          <w:bCs/>
          <w:lang w:val="en-US" w:eastAsia="zh-CN"/>
        </w:rPr>
        <w:t>Hopfield神经网络</w:t>
      </w:r>
      <w:r>
        <w:rPr>
          <w:rFonts w:hint="eastAsia"/>
          <w:lang w:val="en-US" w:eastAsia="zh-CN"/>
        </w:rPr>
        <w:t>：</w:t>
      </w:r>
    </w:p>
    <w:p w14:paraId="7ED44FD3">
      <w:pPr>
        <w:pStyle w:val="6"/>
        <w:numPr>
          <w:ilvl w:val="0"/>
          <w:numId w:val="0"/>
        </w:numPr>
        <w:ind w:leftChars="0" w:firstLine="420" w:firstLineChars="0"/>
        <w:rPr>
          <w:rFonts w:hint="default"/>
          <w:lang w:val="en-US" w:eastAsia="zh-CN"/>
        </w:rPr>
      </w:pPr>
      <w:r>
        <w:rPr>
          <w:rFonts w:hint="default"/>
          <w:lang w:val="en-US" w:eastAsia="zh-CN"/>
        </w:rPr>
        <w:t>Hopfield 网络是由美国加州工学物理学家J.Hopfield教授于1982年提出的一种具有相互连接的反馈型神经网络莫型。</w:t>
      </w:r>
    </w:p>
    <w:p w14:paraId="2A27B7AA">
      <w:pPr>
        <w:pStyle w:val="6"/>
        <w:numPr>
          <w:ilvl w:val="0"/>
          <w:numId w:val="0"/>
        </w:numPr>
        <w:ind w:leftChars="0" w:firstLine="420" w:firstLineChars="0"/>
        <w:rPr>
          <w:rFonts w:hint="default"/>
          <w:lang w:val="en-US" w:eastAsia="zh-CN"/>
        </w:rPr>
      </w:pPr>
      <w:r>
        <w:rPr>
          <w:rFonts w:hint="default"/>
          <w:lang w:val="en-US" w:eastAsia="zh-CN"/>
        </w:rPr>
        <w:t>它分为离散型Id Neural,DHNN)和连续型(Distribute Hopfie.(Continues莫型。Hopfield Neural,CHNN)两种网络</w:t>
      </w:r>
      <w:r>
        <w:rPr>
          <w:rFonts w:hint="eastAsia"/>
          <w:lang w:val="en-US" w:eastAsia="zh-CN"/>
        </w:rPr>
        <w:t>，</w:t>
      </w:r>
      <w:r>
        <w:rPr>
          <w:rFonts w:hint="default"/>
          <w:lang w:val="en-US" w:eastAsia="zh-CN"/>
        </w:rPr>
        <w:t>离散型指的是它经过激活函数后输出的结果是离散的，比如0或者1，表示神经元处于抑制和激活状态。连续型指的是它经过激活函数后输出的结果是连续的，比如sigmod函数。</w:t>
      </w:r>
    </w:p>
    <w:p w14:paraId="5981A8D9">
      <w:pPr>
        <w:pStyle w:val="6"/>
        <w:numPr>
          <w:ilvl w:val="0"/>
          <w:numId w:val="0"/>
        </w:numPr>
        <w:ind w:leftChars="0" w:firstLine="420" w:firstLineChars="0"/>
        <w:rPr>
          <w:rFonts w:hint="eastAsia"/>
          <w:lang w:val="en-US" w:eastAsia="zh-CN"/>
        </w:rPr>
      </w:pPr>
      <w:r>
        <w:rPr>
          <w:rFonts w:hint="default"/>
          <w:lang w:val="en-US" w:eastAsia="zh-CN"/>
        </w:rPr>
        <w:t>离散Hopfield 网络有</w:t>
      </w:r>
      <w:r>
        <w:rPr>
          <w:rFonts w:hint="default"/>
          <w:b/>
          <w:bCs/>
          <w:lang w:val="en-US" w:eastAsia="zh-CN"/>
        </w:rPr>
        <w:t>串行</w:t>
      </w:r>
      <w:r>
        <w:rPr>
          <w:rFonts w:hint="default"/>
          <w:lang w:val="en-US" w:eastAsia="zh-CN"/>
        </w:rPr>
        <w:t>和</w:t>
      </w:r>
      <w:r>
        <w:rPr>
          <w:rFonts w:hint="default"/>
          <w:b/>
          <w:bCs/>
          <w:lang w:val="en-US" w:eastAsia="zh-CN"/>
        </w:rPr>
        <w:t>并行</w:t>
      </w:r>
      <w:r>
        <w:rPr>
          <w:rFonts w:hint="default"/>
          <w:lang w:val="en-US" w:eastAsia="zh-CN"/>
        </w:rPr>
        <w:t>两种工作方式</w:t>
      </w:r>
      <w:r>
        <w:rPr>
          <w:rFonts w:hint="eastAsia"/>
          <w:lang w:val="en-US" w:eastAsia="zh-CN"/>
        </w:rPr>
        <w:t>：</w:t>
      </w:r>
    </w:p>
    <w:p w14:paraId="595D7005">
      <w:pPr>
        <w:pStyle w:val="6"/>
        <w:numPr>
          <w:ilvl w:val="0"/>
          <w:numId w:val="0"/>
        </w:numPr>
        <w:ind w:leftChars="0" w:firstLine="420" w:firstLineChars="0"/>
        <w:rPr>
          <w:rFonts w:hint="default"/>
          <w:lang w:val="en-US" w:eastAsia="zh-CN"/>
        </w:rPr>
      </w:pPr>
      <w:r>
        <w:rPr>
          <w:rFonts w:hint="default"/>
          <w:lang w:val="en-US" w:eastAsia="zh-CN"/>
        </w:rPr>
        <w:t>在串行方式中，任意时刻只有一个神经元(一般随机选择)改变状态，其余单元状态不变;在并行方式中，任意时刻所有神经元同时改变状态。不管哪种运行方式，在达到稳定后，网络的状态就不再发生变化。</w:t>
      </w:r>
    </w:p>
    <w:p w14:paraId="065D433F">
      <w:pPr>
        <w:pStyle w:val="6"/>
        <w:numPr>
          <w:ilvl w:val="0"/>
          <w:numId w:val="0"/>
        </w:numPr>
        <w:ind w:leftChars="0" w:firstLine="420" w:firstLineChars="0"/>
        <w:rPr>
          <w:rFonts w:hint="default"/>
          <w:lang w:val="en-US" w:eastAsia="zh-CN"/>
        </w:rPr>
      </w:pPr>
      <w:r>
        <w:rPr>
          <w:rFonts w:hint="default"/>
          <w:lang w:val="en-US" w:eastAsia="zh-CN"/>
        </w:rPr>
        <w:t>如果将神经网络的稳定状态当作记忆，则神经网络由任一初始状态向稳定状态的变化过程实质上就是寻找记忆的过程。因此，稳定状态的存在是实现联想记忆的基础。</w:t>
      </w:r>
    </w:p>
    <w:p w14:paraId="446F981E">
      <w:pPr>
        <w:pStyle w:val="6"/>
        <w:numPr>
          <w:ilvl w:val="0"/>
          <w:numId w:val="0"/>
        </w:numPr>
      </w:pPr>
      <w:r>
        <w:drawing>
          <wp:inline distT="0" distB="0" distL="114300" distR="114300">
            <wp:extent cx="5273040" cy="2738120"/>
            <wp:effectExtent l="0" t="0" r="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8"/>
                    <a:stretch>
                      <a:fillRect/>
                    </a:stretch>
                  </pic:blipFill>
                  <pic:spPr>
                    <a:xfrm>
                      <a:off x="0" y="0"/>
                      <a:ext cx="5273040" cy="2738120"/>
                    </a:xfrm>
                    <a:prstGeom prst="rect">
                      <a:avLst/>
                    </a:prstGeom>
                    <a:noFill/>
                    <a:ln>
                      <a:noFill/>
                    </a:ln>
                  </pic:spPr>
                </pic:pic>
              </a:graphicData>
            </a:graphic>
          </wp:inline>
        </w:drawing>
      </w:r>
    </w:p>
    <w:p w14:paraId="464F5F1B">
      <w:pPr>
        <w:pStyle w:val="6"/>
        <w:numPr>
          <w:ilvl w:val="0"/>
          <w:numId w:val="0"/>
        </w:numPr>
        <w:rPr>
          <w:rFonts w:hint="eastAsia" w:eastAsiaTheme="minorEastAsia"/>
          <w:b/>
          <w:bCs/>
          <w:lang w:val="en-US" w:eastAsia="zh-CN"/>
        </w:rPr>
      </w:pPr>
      <w:r>
        <w:rPr>
          <w:rFonts w:hint="eastAsia"/>
          <w:b/>
          <w:bCs/>
          <w:lang w:val="en-US" w:eastAsia="zh-CN"/>
        </w:rPr>
        <w:t>学习方法：</w:t>
      </w:r>
    </w:p>
    <w:p w14:paraId="48780BF2">
      <w:pPr>
        <w:pStyle w:val="6"/>
        <w:numPr>
          <w:ilvl w:val="0"/>
          <w:numId w:val="0"/>
        </w:numPr>
      </w:pPr>
      <w:r>
        <w:drawing>
          <wp:inline distT="0" distB="0" distL="114300" distR="114300">
            <wp:extent cx="4356735" cy="1772285"/>
            <wp:effectExtent l="0" t="0" r="1905"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4356735" cy="1772285"/>
                    </a:xfrm>
                    <a:prstGeom prst="rect">
                      <a:avLst/>
                    </a:prstGeom>
                    <a:noFill/>
                    <a:ln>
                      <a:noFill/>
                    </a:ln>
                  </pic:spPr>
                </pic:pic>
              </a:graphicData>
            </a:graphic>
          </wp:inline>
        </w:drawing>
      </w:r>
    </w:p>
    <w:p w14:paraId="48C63596">
      <w:pPr>
        <w:pStyle w:val="6"/>
        <w:numPr>
          <w:ilvl w:val="0"/>
          <w:numId w:val="0"/>
        </w:numPr>
        <w:rPr>
          <w:rFonts w:hint="default"/>
          <w:b/>
          <w:bCs/>
          <w:lang w:val="en-US" w:eastAsia="zh-CN"/>
        </w:rPr>
      </w:pPr>
      <w:r>
        <w:drawing>
          <wp:inline distT="0" distB="0" distL="114300" distR="114300">
            <wp:extent cx="5267325" cy="2671445"/>
            <wp:effectExtent l="0" t="0" r="5715"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a:stretch>
                      <a:fillRect/>
                    </a:stretch>
                  </pic:blipFill>
                  <pic:spPr>
                    <a:xfrm>
                      <a:off x="0" y="0"/>
                      <a:ext cx="5267325" cy="2671445"/>
                    </a:xfrm>
                    <a:prstGeom prst="rect">
                      <a:avLst/>
                    </a:prstGeom>
                    <a:noFill/>
                    <a:ln>
                      <a:noFill/>
                    </a:ln>
                  </pic:spPr>
                </pic:pic>
              </a:graphicData>
            </a:graphic>
          </wp:inline>
        </w:drawing>
      </w:r>
    </w:p>
    <w:p w14:paraId="196921F6">
      <w:pPr>
        <w:pStyle w:val="6"/>
        <w:numPr>
          <w:ilvl w:val="0"/>
          <w:numId w:val="0"/>
        </w:numPr>
        <w:ind w:leftChars="0"/>
        <w:rPr>
          <w:rFonts w:hint="eastAsia"/>
          <w:lang w:val="en-US" w:eastAsia="zh-CN"/>
        </w:rPr>
      </w:pPr>
    </w:p>
    <w:p w14:paraId="3C060FA9">
      <w:pPr>
        <w:pStyle w:val="6"/>
        <w:numPr>
          <w:ilvl w:val="0"/>
          <w:numId w:val="0"/>
        </w:numPr>
        <w:ind w:leftChars="0"/>
        <w:rPr>
          <w:rFonts w:hint="eastAsia"/>
          <w:lang w:val="en-US" w:eastAsia="zh-CN"/>
        </w:rPr>
      </w:pPr>
      <w:r>
        <w:rPr>
          <w:rFonts w:hint="eastAsia"/>
          <w:b/>
          <w:bCs/>
          <w:lang w:val="en-US" w:eastAsia="zh-CN"/>
        </w:rPr>
        <w:t>前馈型人工神经网络</w:t>
      </w:r>
      <w:r>
        <w:rPr>
          <w:rFonts w:hint="eastAsia"/>
          <w:lang w:val="en-US" w:eastAsia="zh-CN"/>
        </w:rPr>
        <w:t>：</w:t>
      </w:r>
    </w:p>
    <w:p w14:paraId="58EF093F">
      <w:pPr>
        <w:pStyle w:val="6"/>
        <w:numPr>
          <w:ilvl w:val="0"/>
          <w:numId w:val="0"/>
        </w:numPr>
        <w:ind w:leftChars="0" w:firstLine="420" w:firstLineChars="0"/>
        <w:rPr>
          <w:rFonts w:hint="default"/>
          <w:lang w:val="en-US" w:eastAsia="zh-CN"/>
        </w:rPr>
      </w:pPr>
      <w:r>
        <w:rPr>
          <w:rFonts w:hint="default"/>
          <w:lang w:val="en-US" w:eastAsia="zh-CN"/>
        </w:rPr>
        <w:t>前馈神经网络（Feedforward Neural Network），简称前馈网络，是人工神经网络的一种。在此种神经网络中，</w:t>
      </w:r>
      <w:r>
        <w:rPr>
          <w:rFonts w:hint="default"/>
          <w:color w:val="FF0000"/>
          <w:lang w:val="en-US" w:eastAsia="zh-CN"/>
        </w:rPr>
        <w:t>各神经元从输入层开始，接收前一级输入，并输出到下一级，直至输出层</w:t>
      </w:r>
      <w:r>
        <w:rPr>
          <w:rFonts w:hint="default"/>
          <w:lang w:val="en-US" w:eastAsia="zh-CN"/>
        </w:rPr>
        <w:t>。整个网络中无反馈，可用一个有向无环图表示。比如BP神经网络</w:t>
      </w:r>
      <w:r>
        <w:rPr>
          <w:rFonts w:hint="eastAsia"/>
          <w:lang w:val="en-US" w:eastAsia="zh-CN"/>
        </w:rPr>
        <w:t>。</w:t>
      </w:r>
    </w:p>
    <w:p w14:paraId="1ABFA2A2">
      <w:pPr>
        <w:pStyle w:val="6"/>
        <w:numPr>
          <w:ilvl w:val="0"/>
          <w:numId w:val="0"/>
        </w:numPr>
        <w:ind w:leftChars="0" w:firstLine="420" w:firstLineChars="0"/>
        <w:rPr>
          <w:rFonts w:hint="default"/>
          <w:lang w:val="en-US" w:eastAsia="zh-CN"/>
        </w:rPr>
      </w:pPr>
      <w:r>
        <w:rPr>
          <w:rFonts w:hint="default"/>
          <w:lang w:val="en-US" w:eastAsia="zh-CN"/>
        </w:rPr>
        <w:t>前馈神经网络采用一种单向多层结构，其拓扑结构如图1所示。其中每一层包含若干个神经元，同一层的神经元之间没有互相连接，层间信息的传送只沿一个方向进行。其中第一层称为输入层。最后一层为输出层。中间为隐含层，简称隐层。隐层可以是一层。也可以是多层。</w:t>
      </w:r>
    </w:p>
    <w:p w14:paraId="5BDA8E8F">
      <w:pPr>
        <w:pStyle w:val="6"/>
        <w:numPr>
          <w:ilvl w:val="0"/>
          <w:numId w:val="0"/>
        </w:numPr>
        <w:ind w:leftChars="0" w:firstLine="420" w:firstLineChars="0"/>
        <w:rPr>
          <w:rFonts w:hint="default"/>
          <w:lang w:val="en-US" w:eastAsia="zh-CN"/>
        </w:rPr>
      </w:pPr>
      <w:r>
        <w:rPr>
          <w:rFonts w:hint="default"/>
          <w:lang w:val="en-US" w:eastAsia="zh-CN"/>
        </w:rPr>
        <w:t>前馈神经网络结构简单，应用广泛，能够以任意精度逼近任意连续函数及平方可积函数．而且可以精确实现任意有限训练样本集。从系统的观点看，前馈网络是一种静态非线性映射．通过简单非线性处理单元的复合映射，可获得复杂的非线性处理能力。从计算的观点看．缺乏丰富的动力学行为。大部分前馈网络都是学习网络，其分类能力和模式识别能力一般都强于反馈网络。</w:t>
      </w:r>
    </w:p>
    <w:p w14:paraId="0B4CE48A">
      <w:pPr>
        <w:pStyle w:val="6"/>
        <w:numPr>
          <w:ilvl w:val="0"/>
          <w:numId w:val="0"/>
        </w:numPr>
        <w:ind w:leftChars="0" w:firstLine="420" w:firstLineChars="0"/>
        <w:rPr>
          <w:rFonts w:hint="default"/>
          <w:lang w:val="en-US" w:eastAsia="zh-CN"/>
        </w:rPr>
      </w:pPr>
      <w:r>
        <w:rPr>
          <w:rFonts w:hint="default"/>
          <w:lang w:val="en-US" w:eastAsia="zh-CN"/>
        </w:rPr>
        <w:t>前馈型神经网络取连续或离散变量，一般不考虑输出与输入在时间上的滞后效应，只表达输出与输入的映射关系；</w:t>
      </w:r>
    </w:p>
    <w:p w14:paraId="2EFCD72D">
      <w:pPr>
        <w:pStyle w:val="6"/>
        <w:numPr>
          <w:ilvl w:val="0"/>
          <w:numId w:val="0"/>
        </w:numPr>
        <w:ind w:leftChars="0" w:firstLine="420" w:firstLineChars="0"/>
        <w:rPr>
          <w:rFonts w:hint="default"/>
          <w:lang w:val="en-US" w:eastAsia="zh-CN"/>
        </w:rPr>
      </w:pPr>
      <w:r>
        <w:rPr>
          <w:rFonts w:hint="default"/>
          <w:lang w:val="en-US" w:eastAsia="zh-CN"/>
        </w:rPr>
        <w:t>前馈型神经网络的学习主要采用误差修正法（如BP算法），计算过程一般比较慢，收敛速度也比较慢；</w:t>
      </w:r>
    </w:p>
    <w:p w14:paraId="2266393E">
      <w:pPr>
        <w:pStyle w:val="6"/>
        <w:numPr>
          <w:ilvl w:val="0"/>
          <w:numId w:val="0"/>
        </w:numPr>
        <w:rPr>
          <w:rFonts w:hint="eastAsia"/>
          <w:lang w:val="en-US" w:eastAsia="zh-CN"/>
        </w:rPr>
      </w:pPr>
      <w:r>
        <w:rPr>
          <w:rFonts w:hint="eastAsia"/>
          <w:b/>
          <w:bCs/>
          <w:lang w:val="en-US" w:eastAsia="zh-CN"/>
        </w:rPr>
        <w:t>反馈型人工神经网络</w:t>
      </w:r>
      <w:r>
        <w:rPr>
          <w:rFonts w:hint="eastAsia"/>
          <w:lang w:val="en-US" w:eastAsia="zh-CN"/>
        </w:rPr>
        <w:t>：</w:t>
      </w:r>
    </w:p>
    <w:p w14:paraId="29BC3A17">
      <w:pPr>
        <w:pStyle w:val="6"/>
        <w:numPr>
          <w:ilvl w:val="0"/>
          <w:numId w:val="0"/>
        </w:numPr>
        <w:ind w:leftChars="0" w:firstLine="420" w:firstLineChars="0"/>
        <w:rPr>
          <w:rFonts w:hint="default"/>
          <w:lang w:val="en-US" w:eastAsia="zh-CN"/>
        </w:rPr>
      </w:pPr>
      <w:r>
        <w:rPr>
          <w:rFonts w:hint="default"/>
          <w:lang w:val="en-US" w:eastAsia="zh-CN"/>
        </w:rPr>
        <w:t>反馈神经网络是一种反馈动力学系统。在这种网络中，</w:t>
      </w:r>
      <w:r>
        <w:rPr>
          <w:rFonts w:hint="default"/>
          <w:color w:val="FF0000"/>
          <w:lang w:val="en-US" w:eastAsia="zh-CN"/>
        </w:rPr>
        <w:t>每个神经元同时将自身的输出信号作为输入信号反馈给其他神经元，它需要工作一段时间才能达到稳定</w:t>
      </w:r>
      <w:r>
        <w:rPr>
          <w:rFonts w:hint="default"/>
          <w:lang w:val="en-US" w:eastAsia="zh-CN"/>
        </w:rPr>
        <w:t>。比如Hopfield神经网络</w:t>
      </w:r>
      <w:r>
        <w:rPr>
          <w:rFonts w:hint="eastAsia"/>
          <w:lang w:val="en-US" w:eastAsia="zh-CN"/>
        </w:rPr>
        <w:t>。</w:t>
      </w:r>
    </w:p>
    <w:p w14:paraId="233F801A">
      <w:pPr>
        <w:pStyle w:val="6"/>
        <w:numPr>
          <w:ilvl w:val="0"/>
          <w:numId w:val="0"/>
        </w:numPr>
        <w:ind w:leftChars="0" w:firstLine="420" w:firstLineChars="0"/>
        <w:rPr>
          <w:rFonts w:hint="default"/>
          <w:color w:val="FF0000"/>
          <w:lang w:val="en-US" w:eastAsia="zh-CN"/>
        </w:rPr>
      </w:pPr>
      <w:r>
        <w:rPr>
          <w:rFonts w:hint="default"/>
          <w:color w:val="FF0000"/>
          <w:lang w:val="en-US" w:eastAsia="zh-CN"/>
        </w:rPr>
        <w:t>反馈神经网络输出端会反馈到其输入端，在输入的激励下，其输出会产生不断的状态变化，这个反馈过程会一直反复进行。</w:t>
      </w:r>
    </w:p>
    <w:p w14:paraId="04373B1B">
      <w:pPr>
        <w:pStyle w:val="6"/>
        <w:numPr>
          <w:ilvl w:val="0"/>
          <w:numId w:val="0"/>
        </w:numPr>
        <w:ind w:leftChars="0" w:firstLine="420" w:firstLineChars="0"/>
        <w:rPr>
          <w:rFonts w:hint="default"/>
          <w:lang w:val="en-US" w:eastAsia="zh-CN"/>
        </w:rPr>
      </w:pPr>
      <w:r>
        <w:rPr>
          <w:rFonts w:hint="default"/>
          <w:lang w:val="en-US" w:eastAsia="zh-CN"/>
        </w:rPr>
        <w:t>反馈型神经网络可以用离散变量也可以用连续取值，考虑输出与输入之间在时间上的延迟，需要用动态方程来描述系统的模型。</w:t>
      </w:r>
    </w:p>
    <w:p w14:paraId="0E154EAD">
      <w:pPr>
        <w:pStyle w:val="6"/>
        <w:numPr>
          <w:ilvl w:val="0"/>
          <w:numId w:val="0"/>
        </w:numPr>
        <w:ind w:leftChars="0" w:firstLine="420" w:firstLineChars="0"/>
        <w:rPr>
          <w:rFonts w:hint="default"/>
          <w:lang w:val="en-US" w:eastAsia="zh-CN"/>
        </w:rPr>
      </w:pPr>
      <w:r>
        <w:rPr>
          <w:rFonts w:hint="default"/>
          <w:lang w:val="en-US" w:eastAsia="zh-CN"/>
        </w:rPr>
        <w:t>而反馈型神经网络主要采用Hebb学习规则，一般情况下计算的收敛速度很快。</w:t>
      </w:r>
    </w:p>
    <w:p w14:paraId="21F42C99">
      <w:pPr>
        <w:pStyle w:val="6"/>
        <w:numPr>
          <w:ilvl w:val="0"/>
          <w:numId w:val="0"/>
        </w:numPr>
        <w:ind w:leftChars="0" w:firstLine="420" w:firstLineChars="0"/>
        <w:rPr>
          <w:rFonts w:hint="default"/>
          <w:lang w:val="en-US" w:eastAsia="zh-CN"/>
        </w:rPr>
      </w:pPr>
      <w:r>
        <w:rPr>
          <w:rFonts w:hint="default"/>
          <w:lang w:val="en-US" w:eastAsia="zh-CN"/>
        </w:rPr>
        <w:t>反馈网络也有类似于前馈网络的应用，并且在联想记忆和优化计算方面的应用更显特点。</w:t>
      </w:r>
    </w:p>
    <w:p w14:paraId="41FB68E5">
      <w:pPr>
        <w:pStyle w:val="6"/>
        <w:numPr>
          <w:ilvl w:val="0"/>
          <w:numId w:val="1"/>
        </w:numPr>
        <w:ind w:left="360" w:leftChars="0" w:hanging="360" w:firstLineChars="0"/>
        <w:outlineLvl w:val="2"/>
        <w:rPr>
          <w:rFonts w:hint="eastAsia"/>
          <w:b/>
          <w:bCs/>
          <w:lang w:val="en-US" w:eastAsia="zh-CN"/>
        </w:rPr>
      </w:pPr>
      <w:r>
        <w:rPr>
          <w:rFonts w:hint="eastAsia"/>
          <w:b/>
          <w:bCs/>
          <w:lang w:val="en-US" w:eastAsia="zh-CN"/>
        </w:rPr>
        <w:t>模糊推理</w:t>
      </w:r>
    </w:p>
    <w:p w14:paraId="7CED929D">
      <w:pPr>
        <w:pStyle w:val="6"/>
        <w:numPr>
          <w:ilvl w:val="0"/>
          <w:numId w:val="0"/>
        </w:numPr>
      </w:pPr>
      <w:r>
        <w:drawing>
          <wp:inline distT="0" distB="0" distL="114300" distR="114300">
            <wp:extent cx="5699125" cy="2480310"/>
            <wp:effectExtent l="0" t="0" r="63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1"/>
                    <a:stretch>
                      <a:fillRect/>
                    </a:stretch>
                  </pic:blipFill>
                  <pic:spPr>
                    <a:xfrm>
                      <a:off x="0" y="0"/>
                      <a:ext cx="5699125" cy="2480310"/>
                    </a:xfrm>
                    <a:prstGeom prst="rect">
                      <a:avLst/>
                    </a:prstGeom>
                    <a:noFill/>
                    <a:ln>
                      <a:noFill/>
                    </a:ln>
                  </pic:spPr>
                </pic:pic>
              </a:graphicData>
            </a:graphic>
          </wp:inline>
        </w:drawing>
      </w:r>
    </w:p>
    <w:p w14:paraId="5C57165B">
      <w:pPr>
        <w:pStyle w:val="6"/>
        <w:numPr>
          <w:ilvl w:val="0"/>
          <w:numId w:val="0"/>
        </w:numPr>
      </w:pPr>
      <w:r>
        <w:drawing>
          <wp:inline distT="0" distB="0" distL="114300" distR="114300">
            <wp:extent cx="4573270" cy="2035175"/>
            <wp:effectExtent l="0" t="0" r="1397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4573270" cy="2035175"/>
                    </a:xfrm>
                    <a:prstGeom prst="rect">
                      <a:avLst/>
                    </a:prstGeom>
                    <a:noFill/>
                    <a:ln>
                      <a:noFill/>
                    </a:ln>
                  </pic:spPr>
                </pic:pic>
              </a:graphicData>
            </a:graphic>
          </wp:inline>
        </w:drawing>
      </w:r>
    </w:p>
    <w:p w14:paraId="54A7A84A">
      <w:pPr>
        <w:pStyle w:val="6"/>
        <w:numPr>
          <w:ilvl w:val="0"/>
          <w:numId w:val="0"/>
        </w:numPr>
      </w:pPr>
      <w:r>
        <w:drawing>
          <wp:inline distT="0" distB="0" distL="114300" distR="114300">
            <wp:extent cx="4869180" cy="2246630"/>
            <wp:effectExtent l="0" t="0" r="762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3"/>
                    <a:stretch>
                      <a:fillRect/>
                    </a:stretch>
                  </pic:blipFill>
                  <pic:spPr>
                    <a:xfrm>
                      <a:off x="0" y="0"/>
                      <a:ext cx="4869180" cy="2246630"/>
                    </a:xfrm>
                    <a:prstGeom prst="rect">
                      <a:avLst/>
                    </a:prstGeom>
                    <a:noFill/>
                    <a:ln>
                      <a:noFill/>
                    </a:ln>
                  </pic:spPr>
                </pic:pic>
              </a:graphicData>
            </a:graphic>
          </wp:inline>
        </w:drawing>
      </w:r>
    </w:p>
    <w:p w14:paraId="6266FECC">
      <w:pPr>
        <w:pStyle w:val="6"/>
        <w:numPr>
          <w:ilvl w:val="0"/>
          <w:numId w:val="0"/>
        </w:numPr>
      </w:pPr>
      <w:r>
        <w:drawing>
          <wp:inline distT="0" distB="0" distL="114300" distR="114300">
            <wp:extent cx="4220210" cy="2065655"/>
            <wp:effectExtent l="0" t="0" r="127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4220210" cy="2065655"/>
                    </a:xfrm>
                    <a:prstGeom prst="rect">
                      <a:avLst/>
                    </a:prstGeom>
                    <a:noFill/>
                    <a:ln>
                      <a:noFill/>
                    </a:ln>
                  </pic:spPr>
                </pic:pic>
              </a:graphicData>
            </a:graphic>
          </wp:inline>
        </w:drawing>
      </w:r>
    </w:p>
    <w:p w14:paraId="4D275C8E">
      <w:pPr>
        <w:pStyle w:val="6"/>
        <w:numPr>
          <w:ilvl w:val="0"/>
          <w:numId w:val="0"/>
        </w:numPr>
      </w:pPr>
      <w:r>
        <w:drawing>
          <wp:inline distT="0" distB="0" distL="114300" distR="114300">
            <wp:extent cx="5273675" cy="2009775"/>
            <wp:effectExtent l="0" t="0" r="14605" b="19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5"/>
                    <a:stretch>
                      <a:fillRect/>
                    </a:stretch>
                  </pic:blipFill>
                  <pic:spPr>
                    <a:xfrm>
                      <a:off x="0" y="0"/>
                      <a:ext cx="5273675" cy="2009775"/>
                    </a:xfrm>
                    <a:prstGeom prst="rect">
                      <a:avLst/>
                    </a:prstGeom>
                    <a:noFill/>
                    <a:ln>
                      <a:noFill/>
                    </a:ln>
                  </pic:spPr>
                </pic:pic>
              </a:graphicData>
            </a:graphic>
          </wp:inline>
        </w:drawing>
      </w:r>
    </w:p>
    <w:p w14:paraId="52FF7991">
      <w:pPr>
        <w:pStyle w:val="6"/>
        <w:numPr>
          <w:ilvl w:val="0"/>
          <w:numId w:val="0"/>
        </w:numPr>
      </w:pPr>
      <w:r>
        <w:drawing>
          <wp:inline distT="0" distB="0" distL="114300" distR="114300">
            <wp:extent cx="5270500" cy="2769235"/>
            <wp:effectExtent l="0" t="0" r="2540"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6"/>
                    <a:stretch>
                      <a:fillRect/>
                    </a:stretch>
                  </pic:blipFill>
                  <pic:spPr>
                    <a:xfrm>
                      <a:off x="0" y="0"/>
                      <a:ext cx="5270500" cy="2769235"/>
                    </a:xfrm>
                    <a:prstGeom prst="rect">
                      <a:avLst/>
                    </a:prstGeom>
                    <a:noFill/>
                    <a:ln>
                      <a:noFill/>
                    </a:ln>
                  </pic:spPr>
                </pic:pic>
              </a:graphicData>
            </a:graphic>
          </wp:inline>
        </w:drawing>
      </w:r>
    </w:p>
    <w:p w14:paraId="157926A0">
      <w:pPr>
        <w:pStyle w:val="6"/>
        <w:numPr>
          <w:ilvl w:val="0"/>
          <w:numId w:val="0"/>
        </w:numPr>
      </w:pPr>
      <w:r>
        <w:drawing>
          <wp:inline distT="0" distB="0" distL="114300" distR="114300">
            <wp:extent cx="1777365" cy="750570"/>
            <wp:effectExtent l="0" t="0" r="5715" b="1143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7"/>
                    <a:stretch>
                      <a:fillRect/>
                    </a:stretch>
                  </pic:blipFill>
                  <pic:spPr>
                    <a:xfrm>
                      <a:off x="0" y="0"/>
                      <a:ext cx="1777365" cy="750570"/>
                    </a:xfrm>
                    <a:prstGeom prst="rect">
                      <a:avLst/>
                    </a:prstGeom>
                    <a:noFill/>
                    <a:ln>
                      <a:noFill/>
                    </a:ln>
                  </pic:spPr>
                </pic:pic>
              </a:graphicData>
            </a:graphic>
          </wp:inline>
        </w:drawing>
      </w:r>
    </w:p>
    <w:p w14:paraId="5A7B634E">
      <w:pPr>
        <w:pStyle w:val="6"/>
        <w:numPr>
          <w:ilvl w:val="0"/>
          <w:numId w:val="0"/>
        </w:numPr>
        <w:rPr>
          <w:rFonts w:hint="default"/>
          <w:lang w:val="en-US" w:eastAsia="zh-CN"/>
        </w:rPr>
      </w:pPr>
    </w:p>
    <w:p w14:paraId="5BD97A73">
      <w:pPr>
        <w:pStyle w:val="6"/>
        <w:numPr>
          <w:ilvl w:val="0"/>
          <w:numId w:val="1"/>
        </w:numPr>
        <w:ind w:left="360" w:leftChars="0" w:hanging="360" w:firstLineChars="0"/>
        <w:outlineLvl w:val="0"/>
        <w:rPr>
          <w:rFonts w:hint="eastAsia"/>
          <w:b/>
          <w:bCs/>
          <w:lang w:val="en-US" w:eastAsia="zh-CN"/>
        </w:rPr>
      </w:pPr>
      <w:r>
        <w:rPr>
          <w:rFonts w:hint="eastAsia"/>
          <w:b/>
          <w:bCs/>
          <w:lang w:val="en-US" w:eastAsia="zh-CN"/>
        </w:rPr>
        <w:t>数值计算与模糊集合关系（以自动驾驶为例）</w:t>
      </w:r>
    </w:p>
    <w:p w14:paraId="7A70BED4">
      <w:pPr>
        <w:pStyle w:val="6"/>
        <w:numPr>
          <w:ilvl w:val="0"/>
          <w:numId w:val="0"/>
        </w:numPr>
        <w:ind w:leftChars="0" w:firstLine="420" w:firstLineChars="0"/>
        <w:rPr>
          <w:rFonts w:hint="default"/>
          <w:lang w:val="en-US" w:eastAsia="zh-CN"/>
        </w:rPr>
      </w:pPr>
      <w:r>
        <w:rPr>
          <w:rFonts w:hint="eastAsia"/>
          <w:lang w:val="en-US" w:eastAsia="zh-CN"/>
        </w:rPr>
        <w:t>1、</w:t>
      </w:r>
      <w:r>
        <w:rPr>
          <w:rFonts w:hint="default"/>
          <w:color w:val="FF0000"/>
          <w:lang w:val="en-US" w:eastAsia="zh-CN"/>
        </w:rPr>
        <w:t>数值计算</w:t>
      </w:r>
      <w:r>
        <w:rPr>
          <w:rFonts w:hint="default"/>
          <w:lang w:val="en-US" w:eastAsia="zh-CN"/>
        </w:rPr>
        <w:t>是一种利用数学方法和算法，通过计算机处理数值数据来解决问题的技术。它通过逼近和迭代的方式来获得精确或近似解</w:t>
      </w:r>
      <w:r>
        <w:rPr>
          <w:rFonts w:hint="eastAsia"/>
          <w:lang w:val="en-US" w:eastAsia="zh-CN"/>
        </w:rPr>
        <w:t>。</w:t>
      </w:r>
    </w:p>
    <w:p w14:paraId="4864C36C">
      <w:pPr>
        <w:pStyle w:val="6"/>
        <w:numPr>
          <w:ilvl w:val="0"/>
          <w:numId w:val="0"/>
        </w:numPr>
        <w:ind w:leftChars="0"/>
        <w:rPr>
          <w:rFonts w:hint="default"/>
          <w:lang w:val="en-US" w:eastAsia="zh-CN"/>
        </w:rPr>
      </w:pPr>
      <w:r>
        <w:rPr>
          <w:rFonts w:hint="default"/>
          <w:lang w:val="en-US" w:eastAsia="zh-CN"/>
        </w:rPr>
        <w:t>数值计算在自动驾驶中的应用：</w:t>
      </w:r>
    </w:p>
    <w:p w14:paraId="7E8A59D5">
      <w:pPr>
        <w:pStyle w:val="6"/>
        <w:numPr>
          <w:ilvl w:val="0"/>
          <w:numId w:val="0"/>
        </w:numPr>
        <w:ind w:leftChars="0" w:firstLine="420" w:firstLineChars="0"/>
        <w:rPr>
          <w:rFonts w:hint="default"/>
          <w:lang w:val="en-US" w:eastAsia="zh-CN"/>
        </w:rPr>
      </w:pPr>
      <w:r>
        <w:rPr>
          <w:rFonts w:hint="default"/>
          <w:lang w:val="en-US" w:eastAsia="zh-CN"/>
        </w:rPr>
        <w:t>路径规划：计算车辆从起点到目标点的最优路径（如最短路径、时间最短路径）。</w:t>
      </w:r>
    </w:p>
    <w:p w14:paraId="2A3CF2EC">
      <w:pPr>
        <w:pStyle w:val="6"/>
        <w:numPr>
          <w:ilvl w:val="0"/>
          <w:numId w:val="0"/>
        </w:numPr>
        <w:ind w:leftChars="0" w:firstLine="420" w:firstLineChars="0"/>
        <w:rPr>
          <w:rFonts w:hint="default"/>
          <w:lang w:val="en-US" w:eastAsia="zh-CN"/>
        </w:rPr>
      </w:pPr>
      <w:r>
        <w:rPr>
          <w:rFonts w:hint="default"/>
          <w:lang w:val="en-US" w:eastAsia="zh-CN"/>
        </w:rPr>
        <w:t>动态建模：模拟车辆的物理运动状态，包括加速度、转弯半径等。</w:t>
      </w:r>
    </w:p>
    <w:p w14:paraId="03C83BB8">
      <w:pPr>
        <w:pStyle w:val="6"/>
        <w:numPr>
          <w:ilvl w:val="0"/>
          <w:numId w:val="0"/>
        </w:numPr>
        <w:ind w:leftChars="0" w:firstLine="420" w:firstLineChars="0"/>
        <w:rPr>
          <w:rFonts w:hint="default"/>
          <w:lang w:val="en-US" w:eastAsia="zh-CN"/>
        </w:rPr>
      </w:pPr>
      <w:r>
        <w:rPr>
          <w:rFonts w:hint="default"/>
          <w:lang w:val="en-US" w:eastAsia="zh-CN"/>
        </w:rPr>
        <w:t>传感器数据处理：对激光雷达、摄像头、雷达数据进行实时解析和融合。</w:t>
      </w:r>
    </w:p>
    <w:p w14:paraId="4623E64F">
      <w:pPr>
        <w:pStyle w:val="6"/>
        <w:numPr>
          <w:ilvl w:val="0"/>
          <w:numId w:val="0"/>
        </w:numPr>
        <w:ind w:leftChars="0" w:firstLine="420" w:firstLineChars="0"/>
        <w:rPr>
          <w:rFonts w:hint="default"/>
          <w:lang w:val="en-US" w:eastAsia="zh-CN"/>
        </w:rPr>
      </w:pPr>
      <w:r>
        <w:rPr>
          <w:rFonts w:hint="default"/>
          <w:lang w:val="en-US" w:eastAsia="zh-CN"/>
        </w:rPr>
        <w:t>环境感知：通过卷积神经网络处理激光雷达数据。</w:t>
      </w:r>
    </w:p>
    <w:p w14:paraId="3340BCF0">
      <w:pPr>
        <w:pStyle w:val="6"/>
        <w:numPr>
          <w:ilvl w:val="0"/>
          <w:numId w:val="0"/>
        </w:numPr>
        <w:ind w:leftChars="0" w:firstLine="420" w:firstLineChars="0"/>
        <w:rPr>
          <w:rFonts w:hint="default"/>
          <w:lang w:val="en-US" w:eastAsia="zh-CN"/>
        </w:rPr>
      </w:pPr>
      <w:r>
        <w:rPr>
          <w:rFonts w:hint="eastAsia"/>
          <w:lang w:val="en-US" w:eastAsia="zh-CN"/>
        </w:rPr>
        <w:t>2、</w:t>
      </w:r>
      <w:r>
        <w:rPr>
          <w:rFonts w:hint="default"/>
          <w:color w:val="FF0000"/>
          <w:lang w:val="en-US" w:eastAsia="zh-CN"/>
        </w:rPr>
        <w:t>模糊集合</w:t>
      </w:r>
      <w:r>
        <w:rPr>
          <w:rFonts w:hint="default"/>
          <w:lang w:val="en-US" w:eastAsia="zh-CN"/>
        </w:rPr>
        <w:t>是一种数学模型，用来表示模糊、不确定或连续变化的事物。它通过定义隶属函数将元素的隶属度表示为0到1之间的实数，来描述元素在集合中的隶属程度。</w:t>
      </w:r>
    </w:p>
    <w:p w14:paraId="46481AD9">
      <w:pPr>
        <w:pStyle w:val="6"/>
        <w:numPr>
          <w:ilvl w:val="0"/>
          <w:numId w:val="0"/>
        </w:numPr>
        <w:ind w:leftChars="0"/>
        <w:rPr>
          <w:rFonts w:hint="default"/>
          <w:lang w:val="en-US" w:eastAsia="zh-CN"/>
        </w:rPr>
      </w:pPr>
      <w:r>
        <w:rPr>
          <w:rFonts w:hint="default"/>
          <w:lang w:val="en-US" w:eastAsia="zh-CN"/>
        </w:rPr>
        <w:t>模糊集合在自动驾驶中的应用：</w:t>
      </w:r>
    </w:p>
    <w:p w14:paraId="27D66688">
      <w:pPr>
        <w:pStyle w:val="6"/>
        <w:numPr>
          <w:ilvl w:val="0"/>
          <w:numId w:val="0"/>
        </w:numPr>
        <w:ind w:leftChars="0" w:firstLine="420" w:firstLineChars="0"/>
        <w:rPr>
          <w:rFonts w:hint="default"/>
          <w:lang w:val="en-US" w:eastAsia="zh-CN"/>
        </w:rPr>
      </w:pPr>
      <w:r>
        <w:rPr>
          <w:rFonts w:hint="default"/>
          <w:lang w:val="en-US" w:eastAsia="zh-CN"/>
        </w:rPr>
        <w:t>场景分析：将复杂的连续变量（如距离、速度）通过模糊隶属度转换为更容易处理的模糊变量（如“近距离”“中速”）。</w:t>
      </w:r>
    </w:p>
    <w:p w14:paraId="749B53B8">
      <w:pPr>
        <w:pStyle w:val="6"/>
        <w:numPr>
          <w:ilvl w:val="0"/>
          <w:numId w:val="0"/>
        </w:numPr>
        <w:ind w:leftChars="0" w:firstLine="420" w:firstLineChars="0"/>
        <w:rPr>
          <w:rFonts w:hint="default"/>
          <w:lang w:val="en-US" w:eastAsia="zh-CN"/>
        </w:rPr>
      </w:pPr>
      <w:r>
        <w:rPr>
          <w:rFonts w:hint="default"/>
          <w:lang w:val="en-US" w:eastAsia="zh-CN"/>
        </w:rPr>
        <w:t>驾驶行为决策：基于模糊</w:t>
      </w:r>
      <w:r>
        <w:rPr>
          <w:rFonts w:hint="eastAsia"/>
          <w:lang w:val="en-US" w:eastAsia="zh-CN"/>
        </w:rPr>
        <w:t>逻辑</w:t>
      </w:r>
      <w:r>
        <w:rPr>
          <w:rFonts w:hint="default"/>
          <w:lang w:val="en-US" w:eastAsia="zh-CN"/>
        </w:rPr>
        <w:t>规则控制加速、减速和转向。</w:t>
      </w:r>
    </w:p>
    <w:p w14:paraId="52BF2693">
      <w:pPr>
        <w:pStyle w:val="6"/>
        <w:numPr>
          <w:ilvl w:val="0"/>
          <w:numId w:val="0"/>
        </w:numPr>
        <w:rPr>
          <w:rFonts w:hint="default"/>
          <w:lang w:val="en-US" w:eastAsia="zh-CN"/>
        </w:rPr>
      </w:pPr>
      <w:r>
        <w:rPr>
          <w:rFonts w:hint="eastAsia"/>
          <w:lang w:val="en-US" w:eastAsia="zh-CN"/>
        </w:rPr>
        <w:t>关系：</w:t>
      </w:r>
    </w:p>
    <w:p w14:paraId="186B2A53">
      <w:pPr>
        <w:pStyle w:val="6"/>
        <w:numPr>
          <w:ilvl w:val="0"/>
          <w:numId w:val="0"/>
        </w:numPr>
        <w:ind w:firstLine="420" w:firstLineChars="0"/>
        <w:rPr>
          <w:rFonts w:hint="default"/>
          <w:lang w:val="en-US" w:eastAsia="zh-CN"/>
        </w:rPr>
      </w:pPr>
      <w:r>
        <w:rPr>
          <w:rFonts w:hint="default"/>
          <w:lang w:val="en-US" w:eastAsia="zh-CN"/>
        </w:rPr>
        <w:t>数值计算和模糊集合互为补充，两者结合能有效处理自动驾驶中的复杂场景：</w:t>
      </w:r>
    </w:p>
    <w:p w14:paraId="4CCA8B03">
      <w:pPr>
        <w:pStyle w:val="6"/>
        <w:numPr>
          <w:ilvl w:val="0"/>
          <w:numId w:val="0"/>
        </w:numPr>
        <w:ind w:leftChars="0" w:firstLine="420" w:firstLineChars="0"/>
        <w:rPr>
          <w:rFonts w:hint="default"/>
          <w:lang w:val="en-US" w:eastAsia="zh-CN"/>
        </w:rPr>
      </w:pPr>
      <w:r>
        <w:rPr>
          <w:rFonts w:hint="eastAsia"/>
          <w:lang w:val="en-US" w:eastAsia="zh-CN"/>
        </w:rPr>
        <w:t>1、</w:t>
      </w:r>
      <w:r>
        <w:rPr>
          <w:rFonts w:hint="default"/>
          <w:lang w:val="en-US" w:eastAsia="zh-CN"/>
        </w:rPr>
        <w:t>数值计算提供精确性：数值计算用于底层的精确计算，比如路径规划、传感器数据融合、动态建模等。它能够快速解析环境信息，为车辆提供最优解。</w:t>
      </w:r>
    </w:p>
    <w:p w14:paraId="6D16DCA9">
      <w:pPr>
        <w:pStyle w:val="6"/>
        <w:numPr>
          <w:ilvl w:val="0"/>
          <w:numId w:val="0"/>
        </w:numPr>
        <w:ind w:leftChars="0" w:firstLine="420" w:firstLineChars="0"/>
        <w:rPr>
          <w:rFonts w:hint="default"/>
          <w:lang w:val="en-US" w:eastAsia="zh-CN"/>
        </w:rPr>
      </w:pPr>
      <w:r>
        <w:rPr>
          <w:rFonts w:hint="eastAsia"/>
          <w:lang w:val="en-US" w:eastAsia="zh-CN"/>
        </w:rPr>
        <w:t>2、</w:t>
      </w:r>
      <w:r>
        <w:rPr>
          <w:rFonts w:hint="default"/>
          <w:lang w:val="en-US" w:eastAsia="zh-CN"/>
        </w:rPr>
        <w:t>模糊集合提供灵活性：模糊集合通过处理连续性变量的模糊性，能够帮助系统在不确定性较高的场景下做出更平滑的决策。</w:t>
      </w:r>
    </w:p>
    <w:p w14:paraId="76C9FD0B">
      <w:pPr>
        <w:pStyle w:val="6"/>
        <w:numPr>
          <w:ilvl w:val="0"/>
          <w:numId w:val="0"/>
        </w:numPr>
        <w:ind w:leftChars="0" w:firstLine="420" w:firstLineChars="0"/>
        <w:rPr>
          <w:rFonts w:hint="default"/>
          <w:lang w:val="en-US" w:eastAsia="zh-CN"/>
        </w:rPr>
      </w:pPr>
      <w:r>
        <w:rPr>
          <w:rFonts w:hint="default"/>
          <w:lang w:val="en-US" w:eastAsia="zh-CN"/>
        </w:rPr>
        <w:t>两者结合的实例（自动驾驶）：</w:t>
      </w:r>
    </w:p>
    <w:p w14:paraId="05D479A9">
      <w:pPr>
        <w:pStyle w:val="6"/>
        <w:numPr>
          <w:ilvl w:val="0"/>
          <w:numId w:val="0"/>
        </w:numPr>
        <w:ind w:leftChars="0" w:firstLine="420" w:firstLineChars="0"/>
        <w:rPr>
          <w:rFonts w:hint="default"/>
          <w:lang w:val="en-US" w:eastAsia="zh-CN"/>
        </w:rPr>
      </w:pPr>
      <w:r>
        <w:rPr>
          <w:rFonts w:hint="eastAsia"/>
          <w:lang w:val="en-US" w:eastAsia="zh-CN"/>
        </w:rPr>
        <w:t>1、</w:t>
      </w:r>
      <w:r>
        <w:rPr>
          <w:rFonts w:hint="default"/>
          <w:lang w:val="en-US" w:eastAsia="zh-CN"/>
        </w:rPr>
        <w:t>动态感知：激光雷达检测出障碍物的精确距离（数值计算），然后基于障碍物距离和速度的模糊规则决定车辆行为。</w:t>
      </w:r>
    </w:p>
    <w:p w14:paraId="31DDCAFD">
      <w:pPr>
        <w:pStyle w:val="6"/>
        <w:numPr>
          <w:ilvl w:val="0"/>
          <w:numId w:val="0"/>
        </w:numPr>
        <w:ind w:leftChars="0" w:firstLine="420" w:firstLineChars="0"/>
        <w:rPr>
          <w:rFonts w:hint="default"/>
          <w:lang w:val="en-US" w:eastAsia="zh-CN"/>
        </w:rPr>
      </w:pPr>
      <w:r>
        <w:rPr>
          <w:rFonts w:hint="eastAsia"/>
          <w:lang w:val="en-US" w:eastAsia="zh-CN"/>
        </w:rPr>
        <w:t>2、</w:t>
      </w:r>
      <w:r>
        <w:rPr>
          <w:rFonts w:hint="default"/>
          <w:lang w:val="en-US" w:eastAsia="zh-CN"/>
        </w:rPr>
        <w:t>路径规划：利用数值计算算法找到从起点到终点的最优路径，结合模糊集合对动态行人和车辆避障决策进行补充。</w:t>
      </w:r>
    </w:p>
    <w:p w14:paraId="128FD01A">
      <w:pPr>
        <w:pStyle w:val="6"/>
        <w:numPr>
          <w:ilvl w:val="0"/>
          <w:numId w:val="1"/>
        </w:numPr>
        <w:ind w:firstLineChars="0"/>
        <w:outlineLvl w:val="0"/>
        <w:rPr>
          <w:b/>
          <w:bCs/>
        </w:rPr>
      </w:pPr>
      <w:r>
        <w:rPr>
          <w:rFonts w:hint="eastAsia"/>
          <w:b/>
          <w:bCs/>
        </w:rPr>
        <w:t>什么是人工智能？</w:t>
      </w:r>
    </w:p>
    <w:p w14:paraId="263972F5">
      <w:pPr>
        <w:pStyle w:val="6"/>
      </w:pPr>
      <w:r>
        <w:t>人工智能（AI）是一门研究如何使机器表现出类似人类智能的技术和科学。它涵盖了感知、推理、学习和决策等能力的模拟，目标是让机器完成通常需要人类智能参与的任务，如图像识别、语音处理、自然语言理解等。</w:t>
      </w:r>
    </w:p>
    <w:p w14:paraId="54A867AD">
      <w:pPr>
        <w:pStyle w:val="6"/>
        <w:numPr>
          <w:ilvl w:val="0"/>
          <w:numId w:val="1"/>
        </w:numPr>
        <w:ind w:firstLineChars="0"/>
        <w:rPr>
          <w:b/>
          <w:bCs/>
        </w:rPr>
      </w:pPr>
      <w:r>
        <w:rPr>
          <w:rFonts w:hint="eastAsia"/>
          <w:b/>
          <w:bCs/>
        </w:rPr>
        <w:t>什么是人工智能神经网络（AI Neural Network）？</w:t>
      </w:r>
    </w:p>
    <w:p w14:paraId="7780A977">
      <w:pPr>
        <w:pStyle w:val="6"/>
        <w:rPr>
          <w:rFonts w:hint="default"/>
          <w:lang w:val="en-US" w:eastAsia="zh-CN"/>
        </w:rPr>
      </w:pPr>
      <w:r>
        <w:t>人工智能神经网络是一种模拟生物神经系统信息处理机制的算法模型。它由大量相互连接的节点（即人工神经元）组成，能够通过学习从数据中提取特征、建模复杂模式。神经网络广泛应用于图像识别、自然语言处理和自动驾驶等领域。</w:t>
      </w:r>
    </w:p>
    <w:p w14:paraId="06751C1B">
      <w:pPr>
        <w:pStyle w:val="6"/>
        <w:numPr>
          <w:ilvl w:val="0"/>
          <w:numId w:val="0"/>
        </w:numPr>
        <w:ind w:leftChars="0" w:firstLine="420" w:firstLineChars="0"/>
        <w:rPr>
          <w:rFonts w:hint="default"/>
          <w:lang w:val="en-US" w:eastAsia="zh-CN"/>
        </w:rPr>
      </w:pPr>
    </w:p>
    <w:p w14:paraId="541B18A3">
      <w:pPr>
        <w:pStyle w:val="6"/>
        <w:numPr>
          <w:ilvl w:val="0"/>
          <w:numId w:val="11"/>
        </w:numPr>
        <w:ind w:left="360" w:leftChars="0" w:hanging="360" w:firstLineChars="0"/>
        <w:outlineLvl w:val="0"/>
        <w:rPr>
          <w:rFonts w:hint="default"/>
          <w:lang w:val="en-US" w:eastAsia="zh-CN"/>
        </w:rPr>
      </w:pPr>
      <w:r>
        <w:rPr>
          <w:rFonts w:hint="default"/>
          <w:lang w:val="en-US" w:eastAsia="zh-CN"/>
        </w:rPr>
        <w:t>产生式系统一般由三个根本局部组成：</w:t>
      </w:r>
    </w:p>
    <w:p w14:paraId="0398EF30">
      <w:pPr>
        <w:pStyle w:val="6"/>
        <w:numPr>
          <w:ilvl w:val="0"/>
          <w:numId w:val="0"/>
        </w:numPr>
        <w:rPr>
          <w:rFonts w:hint="default"/>
          <w:lang w:val="en-US" w:eastAsia="zh-CN"/>
        </w:rPr>
      </w:pPr>
      <w:r>
        <w:rPr>
          <w:rFonts w:hint="default"/>
          <w:color w:val="FF0000"/>
          <w:lang w:val="en-US" w:eastAsia="zh-CN"/>
        </w:rPr>
        <w:t>规则库</w:t>
      </w:r>
      <w:r>
        <w:rPr>
          <w:rFonts w:hint="default"/>
          <w:lang w:val="en-US" w:eastAsia="zh-CN"/>
        </w:rPr>
        <w:t>（Rule Base）、</w:t>
      </w:r>
      <w:r>
        <w:rPr>
          <w:rFonts w:hint="default"/>
          <w:color w:val="FF0000"/>
          <w:lang w:val="en-US" w:eastAsia="zh-CN"/>
        </w:rPr>
        <w:t>工作记忆</w:t>
      </w:r>
      <w:r>
        <w:rPr>
          <w:rFonts w:hint="default"/>
          <w:lang w:val="en-US" w:eastAsia="zh-CN"/>
        </w:rPr>
        <w:t>（Working Memory）、</w:t>
      </w:r>
      <w:r>
        <w:rPr>
          <w:rFonts w:hint="default"/>
          <w:color w:val="FF0000"/>
          <w:lang w:val="en-US" w:eastAsia="zh-CN"/>
        </w:rPr>
        <w:t>推理机</w:t>
      </w:r>
      <w:r>
        <w:rPr>
          <w:rFonts w:hint="default"/>
          <w:lang w:val="en-US" w:eastAsia="zh-CN"/>
        </w:rPr>
        <w:t>（Inference Engine）。</w:t>
      </w:r>
    </w:p>
    <w:p w14:paraId="4082C7C4">
      <w:pPr>
        <w:pStyle w:val="6"/>
        <w:numPr>
          <w:ilvl w:val="0"/>
          <w:numId w:val="11"/>
        </w:numPr>
        <w:ind w:left="360" w:leftChars="0" w:hanging="360" w:firstLineChars="0"/>
        <w:rPr>
          <w:rFonts w:hint="default"/>
          <w:lang w:val="en-US" w:eastAsia="zh-CN"/>
        </w:rPr>
      </w:pPr>
      <w:r>
        <w:rPr>
          <w:rFonts w:hint="default"/>
          <w:lang w:val="en-US" w:eastAsia="zh-CN"/>
        </w:rPr>
        <w:t>在证据理论中，命题 A 的信任函数 Bel(A) 又称为</w:t>
      </w:r>
      <w:r>
        <w:rPr>
          <w:rFonts w:hint="default"/>
          <w:color w:val="FF0000"/>
          <w:lang w:val="en-US" w:eastAsia="zh-CN"/>
        </w:rPr>
        <w:t>信任度</w:t>
      </w:r>
      <w:r>
        <w:rPr>
          <w:rFonts w:hint="default"/>
          <w:lang w:val="en-US" w:eastAsia="zh-CN"/>
        </w:rPr>
        <w:t xml:space="preserve">（Belief） 函数，似然函数 Pl(A) </w:t>
      </w:r>
    </w:p>
    <w:p w14:paraId="14E6D079">
      <w:pPr>
        <w:pStyle w:val="6"/>
        <w:numPr>
          <w:ilvl w:val="0"/>
          <w:numId w:val="0"/>
        </w:numPr>
        <w:ind w:leftChars="0"/>
        <w:rPr>
          <w:rFonts w:hint="default"/>
          <w:lang w:val="en-US" w:eastAsia="zh-CN"/>
        </w:rPr>
      </w:pPr>
      <w:r>
        <w:rPr>
          <w:rFonts w:hint="default"/>
          <w:lang w:val="en-US" w:eastAsia="zh-CN"/>
        </w:rPr>
        <w:t xml:space="preserve">又称为 </w:t>
      </w:r>
      <w:r>
        <w:rPr>
          <w:rFonts w:hint="default"/>
          <w:color w:val="FF0000"/>
          <w:lang w:val="en-US" w:eastAsia="zh-CN"/>
        </w:rPr>
        <w:t>似然度</w:t>
      </w:r>
      <w:r>
        <w:rPr>
          <w:rFonts w:hint="default"/>
          <w:lang w:val="en-US" w:eastAsia="zh-CN"/>
        </w:rPr>
        <w:t xml:space="preserve">（Plausibility） 函数，Pl(A) - Bel(A) 表示对 A </w:t>
      </w:r>
      <w:r>
        <w:rPr>
          <w:rFonts w:hint="default"/>
          <w:color w:val="FF0000"/>
          <w:lang w:val="en-US" w:eastAsia="zh-CN"/>
        </w:rPr>
        <w:t>不确定性</w:t>
      </w:r>
      <w:r>
        <w:rPr>
          <w:rFonts w:hint="default"/>
          <w:lang w:val="en-US" w:eastAsia="zh-CN"/>
        </w:rPr>
        <w:t xml:space="preserve"> 的程度。A (0, 0.85) 表示对 A 假设有一定的信任，</w:t>
      </w:r>
      <w:r>
        <w:rPr>
          <w:rFonts w:hint="default"/>
          <w:color w:val="FF0000"/>
          <w:lang w:val="en-US" w:eastAsia="zh-CN"/>
        </w:rPr>
        <w:t>信任度为 0.85</w:t>
      </w:r>
      <w:r>
        <w:rPr>
          <w:rFonts w:hint="default"/>
          <w:lang w:val="en-US" w:eastAsia="zh-CN"/>
        </w:rPr>
        <w:t>。</w:t>
      </w:r>
    </w:p>
    <w:p w14:paraId="699B142A">
      <w:pPr>
        <w:pStyle w:val="6"/>
        <w:numPr>
          <w:ilvl w:val="0"/>
          <w:numId w:val="11"/>
        </w:numPr>
        <w:ind w:left="360" w:leftChars="0" w:hanging="360" w:firstLineChars="0"/>
        <w:rPr>
          <w:rFonts w:hint="default"/>
          <w:lang w:val="en-US" w:eastAsia="zh-CN"/>
        </w:rPr>
      </w:pPr>
      <w:r>
        <w:rPr>
          <w:rFonts w:hint="default"/>
          <w:lang w:val="en-US" w:eastAsia="zh-CN"/>
        </w:rPr>
        <w:t>假设用三层BP神经网络解决字母T和L的识别问题。每个字母用3X3二维二值图表示，</w:t>
      </w:r>
    </w:p>
    <w:p w14:paraId="4F908D80">
      <w:pPr>
        <w:pStyle w:val="6"/>
        <w:numPr>
          <w:ilvl w:val="0"/>
          <w:numId w:val="0"/>
        </w:numPr>
        <w:ind w:leftChars="0"/>
        <w:rPr>
          <w:rFonts w:hint="eastAsia"/>
          <w:lang w:val="en-US" w:eastAsia="zh-CN"/>
        </w:rPr>
      </w:pPr>
      <w:r>
        <w:rPr>
          <w:rFonts w:hint="default"/>
          <w:lang w:val="en-US" w:eastAsia="zh-CN"/>
        </w:rPr>
        <w:t>令黑方格为1，白方格为0。要求网络输出为1时，对应的字母是T</w:t>
      </w:r>
      <w:r>
        <w:rPr>
          <w:rFonts w:hint="eastAsia"/>
          <w:lang w:val="en-US" w:eastAsia="zh-CN"/>
        </w:rPr>
        <w:t>；</w:t>
      </w:r>
      <w:r>
        <w:rPr>
          <w:rFonts w:hint="default"/>
          <w:lang w:val="en-US" w:eastAsia="zh-CN"/>
        </w:rPr>
        <w:t>而输出为0时，对应的字母是L。因此该BP神经网络的输入层应包含</w:t>
      </w:r>
      <w:r>
        <w:rPr>
          <w:rFonts w:hint="eastAsia"/>
          <w:color w:val="FF0000"/>
          <w:lang w:val="en-US" w:eastAsia="zh-CN"/>
        </w:rPr>
        <w:t>9</w:t>
      </w:r>
      <w:r>
        <w:rPr>
          <w:rFonts w:hint="eastAsia"/>
          <w:lang w:val="en-US" w:eastAsia="zh-CN"/>
        </w:rPr>
        <w:t>个神经元（因为 3*3 的图像），输出层应包含</w:t>
      </w:r>
      <w:r>
        <w:rPr>
          <w:rFonts w:hint="eastAsia"/>
          <w:color w:val="FF0000"/>
          <w:lang w:val="en-US" w:eastAsia="zh-CN"/>
        </w:rPr>
        <w:t>1</w:t>
      </w:r>
      <w:r>
        <w:rPr>
          <w:rFonts w:hint="eastAsia"/>
          <w:lang w:val="en-US" w:eastAsia="zh-CN"/>
        </w:rPr>
        <w:t xml:space="preserve">个神经元，输出层神经元的的非线性函数为 </w:t>
      </w:r>
      <w:r>
        <w:rPr>
          <w:rFonts w:hint="eastAsia"/>
          <w:color w:val="FF0000"/>
          <w:lang w:val="en-US" w:eastAsia="zh-CN"/>
        </w:rPr>
        <w:t>Sigmoid型函数</w:t>
      </w:r>
      <w:r>
        <w:rPr>
          <w:rFonts w:hint="eastAsia"/>
          <w:lang w:val="en-US" w:eastAsia="zh-CN"/>
        </w:rPr>
        <w:t>。</w:t>
      </w:r>
    </w:p>
    <w:p w14:paraId="59EA9A97">
      <w:pPr>
        <w:pStyle w:val="6"/>
        <w:numPr>
          <w:ilvl w:val="0"/>
          <w:numId w:val="11"/>
        </w:numPr>
        <w:ind w:left="360" w:leftChars="0" w:hanging="360" w:firstLineChars="0"/>
        <w:outlineLvl w:val="0"/>
        <w:rPr>
          <w:rFonts w:hint="default"/>
          <w:lang w:val="en-US" w:eastAsia="zh-CN"/>
        </w:rPr>
      </w:pPr>
      <w:r>
        <w:rPr>
          <w:rFonts w:hint="default"/>
          <w:lang w:val="en-US" w:eastAsia="zh-CN"/>
        </w:rPr>
        <w:t>BP 学习算法的学习过程包括两个过程：</w:t>
      </w:r>
    </w:p>
    <w:p w14:paraId="69F1D253">
      <w:pPr>
        <w:pStyle w:val="6"/>
        <w:numPr>
          <w:ilvl w:val="0"/>
          <w:numId w:val="0"/>
        </w:numPr>
        <w:ind w:leftChars="0"/>
        <w:rPr>
          <w:rFonts w:hint="default"/>
          <w:lang w:val="en-US" w:eastAsia="zh-CN"/>
        </w:rPr>
      </w:pPr>
      <w:r>
        <w:rPr>
          <w:rFonts w:hint="default"/>
          <w:lang w:val="en-US" w:eastAsia="zh-CN"/>
        </w:rPr>
        <w:t xml:space="preserve">它是通过 </w:t>
      </w:r>
      <w:r>
        <w:rPr>
          <w:rFonts w:hint="default"/>
          <w:color w:val="FF0000"/>
          <w:lang w:val="en-US" w:eastAsia="zh-CN"/>
        </w:rPr>
        <w:t>前向传播</w:t>
      </w:r>
      <w:r>
        <w:rPr>
          <w:rFonts w:hint="default"/>
          <w:lang w:val="en-US" w:eastAsia="zh-CN"/>
        </w:rPr>
        <w:t xml:space="preserve">（Forward Propagation） 和 </w:t>
      </w:r>
      <w:r>
        <w:rPr>
          <w:rFonts w:hint="default"/>
          <w:color w:val="FF0000"/>
          <w:lang w:val="en-US" w:eastAsia="zh-CN"/>
        </w:rPr>
        <w:t>反向传播</w:t>
      </w:r>
      <w:r>
        <w:rPr>
          <w:rFonts w:hint="default"/>
          <w:lang w:val="en-US" w:eastAsia="zh-CN"/>
        </w:rPr>
        <w:t>（Backpropagation） 过程使误差最小。</w:t>
      </w:r>
    </w:p>
    <w:p w14:paraId="73DBB585">
      <w:pPr>
        <w:pStyle w:val="6"/>
        <w:numPr>
          <w:ilvl w:val="0"/>
          <w:numId w:val="11"/>
        </w:numPr>
        <w:ind w:left="360" w:leftChars="0" w:hanging="360" w:firstLineChars="0"/>
        <w:outlineLvl w:val="0"/>
        <w:rPr>
          <w:rFonts w:hint="default"/>
          <w:lang w:val="en-US" w:eastAsia="zh-CN"/>
        </w:rPr>
      </w:pPr>
      <w:r>
        <w:rPr>
          <w:rFonts w:hint="default"/>
          <w:lang w:val="en-US" w:eastAsia="zh-CN"/>
        </w:rPr>
        <w:t>遗传算法的根本操作算子包括：</w:t>
      </w:r>
    </w:p>
    <w:p w14:paraId="5EE0D7E2">
      <w:pPr>
        <w:pStyle w:val="6"/>
        <w:numPr>
          <w:ilvl w:val="0"/>
          <w:numId w:val="0"/>
        </w:numPr>
        <w:ind w:leftChars="0"/>
        <w:rPr>
          <w:rFonts w:hint="default"/>
          <w:lang w:val="en-US" w:eastAsia="zh-CN"/>
        </w:rPr>
      </w:pPr>
      <w:r>
        <w:rPr>
          <w:rFonts w:hint="default"/>
          <w:color w:val="FF0000"/>
          <w:lang w:val="en-US" w:eastAsia="zh-CN"/>
        </w:rPr>
        <w:t>选择</w:t>
      </w:r>
      <w:r>
        <w:rPr>
          <w:rFonts w:hint="default"/>
          <w:lang w:val="en-US" w:eastAsia="zh-CN"/>
        </w:rPr>
        <w:t>（Selection）、</w:t>
      </w:r>
      <w:r>
        <w:rPr>
          <w:rFonts w:hint="default"/>
          <w:color w:val="FF0000"/>
          <w:lang w:val="en-US" w:eastAsia="zh-CN"/>
        </w:rPr>
        <w:t>交叉</w:t>
      </w:r>
      <w:r>
        <w:rPr>
          <w:rFonts w:hint="default"/>
          <w:lang w:val="en-US" w:eastAsia="zh-CN"/>
        </w:rPr>
        <w:t>（Crossover）、</w:t>
      </w:r>
      <w:r>
        <w:rPr>
          <w:rFonts w:hint="default"/>
          <w:color w:val="FF0000"/>
          <w:lang w:val="en-US" w:eastAsia="zh-CN"/>
        </w:rPr>
        <w:t>变异</w:t>
      </w:r>
      <w:r>
        <w:rPr>
          <w:rFonts w:hint="default"/>
          <w:lang w:val="en-US" w:eastAsia="zh-CN"/>
        </w:rPr>
        <w:t>（Mutation）。</w:t>
      </w:r>
    </w:p>
    <w:p w14:paraId="5DDBA619">
      <w:pPr>
        <w:pStyle w:val="6"/>
        <w:numPr>
          <w:ilvl w:val="0"/>
          <w:numId w:val="0"/>
        </w:numPr>
        <w:ind w:leftChars="0"/>
        <w:rPr>
          <w:rFonts w:hint="default"/>
          <w:lang w:val="en-US" w:eastAsia="zh-CN"/>
        </w:rPr>
      </w:pPr>
    </w:p>
    <w:p w14:paraId="073C2FD8">
      <w:pPr>
        <w:pStyle w:val="6"/>
        <w:numPr>
          <w:ilvl w:val="0"/>
          <w:numId w:val="0"/>
        </w:numPr>
        <w:rPr>
          <w:rFonts w:hint="default"/>
          <w:lang w:val="en-US" w:eastAsia="zh-CN"/>
        </w:rPr>
      </w:pPr>
    </w:p>
    <w:p w14:paraId="60C614CD">
      <w:pPr>
        <w:pStyle w:val="6"/>
        <w:numPr>
          <w:ilvl w:val="0"/>
          <w:numId w:val="0"/>
        </w:numPr>
        <w:ind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89DE2"/>
    <w:multiLevelType w:val="singleLevel"/>
    <w:tmpl w:val="A6989DE2"/>
    <w:lvl w:ilvl="0" w:tentative="0">
      <w:start w:val="1"/>
      <w:numFmt w:val="decimal"/>
      <w:lvlText w:val="(%1)"/>
      <w:lvlJc w:val="left"/>
      <w:pPr>
        <w:ind w:left="425" w:hanging="425"/>
      </w:pPr>
      <w:rPr>
        <w:rFonts w:hint="default"/>
      </w:rPr>
    </w:lvl>
  </w:abstractNum>
  <w:abstractNum w:abstractNumId="1">
    <w:nsid w:val="B210C692"/>
    <w:multiLevelType w:val="singleLevel"/>
    <w:tmpl w:val="B210C692"/>
    <w:lvl w:ilvl="0" w:tentative="0">
      <w:start w:val="1"/>
      <w:numFmt w:val="decimal"/>
      <w:suff w:val="nothing"/>
      <w:lvlText w:val="%1、"/>
      <w:lvlJc w:val="left"/>
    </w:lvl>
  </w:abstractNum>
  <w:abstractNum w:abstractNumId="2">
    <w:nsid w:val="D6A1CCFD"/>
    <w:multiLevelType w:val="singleLevel"/>
    <w:tmpl w:val="D6A1CCFD"/>
    <w:lvl w:ilvl="0" w:tentative="0">
      <w:start w:val="1"/>
      <w:numFmt w:val="decimalEnclosedCircleChinese"/>
      <w:suff w:val="nothing"/>
      <w:lvlText w:val="%1　"/>
      <w:lvlJc w:val="left"/>
      <w:pPr>
        <w:ind w:left="0" w:firstLine="400"/>
      </w:pPr>
      <w:rPr>
        <w:rFonts w:hint="eastAsia"/>
      </w:rPr>
    </w:lvl>
  </w:abstractNum>
  <w:abstractNum w:abstractNumId="3">
    <w:nsid w:val="E18017D4"/>
    <w:multiLevelType w:val="singleLevel"/>
    <w:tmpl w:val="E18017D4"/>
    <w:lvl w:ilvl="0" w:tentative="0">
      <w:start w:val="1"/>
      <w:numFmt w:val="decimal"/>
      <w:lvlText w:val="(%1)"/>
      <w:lvlJc w:val="left"/>
      <w:pPr>
        <w:ind w:left="425" w:hanging="425"/>
      </w:pPr>
      <w:rPr>
        <w:rFonts w:hint="default"/>
      </w:rPr>
    </w:lvl>
  </w:abstractNum>
  <w:abstractNum w:abstractNumId="4">
    <w:nsid w:val="15BA4651"/>
    <w:multiLevelType w:val="multilevel"/>
    <w:tmpl w:val="15BA465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1E475B84"/>
    <w:multiLevelType w:val="multilevel"/>
    <w:tmpl w:val="1E475B8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816EF9F"/>
    <w:multiLevelType w:val="singleLevel"/>
    <w:tmpl w:val="2816EF9F"/>
    <w:lvl w:ilvl="0" w:tentative="0">
      <w:start w:val="1"/>
      <w:numFmt w:val="decimalEnclosedCircleChinese"/>
      <w:suff w:val="nothing"/>
      <w:lvlText w:val="%1　"/>
      <w:lvlJc w:val="left"/>
      <w:pPr>
        <w:ind w:left="0" w:firstLine="400"/>
      </w:pPr>
      <w:rPr>
        <w:rFonts w:hint="eastAsia"/>
      </w:rPr>
    </w:lvl>
  </w:abstractNum>
  <w:abstractNum w:abstractNumId="7">
    <w:nsid w:val="3A130198"/>
    <w:multiLevelType w:val="singleLevel"/>
    <w:tmpl w:val="3A130198"/>
    <w:lvl w:ilvl="0" w:tentative="0">
      <w:start w:val="1"/>
      <w:numFmt w:val="decimal"/>
      <w:lvlText w:val="(%1)"/>
      <w:lvlJc w:val="left"/>
      <w:pPr>
        <w:ind w:left="425" w:hanging="425"/>
      </w:pPr>
      <w:rPr>
        <w:rFonts w:hint="default"/>
      </w:rPr>
    </w:lvl>
  </w:abstractNum>
  <w:abstractNum w:abstractNumId="8">
    <w:nsid w:val="457EC271"/>
    <w:multiLevelType w:val="singleLevel"/>
    <w:tmpl w:val="457EC271"/>
    <w:lvl w:ilvl="0" w:tentative="0">
      <w:start w:val="1"/>
      <w:numFmt w:val="decimal"/>
      <w:lvlText w:val="%1."/>
      <w:lvlJc w:val="left"/>
      <w:pPr>
        <w:ind w:left="425" w:hanging="425"/>
      </w:pPr>
      <w:rPr>
        <w:rFonts w:hint="default"/>
      </w:rPr>
    </w:lvl>
  </w:abstractNum>
  <w:abstractNum w:abstractNumId="9">
    <w:nsid w:val="55C67E1F"/>
    <w:multiLevelType w:val="singleLevel"/>
    <w:tmpl w:val="55C67E1F"/>
    <w:lvl w:ilvl="0" w:tentative="0">
      <w:start w:val="1"/>
      <w:numFmt w:val="decimal"/>
      <w:lvlText w:val="%1."/>
      <w:lvlJc w:val="left"/>
      <w:pPr>
        <w:ind w:left="425" w:hanging="425"/>
      </w:pPr>
      <w:rPr>
        <w:rFonts w:hint="default"/>
      </w:rPr>
    </w:lvl>
  </w:abstractNum>
  <w:abstractNum w:abstractNumId="10">
    <w:nsid w:val="79B1C43E"/>
    <w:multiLevelType w:val="singleLevel"/>
    <w:tmpl w:val="79B1C43E"/>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6"/>
  </w:num>
  <w:num w:numId="4">
    <w:abstractNumId w:val="10"/>
  </w:num>
  <w:num w:numId="5">
    <w:abstractNumId w:val="0"/>
  </w:num>
  <w:num w:numId="6">
    <w:abstractNumId w:val="9"/>
  </w:num>
  <w:num w:numId="7">
    <w:abstractNumId w:val="3"/>
  </w:num>
  <w:num w:numId="8">
    <w:abstractNumId w:val="2"/>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FAB"/>
    <w:rsid w:val="000A0FAB"/>
    <w:rsid w:val="00182CED"/>
    <w:rsid w:val="001D67BE"/>
    <w:rsid w:val="00237940"/>
    <w:rsid w:val="007D5113"/>
    <w:rsid w:val="00864E5B"/>
    <w:rsid w:val="00BF1176"/>
    <w:rsid w:val="00D4197A"/>
    <w:rsid w:val="00DA5089"/>
    <w:rsid w:val="00E21582"/>
    <w:rsid w:val="00EE0756"/>
    <w:rsid w:val="00EE7890"/>
    <w:rsid w:val="072D036B"/>
    <w:rsid w:val="251705F2"/>
    <w:rsid w:val="2A597430"/>
    <w:rsid w:val="3DF962F3"/>
    <w:rsid w:val="4DFC67D6"/>
    <w:rsid w:val="51F861A7"/>
    <w:rsid w:val="60CB2102"/>
    <w:rsid w:val="6BCC03E5"/>
    <w:rsid w:val="72682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4">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wmf"/><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5813</Words>
  <Characters>6478</Characters>
  <Lines>5</Lines>
  <Paragraphs>1</Paragraphs>
  <TotalTime>706</TotalTime>
  <ScaleCrop>false</ScaleCrop>
  <LinksUpToDate>false</LinksUpToDate>
  <CharactersWithSpaces>6661</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2025-01-07T02:42:00Z</dcterms:created>
  <dc:creator>1052705020@qq.com</dc:creator>
  <cp:lastModifiedBy>WPS_1602548725</cp:lastModifiedBy>
  <dcterms:modified xsi:type="dcterms:W3CDTF">2025-01-13T08:50:40Z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eyJoZGlkIjoiZDljZDUyMjQyMDgwZmRkZTA5OGI3Mzg3ZGY1Y2MzNmQiLCJ1c2VySWQiOiIxMTMwNzkyNzk2In0=</vt:lpwstr>
  </property>
  <property fmtid="{D5CDD505-2E9C-101B-9397-08002B2CF9AE}" pid="3" name="KSOProductBuildVer">
    <vt:lpwstr>2052-12.1.0.19770</vt:lpwstr>
  </property>
  <property fmtid="{D5CDD505-2E9C-101B-9397-08002B2CF9AE}" pid="4" name="ICV">
    <vt:lpwstr>7E5BC99864614BDD861AD6B624828EB4_12</vt:lpwstr>
  </property>
</Properties>
</file>