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09F" w:rsidRDefault="001D4243" w:rsidP="001D4243">
      <w:pPr>
        <w:jc w:val="center"/>
      </w:pPr>
      <w:r>
        <w:t xml:space="preserve">Rapport Séance 5 Jeanne </w:t>
      </w:r>
      <w:proofErr w:type="spellStart"/>
      <w:r>
        <w:t>Leaute</w:t>
      </w:r>
      <w:proofErr w:type="spellEnd"/>
    </w:p>
    <w:p w:rsidR="001D4243" w:rsidRDefault="001D4243" w:rsidP="001D4243">
      <w:pPr>
        <w:jc w:val="center"/>
      </w:pPr>
      <w:r>
        <w:t>Aujourd’hui nous avons commencé par nous pencher sur le meilleur moyen de coder. Nous avons d’abord pensé à des tableaux mais finalement la réalisation semble plus simple en utilisant huit sorties, une pour chaque face du cube. J’ai ensuite créé la fonction « avancer »</w:t>
      </w:r>
      <w:bookmarkStart w:id="0" w:name="_GoBack"/>
      <w:bookmarkEnd w:id="0"/>
      <w:r>
        <w:t xml:space="preserve"> qui permet de créer des lignes. Elle nous servira pour afficher l’heure sur le cube.</w:t>
      </w:r>
    </w:p>
    <w:p w:rsidR="001D4243" w:rsidRDefault="001D4243" w:rsidP="001D4243">
      <w:pPr>
        <w:jc w:val="center"/>
      </w:pPr>
      <w:r>
        <w:t>J’ai également réalisé la base de la prochaine face à souder afin de pouvoir le faire chez moi.</w:t>
      </w:r>
    </w:p>
    <w:sectPr w:rsidR="001D4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43"/>
    <w:rsid w:val="001D4243"/>
    <w:rsid w:val="00EE668F"/>
    <w:rsid w:val="00F0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AE06"/>
  <w15:chartTrackingRefBased/>
  <w15:docId w15:val="{DF5CD39B-9F2F-45D5-97F9-17803339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Léauté</dc:creator>
  <cp:keywords/>
  <dc:description/>
  <cp:lastModifiedBy>Jeanne Léauté</cp:lastModifiedBy>
  <cp:revision>1</cp:revision>
  <dcterms:created xsi:type="dcterms:W3CDTF">2019-02-04T12:45:00Z</dcterms:created>
  <dcterms:modified xsi:type="dcterms:W3CDTF">2019-02-04T12:51:00Z</dcterms:modified>
</cp:coreProperties>
</file>