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09F" w:rsidRDefault="00B42208" w:rsidP="00AA7422">
      <w:pPr>
        <w:jc w:val="center"/>
        <w:rPr>
          <w:noProof/>
        </w:rPr>
      </w:pPr>
      <w:r>
        <w:rPr>
          <w:noProof/>
        </w:rPr>
        <w:t>Rapport séannce 4 jeanne Leaute</w:t>
      </w:r>
    </w:p>
    <w:p w:rsidR="00B42208" w:rsidRDefault="00B42208" w:rsidP="00AA7422">
      <w:pPr>
        <w:jc w:val="center"/>
        <w:rPr>
          <w:noProof/>
        </w:rPr>
      </w:pPr>
      <w:r>
        <w:rPr>
          <w:noProof/>
        </w:rPr>
        <w:t>Aujourd’hu nous avons rencontrer de grosses difficultés qui nous ont empecher d’avancer beaucoup sur notre projet. Pour une raison inconnue les programmes on cessées de fonctonner et certaines led ont exploser. En changeant les trois premières , les programmes se sont rems à marcher normalemnt. Je pense que les explosions sont dû à un court circuit ou a un problème de la première led puisque les deux suivante explosait. Fin</w:t>
      </w:r>
      <w:bookmarkStart w:id="0" w:name="_GoBack"/>
      <w:bookmarkEnd w:id="0"/>
      <w:r>
        <w:rPr>
          <w:noProof/>
        </w:rPr>
        <w:t>alement nous avons peut-être une soluton pour que cela ne se produise plus. Vernir les fils permettra d’eviter que les soudure ne se defassent et que des fls se touchant provoquent un court-circuit.</w:t>
      </w:r>
    </w:p>
    <w:p w:rsidR="00B42208" w:rsidRDefault="00B42208" w:rsidP="00AA7422">
      <w:pPr>
        <w:jc w:val="center"/>
        <w:rPr>
          <w:noProof/>
        </w:rPr>
      </w:pPr>
      <w:r>
        <w:rPr>
          <w:noProof/>
        </w:rPr>
        <w:t xml:space="preserve">Ensuite j’ai commencé à reflechir à un moyen de coder des formes geométrique. J’ai commencé par coder une ligne allumée dans l’autre sens que celui dans </w:t>
      </w:r>
      <w:r w:rsidR="00145234">
        <w:rPr>
          <w:noProof/>
        </w:rPr>
        <w:t>lequel les leds sont branchées. Le problème est que chaque face ne devra pas être coder de la même manière que la précédente. Nous allons donc  maintenant nous pencher sur la recuperation des frequences d’une musique pour le deuxième mode du cube en attandant d’avoir le cube entier pour pouvoir coder les animations.</w:t>
      </w:r>
    </w:p>
    <w:p w:rsidR="00B42208" w:rsidRDefault="00B42208" w:rsidP="00B42208">
      <w:pPr>
        <w:jc w:val="center"/>
      </w:pPr>
      <w:r>
        <w:rPr>
          <w:noProof/>
        </w:rPr>
        <w:drawing>
          <wp:inline distT="0" distB="0" distL="0" distR="0">
            <wp:extent cx="4352925" cy="5803900"/>
            <wp:effectExtent l="0" t="0" r="9525" b="6350"/>
            <wp:docPr id="2" name="Image 2" descr="https://scontent-cdg2-1.xx.fbcdn.net/v/t1.15752-9/49342260_2298388510382213_1801992359836123136_n.jpg?_nc_cat=111&amp;_nc_ht=scontent-cdg2-1.xx&amp;oh=7d047c7b7ee548864f12aa9d228ccf77&amp;oe=5CD505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cdg2-1.xx.fbcdn.net/v/t1.15752-9/49342260_2298388510382213_1801992359836123136_n.jpg?_nc_cat=111&amp;_nc_ht=scontent-cdg2-1.xx&amp;oh=7d047c7b7ee548864f12aa9d228ccf77&amp;oe=5CD5051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3430" cy="5804573"/>
                    </a:xfrm>
                    <a:prstGeom prst="rect">
                      <a:avLst/>
                    </a:prstGeom>
                    <a:noFill/>
                    <a:ln>
                      <a:noFill/>
                    </a:ln>
                  </pic:spPr>
                </pic:pic>
              </a:graphicData>
            </a:graphic>
          </wp:inline>
        </w:drawing>
      </w:r>
    </w:p>
    <w:p w:rsidR="00B42208" w:rsidRDefault="00B42208"/>
    <w:p w:rsidR="00B42208" w:rsidRDefault="00B42208"/>
    <w:p w:rsidR="00B42208" w:rsidRDefault="00B42208"/>
    <w:sectPr w:rsidR="00B42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08"/>
    <w:rsid w:val="00145234"/>
    <w:rsid w:val="00AA7422"/>
    <w:rsid w:val="00B42208"/>
    <w:rsid w:val="00EE668F"/>
    <w:rsid w:val="00F06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D156"/>
  <w15:chartTrackingRefBased/>
  <w15:docId w15:val="{B6C7820B-D318-4C6E-9E01-82323F68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174</Words>
  <Characters>960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Léauté</dc:creator>
  <cp:keywords/>
  <dc:description/>
  <cp:lastModifiedBy>Jeanne Léauté</cp:lastModifiedBy>
  <cp:revision>2</cp:revision>
  <dcterms:created xsi:type="dcterms:W3CDTF">2019-01-14T11:40:00Z</dcterms:created>
  <dcterms:modified xsi:type="dcterms:W3CDTF">2019-01-14T11:54:00Z</dcterms:modified>
</cp:coreProperties>
</file>