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0.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3-Rapport-FemmeHomme</w:t>
      </w:r>
    </w:p>
    <w:p>
      <w:pPr>
        <w:pStyle w:val="Heading1"/>
      </w:pPr>
      <w:bookmarkStart w:id="20" w:name="introduction"/>
      <w:r>
        <w:t xml:space="preserve">Introduction</w:t>
      </w:r>
      <w:bookmarkEnd w:id="20"/>
    </w:p>
    <w:p>
      <w:pPr>
        <w:pStyle w:val="FirstParagraph"/>
      </w:pPr>
      <w:r>
        <w:t xml:space="preserve">Cette analyse en composante principale se penche sur l’employabilité des femmes et des hommes en France métropolitaine.</w:t>
      </w:r>
    </w:p>
    <w:p>
      <w:pPr>
        <w:pStyle w:val="Heading1"/>
      </w:pPr>
      <w:bookmarkStart w:id="21" w:name="lecture-des-données"/>
      <w:r>
        <w:t xml:space="preserve">Lecture des données</w:t>
      </w:r>
      <w:bookmarkEnd w:id="21"/>
    </w:p>
    <w:p>
      <w:pPr>
        <w:pStyle w:val="SourceCode"/>
      </w:pPr>
      <w:r>
        <w:rPr>
          <w:rStyle w:val="NormalTok"/>
        </w:rPr>
        <w:t xml:space="preserve">x_matrix &lt;-</w:t>
      </w:r>
      <w:r>
        <w:rPr>
          <w:rStyle w:val="StringTok"/>
        </w:rPr>
        <w:t xml:space="preserve"> </w:t>
      </w:r>
      <w:r>
        <w:rPr>
          <w:rStyle w:val="KeywordTok"/>
        </w:rPr>
        <w:t xml:space="preserve">read.csv</w:t>
      </w:r>
      <w:r>
        <w:rPr>
          <w:rStyle w:val="NormalTok"/>
        </w:rPr>
        <w:t xml:space="preserve">(</w:t>
      </w:r>
      <w:r>
        <w:rPr>
          <w:rStyle w:val="StringTok"/>
        </w:rPr>
        <w:t xml:space="preserve">"CSV/generated/f&amp;h-t-format.csv"</w:t>
      </w:r>
      <w:r>
        <w:rPr>
          <w:rStyle w:val="NormalTok"/>
        </w:rPr>
        <w:t xml:space="preserve">, </w:t>
      </w:r>
      <w:r>
        <w:rPr>
          <w:rStyle w:val="DataTypeTok"/>
        </w:rPr>
        <w:t xml:space="preserve">header =</w:t>
      </w:r>
      <w:r>
        <w:rPr>
          <w:rStyle w:val="NormalTok"/>
        </w:rPr>
        <w:t xml:space="preserve"> T,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row.names =</w:t>
      </w:r>
      <w:r>
        <w:rPr>
          <w:rStyle w:val="NormalTok"/>
        </w:rPr>
        <w:t xml:space="preserve"> </w:t>
      </w:r>
      <w:r>
        <w:rPr>
          <w:rStyle w:val="DecValTok"/>
        </w:rPr>
        <w:t xml:space="preserve">1</w:t>
      </w:r>
      <w:r>
        <w:rPr>
          <w:rStyle w:val="NormalTok"/>
        </w:rPr>
        <w:t xml:space="preserve">)</w:t>
      </w:r>
    </w:p>
    <w:p>
      <w:pPr>
        <w:pStyle w:val="Heading2"/>
      </w:pPr>
      <w:bookmarkStart w:id="22" w:name="nombre-de-colonne"/>
      <w:r>
        <w:t xml:space="preserve">Nombre de colonne</w:t>
      </w:r>
      <w:bookmarkEnd w:id="22"/>
    </w:p>
    <w:p>
      <w:pPr>
        <w:pStyle w:val="SourceCode"/>
      </w:pPr>
      <w:r>
        <w:rPr>
          <w:rStyle w:val="KeywordTok"/>
        </w:rPr>
        <w:t xml:space="preserve">ncol</w:t>
      </w:r>
      <w:r>
        <w:rPr>
          <w:rStyle w:val="NormalTok"/>
        </w:rPr>
        <w:t xml:space="preserve">(x_matrix)</w:t>
      </w:r>
    </w:p>
    <w:p>
      <w:pPr>
        <w:pStyle w:val="SourceCode"/>
      </w:pPr>
      <w:r>
        <w:rPr>
          <w:rStyle w:val="VerbatimChar"/>
        </w:rPr>
        <w:t xml:space="preserve">## [1] 2</w:t>
      </w:r>
    </w:p>
    <w:p>
      <w:pPr>
        <w:pStyle w:val="Heading2"/>
      </w:pPr>
      <w:bookmarkStart w:id="23" w:name="nombre-de-ligne"/>
      <w:r>
        <w:t xml:space="preserve">Nombre de ligne</w:t>
      </w:r>
      <w:bookmarkEnd w:id="23"/>
    </w:p>
    <w:p>
      <w:pPr>
        <w:pStyle w:val="SourceCode"/>
      </w:pPr>
      <w:r>
        <w:rPr>
          <w:rStyle w:val="KeywordTok"/>
        </w:rPr>
        <w:t xml:space="preserve">nrow</w:t>
      </w:r>
      <w:r>
        <w:rPr>
          <w:rStyle w:val="NormalTok"/>
        </w:rPr>
        <w:t xml:space="preserve">(x_matrix)</w:t>
      </w:r>
    </w:p>
    <w:p>
      <w:pPr>
        <w:pStyle w:val="SourceCode"/>
      </w:pPr>
      <w:r>
        <w:rPr>
          <w:rStyle w:val="VerbatimChar"/>
        </w:rPr>
        <w:t xml:space="preserve">## [1] 30</w:t>
      </w:r>
    </w:p>
    <w:p>
      <w:pPr>
        <w:pStyle w:val="Heading2"/>
      </w:pPr>
      <w:bookmarkStart w:id="24" w:name="X892aedb5664f900f78633a45d22788c1cf650b9"/>
      <w:r>
        <w:t xml:space="preserve">Affichage des 10 premières lignes (pour uniquement 2 colonnes)</w:t>
      </w:r>
      <w:bookmarkEnd w:id="24"/>
    </w:p>
    <w:p>
      <w:pPr>
        <w:pStyle w:val="SourceCode"/>
      </w:pPr>
      <w:r>
        <w:rPr>
          <w:rStyle w:val="NormalTok"/>
        </w:rPr>
        <w:t xml:space="preserve">x_matrix[</w:t>
      </w:r>
      <w:r>
        <w:rPr>
          <w:rStyle w:val="DecValTok"/>
        </w:rPr>
        <w:t xml:space="preserve">1</w:t>
      </w:r>
      <w:r>
        <w:rPr>
          <w:rStyle w:val="OperatorTok"/>
        </w:rPr>
        <w:t xml:space="preserve">:</w:t>
      </w:r>
      <w:r>
        <w:rPr>
          <w:rStyle w:val="DecValTok"/>
        </w:rPr>
        <w:t xml:space="preserve">10</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hommes   femmes</w:t>
      </w:r>
      <w:r>
        <w:br/>
      </w:r>
      <w:r>
        <w:rPr>
          <w:rStyle w:val="VerbatimChar"/>
        </w:rPr>
        <w:t xml:space="preserve">## X2018.p. 12478958 12130012</w:t>
      </w:r>
      <w:r>
        <w:br/>
      </w:r>
      <w:r>
        <w:rPr>
          <w:rStyle w:val="VerbatimChar"/>
        </w:rPr>
        <w:t xml:space="preserve">## X2017.p. 12376710 12082791</w:t>
      </w:r>
      <w:r>
        <w:br/>
      </w:r>
      <w:r>
        <w:rPr>
          <w:rStyle w:val="VerbatimChar"/>
        </w:rPr>
        <w:t xml:space="preserve">## X2016    12184011 11956942</w:t>
      </w:r>
      <w:r>
        <w:br/>
      </w:r>
      <w:r>
        <w:rPr>
          <w:rStyle w:val="VerbatimChar"/>
        </w:rPr>
        <w:t xml:space="preserve">## X2015    12059880 11887246</w:t>
      </w:r>
      <w:r>
        <w:br/>
      </w:r>
      <w:r>
        <w:rPr>
          <w:rStyle w:val="VerbatimChar"/>
        </w:rPr>
        <w:t xml:space="preserve">## X2014    12018119 11835683</w:t>
      </w:r>
      <w:r>
        <w:br/>
      </w:r>
      <w:r>
        <w:rPr>
          <w:rStyle w:val="VerbatimChar"/>
        </w:rPr>
        <w:t xml:space="preserve">## X2013    12053882 11796718</w:t>
      </w:r>
      <w:r>
        <w:br/>
      </w:r>
      <w:r>
        <w:rPr>
          <w:rStyle w:val="VerbatimChar"/>
        </w:rPr>
        <w:t xml:space="preserve">## X2012    12044639 11732477</w:t>
      </w:r>
      <w:r>
        <w:br/>
      </w:r>
      <w:r>
        <w:rPr>
          <w:rStyle w:val="VerbatimChar"/>
        </w:rPr>
        <w:t xml:space="preserve">## X2011    12095423 11750655</w:t>
      </w:r>
      <w:r>
        <w:br/>
      </w:r>
      <w:r>
        <w:rPr>
          <w:rStyle w:val="VerbatimChar"/>
        </w:rPr>
        <w:t xml:space="preserve">## X2010    12071802 11713497</w:t>
      </w:r>
      <w:r>
        <w:br/>
      </w:r>
      <w:r>
        <w:rPr>
          <w:rStyle w:val="VerbatimChar"/>
        </w:rPr>
        <w:t xml:space="preserve">## X2009    12042035 11699139</w:t>
      </w:r>
    </w:p>
    <w:p>
      <w:pPr>
        <w:pStyle w:val="Heading1"/>
      </w:pPr>
      <w:bookmarkStart w:id="25" w:name="informations-basiques"/>
      <w:r>
        <w:t xml:space="preserve">Informations basiques</w:t>
      </w:r>
      <w:bookmarkEnd w:id="25"/>
    </w:p>
    <w:p>
      <w:pPr>
        <w:pStyle w:val="Heading2"/>
      </w:pPr>
      <w:bookmarkStart w:id="26" w:name="résumé-pour-uniquement-2-colonnes"/>
      <w:r>
        <w:t xml:space="preserve">Résumé (pour uniquement 2 colonnes)</w:t>
      </w:r>
      <w:bookmarkEnd w:id="26"/>
    </w:p>
    <w:p>
      <w:pPr>
        <w:pStyle w:val="SourceCode"/>
      </w:pPr>
      <w:r>
        <w:rPr>
          <w:rStyle w:val="KeywordTok"/>
        </w:rPr>
        <w:t xml:space="preserve">summary</w:t>
      </w:r>
      <w:r>
        <w:rPr>
          <w:rStyle w:val="NormalTok"/>
        </w:rPr>
        <w:t xml:space="preserve">(x_matrix[,</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hommes             femmes        </w:t>
      </w:r>
      <w:r>
        <w:br/>
      </w:r>
      <w:r>
        <w:rPr>
          <w:rStyle w:val="VerbatimChar"/>
        </w:rPr>
        <w:t xml:space="preserve">##  Min.   :10873025   Min.   : 8825899  </w:t>
      </w:r>
      <w:r>
        <w:br/>
      </w:r>
      <w:r>
        <w:rPr>
          <w:rStyle w:val="VerbatimChar"/>
        </w:rPr>
        <w:t xml:space="preserve">##  1st Qu.:11266319   1st Qu.: 9703512  </w:t>
      </w:r>
      <w:r>
        <w:br/>
      </w:r>
      <w:r>
        <w:rPr>
          <w:rStyle w:val="VerbatimChar"/>
        </w:rPr>
        <w:t xml:space="preserve">##  Median :12056881   Median :11054322  </w:t>
      </w:r>
      <w:r>
        <w:br/>
      </w:r>
      <w:r>
        <w:rPr>
          <w:rStyle w:val="VerbatimChar"/>
        </w:rPr>
        <w:t xml:space="preserve">##  Mean   :11855366   Mean   :10779178  </w:t>
      </w:r>
      <w:r>
        <w:br/>
      </w:r>
      <w:r>
        <w:rPr>
          <w:rStyle w:val="VerbatimChar"/>
        </w:rPr>
        <w:t xml:space="preserve">##  3rd Qu.:12245559   3rd Qu.:11734159  </w:t>
      </w:r>
      <w:r>
        <w:br/>
      </w:r>
      <w:r>
        <w:rPr>
          <w:rStyle w:val="VerbatimChar"/>
        </w:rPr>
        <w:t xml:space="preserve">##  Max.   :12478958   Max.   :12130012</w:t>
      </w:r>
    </w:p>
    <w:p>
      <w:pPr>
        <w:pStyle w:val="Heading2"/>
      </w:pPr>
      <w:bookmarkStart w:id="27" w:name="covariance-pour-uniquement-2-colonnes"/>
      <w:r>
        <w:t xml:space="preserve">Covariance (pour uniquement 2 colonnes)</w:t>
      </w:r>
      <w:bookmarkEnd w:id="27"/>
    </w:p>
    <w:p>
      <w:pPr>
        <w:pStyle w:val="SourceCode"/>
      </w:pPr>
      <w:r>
        <w:rPr>
          <w:rStyle w:val="KeywordTok"/>
        </w:rPr>
        <w:t xml:space="preserve">cov</w:t>
      </w:r>
      <w:r>
        <w:rPr>
          <w:rStyle w:val="NormalTok"/>
        </w:rPr>
        <w:t xml:space="preserve">(x_matrix[,</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hommes       femmes</w:t>
      </w:r>
      <w:r>
        <w:br/>
      </w:r>
      <w:r>
        <w:rPr>
          <w:rStyle w:val="VerbatimChar"/>
        </w:rPr>
        <w:t xml:space="preserve">## hommes 273807190415 5.075695e+11</w:t>
      </w:r>
      <w:r>
        <w:br/>
      </w:r>
      <w:r>
        <w:rPr>
          <w:rStyle w:val="VerbatimChar"/>
        </w:rPr>
        <w:t xml:space="preserve">## femmes 507569518761 1.211118e+12</w:t>
      </w:r>
    </w:p>
    <w:p>
      <w:pPr>
        <w:pStyle w:val="Heading2"/>
      </w:pPr>
      <w:bookmarkStart w:id="28" w:name="variance-pour-uniquement-2-colonnes"/>
      <w:r>
        <w:t xml:space="preserve">Variance (pour uniquement 2 colonnes)</w:t>
      </w:r>
      <w:bookmarkEnd w:id="28"/>
    </w:p>
    <w:p>
      <w:pPr>
        <w:pStyle w:val="SourceCode"/>
      </w:pPr>
      <w:r>
        <w:rPr>
          <w:rStyle w:val="KeywordTok"/>
        </w:rPr>
        <w:t xml:space="preserve">var</w:t>
      </w:r>
      <w:r>
        <w:rPr>
          <w:rStyle w:val="NormalTok"/>
        </w:rPr>
        <w:t xml:space="preserve">(x_matrix[,</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hommes       femmes</w:t>
      </w:r>
      <w:r>
        <w:br/>
      </w:r>
      <w:r>
        <w:rPr>
          <w:rStyle w:val="VerbatimChar"/>
        </w:rPr>
        <w:t xml:space="preserve">## hommes 273807190415 5.075695e+11</w:t>
      </w:r>
      <w:r>
        <w:br/>
      </w:r>
      <w:r>
        <w:rPr>
          <w:rStyle w:val="VerbatimChar"/>
        </w:rPr>
        <w:t xml:space="preserve">## femmes 507569518761 1.211118e+12</w:t>
      </w:r>
    </w:p>
    <w:p>
      <w:pPr>
        <w:pStyle w:val="Heading2"/>
      </w:pPr>
      <w:bookmarkStart w:id="29" w:name="corrélation-pour-uniquement-2-colonnes"/>
      <w:r>
        <w:t xml:space="preserve">Corrélation (pour uniquement 2 colonnes)</w:t>
      </w:r>
      <w:bookmarkEnd w:id="29"/>
    </w:p>
    <w:p>
      <w:pPr>
        <w:pStyle w:val="SourceCode"/>
      </w:pPr>
      <w:r>
        <w:rPr>
          <w:rStyle w:val="KeywordTok"/>
        </w:rPr>
        <w:t xml:space="preserve">cor</w:t>
      </w:r>
      <w:r>
        <w:rPr>
          <w:rStyle w:val="NormalTok"/>
        </w:rPr>
        <w:t xml:space="preserve">(x_matrix[,</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hommes   femmes</w:t>
      </w:r>
      <w:r>
        <w:br/>
      </w:r>
      <w:r>
        <w:rPr>
          <w:rStyle w:val="VerbatimChar"/>
        </w:rPr>
        <w:t xml:space="preserve">## hommes 1.000000 0.881414</w:t>
      </w:r>
      <w:r>
        <w:br/>
      </w:r>
      <w:r>
        <w:rPr>
          <w:rStyle w:val="VerbatimChar"/>
        </w:rPr>
        <w:t xml:space="preserve">## femmes 0.881414 1.000000</w:t>
      </w:r>
    </w:p>
    <w:p>
      <w:pPr>
        <w:pStyle w:val="Heading1"/>
      </w:pPr>
      <w:bookmarkStart w:id="30" w:name="données-centrées-réduites"/>
      <w:r>
        <w:t xml:space="preserve">Données centrées réduites</w:t>
      </w:r>
      <w:bookmarkEnd w:id="30"/>
    </w:p>
    <w:p>
      <w:pPr>
        <w:pStyle w:val="SourceCode"/>
      </w:pPr>
      <w:r>
        <w:rPr>
          <w:rStyle w:val="NormalTok"/>
        </w:rPr>
        <w:t xml:space="preserve">centree_reduite &lt;-</w:t>
      </w:r>
      <w:r>
        <w:rPr>
          <w:rStyle w:val="StringTok"/>
        </w:rPr>
        <w:t xml:space="preserve"> </w:t>
      </w:r>
      <w:r>
        <w:rPr>
          <w:rStyle w:val="KeywordTok"/>
        </w:rPr>
        <w:t xml:space="preserve">scale</w:t>
      </w:r>
      <w:r>
        <w:rPr>
          <w:rStyle w:val="NormalTok"/>
        </w:rPr>
        <w:t xml:space="preserve">(x_matrix, </w:t>
      </w:r>
      <w:r>
        <w:rPr>
          <w:rStyle w:val="DataTypeTok"/>
        </w:rPr>
        <w:t xml:space="preserve">center =</w:t>
      </w:r>
      <w:r>
        <w:rPr>
          <w:rStyle w:val="NormalTok"/>
        </w:rPr>
        <w:t xml:space="preserve"> T, </w:t>
      </w:r>
      <w:r>
        <w:rPr>
          <w:rStyle w:val="DataTypeTok"/>
        </w:rPr>
        <w:t xml:space="preserve">scale =</w:t>
      </w:r>
      <w:r>
        <w:rPr>
          <w:rStyle w:val="NormalTok"/>
        </w:rPr>
        <w:t xml:space="preserve"> T);</w:t>
      </w:r>
    </w:p>
    <w:p>
      <w:pPr>
        <w:pStyle w:val="SourceCode"/>
      </w:pPr>
      <w:r>
        <w:rPr>
          <w:rStyle w:val="KeywordTok"/>
        </w:rPr>
        <w:t xml:space="preserve">summary</w:t>
      </w:r>
      <w:r>
        <w:rPr>
          <w:rStyle w:val="NormalTok"/>
        </w:rPr>
        <w:t xml:space="preserve">(centree_reduite[,</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hommes            femmes       </w:t>
      </w:r>
      <w:r>
        <w:br/>
      </w:r>
      <w:r>
        <w:rPr>
          <w:rStyle w:val="VerbatimChar"/>
        </w:rPr>
        <w:t xml:space="preserve">##  Min.   :-1.8773   Min.   :-1.7749  </w:t>
      </w:r>
      <w:r>
        <w:br/>
      </w:r>
      <w:r>
        <w:rPr>
          <w:rStyle w:val="VerbatimChar"/>
        </w:rPr>
        <w:t xml:space="preserve">##  1st Qu.:-1.1257   1st Qu.:-0.9774  </w:t>
      </w:r>
      <w:r>
        <w:br/>
      </w:r>
      <w:r>
        <w:rPr>
          <w:rStyle w:val="VerbatimChar"/>
        </w:rPr>
        <w:t xml:space="preserve">##  Median : 0.3851   Median : 0.2500  </w:t>
      </w:r>
      <w:r>
        <w:br/>
      </w:r>
      <w:r>
        <w:rPr>
          <w:rStyle w:val="VerbatimChar"/>
        </w:rPr>
        <w:t xml:space="preserve">##  Mean   : 0.0000   Mean   : 0.0000  </w:t>
      </w:r>
      <w:r>
        <w:br/>
      </w:r>
      <w:r>
        <w:rPr>
          <w:rStyle w:val="VerbatimChar"/>
        </w:rPr>
        <w:t xml:space="preserve">##  3rd Qu.: 0.7457   3rd Qu.: 0.8678  </w:t>
      </w:r>
      <w:r>
        <w:br/>
      </w:r>
      <w:r>
        <w:rPr>
          <w:rStyle w:val="VerbatimChar"/>
        </w:rPr>
        <w:t xml:space="preserve">##  Max.   : 1.1917   Max.   : 1.2275</w:t>
      </w:r>
    </w:p>
    <w:p>
      <w:pPr>
        <w:pStyle w:val="Heading2"/>
      </w:pPr>
      <w:bookmarkStart w:id="31" w:name="covariance-pour-uniquement-2-colonnes-1"/>
      <w:r>
        <w:t xml:space="preserve">Covariance (pour uniquement 2 colonnes)</w:t>
      </w:r>
      <w:bookmarkEnd w:id="31"/>
    </w:p>
    <w:p>
      <w:pPr>
        <w:pStyle w:val="SourceCode"/>
      </w:pPr>
      <w:r>
        <w:rPr>
          <w:rStyle w:val="KeywordTok"/>
        </w:rPr>
        <w:t xml:space="preserve">cov</w:t>
      </w:r>
      <w:r>
        <w:rPr>
          <w:rStyle w:val="NormalTok"/>
        </w:rPr>
        <w:t xml:space="preserve">(centree_reduite[,</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hommes   femmes</w:t>
      </w:r>
      <w:r>
        <w:br/>
      </w:r>
      <w:r>
        <w:rPr>
          <w:rStyle w:val="VerbatimChar"/>
        </w:rPr>
        <w:t xml:space="preserve">## hommes 1.000000 0.881414</w:t>
      </w:r>
      <w:r>
        <w:br/>
      </w:r>
      <w:r>
        <w:rPr>
          <w:rStyle w:val="VerbatimChar"/>
        </w:rPr>
        <w:t xml:space="preserve">## femmes 0.881414 1.000000</w:t>
      </w:r>
    </w:p>
    <w:p>
      <w:pPr>
        <w:pStyle w:val="Heading2"/>
      </w:pPr>
      <w:bookmarkStart w:id="32" w:name="variance-pour-uniquement-2-colonnes-1"/>
      <w:r>
        <w:t xml:space="preserve">Variance (pour uniquement 2 colonnes)</w:t>
      </w:r>
      <w:bookmarkEnd w:id="32"/>
    </w:p>
    <w:p>
      <w:pPr>
        <w:pStyle w:val="SourceCode"/>
      </w:pPr>
      <w:r>
        <w:rPr>
          <w:rStyle w:val="KeywordTok"/>
        </w:rPr>
        <w:t xml:space="preserve">var</w:t>
      </w:r>
      <w:r>
        <w:rPr>
          <w:rStyle w:val="NormalTok"/>
        </w:rPr>
        <w:t xml:space="preserve">(centree_reduite[,</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hommes   femmes</w:t>
      </w:r>
      <w:r>
        <w:br/>
      </w:r>
      <w:r>
        <w:rPr>
          <w:rStyle w:val="VerbatimChar"/>
        </w:rPr>
        <w:t xml:space="preserve">## hommes 1.000000 0.881414</w:t>
      </w:r>
      <w:r>
        <w:br/>
      </w:r>
      <w:r>
        <w:rPr>
          <w:rStyle w:val="VerbatimChar"/>
        </w:rPr>
        <w:t xml:space="preserve">## femmes 0.881414 1.000000</w:t>
      </w:r>
    </w:p>
    <w:p>
      <w:pPr>
        <w:pStyle w:val="Heading2"/>
      </w:pPr>
      <w:bookmarkStart w:id="33" w:name="corrélation-pour-uniquement-2-colonnes-1"/>
      <w:r>
        <w:t xml:space="preserve">Corrélation (pour uniquement 2 colonnes)</w:t>
      </w:r>
      <w:bookmarkEnd w:id="33"/>
    </w:p>
    <w:p>
      <w:pPr>
        <w:pStyle w:val="SourceCode"/>
      </w:pPr>
      <w:r>
        <w:rPr>
          <w:rStyle w:val="KeywordTok"/>
        </w:rPr>
        <w:t xml:space="preserve">cor</w:t>
      </w:r>
      <w:r>
        <w:rPr>
          <w:rStyle w:val="NormalTok"/>
        </w:rPr>
        <w:t xml:space="preserve">(centree_reduite[,</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hommes   femmes</w:t>
      </w:r>
      <w:r>
        <w:br/>
      </w:r>
      <w:r>
        <w:rPr>
          <w:rStyle w:val="VerbatimChar"/>
        </w:rPr>
        <w:t xml:space="preserve">## hommes 1.000000 0.881414</w:t>
      </w:r>
      <w:r>
        <w:br/>
      </w:r>
      <w:r>
        <w:rPr>
          <w:rStyle w:val="VerbatimChar"/>
        </w:rPr>
        <w:t xml:space="preserve">## femmes 0.881414 1.000000</w:t>
      </w:r>
    </w:p>
    <w:p>
      <w:pPr>
        <w:pStyle w:val="Heading1"/>
      </w:pPr>
      <w:bookmarkStart w:id="34" w:name="analyse-en-composante-principale"/>
      <w:r>
        <w:t xml:space="preserve">Analyse en composante principale</w:t>
      </w:r>
      <w:bookmarkEnd w:id="34"/>
    </w:p>
    <w:p>
      <w:pPr>
        <w:pStyle w:val="Heading2"/>
      </w:pPr>
      <w:bookmarkStart w:id="35" w:name="valeurs-propres"/>
      <w:r>
        <w:t xml:space="preserve">Valeurs propres</w:t>
      </w:r>
      <w:bookmarkEnd w:id="35"/>
    </w:p>
    <w:p>
      <w:pPr>
        <w:pStyle w:val="SourceCode"/>
      </w:pPr>
      <w:r>
        <w:rPr>
          <w:rStyle w:val="NormalTok"/>
        </w:rPr>
        <w:t xml:space="preserve">propres &lt;-</w:t>
      </w:r>
      <w:r>
        <w:rPr>
          <w:rStyle w:val="StringTok"/>
        </w:rPr>
        <w:t xml:space="preserve"> </w:t>
      </w:r>
      <w:r>
        <w:rPr>
          <w:rStyle w:val="KeywordTok"/>
        </w:rPr>
        <w:t xml:space="preserve">eigen</w:t>
      </w:r>
      <w:r>
        <w:rPr>
          <w:rStyle w:val="NormalTok"/>
        </w:rPr>
        <w:t xml:space="preserve">(</w:t>
      </w:r>
      <w:r>
        <w:rPr>
          <w:rStyle w:val="KeywordTok"/>
        </w:rPr>
        <w:t xml:space="preserve">cor</w:t>
      </w:r>
      <w:r>
        <w:rPr>
          <w:rStyle w:val="NormalTok"/>
        </w:rPr>
        <w:t xml:space="preserve">(centree_reduite));</w:t>
      </w:r>
      <w:r>
        <w:br/>
      </w:r>
      <w:r>
        <w:rPr>
          <w:rStyle w:val="NormalTok"/>
        </w:rPr>
        <w:t xml:space="preserve">valeursPropres &lt;-</w:t>
      </w:r>
      <w:r>
        <w:rPr>
          <w:rStyle w:val="StringTok"/>
        </w:rPr>
        <w:t xml:space="preserve"> </w:t>
      </w:r>
      <w:r>
        <w:rPr>
          <w:rStyle w:val="NormalTok"/>
        </w:rPr>
        <w:t xml:space="preserve">propres</w:t>
      </w:r>
      <w:r>
        <w:rPr>
          <w:rStyle w:val="OperatorTok"/>
        </w:rPr>
        <w:t xml:space="preserve">$</w:t>
      </w:r>
      <w:r>
        <w:rPr>
          <w:rStyle w:val="NormalTok"/>
        </w:rPr>
        <w:t xml:space="preserve">values;</w:t>
      </w:r>
      <w:r>
        <w:br/>
      </w:r>
      <w:r>
        <w:rPr>
          <w:rStyle w:val="NormalTok"/>
        </w:rPr>
        <w:t xml:space="preserve">vecteursPropres &lt;-</w:t>
      </w:r>
      <w:r>
        <w:rPr>
          <w:rStyle w:val="StringTok"/>
        </w:rPr>
        <w:t xml:space="preserve"> </w:t>
      </w:r>
      <w:r>
        <w:rPr>
          <w:rStyle w:val="NormalTok"/>
        </w:rPr>
        <w:t xml:space="preserve">propres</w:t>
      </w:r>
      <w:r>
        <w:rPr>
          <w:rStyle w:val="OperatorTok"/>
        </w:rPr>
        <w:t xml:space="preserve">$</w:t>
      </w:r>
      <w:r>
        <w:rPr>
          <w:rStyle w:val="NormalTok"/>
        </w:rPr>
        <w:t xml:space="preserve">vectors;</w:t>
      </w:r>
    </w:p>
    <w:p>
      <w:pPr>
        <w:pStyle w:val="Heading2"/>
      </w:pPr>
      <w:bookmarkStart w:id="36" w:name="Xfadecb334519a56692e19c9a554a38bec5c332b"/>
      <w:r>
        <w:t xml:space="preserve">Graphique des valeurs propres (éboulis et coude)</w:t>
      </w:r>
      <w:bookmarkEnd w:id="36"/>
    </w:p>
    <w:p>
      <w:pPr>
        <w:pStyle w:val="SourceCode"/>
      </w:pPr>
      <w:r>
        <w:rPr>
          <w:rStyle w:val="KeywordTok"/>
        </w:rPr>
        <w:t xml:space="preserve">plot</w:t>
      </w:r>
      <w:r>
        <w:rPr>
          <w:rStyle w:val="NormalTok"/>
        </w:rPr>
        <w:t xml:space="preserve">(</w:t>
      </w:r>
      <w:r>
        <w:rPr>
          <w:rStyle w:val="DecValTok"/>
        </w:rPr>
        <w:t xml:space="preserve">1</w:t>
      </w:r>
      <w:r>
        <w:rPr>
          <w:rStyle w:val="OperatorTok"/>
        </w:rPr>
        <w:t xml:space="preserve">:</w:t>
      </w:r>
      <w:r>
        <w:rPr>
          <w:rStyle w:val="KeywordTok"/>
        </w:rPr>
        <w:t xml:space="preserve">length</w:t>
      </w:r>
      <w:r>
        <w:rPr>
          <w:rStyle w:val="NormalTok"/>
        </w:rPr>
        <w:t xml:space="preserve">(valeursPropres), valeursPropres, </w:t>
      </w:r>
      <w:r>
        <w:rPr>
          <w:rStyle w:val="DataTypeTok"/>
        </w:rPr>
        <w:t xml:space="preserve">type =</w:t>
      </w:r>
      <w:r>
        <w:rPr>
          <w:rStyle w:val="NormalTok"/>
        </w:rPr>
        <w:t xml:space="preserve"> </w:t>
      </w:r>
      <w:r>
        <w:rPr>
          <w:rStyle w:val="StringTok"/>
        </w:rPr>
        <w:t xml:space="preserve">"b"</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Users/arsen/git/projet-analyse-donnee/3---Rapport-Femme-Homme_files/figure-docx/unnamed-chunk-15-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8" w:name="composantes-principales"/>
      <w:r>
        <w:t xml:space="preserve">Composantes principales</w:t>
      </w:r>
      <w:bookmarkEnd w:id="38"/>
    </w:p>
    <w:p>
      <w:pPr>
        <w:pStyle w:val="SourceCode"/>
      </w:pPr>
      <w:r>
        <w:rPr>
          <w:rStyle w:val="NormalTok"/>
        </w:rPr>
        <w:t xml:space="preserve">data_acp &lt;-</w:t>
      </w:r>
      <w:r>
        <w:rPr>
          <w:rStyle w:val="StringTok"/>
        </w:rPr>
        <w:t xml:space="preserve"> </w:t>
      </w:r>
      <w:r>
        <w:rPr>
          <w:rStyle w:val="NormalTok"/>
        </w:rPr>
        <w:t xml:space="preserve">centree_reduite </w:t>
      </w:r>
      <w:r>
        <w:rPr>
          <w:rStyle w:val="OperatorTok"/>
        </w:rPr>
        <w:t xml:space="preserve">%*%</w:t>
      </w:r>
      <w:r>
        <w:rPr>
          <w:rStyle w:val="StringTok"/>
        </w:rPr>
        <w:t xml:space="preserve"> </w:t>
      </w:r>
      <w:r>
        <w:rPr>
          <w:rStyle w:val="NormalTok"/>
        </w:rPr>
        <w:t xml:space="preserve">vecteursPropres;</w:t>
      </w:r>
      <w:r>
        <w:br/>
      </w:r>
      <w:r>
        <w:rPr>
          <w:rStyle w:val="NormalTok"/>
        </w:rPr>
        <w:t xml:space="preserve">composante_principale_</w:t>
      </w:r>
      <w:r>
        <w:rPr>
          <w:rStyle w:val="DecValTok"/>
        </w:rPr>
        <w:t xml:space="preserve">1</w:t>
      </w:r>
      <w:r>
        <w:rPr>
          <w:rStyle w:val="NormalTok"/>
        </w:rPr>
        <w:t xml:space="preserve"> &lt;-</w:t>
      </w:r>
      <w:r>
        <w:rPr>
          <w:rStyle w:val="StringTok"/>
        </w:rPr>
        <w:t xml:space="preserve"> </w:t>
      </w:r>
      <w:r>
        <w:rPr>
          <w:rStyle w:val="NormalTok"/>
        </w:rPr>
        <w:t xml:space="preserve">data_acp[, </w:t>
      </w:r>
      <w:r>
        <w:rPr>
          <w:rStyle w:val="DecValTok"/>
        </w:rPr>
        <w:t xml:space="preserve">1</w:t>
      </w:r>
      <w:r>
        <w:rPr>
          <w:rStyle w:val="NormalTok"/>
        </w:rPr>
        <w:t xml:space="preserve">];</w:t>
      </w:r>
      <w:r>
        <w:br/>
      </w:r>
      <w:r>
        <w:rPr>
          <w:rStyle w:val="NormalTok"/>
        </w:rPr>
        <w:t xml:space="preserve">composante_principale_</w:t>
      </w:r>
      <w:r>
        <w:rPr>
          <w:rStyle w:val="DecValTok"/>
        </w:rPr>
        <w:t xml:space="preserve">2</w:t>
      </w:r>
      <w:r>
        <w:rPr>
          <w:rStyle w:val="NormalTok"/>
        </w:rPr>
        <w:t xml:space="preserve"> &lt;-</w:t>
      </w:r>
      <w:r>
        <w:rPr>
          <w:rStyle w:val="StringTok"/>
        </w:rPr>
        <w:t xml:space="preserve"> </w:t>
      </w:r>
      <w:r>
        <w:rPr>
          <w:rStyle w:val="NormalTok"/>
        </w:rPr>
        <w:t xml:space="preserve">data_acp[, </w:t>
      </w:r>
      <w:r>
        <w:rPr>
          <w:rStyle w:val="DecValTok"/>
        </w:rPr>
        <w:t xml:space="preserve">2</w:t>
      </w:r>
      <w:r>
        <w:rPr>
          <w:rStyle w:val="NormalTok"/>
        </w:rPr>
        <w:t xml:space="preserve">];</w:t>
      </w:r>
      <w:r>
        <w:br/>
      </w:r>
      <w:r>
        <w:rPr>
          <w:rStyle w:val="NormalTok"/>
        </w:rPr>
        <w:t xml:space="preserve">totalInfo &lt;-</w:t>
      </w:r>
      <w:r>
        <w:rPr>
          <w:rStyle w:val="StringTok"/>
        </w:rPr>
        <w:t xml:space="preserve"> </w:t>
      </w:r>
      <w:r>
        <w:rPr>
          <w:rStyle w:val="KeywordTok"/>
        </w:rPr>
        <w:t xml:space="preserve">sum</w:t>
      </w:r>
      <w:r>
        <w:rPr>
          <w:rStyle w:val="NormalTok"/>
        </w:rPr>
        <w:t xml:space="preserve">(valeursPropres, </w:t>
      </w:r>
      <w:r>
        <w:rPr>
          <w:rStyle w:val="DataTypeTok"/>
        </w:rPr>
        <w:t xml:space="preserve">na.rm =</w:t>
      </w:r>
      <w:r>
        <w:rPr>
          <w:rStyle w:val="NormalTok"/>
        </w:rPr>
        <w:t xml:space="preserve"> </w:t>
      </w:r>
      <w:r>
        <w:rPr>
          <w:rStyle w:val="OtherTok"/>
        </w:rPr>
        <w:t xml:space="preserve">FALSE</w:t>
      </w:r>
      <w:r>
        <w:rPr>
          <w:rStyle w:val="NormalTok"/>
        </w:rPr>
        <w:t xml:space="preserve">);</w:t>
      </w:r>
      <w:r>
        <w:br/>
      </w:r>
      <w:r>
        <w:rPr>
          <w:rStyle w:val="NormalTok"/>
        </w:rPr>
        <w:t xml:space="preserve">qte &lt;-</w:t>
      </w:r>
      <w:r>
        <w:rPr>
          <w:rStyle w:val="StringTok"/>
        </w:rPr>
        <w:t xml:space="preserve"> </w:t>
      </w:r>
      <w:r>
        <w:rPr>
          <w:rStyle w:val="NormalTok"/>
        </w:rPr>
        <w:t xml:space="preserve">(valeursPropres[</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valeursPropres[</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totalInfo;</w:t>
      </w:r>
      <w:r>
        <w:br/>
      </w:r>
      <w:r>
        <w:rPr>
          <w:rStyle w:val="KeywordTok"/>
        </w:rPr>
        <w:t xml:space="preserve">message</w:t>
      </w:r>
      <w:r>
        <w:rPr>
          <w:rStyle w:val="NormalTok"/>
        </w:rPr>
        <w:t xml:space="preserve">(</w:t>
      </w:r>
      <w:r>
        <w:rPr>
          <w:rStyle w:val="StringTok"/>
        </w:rPr>
        <w:t xml:space="preserve">"Quantité d'information avec deux composantes : "</w:t>
      </w:r>
      <w:r>
        <w:rPr>
          <w:rStyle w:val="NormalTok"/>
        </w:rPr>
        <w:t xml:space="preserve">, </w:t>
      </w:r>
      <w:r>
        <w:rPr>
          <w:rStyle w:val="KeywordTok"/>
        </w:rPr>
        <w:t xml:space="preserve">toString</w:t>
      </w:r>
      <w:r>
        <w:rPr>
          <w:rStyle w:val="NormalTok"/>
        </w:rPr>
        <w:t xml:space="preserve">(qte </w:t>
      </w:r>
      <w:r>
        <w:rPr>
          <w:rStyle w:val="OperatorTok"/>
        </w:rPr>
        <w:t xml:space="preserve">*</w:t>
      </w:r>
      <w:r>
        <w:rPr>
          <w:rStyle w:val="StringTok"/>
        </w:rPr>
        <w:t xml:space="preserve"> </w:t>
      </w:r>
      <w:r>
        <w:rPr>
          <w:rStyle w:val="DecValTok"/>
        </w:rPr>
        <w:t xml:space="preserve">100</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Quantité d'information avec deux composantes : 100%</w:t>
      </w:r>
    </w:p>
    <w:p>
      <w:pPr>
        <w:pStyle w:val="SourceCode"/>
      </w:pPr>
      <w:r>
        <w:rPr>
          <w:rStyle w:val="NormalTok"/>
        </w:rPr>
        <w:t xml:space="preserve">troisComposantes &lt;-</w:t>
      </w:r>
      <w:r>
        <w:rPr>
          <w:rStyle w:val="StringTok"/>
        </w:rPr>
        <w:t xml:space="preserve"> </w:t>
      </w:r>
      <w:r>
        <w:rPr>
          <w:rStyle w:val="OtherTok"/>
        </w:rPr>
        <w:t xml:space="preserve">FALSE</w:t>
      </w:r>
      <w:r>
        <w:rPr>
          <w:rStyle w:val="NormalTok"/>
        </w:rPr>
        <w:t xml:space="preserve">;</w:t>
      </w:r>
      <w:r>
        <w:br/>
      </w:r>
      <w:r>
        <w:rPr>
          <w:rStyle w:val="ControlFlowTok"/>
        </w:rPr>
        <w:t xml:space="preserve">if</w:t>
      </w:r>
      <w:r>
        <w:rPr>
          <w:rStyle w:val="NormalTok"/>
        </w:rPr>
        <w:t xml:space="preserve"> (qte </w:t>
      </w:r>
      <w:r>
        <w:rPr>
          <w:rStyle w:val="OperatorTok"/>
        </w:rPr>
        <w:t xml:space="preserve">&lt;</w:t>
      </w:r>
      <w:r>
        <w:rPr>
          <w:rStyle w:val="StringTok"/>
        </w:rPr>
        <w:t xml:space="preserve"> </w:t>
      </w:r>
      <w:r>
        <w:rPr>
          <w:rStyle w:val="FloatTok"/>
        </w:rPr>
        <w:t xml:space="preserve">0.8</w:t>
      </w:r>
      <w:r>
        <w:rPr>
          <w:rStyle w:val="NormalTok"/>
        </w:rPr>
        <w:t xml:space="preserve">) {</w:t>
      </w:r>
      <w:r>
        <w:br/>
      </w:r>
      <w:r>
        <w:rPr>
          <w:rStyle w:val="NormalTok"/>
        </w:rPr>
        <w:t xml:space="preserve">  composante_principale_</w:t>
      </w:r>
      <w:r>
        <w:rPr>
          <w:rStyle w:val="DecValTok"/>
        </w:rPr>
        <w:t xml:space="preserve">3</w:t>
      </w:r>
      <w:r>
        <w:rPr>
          <w:rStyle w:val="NormalTok"/>
        </w:rPr>
        <w:t xml:space="preserve"> &lt;-</w:t>
      </w:r>
      <w:r>
        <w:rPr>
          <w:rStyle w:val="StringTok"/>
        </w:rPr>
        <w:t xml:space="preserve"> </w:t>
      </w:r>
      <w:r>
        <w:rPr>
          <w:rStyle w:val="NormalTok"/>
        </w:rPr>
        <w:t xml:space="preserve">data_acp[, </w:t>
      </w:r>
      <w:r>
        <w:rPr>
          <w:rStyle w:val="DecValTok"/>
        </w:rPr>
        <w:t xml:space="preserve">3</w:t>
      </w:r>
      <w:r>
        <w:rPr>
          <w:rStyle w:val="NormalTok"/>
        </w:rPr>
        <w:t xml:space="preserve">]</w:t>
      </w:r>
      <w:r>
        <w:br/>
      </w:r>
      <w:r>
        <w:rPr>
          <w:rStyle w:val="NormalTok"/>
        </w:rPr>
        <w:t xml:space="preserve">  qte &lt;-</w:t>
      </w:r>
      <w:r>
        <w:rPr>
          <w:rStyle w:val="StringTok"/>
        </w:rPr>
        <w:t xml:space="preserve"> </w:t>
      </w:r>
      <w:r>
        <w:rPr>
          <w:rStyle w:val="NormalTok"/>
        </w:rPr>
        <w:t xml:space="preserve">qte </w:t>
      </w:r>
      <w:r>
        <w:rPr>
          <w:rStyle w:val="OperatorTok"/>
        </w:rPr>
        <w:t xml:space="preserve">+</w:t>
      </w:r>
      <w:r>
        <w:rPr>
          <w:rStyle w:val="StringTok"/>
        </w:rPr>
        <w:t xml:space="preserve"> </w:t>
      </w:r>
      <w:r>
        <w:rPr>
          <w:rStyle w:val="NormalTok"/>
        </w:rPr>
        <w:t xml:space="preserve">valeursPropres[</w:t>
      </w:r>
      <w:r>
        <w:rPr>
          <w:rStyle w:val="DecValTok"/>
        </w:rPr>
        <w:t xml:space="preserve">3</w:t>
      </w:r>
      <w:r>
        <w:rPr>
          <w:rStyle w:val="NormalTok"/>
        </w:rPr>
        <w:t xml:space="preserve">];</w:t>
      </w:r>
      <w:r>
        <w:br/>
      </w:r>
      <w:r>
        <w:rPr>
          <w:rStyle w:val="NormalTok"/>
        </w:rPr>
        <w:t xml:space="preserve">  </w:t>
      </w:r>
      <w:r>
        <w:rPr>
          <w:rStyle w:val="KeywordTok"/>
        </w:rPr>
        <w:t xml:space="preserve">message</w:t>
      </w:r>
      <w:r>
        <w:rPr>
          <w:rStyle w:val="NormalTok"/>
        </w:rPr>
        <w:t xml:space="preserve">(</w:t>
      </w:r>
      <w:r>
        <w:rPr>
          <w:rStyle w:val="StringTok"/>
        </w:rPr>
        <w:t xml:space="preserve">"Ajout d'une troisième composante pour améliorer la quantité d'information : "</w:t>
      </w:r>
      <w:r>
        <w:rPr>
          <w:rStyle w:val="NormalTok"/>
        </w:rPr>
        <w:t xml:space="preserve">, </w:t>
      </w:r>
      <w:r>
        <w:rPr>
          <w:rStyle w:val="KeywordTok"/>
        </w:rPr>
        <w:t xml:space="preserve">toString</w:t>
      </w:r>
      <w:r>
        <w:rPr>
          <w:rStyle w:val="NormalTok"/>
        </w:rPr>
        <w:t xml:space="preserve">(qte))</w:t>
      </w:r>
      <w:r>
        <w:br/>
      </w:r>
      <w:r>
        <w:rPr>
          <w:rStyle w:val="NormalTok"/>
        </w:rPr>
        <w:t xml:space="preserve">  troisComposantes &lt;-</w:t>
      </w:r>
      <w:r>
        <w:rPr>
          <w:rStyle w:val="StringTok"/>
        </w:rPr>
        <w:t xml:space="preserve"> </w:t>
      </w:r>
      <w:r>
        <w:rPr>
          <w:rStyle w:val="OtherTok"/>
        </w:rPr>
        <w:t xml:space="preserve">TRUE</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KeywordTok"/>
        </w:rPr>
        <w:t xml:space="preserve">message</w:t>
      </w:r>
      <w:r>
        <w:rPr>
          <w:rStyle w:val="NormalTok"/>
        </w:rPr>
        <w:t xml:space="preserve">(</w:t>
      </w:r>
      <w:r>
        <w:rPr>
          <w:rStyle w:val="StringTok"/>
        </w:rPr>
        <w:t xml:space="preserve">"On ne séléctionne que les deux première composantes principales car elles contiennent à elles seules plus de 80% des informations"</w:t>
      </w:r>
      <w:r>
        <w:rPr>
          <w:rStyle w:val="NormalTok"/>
        </w:rPr>
        <w:t xml:space="preserve">);</w:t>
      </w:r>
      <w:r>
        <w:br/>
      </w:r>
      <w:r>
        <w:rPr>
          <w:rStyle w:val="NormalTok"/>
        </w:rPr>
        <w:t xml:space="preserve">  troisComposantes &lt;-</w:t>
      </w:r>
      <w:r>
        <w:rPr>
          <w:rStyle w:val="StringTok"/>
        </w:rPr>
        <w:t xml:space="preserve"> </w:t>
      </w:r>
      <w:r>
        <w:rPr>
          <w:rStyle w:val="OtherTok"/>
        </w:rPr>
        <w:t xml:space="preserve">FALSE</w:t>
      </w:r>
      <w:r>
        <w:rPr>
          <w:rStyle w:val="NormalTok"/>
        </w:rPr>
        <w:t xml:space="preserve">;</w:t>
      </w:r>
      <w:r>
        <w:br/>
      </w:r>
      <w:r>
        <w:rPr>
          <w:rStyle w:val="NormalTok"/>
        </w:rPr>
        <w:t xml:space="preserve">}</w:t>
      </w:r>
    </w:p>
    <w:p>
      <w:pPr>
        <w:pStyle w:val="SourceCode"/>
      </w:pPr>
      <w:r>
        <w:rPr>
          <w:rStyle w:val="VerbatimChar"/>
        </w:rPr>
        <w:t xml:space="preserve">## On ne séléctionne que les deux première composantes principales car elles contiennent à elles seules plus de 80% des informations</w:t>
      </w:r>
    </w:p>
    <w:p>
      <w:pPr>
        <w:pStyle w:val="Heading2"/>
      </w:pPr>
      <w:bookmarkStart w:id="39" w:name="cercle-de-corrélation"/>
      <w:r>
        <w:t xml:space="preserve">Cercle de Corrélation</w:t>
      </w:r>
      <w:bookmarkEnd w:id="39"/>
    </w:p>
    <w:p>
      <w:pPr>
        <w:pStyle w:val="FirstParagraph"/>
      </w:pPr>
      <w:r>
        <w:t xml:space="preserve">Calcule de la correlation entre chaque variable et les composantes principales</w:t>
      </w:r>
    </w:p>
    <w:p>
      <w:pPr>
        <w:pStyle w:val="SourceCode"/>
      </w:pPr>
      <w:r>
        <w:rPr>
          <w:rStyle w:val="NormalTok"/>
        </w:rPr>
        <w:t xml:space="preserve">cor1 &lt;-</w:t>
      </w:r>
      <w:r>
        <w:rPr>
          <w:rStyle w:val="StringTok"/>
        </w:rPr>
        <w:t xml:space="preserve"> </w:t>
      </w:r>
      <w:r>
        <w:rPr>
          <w:rStyle w:val="KeywordTok"/>
        </w:rPr>
        <w:t xml:space="preserve">cor</w:t>
      </w:r>
      <w:r>
        <w:rPr>
          <w:rStyle w:val="NormalTok"/>
        </w:rPr>
        <w:t xml:space="preserve">(composante_principale_</w:t>
      </w:r>
      <w:r>
        <w:rPr>
          <w:rStyle w:val="DecValTok"/>
        </w:rPr>
        <w:t xml:space="preserve">1</w:t>
      </w:r>
      <w:r>
        <w:rPr>
          <w:rStyle w:val="NormalTok"/>
        </w:rPr>
        <w:t xml:space="preserve">,centree_reduite);</w:t>
      </w:r>
      <w:r>
        <w:br/>
      </w:r>
      <w:r>
        <w:rPr>
          <w:rStyle w:val="NormalTok"/>
        </w:rPr>
        <w:t xml:space="preserve">cor2 &lt;-</w:t>
      </w:r>
      <w:r>
        <w:rPr>
          <w:rStyle w:val="StringTok"/>
        </w:rPr>
        <w:t xml:space="preserve"> </w:t>
      </w:r>
      <w:r>
        <w:rPr>
          <w:rStyle w:val="KeywordTok"/>
        </w:rPr>
        <w:t xml:space="preserve">cor</w:t>
      </w:r>
      <w:r>
        <w:rPr>
          <w:rStyle w:val="NormalTok"/>
        </w:rPr>
        <w:t xml:space="preserve">(composante_principale_</w:t>
      </w:r>
      <w:r>
        <w:rPr>
          <w:rStyle w:val="DecValTok"/>
        </w:rPr>
        <w:t xml:space="preserve">2</w:t>
      </w:r>
      <w:r>
        <w:rPr>
          <w:rStyle w:val="NormalTok"/>
        </w:rPr>
        <w:t xml:space="preserve">,centree_reduite);</w:t>
      </w:r>
      <w:r>
        <w:br/>
      </w:r>
      <w:r>
        <w:br/>
      </w:r>
      <w:r>
        <w:rPr>
          <w:rStyle w:val="CommentTok"/>
        </w:rPr>
        <w:t xml:space="preserve"># Correlation 1 - 2</w:t>
      </w:r>
      <w:r>
        <w:br/>
      </w:r>
      <w:r>
        <w:rPr>
          <w:rStyle w:val="KeywordTok"/>
        </w:rPr>
        <w:t xml:space="preserve">plot</w:t>
      </w:r>
      <w:r>
        <w:rPr>
          <w:rStyle w:val="NormalTok"/>
        </w:rPr>
        <w:t xml:space="preserve">(cor1, cor2, </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v =</w:t>
      </w:r>
      <w:r>
        <w:rPr>
          <w:rStyle w:val="NormalTok"/>
        </w:rPr>
        <w:t xml:space="preserve"> </w:t>
      </w:r>
      <w:r>
        <w:rPr>
          <w:rStyle w:val="DecValTok"/>
        </w:rPr>
        <w:t xml:space="preserve">0</w:t>
      </w:r>
      <w:r>
        <w:rPr>
          <w:rStyle w:val="NormalTok"/>
        </w:rPr>
        <w:t xml:space="preserve">)</w:t>
      </w:r>
      <w:r>
        <w:br/>
      </w:r>
      <w:r>
        <w:rPr>
          <w:rStyle w:val="KeywordTok"/>
        </w:rPr>
        <w:t xml:space="preserve">text</w:t>
      </w:r>
      <w:r>
        <w:rPr>
          <w:rStyle w:val="NormalTok"/>
        </w:rPr>
        <w:t xml:space="preserve">(cor1, cor2, </w:t>
      </w:r>
      <w:r>
        <w:rPr>
          <w:rStyle w:val="DataTypeTok"/>
        </w:rPr>
        <w:t xml:space="preserve">labels =</w:t>
      </w:r>
      <w:r>
        <w:rPr>
          <w:rStyle w:val="NormalTok"/>
        </w:rPr>
        <w:t xml:space="preserve"> </w:t>
      </w:r>
      <w:r>
        <w:rPr>
          <w:rStyle w:val="KeywordTok"/>
        </w:rPr>
        <w:t xml:space="preserve">colnames</w:t>
      </w:r>
      <w:r>
        <w:rPr>
          <w:rStyle w:val="NormalTok"/>
        </w:rPr>
        <w:t xml:space="preserve">(x_matrix))</w:t>
      </w:r>
    </w:p>
    <w:p>
      <w:pPr>
        <w:pStyle w:val="FirstParagraph"/>
      </w:pPr>
      <w:r>
        <w:drawing>
          <wp:inline>
            <wp:extent cx="4620126" cy="3696101"/>
            <wp:effectExtent b="0" l="0" r="0" t="0"/>
            <wp:docPr descr="" title="" id="1" name="Picture"/>
            <a:graphic>
              <a:graphicData uri="http://schemas.openxmlformats.org/drawingml/2006/picture">
                <pic:pic>
                  <pic:nvPicPr>
                    <pic:cNvPr descr="C:/Users/arsen/git/projet-analyse-donnee/3---Rapport-Femme-Homme_files/figure-docx/unnamed-chunk-17-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ntrolFlowTok"/>
        </w:rPr>
        <w:t xml:space="preserve">if</w:t>
      </w:r>
      <w:r>
        <w:rPr>
          <w:rStyle w:val="NormalTok"/>
        </w:rPr>
        <w:t xml:space="preserve">(troisComposantes){</w:t>
      </w:r>
      <w:r>
        <w:br/>
      </w:r>
      <w:r>
        <w:rPr>
          <w:rStyle w:val="NormalTok"/>
        </w:rPr>
        <w:t xml:space="preserve">  cor3 &lt;-</w:t>
      </w:r>
      <w:r>
        <w:rPr>
          <w:rStyle w:val="StringTok"/>
        </w:rPr>
        <w:t xml:space="preserve"> </w:t>
      </w:r>
      <w:r>
        <w:rPr>
          <w:rStyle w:val="KeywordTok"/>
        </w:rPr>
        <w:t xml:space="preserve">cor</w:t>
      </w:r>
      <w:r>
        <w:rPr>
          <w:rStyle w:val="NormalTok"/>
        </w:rPr>
        <w:t xml:space="preserve">(composante_principale_</w:t>
      </w:r>
      <w:r>
        <w:rPr>
          <w:rStyle w:val="DecValTok"/>
        </w:rPr>
        <w:t xml:space="preserve">3</w:t>
      </w:r>
      <w:r>
        <w:rPr>
          <w:rStyle w:val="NormalTok"/>
        </w:rPr>
        <w:t xml:space="preserve">, centree_reduite);</w:t>
      </w:r>
      <w:r>
        <w:br/>
      </w:r>
      <w:r>
        <w:rPr>
          <w:rStyle w:val="NormalTok"/>
        </w:rPr>
        <w:t xml:space="preserve">  </w:t>
      </w:r>
      <w:r>
        <w:rPr>
          <w:rStyle w:val="CommentTok"/>
        </w:rPr>
        <w:t xml:space="preserve"># Correlation 3 - 1</w:t>
      </w:r>
      <w:r>
        <w:br/>
      </w:r>
      <w:r>
        <w:rPr>
          <w:rStyle w:val="NormalTok"/>
        </w:rPr>
        <w:t xml:space="preserve">  </w:t>
      </w:r>
      <w:r>
        <w:rPr>
          <w:rStyle w:val="KeywordTok"/>
        </w:rPr>
        <w:t xml:space="preserve">plot</w:t>
      </w:r>
      <w:r>
        <w:rPr>
          <w:rStyle w:val="NormalTok"/>
        </w:rPr>
        <w:t xml:space="preserve">(cor1, cor2, </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v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KeywordTok"/>
        </w:rPr>
        <w:t xml:space="preserve">text</w:t>
      </w:r>
      <w:r>
        <w:rPr>
          <w:rStyle w:val="NormalTok"/>
        </w:rPr>
        <w:t xml:space="preserve">(cor1, cor2, </w:t>
      </w:r>
      <w:r>
        <w:rPr>
          <w:rStyle w:val="DataTypeTok"/>
        </w:rPr>
        <w:t xml:space="preserve">labels =</w:t>
      </w:r>
      <w:r>
        <w:rPr>
          <w:rStyle w:val="NormalTok"/>
        </w:rPr>
        <w:t xml:space="preserve"> </w:t>
      </w:r>
      <w:r>
        <w:rPr>
          <w:rStyle w:val="KeywordTok"/>
        </w:rPr>
        <w:t xml:space="preserve">colnames</w:t>
      </w:r>
      <w:r>
        <w:rPr>
          <w:rStyle w:val="NormalTok"/>
        </w:rPr>
        <w:t xml:space="preserve">(x_matrix))</w:t>
      </w:r>
      <w:r>
        <w:br/>
      </w:r>
      <w:r>
        <w:br/>
      </w:r>
      <w:r>
        <w:rPr>
          <w:rStyle w:val="NormalTok"/>
        </w:rPr>
        <w:t xml:space="preserve">  </w:t>
      </w:r>
      <w:r>
        <w:rPr>
          <w:rStyle w:val="CommentTok"/>
        </w:rPr>
        <w:t xml:space="preserve"># Correlation 3 - 2</w:t>
      </w:r>
      <w:r>
        <w:br/>
      </w:r>
      <w:r>
        <w:rPr>
          <w:rStyle w:val="NormalTok"/>
        </w:rPr>
        <w:t xml:space="preserve">  </w:t>
      </w:r>
      <w:r>
        <w:rPr>
          <w:rStyle w:val="KeywordTok"/>
        </w:rPr>
        <w:t xml:space="preserve">plot</w:t>
      </w:r>
      <w:r>
        <w:rPr>
          <w:rStyle w:val="NormalTok"/>
        </w:rPr>
        <w:t xml:space="preserve">(cor1, cor2, </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v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KeywordTok"/>
        </w:rPr>
        <w:t xml:space="preserve">text</w:t>
      </w:r>
      <w:r>
        <w:rPr>
          <w:rStyle w:val="NormalTok"/>
        </w:rPr>
        <w:t xml:space="preserve">(cor1, cor2, </w:t>
      </w:r>
      <w:r>
        <w:rPr>
          <w:rStyle w:val="DataTypeTok"/>
        </w:rPr>
        <w:t xml:space="preserve">labels =</w:t>
      </w:r>
      <w:r>
        <w:rPr>
          <w:rStyle w:val="NormalTok"/>
        </w:rPr>
        <w:t xml:space="preserve"> </w:t>
      </w:r>
      <w:r>
        <w:rPr>
          <w:rStyle w:val="KeywordTok"/>
        </w:rPr>
        <w:t xml:space="preserve">colnames</w:t>
      </w:r>
      <w:r>
        <w:rPr>
          <w:rStyle w:val="NormalTok"/>
        </w:rPr>
        <w:t xml:space="preserve">(x_matrix))</w:t>
      </w:r>
      <w:r>
        <w:br/>
      </w:r>
      <w:r>
        <w:rPr>
          <w:rStyle w:val="NormalTok"/>
        </w:rPr>
        <w:t xml:space="preserve">}</w:t>
      </w:r>
    </w:p>
    <w:p>
      <w:pPr>
        <w:pStyle w:val="FirstParagraph"/>
      </w:pPr>
      <w:r>
        <w:t xml:space="preserve">Dans un premier temps on peut dire que la plupart des variable sont proches du cercle et ainsi bien représentées par l’ACP.</w:t>
      </w:r>
      <w:r>
        <w:t xml:space="preserve"> </w:t>
      </w:r>
      <w:r>
        <w:t xml:space="preserve">On observe que nos deux variables sont fortement corrélées à notre première composante principale.</w:t>
      </w:r>
      <w:r>
        <w:t xml:space="preserve"> </w:t>
      </w:r>
      <w:r>
        <w:t xml:space="preserve">Cependant, on peut également constater que la variable</w:t>
      </w:r>
      <w:r>
        <w:t xml:space="preserve"> </w:t>
      </w:r>
      <w:r>
        <w:rPr>
          <w:i/>
        </w:rPr>
        <w:t xml:space="preserve">homme</w:t>
      </w:r>
      <w:r>
        <w:t xml:space="preserve"> </w:t>
      </w:r>
      <w:r>
        <w:t xml:space="preserve">est négativement corrélée à la seconde composante principale, et que la variable</w:t>
      </w:r>
      <w:r>
        <w:t xml:space="preserve"> </w:t>
      </w:r>
      <w:r>
        <w:rPr>
          <w:i/>
        </w:rPr>
        <w:t xml:space="preserve">femme</w:t>
      </w:r>
      <w:r>
        <w:t xml:space="preserve"> </w:t>
      </w:r>
      <w:r>
        <w:t xml:space="preserve">est quand à elle légerement corrélée à cette dernière.</w:t>
      </w:r>
    </w:p>
    <w:p>
      <w:pPr>
        <w:pStyle w:val="BodyText"/>
      </w:pPr>
      <w:r>
        <w:t xml:space="preserve">Étant donné que la quantité d’information portée par la première composante principale est bien supérieure à celle portée par la seconde, on peut dire que la première composante principale peut être analysée comme</w:t>
      </w:r>
      <w:r>
        <w:t xml:space="preserve"> </w:t>
      </w:r>
      <w:r>
        <w:rPr>
          <w:b/>
        </w:rPr>
        <w:t xml:space="preserve">La quantité de personnes employés cette année</w:t>
      </w:r>
      <w:r>
        <w:t xml:space="preserve"> </w:t>
      </w:r>
      <w:r>
        <w:t xml:space="preserve">De plus, la seconde composante principale peut être analysée comme</w:t>
      </w:r>
      <w:r>
        <w:t xml:space="preserve"> </w:t>
      </w:r>
      <w:r>
        <w:rPr>
          <w:b/>
        </w:rPr>
        <w:t xml:space="preserve">La quantité de femmes employées cette année</w:t>
      </w:r>
      <w:r>
        <w:t xml:space="preserve">.</w:t>
      </w:r>
    </w:p>
    <w:p>
      <w:pPr>
        <w:pStyle w:val="BodyText"/>
      </w:pPr>
      <w:r>
        <w:t xml:space="preserve">Comme on pouvait s’y attendre, étant donnée la faible quantité de variables dans cette analyse, cela ne nous a pas permis de synthétiser des variables.</w:t>
      </w:r>
    </w:p>
    <w:p>
      <w:pPr>
        <w:pStyle w:val="Heading2"/>
      </w:pPr>
      <w:bookmarkStart w:id="41" w:name="graphe-2d"/>
      <w:r>
        <w:t xml:space="preserve">Graphe 2D</w:t>
      </w:r>
      <w:bookmarkEnd w:id="41"/>
    </w:p>
    <w:p>
      <w:pPr>
        <w:pStyle w:val="SourceCode"/>
      </w:pPr>
      <w:r>
        <w:rPr>
          <w:rStyle w:val="CommentTok"/>
        </w:rPr>
        <w:t xml:space="preserve"># Graphe 1 - 2</w:t>
      </w:r>
      <w:r>
        <w:br/>
      </w:r>
      <w:r>
        <w:rPr>
          <w:rStyle w:val="KeywordTok"/>
        </w:rPr>
        <w:t xml:space="preserve">plot</w:t>
      </w:r>
      <w:r>
        <w:rPr>
          <w:rStyle w:val="NormalTok"/>
        </w:rPr>
        <w:t xml:space="preserve">(data_acp[, </w:t>
      </w:r>
      <w:r>
        <w:rPr>
          <w:rStyle w:val="DecValTok"/>
        </w:rPr>
        <w:t xml:space="preserve">1</w:t>
      </w:r>
      <w:r>
        <w:rPr>
          <w:rStyle w:val="NormalTok"/>
        </w:rPr>
        <w:t xml:space="preserve">], data_acp[, </w:t>
      </w:r>
      <w:r>
        <w:rPr>
          <w:rStyle w:val="DecValTok"/>
        </w:rPr>
        <w:t xml:space="preserve">2</w:t>
      </w:r>
      <w:r>
        <w:rPr>
          <w:rStyle w:val="NormalTok"/>
        </w:rPr>
        <w:t xml:space="preserve">])</w:t>
      </w:r>
      <w:r>
        <w:br/>
      </w:r>
      <w:r>
        <w:rPr>
          <w:rStyle w:val="KeywordTok"/>
        </w:rPr>
        <w:t xml:space="preserve">text</w:t>
      </w:r>
      <w:r>
        <w:rPr>
          <w:rStyle w:val="NormalTok"/>
        </w:rPr>
        <w:t xml:space="preserve">(data_acp[, </w:t>
      </w:r>
      <w:r>
        <w:rPr>
          <w:rStyle w:val="DecValTok"/>
        </w:rPr>
        <w:t xml:space="preserve">1</w:t>
      </w:r>
      <w:r>
        <w:rPr>
          <w:rStyle w:val="NormalTok"/>
        </w:rPr>
        <w:t xml:space="preserve">], data_acp[, </w:t>
      </w:r>
      <w:r>
        <w:rPr>
          <w:rStyle w:val="DecValTok"/>
        </w:rPr>
        <w:t xml:space="preserve">2</w:t>
      </w:r>
      <w:r>
        <w:rPr>
          <w:rStyle w:val="NormalTok"/>
        </w:rPr>
        <w:t xml:space="preserve">], </w:t>
      </w:r>
      <w:r>
        <w:rPr>
          <w:rStyle w:val="DataTypeTok"/>
        </w:rPr>
        <w:t xml:space="preserve">labels =</w:t>
      </w:r>
      <w:r>
        <w:rPr>
          <w:rStyle w:val="NormalTok"/>
        </w:rPr>
        <w:t xml:space="preserve"> </w:t>
      </w:r>
      <w:r>
        <w:rPr>
          <w:rStyle w:val="KeywordTok"/>
        </w:rPr>
        <w:t xml:space="preserve">rownames</w:t>
      </w:r>
      <w:r>
        <w:rPr>
          <w:rStyle w:val="NormalTok"/>
        </w:rPr>
        <w:t xml:space="preserve">(data_acp))</w:t>
      </w:r>
      <w:r>
        <w:br/>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v =</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Users/arsen/git/projet-analyse-donnee/3---Rapport-Femme-Homme_files/figure-docx/unnamed-chunk-18-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ntrolFlowTok"/>
        </w:rPr>
        <w:t xml:space="preserve">if</w:t>
      </w:r>
      <w:r>
        <w:rPr>
          <w:rStyle w:val="NormalTok"/>
        </w:rPr>
        <w:t xml:space="preserve">(troisComposantes){</w:t>
      </w:r>
      <w:r>
        <w:br/>
      </w:r>
      <w:r>
        <w:rPr>
          <w:rStyle w:val="NormalTok"/>
        </w:rPr>
        <w:t xml:space="preserve">  </w:t>
      </w:r>
      <w:r>
        <w:rPr>
          <w:rStyle w:val="CommentTok"/>
        </w:rPr>
        <w:t xml:space="preserve"># Graphe 3 - 1</w:t>
      </w:r>
      <w:r>
        <w:br/>
      </w:r>
      <w:r>
        <w:rPr>
          <w:rStyle w:val="NormalTok"/>
        </w:rPr>
        <w:t xml:space="preserve">  </w:t>
      </w:r>
      <w:r>
        <w:rPr>
          <w:rStyle w:val="KeywordTok"/>
        </w:rPr>
        <w:t xml:space="preserve">plot</w:t>
      </w:r>
      <w:r>
        <w:rPr>
          <w:rStyle w:val="NormalTok"/>
        </w:rPr>
        <w:t xml:space="preserve">(data_acp[, </w:t>
      </w:r>
      <w:r>
        <w:rPr>
          <w:rStyle w:val="DecValTok"/>
        </w:rPr>
        <w:t xml:space="preserve">1</w:t>
      </w:r>
      <w:r>
        <w:rPr>
          <w:rStyle w:val="NormalTok"/>
        </w:rPr>
        <w:t xml:space="preserve">], data_acp[, </w:t>
      </w:r>
      <w:r>
        <w:rPr>
          <w:rStyle w:val="DecValTok"/>
        </w:rPr>
        <w:t xml:space="preserve">3</w:t>
      </w:r>
      <w:r>
        <w:rPr>
          <w:rStyle w:val="NormalTok"/>
        </w:rPr>
        <w:t xml:space="preserve">])</w:t>
      </w:r>
      <w:r>
        <w:br/>
      </w:r>
      <w:r>
        <w:rPr>
          <w:rStyle w:val="NormalTok"/>
        </w:rPr>
        <w:t xml:space="preserve">  </w:t>
      </w:r>
      <w:r>
        <w:rPr>
          <w:rStyle w:val="KeywordTok"/>
        </w:rPr>
        <w:t xml:space="preserve">text</w:t>
      </w:r>
      <w:r>
        <w:rPr>
          <w:rStyle w:val="NormalTok"/>
        </w:rPr>
        <w:t xml:space="preserve">(data_acp[, </w:t>
      </w:r>
      <w:r>
        <w:rPr>
          <w:rStyle w:val="DecValTok"/>
        </w:rPr>
        <w:t xml:space="preserve">1</w:t>
      </w:r>
      <w:r>
        <w:rPr>
          <w:rStyle w:val="NormalTok"/>
        </w:rPr>
        <w:t xml:space="preserve">], data_acp[, </w:t>
      </w:r>
      <w:r>
        <w:rPr>
          <w:rStyle w:val="DecValTok"/>
        </w:rPr>
        <w:t xml:space="preserve">3</w:t>
      </w:r>
      <w:r>
        <w:rPr>
          <w:rStyle w:val="NormalTok"/>
        </w:rPr>
        <w:t xml:space="preserve">], </w:t>
      </w:r>
      <w:r>
        <w:rPr>
          <w:rStyle w:val="DataTypeTok"/>
        </w:rPr>
        <w:t xml:space="preserve">labels =</w:t>
      </w:r>
      <w:r>
        <w:rPr>
          <w:rStyle w:val="NormalTok"/>
        </w:rPr>
        <w:t xml:space="preserve"> </w:t>
      </w:r>
      <w:r>
        <w:rPr>
          <w:rStyle w:val="KeywordTok"/>
        </w:rPr>
        <w:t xml:space="preserve">rownames</w:t>
      </w:r>
      <w:r>
        <w:rPr>
          <w:rStyle w:val="NormalTok"/>
        </w:rPr>
        <w:t xml:space="preserve">(data_acp))</w:t>
      </w:r>
      <w:r>
        <w:br/>
      </w:r>
      <w:r>
        <w:rPr>
          <w:rStyle w:val="NormalTok"/>
        </w:rPr>
        <w:t xml:space="preserve">  </w:t>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v =</w:t>
      </w:r>
      <w:r>
        <w:rPr>
          <w:rStyle w:val="NormalTok"/>
        </w:rPr>
        <w:t xml:space="preserve"> </w:t>
      </w:r>
      <w:r>
        <w:rPr>
          <w:rStyle w:val="DecValTok"/>
        </w:rPr>
        <w:t xml:space="preserve">0</w:t>
      </w:r>
      <w:r>
        <w:rPr>
          <w:rStyle w:val="NormalTok"/>
        </w:rPr>
        <w:t xml:space="preserve">)</w:t>
      </w:r>
      <w:r>
        <w:br/>
      </w:r>
      <w:r>
        <w:br/>
      </w:r>
      <w:r>
        <w:rPr>
          <w:rStyle w:val="NormalTok"/>
        </w:rPr>
        <w:t xml:space="preserve">  </w:t>
      </w:r>
      <w:r>
        <w:rPr>
          <w:rStyle w:val="CommentTok"/>
        </w:rPr>
        <w:t xml:space="preserve"># Graphe 3 - 2</w:t>
      </w:r>
      <w:r>
        <w:br/>
      </w:r>
      <w:r>
        <w:rPr>
          <w:rStyle w:val="NormalTok"/>
        </w:rPr>
        <w:t xml:space="preserve">  </w:t>
      </w:r>
      <w:r>
        <w:rPr>
          <w:rStyle w:val="KeywordTok"/>
        </w:rPr>
        <w:t xml:space="preserve">plot</w:t>
      </w:r>
      <w:r>
        <w:rPr>
          <w:rStyle w:val="NormalTok"/>
        </w:rPr>
        <w:t xml:space="preserve">(data_acp[, </w:t>
      </w:r>
      <w:r>
        <w:rPr>
          <w:rStyle w:val="DecValTok"/>
        </w:rPr>
        <w:t xml:space="preserve">3</w:t>
      </w:r>
      <w:r>
        <w:rPr>
          <w:rStyle w:val="NormalTok"/>
        </w:rPr>
        <w:t xml:space="preserve">], data_acp[, </w:t>
      </w:r>
      <w:r>
        <w:rPr>
          <w:rStyle w:val="DecValTok"/>
        </w:rPr>
        <w:t xml:space="preserve">2</w:t>
      </w:r>
      <w:r>
        <w:rPr>
          <w:rStyle w:val="NormalTok"/>
        </w:rPr>
        <w:t xml:space="preserve">])</w:t>
      </w:r>
      <w:r>
        <w:br/>
      </w:r>
      <w:r>
        <w:rPr>
          <w:rStyle w:val="NormalTok"/>
        </w:rPr>
        <w:t xml:space="preserve">  </w:t>
      </w:r>
      <w:r>
        <w:rPr>
          <w:rStyle w:val="KeywordTok"/>
        </w:rPr>
        <w:t xml:space="preserve">text</w:t>
      </w:r>
      <w:r>
        <w:rPr>
          <w:rStyle w:val="NormalTok"/>
        </w:rPr>
        <w:t xml:space="preserve">(data_acp[, </w:t>
      </w:r>
      <w:r>
        <w:rPr>
          <w:rStyle w:val="DecValTok"/>
        </w:rPr>
        <w:t xml:space="preserve">3</w:t>
      </w:r>
      <w:r>
        <w:rPr>
          <w:rStyle w:val="NormalTok"/>
        </w:rPr>
        <w:t xml:space="preserve">], data_acp[, </w:t>
      </w:r>
      <w:r>
        <w:rPr>
          <w:rStyle w:val="DecValTok"/>
        </w:rPr>
        <w:t xml:space="preserve">2</w:t>
      </w:r>
      <w:r>
        <w:rPr>
          <w:rStyle w:val="NormalTok"/>
        </w:rPr>
        <w:t xml:space="preserve">], </w:t>
      </w:r>
      <w:r>
        <w:rPr>
          <w:rStyle w:val="DataTypeTok"/>
        </w:rPr>
        <w:t xml:space="preserve">labels =</w:t>
      </w:r>
      <w:r>
        <w:rPr>
          <w:rStyle w:val="NormalTok"/>
        </w:rPr>
        <w:t xml:space="preserve"> </w:t>
      </w:r>
      <w:r>
        <w:rPr>
          <w:rStyle w:val="KeywordTok"/>
        </w:rPr>
        <w:t xml:space="preserve">rownames</w:t>
      </w:r>
      <w:r>
        <w:rPr>
          <w:rStyle w:val="NormalTok"/>
        </w:rPr>
        <w:t xml:space="preserve">(data_acp))</w:t>
      </w:r>
      <w:r>
        <w:br/>
      </w:r>
      <w:r>
        <w:rPr>
          <w:rStyle w:val="NormalTok"/>
        </w:rPr>
        <w:t xml:space="preserve">  </w:t>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v =</w:t>
      </w:r>
      <w:r>
        <w:rPr>
          <w:rStyle w:val="NormalTok"/>
        </w:rPr>
        <w:t xml:space="preserve"> </w:t>
      </w:r>
      <w:r>
        <w:rPr>
          <w:rStyle w:val="DecValTok"/>
        </w:rPr>
        <w:t xml:space="preserve">0</w:t>
      </w:r>
      <w:r>
        <w:rPr>
          <w:rStyle w:val="NormalTok"/>
        </w:rPr>
        <w:t xml:space="preserve">)</w:t>
      </w:r>
      <w:r>
        <w:br/>
      </w:r>
      <w:r>
        <w:br/>
      </w:r>
      <w:r>
        <w:rPr>
          <w:rStyle w:val="NormalTok"/>
        </w:rPr>
        <w:t xml:space="preserve">}</w:t>
      </w:r>
    </w:p>
    <w:p>
      <w:pPr>
        <w:pStyle w:val="FirstParagraph"/>
      </w:pPr>
      <w:r>
        <w:t xml:space="preserve">L’observation de ce graphique du nuage des individus, nous permet de déterminer quatres groupes d’années :</w:t>
      </w:r>
      <w:r>
        <w:t xml:space="preserve"> </w:t>
      </w:r>
      <w:r>
        <w:t xml:space="preserve">- Le groupe 1 : Les années 1992, 1993, 1994, 1995, 1996, 1997</w:t>
      </w:r>
    </w:p>
    <w:p>
      <w:pPr>
        <w:pStyle w:val="BodyText"/>
      </w:pPr>
      <w:r>
        <w:t xml:space="preserve">Ce groupe présente des valeurs relativement élevées dans la composante principale 2 et des valeurs plus faibles dans la composante principale 1.</w:t>
      </w:r>
      <w:r>
        <w:t xml:space="preserve"> </w:t>
      </w:r>
      <w:r>
        <w:t xml:space="preserve">On peut donc dire que ce sont les années où ont été employés moins de personnes, et un peu plus de femmes.</w:t>
      </w:r>
    </w:p>
    <w:p>
      <w:pPr>
        <w:numPr>
          <w:ilvl w:val="0"/>
          <w:numId w:val="1001"/>
        </w:numPr>
        <w:pStyle w:val="Compact"/>
      </w:pPr>
      <w:r>
        <w:t xml:space="preserve">Le groupe 2 : Les années 1989, 1990, 1991</w:t>
      </w:r>
    </w:p>
    <w:p>
      <w:pPr>
        <w:pStyle w:val="FirstParagraph"/>
      </w:pPr>
      <w:r>
        <w:t xml:space="preserve">Ce groupe présente des valeurs relativement faibles dans les deux composantes principales.</w:t>
      </w:r>
      <w:r>
        <w:t xml:space="preserve"> </w:t>
      </w:r>
      <w:r>
        <w:t xml:space="preserve">On peut donc dire que durant ces années peu de personnes ont été employées et également peu de femmes.</w:t>
      </w:r>
    </w:p>
    <w:p>
      <w:pPr>
        <w:numPr>
          <w:ilvl w:val="0"/>
          <w:numId w:val="1002"/>
        </w:numPr>
        <w:pStyle w:val="Compact"/>
      </w:pPr>
      <w:r>
        <w:t xml:space="preserve">Le groupe 3 : Les années 2000, 2001, 2002, 2003, 2004, 2005, 2006, 2007</w:t>
      </w:r>
    </w:p>
    <w:p>
      <w:pPr>
        <w:pStyle w:val="FirstParagraph"/>
      </w:pPr>
      <w:r>
        <w:t xml:space="preserve">Ce groupe présente des valeurs très faibles dans la composante principale 2 et des valeurs relativement élevées dans la composante principales 1.</w:t>
      </w:r>
      <w:r>
        <w:t xml:space="preserve"> </w:t>
      </w:r>
      <w:r>
        <w:t xml:space="preserve">On peut donc dire que ces années sont celles ou ont été employés le moins de femmes mais beaucoup de personnes.</w:t>
      </w:r>
    </w:p>
    <w:p>
      <w:pPr>
        <w:numPr>
          <w:ilvl w:val="0"/>
          <w:numId w:val="1003"/>
        </w:numPr>
        <w:pStyle w:val="Compact"/>
      </w:pPr>
      <w:r>
        <w:t xml:space="preserve">le groupe 4 : Les années 2008, 2009, 2010, 2011, 2012, 2013, 2014, 2015, 2016, 2017, 2018</w:t>
      </w:r>
    </w:p>
    <w:p>
      <w:pPr>
        <w:pStyle w:val="FirstParagraph"/>
      </w:pPr>
      <w:r>
        <w:t xml:space="preserve">Ce groupe présente des valeurs très élevées dans les deux composantes principales.</w:t>
      </w:r>
      <w:r>
        <w:t xml:space="preserve"> </w:t>
      </w:r>
      <w:r>
        <w:t xml:space="preserve">On peut donc dire que ce sont les années où ont été employés le plus grand nombre de personnes, et dans une moindre mesure les années où ont été employées le plus de femmes.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3-Rapport-FemmeHomme</dc:title>
  <dc:creator/>
  <cp:keywords/>
  <dcterms:created xsi:type="dcterms:W3CDTF">2020-03-21T10:45:03Z</dcterms:created>
  <dcterms:modified xsi:type="dcterms:W3CDTF">2020-03-21T10:45:03Z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