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3-Rapport-Regions</w:t>
      </w:r>
    </w:p>
    <w:p>
      <w:pPr>
        <w:pStyle w:val="Heading1"/>
      </w:pPr>
      <w:bookmarkStart w:id="20" w:name="lecture-des-données"/>
      <w:r>
        <w:t xml:space="preserve">Lecture des données</w:t>
      </w:r>
      <w:bookmarkEnd w:id="20"/>
    </w:p>
    <w:p>
      <w:pPr>
        <w:pStyle w:val="SourceCode"/>
      </w:pPr>
      <w:r>
        <w:rPr>
          <w:rStyle w:val="NormalTok"/>
        </w:rPr>
        <w:t xml:space="preserve">x_matrix &lt;-</w:t>
      </w:r>
      <w:r>
        <w:rPr>
          <w:rStyle w:val="StringTok"/>
        </w:rPr>
        <w:t xml:space="preserve"> </w:t>
      </w:r>
      <w:r>
        <w:rPr>
          <w:rStyle w:val="KeywordTok"/>
        </w:rPr>
        <w:t xml:space="preserve">read.csv</w:t>
      </w:r>
      <w:r>
        <w:rPr>
          <w:rStyle w:val="NormalTok"/>
        </w:rPr>
        <w:t xml:space="preserve">(</w:t>
      </w:r>
      <w:r>
        <w:rPr>
          <w:rStyle w:val="StringTok"/>
        </w:rPr>
        <w:t xml:space="preserve">"CSV/generated/reg-e-t-format.csv"</w:t>
      </w:r>
      <w:r>
        <w:rPr>
          <w:rStyle w:val="NormalTok"/>
        </w:rPr>
        <w:t xml:space="preserve">, </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p>
    <w:p>
      <w:pPr>
        <w:pStyle w:val="Heading2"/>
      </w:pPr>
      <w:bookmarkStart w:id="21" w:name="nombre-de-colonne"/>
      <w:r>
        <w:t xml:space="preserve">Nombre de colonne</w:t>
      </w:r>
      <w:bookmarkEnd w:id="21"/>
    </w:p>
    <w:p>
      <w:pPr>
        <w:pStyle w:val="SourceCode"/>
      </w:pPr>
      <w:r>
        <w:rPr>
          <w:rStyle w:val="KeywordTok"/>
        </w:rPr>
        <w:t xml:space="preserve">ncol</w:t>
      </w:r>
      <w:r>
        <w:rPr>
          <w:rStyle w:val="NormalTok"/>
        </w:rPr>
        <w:t xml:space="preserve">(x_matrix)</w:t>
      </w:r>
    </w:p>
    <w:p>
      <w:pPr>
        <w:pStyle w:val="SourceCode"/>
      </w:pPr>
      <w:r>
        <w:rPr>
          <w:rStyle w:val="VerbatimChar"/>
        </w:rPr>
        <w:t xml:space="preserve">## [1] 14</w:t>
      </w:r>
    </w:p>
    <w:p>
      <w:pPr>
        <w:pStyle w:val="Heading2"/>
      </w:pPr>
      <w:bookmarkStart w:id="22" w:name="nombre-de-ligne"/>
      <w:r>
        <w:t xml:space="preserve">Nombre de ligne</w:t>
      </w:r>
      <w:bookmarkEnd w:id="22"/>
    </w:p>
    <w:p>
      <w:pPr>
        <w:pStyle w:val="SourceCode"/>
      </w:pPr>
      <w:r>
        <w:rPr>
          <w:rStyle w:val="KeywordTok"/>
        </w:rPr>
        <w:t xml:space="preserve">nrow</w:t>
      </w:r>
      <w:r>
        <w:rPr>
          <w:rStyle w:val="NormalTok"/>
        </w:rPr>
        <w:t xml:space="preserve">(x_matrix)</w:t>
      </w:r>
    </w:p>
    <w:p>
      <w:pPr>
        <w:pStyle w:val="SourceCode"/>
      </w:pPr>
      <w:r>
        <w:rPr>
          <w:rStyle w:val="VerbatimChar"/>
        </w:rPr>
        <w:t xml:space="preserve">## [1] 30</w:t>
      </w:r>
    </w:p>
    <w:p>
      <w:pPr>
        <w:pStyle w:val="Heading2"/>
      </w:pPr>
      <w:bookmarkStart w:id="23" w:name="X892aedb5664f900f78633a45d22788c1cf650b9"/>
      <w:r>
        <w:t xml:space="preserve">Affichage des 10 premières lignes (pour uniquement 2 colonnes)</w:t>
      </w:r>
      <w:bookmarkEnd w:id="23"/>
    </w:p>
    <w:p>
      <w:pPr>
        <w:pStyle w:val="SourceCode"/>
      </w:pPr>
      <w:r>
        <w:rPr>
          <w:rStyle w:val="NormalTok"/>
        </w:rPr>
        <w:t xml:space="preserve">x_matrix[</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DOM Auvergne.Rhone.Alpes</w:t>
      </w:r>
      <w:r>
        <w:br/>
      </w:r>
      <w:r>
        <w:rPr>
          <w:rStyle w:val="VerbatimChar"/>
        </w:rPr>
        <w:t xml:space="preserve">## X2018.p. 550802              3022364</w:t>
      </w:r>
      <w:r>
        <w:br/>
      </w:r>
      <w:r>
        <w:rPr>
          <w:rStyle w:val="VerbatimChar"/>
        </w:rPr>
        <w:t xml:space="preserve">## X2017.p. 546379              2998833</w:t>
      </w:r>
      <w:r>
        <w:br/>
      </w:r>
      <w:r>
        <w:rPr>
          <w:rStyle w:val="VerbatimChar"/>
        </w:rPr>
        <w:t xml:space="preserve">## X2016    541539              2954646</w:t>
      </w:r>
      <w:r>
        <w:br/>
      </w:r>
      <w:r>
        <w:rPr>
          <w:rStyle w:val="VerbatimChar"/>
        </w:rPr>
        <w:t xml:space="preserve">## X2015    541416              2928783</w:t>
      </w:r>
      <w:r>
        <w:br/>
      </w:r>
      <w:r>
        <w:rPr>
          <w:rStyle w:val="VerbatimChar"/>
        </w:rPr>
        <w:t xml:space="preserve">## X2014    532529              2915434</w:t>
      </w:r>
      <w:r>
        <w:br/>
      </w:r>
      <w:r>
        <w:rPr>
          <w:rStyle w:val="VerbatimChar"/>
        </w:rPr>
        <w:t xml:space="preserve">## X2013    524075              2911376</w:t>
      </w:r>
      <w:r>
        <w:br/>
      </w:r>
      <w:r>
        <w:rPr>
          <w:rStyle w:val="VerbatimChar"/>
        </w:rPr>
        <w:t xml:space="preserve">## X2012    519294              2888870</w:t>
      </w:r>
      <w:r>
        <w:br/>
      </w:r>
      <w:r>
        <w:rPr>
          <w:rStyle w:val="VerbatimChar"/>
        </w:rPr>
        <w:t xml:space="preserve">## X2011    520442              2885179</w:t>
      </w:r>
      <w:r>
        <w:br/>
      </w:r>
      <w:r>
        <w:rPr>
          <w:rStyle w:val="VerbatimChar"/>
        </w:rPr>
        <w:t xml:space="preserve">## X2010    514807              2876699</w:t>
      </w:r>
      <w:r>
        <w:br/>
      </w:r>
      <w:r>
        <w:rPr>
          <w:rStyle w:val="VerbatimChar"/>
        </w:rPr>
        <w:t xml:space="preserve">## X2009    507328              2850812</w:t>
      </w:r>
    </w:p>
    <w:p>
      <w:pPr>
        <w:pStyle w:val="Heading1"/>
      </w:pPr>
      <w:bookmarkStart w:id="24" w:name="informations-basiques"/>
      <w:r>
        <w:t xml:space="preserve">Informations basiques</w:t>
      </w:r>
      <w:bookmarkEnd w:id="24"/>
    </w:p>
    <w:p>
      <w:pPr>
        <w:pStyle w:val="Heading2"/>
      </w:pPr>
      <w:bookmarkStart w:id="25" w:name="résumé-pour-uniquement-2-colonnes"/>
      <w:r>
        <w:t xml:space="preserve">Résumé (pour uniquement 2 colonnes)</w:t>
      </w:r>
      <w:bookmarkEnd w:id="25"/>
    </w:p>
    <w:p>
      <w:pPr>
        <w:pStyle w:val="SourceCode"/>
      </w:pPr>
      <w:r>
        <w:rPr>
          <w:rStyle w:val="KeywordTok"/>
        </w:rPr>
        <w:t xml:space="preserve">summary</w:t>
      </w:r>
      <w:r>
        <w:rPr>
          <w:rStyle w:val="NormalTok"/>
        </w:rPr>
        <w:t xml:space="preserve">(x_matrix[,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DOM         Auvergne.Rhone.Alpes</w:t>
      </w:r>
      <w:r>
        <w:br/>
      </w:r>
      <w:r>
        <w:rPr>
          <w:rStyle w:val="VerbatimChar"/>
        </w:rPr>
        <w:t xml:space="preserve">##  Min.   :335232   Min.   :2388052     </w:t>
      </w:r>
      <w:r>
        <w:br/>
      </w:r>
      <w:r>
        <w:rPr>
          <w:rStyle w:val="VerbatimChar"/>
        </w:rPr>
        <w:t xml:space="preserve">##  1st Qu.:398155   1st Qu.:2501314     </w:t>
      </w:r>
      <w:r>
        <w:br/>
      </w:r>
      <w:r>
        <w:rPr>
          <w:rStyle w:val="VerbatimChar"/>
        </w:rPr>
        <w:t xml:space="preserve">##  Median :467815   Median :2806099     </w:t>
      </w:r>
      <w:r>
        <w:br/>
      </w:r>
      <w:r>
        <w:rPr>
          <w:rStyle w:val="VerbatimChar"/>
        </w:rPr>
        <w:t xml:space="preserve">##  Mean   :458028   Mean   :2729311     </w:t>
      </w:r>
      <w:r>
        <w:br/>
      </w:r>
      <w:r>
        <w:rPr>
          <w:rStyle w:val="VerbatimChar"/>
        </w:rPr>
        <w:t xml:space="preserve">##  3rd Qu.:518172   3rd Qu.:2887947     </w:t>
      </w:r>
      <w:r>
        <w:br/>
      </w:r>
      <w:r>
        <w:rPr>
          <w:rStyle w:val="VerbatimChar"/>
        </w:rPr>
        <w:t xml:space="preserve">##  Max.   :550802   Max.   :3022364</w:t>
      </w:r>
    </w:p>
    <w:p>
      <w:pPr>
        <w:pStyle w:val="Heading2"/>
      </w:pPr>
      <w:bookmarkStart w:id="26" w:name="covariance-pour-uniquement-2-colonnes"/>
      <w:r>
        <w:t xml:space="preserve">Covariance (pour uniquement 2 colonnes)</w:t>
      </w:r>
      <w:bookmarkEnd w:id="26"/>
    </w:p>
    <w:p>
      <w:pPr>
        <w:pStyle w:val="SourceCode"/>
      </w:pPr>
      <w:r>
        <w:rPr>
          <w:rStyle w:val="KeywordTok"/>
        </w:rPr>
        <w:t xml:space="preserve">cov</w:t>
      </w:r>
      <w:r>
        <w:rPr>
          <w:rStyle w:val="NormalTok"/>
        </w:rPr>
        <w:t xml:space="preserve">(x_matrix[,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DOM Auvergne.Rhone.Alpes</w:t>
      </w:r>
      <w:r>
        <w:br/>
      </w:r>
      <w:r>
        <w:rPr>
          <w:rStyle w:val="VerbatimChar"/>
        </w:rPr>
        <w:t xml:space="preserve">## DOM                   4868469241          14502233502</w:t>
      </w:r>
      <w:r>
        <w:br/>
      </w:r>
      <w:r>
        <w:rPr>
          <w:rStyle w:val="VerbatimChar"/>
        </w:rPr>
        <w:t xml:space="preserve">## Auvergne.Rhone.Alpes 14502233502          44666371457</w:t>
      </w:r>
    </w:p>
    <w:p>
      <w:pPr>
        <w:pStyle w:val="Heading2"/>
      </w:pPr>
      <w:bookmarkStart w:id="27" w:name="variance-pour-uniquement-2-colonnes"/>
      <w:r>
        <w:t xml:space="preserve">Variance (pour uniquement 2 colonnes)</w:t>
      </w:r>
      <w:bookmarkEnd w:id="27"/>
    </w:p>
    <w:p>
      <w:pPr>
        <w:pStyle w:val="SourceCode"/>
      </w:pPr>
      <w:r>
        <w:rPr>
          <w:rStyle w:val="KeywordTok"/>
        </w:rPr>
        <w:t xml:space="preserve">var</w:t>
      </w:r>
      <w:r>
        <w:rPr>
          <w:rStyle w:val="NormalTok"/>
        </w:rPr>
        <w:t xml:space="preserve">(x_matrix[,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DOM Auvergne.Rhone.Alpes</w:t>
      </w:r>
      <w:r>
        <w:br/>
      </w:r>
      <w:r>
        <w:rPr>
          <w:rStyle w:val="VerbatimChar"/>
        </w:rPr>
        <w:t xml:space="preserve">## DOM                   4868469241          14502233502</w:t>
      </w:r>
      <w:r>
        <w:br/>
      </w:r>
      <w:r>
        <w:rPr>
          <w:rStyle w:val="VerbatimChar"/>
        </w:rPr>
        <w:t xml:space="preserve">## Auvergne.Rhone.Alpes 14502233502          44666371457</w:t>
      </w:r>
    </w:p>
    <w:p>
      <w:pPr>
        <w:pStyle w:val="Heading2"/>
      </w:pPr>
      <w:bookmarkStart w:id="28" w:name="correlation-pour-uniquement-2-colonnes"/>
      <w:r>
        <w:t xml:space="preserve">Correlation (pour uniquement 2 colonnes)</w:t>
      </w:r>
      <w:bookmarkEnd w:id="28"/>
    </w:p>
    <w:p>
      <w:pPr>
        <w:pStyle w:val="SourceCode"/>
      </w:pPr>
      <w:r>
        <w:rPr>
          <w:rStyle w:val="KeywordTok"/>
        </w:rPr>
        <w:t xml:space="preserve">cor</w:t>
      </w:r>
      <w:r>
        <w:rPr>
          <w:rStyle w:val="NormalTok"/>
        </w:rPr>
        <w:t xml:space="preserve">(x_matrix[,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DOM Auvergne.Rhone.Alpes</w:t>
      </w:r>
      <w:r>
        <w:br/>
      </w:r>
      <w:r>
        <w:rPr>
          <w:rStyle w:val="VerbatimChar"/>
        </w:rPr>
        <w:t xml:space="preserve">## DOM                  1.0000000            0.9834411</w:t>
      </w:r>
      <w:r>
        <w:br/>
      </w:r>
      <w:r>
        <w:rPr>
          <w:rStyle w:val="VerbatimChar"/>
        </w:rPr>
        <w:t xml:space="preserve">## Auvergne.Rhone.Alpes 0.9834411            1.0000000</w:t>
      </w:r>
    </w:p>
    <w:p>
      <w:pPr>
        <w:pStyle w:val="Heading1"/>
      </w:pPr>
      <w:bookmarkStart w:id="29" w:name="données-centrées-réduites"/>
      <w:r>
        <w:t xml:space="preserve">Données centrées réduites</w:t>
      </w:r>
      <w:bookmarkEnd w:id="29"/>
    </w:p>
    <w:p>
      <w:pPr>
        <w:pStyle w:val="SourceCode"/>
      </w:pPr>
      <w:r>
        <w:rPr>
          <w:rStyle w:val="NormalTok"/>
        </w:rPr>
        <w:t xml:space="preserve">centree_reduite &lt;-</w:t>
      </w:r>
      <w:r>
        <w:rPr>
          <w:rStyle w:val="StringTok"/>
        </w:rPr>
        <w:t xml:space="preserve"> </w:t>
      </w:r>
      <w:r>
        <w:rPr>
          <w:rStyle w:val="KeywordTok"/>
        </w:rPr>
        <w:t xml:space="preserve">scale</w:t>
      </w:r>
      <w:r>
        <w:rPr>
          <w:rStyle w:val="NormalTok"/>
        </w:rPr>
        <w:t xml:space="preserve">(x_matrix, </w:t>
      </w:r>
      <w:r>
        <w:rPr>
          <w:rStyle w:val="DataTypeTok"/>
        </w:rPr>
        <w:t xml:space="preserve">center =</w:t>
      </w:r>
      <w:r>
        <w:rPr>
          <w:rStyle w:val="NormalTok"/>
        </w:rPr>
        <w:t xml:space="preserve"> T, </w:t>
      </w:r>
      <w:r>
        <w:rPr>
          <w:rStyle w:val="DataTypeTok"/>
        </w:rPr>
        <w:t xml:space="preserve">scale =</w:t>
      </w:r>
      <w:r>
        <w:rPr>
          <w:rStyle w:val="NormalTok"/>
        </w:rPr>
        <w:t xml:space="preserve"> T);</w:t>
      </w:r>
    </w:p>
    <w:p>
      <w:pPr>
        <w:pStyle w:val="SourceCode"/>
      </w:pPr>
      <w:r>
        <w:rPr>
          <w:rStyle w:val="KeywordTok"/>
        </w:rPr>
        <w:t xml:space="preserve">summary</w:t>
      </w:r>
      <w:r>
        <w:rPr>
          <w:rStyle w:val="NormalTok"/>
        </w:rPr>
        <w:t xml:space="preserve">(centree_reduite[,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DOM          Auvergne.Rhone.Alpes</w:t>
      </w:r>
      <w:r>
        <w:br/>
      </w:r>
      <w:r>
        <w:rPr>
          <w:rStyle w:val="VerbatimChar"/>
        </w:rPr>
        <w:t xml:space="preserve">##  Min.   :-1.7599   Min.   :-1.6147     </w:t>
      </w:r>
      <w:r>
        <w:br/>
      </w:r>
      <w:r>
        <w:rPr>
          <w:rStyle w:val="VerbatimChar"/>
        </w:rPr>
        <w:t xml:space="preserve">##  1st Qu.:-0.8581   1st Qu.:-1.0788     </w:t>
      </w:r>
      <w:r>
        <w:br/>
      </w:r>
      <w:r>
        <w:rPr>
          <w:rStyle w:val="VerbatimChar"/>
        </w:rPr>
        <w:t xml:space="preserve">##  Median : 0.1403   Median : 0.3633     </w:t>
      </w:r>
      <w:r>
        <w:br/>
      </w:r>
      <w:r>
        <w:rPr>
          <w:rStyle w:val="VerbatimChar"/>
        </w:rPr>
        <w:t xml:space="preserve">##  Mean   : 0.0000   Mean   : 0.0000     </w:t>
      </w:r>
      <w:r>
        <w:br/>
      </w:r>
      <w:r>
        <w:rPr>
          <w:rStyle w:val="VerbatimChar"/>
        </w:rPr>
        <w:t xml:space="preserve">##  3rd Qu.: 0.8620   3rd Qu.: 0.7506     </w:t>
      </w:r>
      <w:r>
        <w:br/>
      </w:r>
      <w:r>
        <w:rPr>
          <w:rStyle w:val="VerbatimChar"/>
        </w:rPr>
        <w:t xml:space="preserve">##  Max.   : 1.3296   Max.   : 1.3866</w:t>
      </w:r>
    </w:p>
    <w:p>
      <w:pPr>
        <w:pStyle w:val="Heading2"/>
      </w:pPr>
      <w:bookmarkStart w:id="30" w:name="covariance-pour-uniquement-2-colonnes-1"/>
      <w:r>
        <w:t xml:space="preserve">Covariance (pour uniquement 2 colonnes)</w:t>
      </w:r>
      <w:bookmarkEnd w:id="30"/>
    </w:p>
    <w:p>
      <w:pPr>
        <w:pStyle w:val="SourceCode"/>
      </w:pPr>
      <w:r>
        <w:rPr>
          <w:rStyle w:val="KeywordTok"/>
        </w:rPr>
        <w:t xml:space="preserve">cov</w:t>
      </w:r>
      <w:r>
        <w:rPr>
          <w:rStyle w:val="NormalTok"/>
        </w:rPr>
        <w:t xml:space="preserve">(centree_reduite[,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DOM Auvergne.Rhone.Alpes</w:t>
      </w:r>
      <w:r>
        <w:br/>
      </w:r>
      <w:r>
        <w:rPr>
          <w:rStyle w:val="VerbatimChar"/>
        </w:rPr>
        <w:t xml:space="preserve">## DOM                  1.0000000            0.9834411</w:t>
      </w:r>
      <w:r>
        <w:br/>
      </w:r>
      <w:r>
        <w:rPr>
          <w:rStyle w:val="VerbatimChar"/>
        </w:rPr>
        <w:t xml:space="preserve">## Auvergne.Rhone.Alpes 0.9834411            1.0000000</w:t>
      </w:r>
    </w:p>
    <w:p>
      <w:pPr>
        <w:pStyle w:val="Heading2"/>
      </w:pPr>
      <w:bookmarkStart w:id="31" w:name="variance-pour-uniquement-2-colonnes-1"/>
      <w:r>
        <w:t xml:space="preserve">Variance (pour uniquement 2 colonnes)</w:t>
      </w:r>
      <w:bookmarkEnd w:id="31"/>
    </w:p>
    <w:p>
      <w:pPr>
        <w:pStyle w:val="SourceCode"/>
      </w:pPr>
      <w:r>
        <w:rPr>
          <w:rStyle w:val="KeywordTok"/>
        </w:rPr>
        <w:t xml:space="preserve">var</w:t>
      </w:r>
      <w:r>
        <w:rPr>
          <w:rStyle w:val="NormalTok"/>
        </w:rPr>
        <w:t xml:space="preserve">(centree_reduite[,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DOM Auvergne.Rhone.Alpes</w:t>
      </w:r>
      <w:r>
        <w:br/>
      </w:r>
      <w:r>
        <w:rPr>
          <w:rStyle w:val="VerbatimChar"/>
        </w:rPr>
        <w:t xml:space="preserve">## DOM                  1.0000000            0.9834411</w:t>
      </w:r>
      <w:r>
        <w:br/>
      </w:r>
      <w:r>
        <w:rPr>
          <w:rStyle w:val="VerbatimChar"/>
        </w:rPr>
        <w:t xml:space="preserve">## Auvergne.Rhone.Alpes 0.9834411            1.0000000</w:t>
      </w:r>
    </w:p>
    <w:p>
      <w:pPr>
        <w:pStyle w:val="Heading2"/>
      </w:pPr>
      <w:bookmarkStart w:id="32" w:name="correlation-pour-uniquement-2-colonnes-1"/>
      <w:r>
        <w:t xml:space="preserve">Correlation (pour uniquement 2 colonnes)</w:t>
      </w:r>
      <w:bookmarkEnd w:id="32"/>
    </w:p>
    <w:p>
      <w:pPr>
        <w:pStyle w:val="SourceCode"/>
      </w:pPr>
      <w:r>
        <w:rPr>
          <w:rStyle w:val="KeywordTok"/>
        </w:rPr>
        <w:t xml:space="preserve">cor</w:t>
      </w:r>
      <w:r>
        <w:rPr>
          <w:rStyle w:val="NormalTok"/>
        </w:rPr>
        <w:t xml:space="preserve">(centree_reduite[,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DOM Auvergne.Rhone.Alpes</w:t>
      </w:r>
      <w:r>
        <w:br/>
      </w:r>
      <w:r>
        <w:rPr>
          <w:rStyle w:val="VerbatimChar"/>
        </w:rPr>
        <w:t xml:space="preserve">## DOM                  1.0000000            0.9834411</w:t>
      </w:r>
      <w:r>
        <w:br/>
      </w:r>
      <w:r>
        <w:rPr>
          <w:rStyle w:val="VerbatimChar"/>
        </w:rPr>
        <w:t xml:space="preserve">## Auvergne.Rhone.Alpes 0.9834411            1.0000000</w:t>
      </w:r>
    </w:p>
    <w:p>
      <w:pPr>
        <w:pStyle w:val="Heading1"/>
      </w:pPr>
      <w:bookmarkStart w:id="33" w:name="analyse-en-composante-principale"/>
      <w:r>
        <w:t xml:space="preserve">Analyse en composante principale</w:t>
      </w:r>
      <w:bookmarkEnd w:id="33"/>
    </w:p>
    <w:p>
      <w:pPr>
        <w:pStyle w:val="Heading2"/>
      </w:pPr>
      <w:bookmarkStart w:id="34" w:name="valeurs-propres"/>
      <w:r>
        <w:t xml:space="preserve">Valeurs propres</w:t>
      </w:r>
      <w:bookmarkEnd w:id="34"/>
    </w:p>
    <w:p>
      <w:pPr>
        <w:pStyle w:val="SourceCode"/>
      </w:pPr>
      <w:r>
        <w:rPr>
          <w:rStyle w:val="NormalTok"/>
        </w:rPr>
        <w:t xml:space="preserve">propres &lt;-</w:t>
      </w:r>
      <w:r>
        <w:rPr>
          <w:rStyle w:val="StringTok"/>
        </w:rPr>
        <w:t xml:space="preserve"> </w:t>
      </w:r>
      <w:r>
        <w:rPr>
          <w:rStyle w:val="KeywordTok"/>
        </w:rPr>
        <w:t xml:space="preserve">eigen</w:t>
      </w:r>
      <w:r>
        <w:rPr>
          <w:rStyle w:val="NormalTok"/>
        </w:rPr>
        <w:t xml:space="preserve">(</w:t>
      </w:r>
      <w:r>
        <w:rPr>
          <w:rStyle w:val="KeywordTok"/>
        </w:rPr>
        <w:t xml:space="preserve">cor</w:t>
      </w:r>
      <w:r>
        <w:rPr>
          <w:rStyle w:val="NormalTok"/>
        </w:rPr>
        <w:t xml:space="preserve">(centree_reduite));</w:t>
      </w:r>
      <w:r>
        <w:br/>
      </w:r>
      <w:r>
        <w:rPr>
          <w:rStyle w:val="NormalTok"/>
        </w:rPr>
        <w:t xml:space="preserve">valeursPropres &lt;-</w:t>
      </w:r>
      <w:r>
        <w:rPr>
          <w:rStyle w:val="StringTok"/>
        </w:rPr>
        <w:t xml:space="preserve"> </w:t>
      </w:r>
      <w:r>
        <w:rPr>
          <w:rStyle w:val="NormalTok"/>
        </w:rPr>
        <w:t xml:space="preserve">propres</w:t>
      </w:r>
      <w:r>
        <w:rPr>
          <w:rStyle w:val="OperatorTok"/>
        </w:rPr>
        <w:t xml:space="preserve">$</w:t>
      </w:r>
      <w:r>
        <w:rPr>
          <w:rStyle w:val="NormalTok"/>
        </w:rPr>
        <w:t xml:space="preserve">values;</w:t>
      </w:r>
      <w:r>
        <w:br/>
      </w:r>
      <w:r>
        <w:rPr>
          <w:rStyle w:val="NormalTok"/>
        </w:rPr>
        <w:t xml:space="preserve">vecteursPropres &lt;-</w:t>
      </w:r>
      <w:r>
        <w:rPr>
          <w:rStyle w:val="StringTok"/>
        </w:rPr>
        <w:t xml:space="preserve"> </w:t>
      </w:r>
      <w:r>
        <w:rPr>
          <w:rStyle w:val="NormalTok"/>
        </w:rPr>
        <w:t xml:space="preserve">propres</w:t>
      </w:r>
      <w:r>
        <w:rPr>
          <w:rStyle w:val="OperatorTok"/>
        </w:rPr>
        <w:t xml:space="preserve">$</w:t>
      </w:r>
      <w:r>
        <w:rPr>
          <w:rStyle w:val="NormalTok"/>
        </w:rPr>
        <w:t xml:space="preserve">vectors;</w:t>
      </w:r>
    </w:p>
    <w:p>
      <w:pPr>
        <w:pStyle w:val="Heading2"/>
      </w:pPr>
      <w:bookmarkStart w:id="35" w:name="Xfadecb334519a56692e19c9a554a38bec5c332b"/>
      <w:r>
        <w:t xml:space="preserve">Graphique des valeurs propres (éboulis et coude)</w:t>
      </w:r>
      <w:bookmarkEnd w:id="35"/>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(valeursPropres), valeursPropres, </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ers/arsen/git/projet-analyse-donnee/3---Rapport-Regions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composantes-principales"/>
      <w:r>
        <w:t xml:space="preserve">Composantes principales</w:t>
      </w:r>
      <w:bookmarkEnd w:id="37"/>
    </w:p>
    <w:p>
      <w:pPr>
        <w:pStyle w:val="SourceCode"/>
      </w:pPr>
      <w:r>
        <w:rPr>
          <w:rStyle w:val="NormalTok"/>
        </w:rPr>
        <w:t xml:space="preserve">data_acp &lt;-</w:t>
      </w:r>
      <w:r>
        <w:rPr>
          <w:rStyle w:val="StringTok"/>
        </w:rPr>
        <w:t xml:space="preserve"> </w:t>
      </w:r>
      <w:r>
        <w:rPr>
          <w:rStyle w:val="NormalTok"/>
        </w:rPr>
        <w:t xml:space="preserve">centree_reduite </w:t>
      </w:r>
      <w:r>
        <w:rPr>
          <w:rStyle w:val="OperatorTok"/>
        </w:rPr>
        <w:t xml:space="preserve">%*%</w:t>
      </w:r>
      <w:r>
        <w:rPr>
          <w:rStyle w:val="StringTok"/>
        </w:rPr>
        <w:t xml:space="preserve"> </w:t>
      </w:r>
      <w:r>
        <w:rPr>
          <w:rStyle w:val="NormalTok"/>
        </w:rPr>
        <w:t xml:space="preserve">vecteursPropres;</w:t>
      </w:r>
      <w:r>
        <w:br/>
      </w:r>
      <w:r>
        <w:rPr>
          <w:rStyle w:val="NormalTok"/>
        </w:rPr>
        <w:t xml:space="preserve">composante_principale_</w:t>
      </w:r>
      <w:r>
        <w:rPr>
          <w:rStyle w:val="DecValTok"/>
        </w:rPr>
        <w:t xml:space="preserve">1</w:t>
      </w:r>
      <w:r>
        <w:rPr>
          <w:rStyle w:val="NormalTok"/>
        </w:rPr>
        <w:t xml:space="preserve"> &lt;-</w:t>
      </w:r>
      <w:r>
        <w:rPr>
          <w:rStyle w:val="StringTok"/>
        </w:rPr>
        <w:t xml:space="preserve"> </w:t>
      </w:r>
      <w:r>
        <w:rPr>
          <w:rStyle w:val="NormalTok"/>
        </w:rPr>
        <w:t xml:space="preserve">data_acp[, </w:t>
      </w:r>
      <w:r>
        <w:rPr>
          <w:rStyle w:val="DecValTok"/>
        </w:rPr>
        <w:t xml:space="preserve">1</w:t>
      </w:r>
      <w:r>
        <w:rPr>
          <w:rStyle w:val="NormalTok"/>
        </w:rPr>
        <w:t xml:space="preserve">];</w:t>
      </w:r>
      <w:r>
        <w:br/>
      </w:r>
      <w:r>
        <w:rPr>
          <w:rStyle w:val="NormalTok"/>
        </w:rPr>
        <w:t xml:space="preserve">composante_principale_</w:t>
      </w:r>
      <w:r>
        <w:rPr>
          <w:rStyle w:val="DecValTok"/>
        </w:rPr>
        <w:t xml:space="preserve">2</w:t>
      </w:r>
      <w:r>
        <w:rPr>
          <w:rStyle w:val="NormalTok"/>
        </w:rPr>
        <w:t xml:space="preserve"> &lt;-</w:t>
      </w:r>
      <w:r>
        <w:rPr>
          <w:rStyle w:val="StringTok"/>
        </w:rPr>
        <w:t xml:space="preserve"> </w:t>
      </w:r>
      <w:r>
        <w:rPr>
          <w:rStyle w:val="NormalTok"/>
        </w:rPr>
        <w:t xml:space="preserve">data_acp[, </w:t>
      </w:r>
      <w:r>
        <w:rPr>
          <w:rStyle w:val="DecValTok"/>
        </w:rPr>
        <w:t xml:space="preserve">2</w:t>
      </w:r>
      <w:r>
        <w:rPr>
          <w:rStyle w:val="NormalTok"/>
        </w:rPr>
        <w:t xml:space="preserve">];</w:t>
      </w:r>
      <w:r>
        <w:br/>
      </w:r>
      <w:r>
        <w:rPr>
          <w:rStyle w:val="NormalTok"/>
        </w:rPr>
        <w:t xml:space="preserve">totalInfo &lt;-</w:t>
      </w:r>
      <w:r>
        <w:rPr>
          <w:rStyle w:val="StringTok"/>
        </w:rPr>
        <w:t xml:space="preserve"> </w:t>
      </w:r>
      <w:r>
        <w:rPr>
          <w:rStyle w:val="KeywordTok"/>
        </w:rPr>
        <w:t xml:space="preserve">sum</w:t>
      </w:r>
      <w:r>
        <w:rPr>
          <w:rStyle w:val="NormalTok"/>
        </w:rPr>
        <w:t xml:space="preserve">(valeursPropres, </w:t>
      </w:r>
      <w:r>
        <w:rPr>
          <w:rStyle w:val="DataTypeTok"/>
        </w:rPr>
        <w:t xml:space="preserve">na.rm =</w:t>
      </w:r>
      <w:r>
        <w:rPr>
          <w:rStyle w:val="NormalTok"/>
        </w:rPr>
        <w:t xml:space="preserve"> </w:t>
      </w:r>
      <w:r>
        <w:rPr>
          <w:rStyle w:val="OtherTok"/>
        </w:rPr>
        <w:t xml:space="preserve">FALSE</w:t>
      </w:r>
      <w:r>
        <w:rPr>
          <w:rStyle w:val="NormalTok"/>
        </w:rPr>
        <w:t xml:space="preserve">);</w:t>
      </w:r>
      <w:r>
        <w:br/>
      </w:r>
      <w:r>
        <w:rPr>
          <w:rStyle w:val="NormalTok"/>
        </w:rPr>
        <w:t xml:space="preserve">qte &lt;-</w:t>
      </w:r>
      <w:r>
        <w:rPr>
          <w:rStyle w:val="StringTok"/>
        </w:rPr>
        <w:t xml:space="preserve"> </w:t>
      </w:r>
      <w:r>
        <w:rPr>
          <w:rStyle w:val="NormalTok"/>
        </w:rPr>
        <w:t xml:space="preserve">(valeursPropres[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valeursPropres[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totalInfo;</w:t>
      </w:r>
      <w:r>
        <w:br/>
      </w:r>
      <w:r>
        <w:rPr>
          <w:rStyle w:val="KeywordTok"/>
        </w:rPr>
        <w:t xml:space="preserve">message</w:t>
      </w:r>
      <w:r>
        <w:rPr>
          <w:rStyle w:val="NormalTok"/>
        </w:rPr>
        <w:t xml:space="preserve">(</w:t>
      </w:r>
      <w:r>
        <w:rPr>
          <w:rStyle w:val="StringTok"/>
        </w:rPr>
        <w:t xml:space="preserve">"Quantité d'information avec deux composantes : "</w:t>
      </w:r>
      <w:r>
        <w:rPr>
          <w:rStyle w:val="NormalTok"/>
        </w:rPr>
        <w:t xml:space="preserve">, </w:t>
      </w:r>
      <w:r>
        <w:rPr>
          <w:rStyle w:val="KeywordTok"/>
        </w:rPr>
        <w:t xml:space="preserve">toString</w:t>
      </w:r>
      <w:r>
        <w:rPr>
          <w:rStyle w:val="NormalTok"/>
        </w:rPr>
        <w:t xml:space="preserve">(qte </w:t>
      </w:r>
      <w:r>
        <w:rPr>
          <w:rStyle w:val="OperatorTok"/>
        </w:rPr>
        <w:t xml:space="preserve">*</w:t>
      </w:r>
      <w:r>
        <w:rPr>
          <w:rStyle w:val="StringTok"/>
        </w:rPr>
        <w:t xml:space="preserve"> </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Quantité d'information avec deux composantes : 99.2425347937988%</w:t>
      </w:r>
    </w:p>
    <w:p>
      <w:pPr>
        <w:pStyle w:val="SourceCode"/>
      </w:pPr>
      <w:r>
        <w:rPr>
          <w:rStyle w:val="NormalTok"/>
        </w:rPr>
        <w:t xml:space="preserve">troisComposantes &lt;-</w:t>
      </w:r>
      <w:r>
        <w:rPr>
          <w:rStyle w:val="StringTok"/>
        </w:rPr>
        <w:t xml:space="preserve"> </w:t>
      </w:r>
      <w:r>
        <w:rPr>
          <w:rStyle w:val="OtherTok"/>
        </w:rPr>
        <w:t xml:space="preserve">FALSE</w:t>
      </w:r>
      <w:r>
        <w:rPr>
          <w:rStyle w:val="NormalTok"/>
        </w:rPr>
        <w:t xml:space="preserve">;</w:t>
      </w:r>
      <w:r>
        <w:br/>
      </w:r>
      <w:r>
        <w:rPr>
          <w:rStyle w:val="ControlFlowTok"/>
        </w:rPr>
        <w:t xml:space="preserve">if</w:t>
      </w:r>
      <w:r>
        <w:rPr>
          <w:rStyle w:val="NormalTok"/>
        </w:rPr>
        <w:t xml:space="preserve"> (qte </w:t>
      </w:r>
      <w:r>
        <w:rPr>
          <w:rStyle w:val="OperatorTok"/>
        </w:rPr>
        <w:t xml:space="preserve">&lt;</w:t>
      </w:r>
      <w:r>
        <w:rPr>
          <w:rStyle w:val="StringTok"/>
        </w:rPr>
        <w:t xml:space="preserve"> </w:t>
      </w:r>
      <w:r>
        <w:rPr>
          <w:rStyle w:val="FloatTok"/>
        </w:rPr>
        <w:t xml:space="preserve">0.8</w:t>
      </w:r>
      <w:r>
        <w:rPr>
          <w:rStyle w:val="NormalTok"/>
        </w:rPr>
        <w:t xml:space="preserve">) {</w:t>
      </w:r>
      <w:r>
        <w:br/>
      </w:r>
      <w:r>
        <w:rPr>
          <w:rStyle w:val="NormalTok"/>
        </w:rPr>
        <w:t xml:space="preserve">  composante_principale_</w:t>
      </w:r>
      <w:r>
        <w:rPr>
          <w:rStyle w:val="DecValTok"/>
        </w:rPr>
        <w:t xml:space="preserve">3</w:t>
      </w:r>
      <w:r>
        <w:rPr>
          <w:rStyle w:val="NormalTok"/>
        </w:rPr>
        <w:t xml:space="preserve"> &lt;-</w:t>
      </w:r>
      <w:r>
        <w:rPr>
          <w:rStyle w:val="StringTok"/>
        </w:rPr>
        <w:t xml:space="preserve"> </w:t>
      </w:r>
      <w:r>
        <w:rPr>
          <w:rStyle w:val="NormalTok"/>
        </w:rPr>
        <w:t xml:space="preserve">data_acp[, </w:t>
      </w:r>
      <w:r>
        <w:rPr>
          <w:rStyle w:val="DecValTok"/>
        </w:rPr>
        <w:t xml:space="preserve">3</w:t>
      </w:r>
      <w:r>
        <w:rPr>
          <w:rStyle w:val="NormalTok"/>
        </w:rPr>
        <w:t xml:space="preserve">]</w:t>
      </w:r>
      <w:r>
        <w:br/>
      </w:r>
      <w:r>
        <w:rPr>
          <w:rStyle w:val="NormalTok"/>
        </w:rPr>
        <w:t xml:space="preserve">  qte &lt;-</w:t>
      </w:r>
      <w:r>
        <w:rPr>
          <w:rStyle w:val="StringTok"/>
        </w:rPr>
        <w:t xml:space="preserve"> </w:t>
      </w:r>
      <w:r>
        <w:rPr>
          <w:rStyle w:val="NormalTok"/>
        </w:rPr>
        <w:t xml:space="preserve">qte </w:t>
      </w:r>
      <w:r>
        <w:rPr>
          <w:rStyle w:val="OperatorTok"/>
        </w:rPr>
        <w:t xml:space="preserve">+</w:t>
      </w:r>
      <w:r>
        <w:rPr>
          <w:rStyle w:val="StringTok"/>
        </w:rPr>
        <w:t xml:space="preserve"> </w:t>
      </w:r>
      <w:r>
        <w:rPr>
          <w:rStyle w:val="NormalTok"/>
        </w:rPr>
        <w:t xml:space="preserve">valeursPropres[</w:t>
      </w:r>
      <w:r>
        <w:rPr>
          <w:rStyle w:val="DecValTok"/>
        </w:rPr>
        <w:t xml:space="preserve">3</w:t>
      </w:r>
      <w:r>
        <w:rPr>
          <w:rStyle w:val="NormalTok"/>
        </w:rPr>
        <w:t xml:space="preserve">];</w:t>
      </w:r>
      <w:r>
        <w:br/>
      </w:r>
      <w:r>
        <w:rPr>
          <w:rStyle w:val="NormalTok"/>
        </w:rPr>
        <w:t xml:space="preserve">  </w:t>
      </w:r>
      <w:r>
        <w:rPr>
          <w:rStyle w:val="KeywordTok"/>
        </w:rPr>
        <w:t xml:space="preserve">message</w:t>
      </w:r>
      <w:r>
        <w:rPr>
          <w:rStyle w:val="NormalTok"/>
        </w:rPr>
        <w:t xml:space="preserve">(</w:t>
      </w:r>
      <w:r>
        <w:rPr>
          <w:rStyle w:val="StringTok"/>
        </w:rPr>
        <w:t xml:space="preserve">"Ajout d'une troisième composante pour améliorer la quantité d'information : "</w:t>
      </w:r>
      <w:r>
        <w:rPr>
          <w:rStyle w:val="NormalTok"/>
        </w:rPr>
        <w:t xml:space="preserve">, </w:t>
      </w:r>
      <w:r>
        <w:rPr>
          <w:rStyle w:val="KeywordTok"/>
        </w:rPr>
        <w:t xml:space="preserve">toString</w:t>
      </w:r>
      <w:r>
        <w:rPr>
          <w:rStyle w:val="NormalTok"/>
        </w:rPr>
        <w:t xml:space="preserve">(qte))</w:t>
      </w:r>
      <w:r>
        <w:br/>
      </w:r>
      <w:r>
        <w:rPr>
          <w:rStyle w:val="NormalTok"/>
        </w:rPr>
        <w:t xml:space="preserve">  troisComposantes &lt;-</w:t>
      </w:r>
      <w:r>
        <w:rPr>
          <w:rStyle w:val="StringTok"/>
        </w:rPr>
        <w:t xml:space="preserve"> </w:t>
      </w:r>
      <w:r>
        <w:rPr>
          <w:rStyle w:val="OtherTok"/>
        </w:rPr>
        <w:t xml:space="preserve">TRUE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message</w:t>
      </w:r>
      <w:r>
        <w:rPr>
          <w:rStyle w:val="NormalTok"/>
        </w:rPr>
        <w:t xml:space="preserve">(</w:t>
      </w:r>
      <w:r>
        <w:rPr>
          <w:rStyle w:val="StringTok"/>
        </w:rPr>
        <w:t xml:space="preserve">"On ne séléctionne que les deux première composantes principales car elles contiennent à elles seules plus de 80% des informations"</w:t>
      </w:r>
      <w:r>
        <w:rPr>
          <w:rStyle w:val="NormalTok"/>
        </w:rPr>
        <w:t xml:space="preserve">);</w:t>
      </w:r>
      <w:r>
        <w:br/>
      </w:r>
      <w:r>
        <w:rPr>
          <w:rStyle w:val="NormalTok"/>
        </w:rPr>
        <w:t xml:space="preserve">  troisComposantes &lt;-</w:t>
      </w:r>
      <w:r>
        <w:rPr>
          <w:rStyle w:val="StringTok"/>
        </w:rPr>
        <w:t xml:space="preserve"> </w:t>
      </w:r>
      <w:r>
        <w:rPr>
          <w:rStyle w:val="OtherTok"/>
        </w:rPr>
        <w:t xml:space="preserve">FALSE</w:t>
      </w:r>
      <w:r>
        <w:rPr>
          <w:rStyle w:val="NormalTok"/>
        </w:rPr>
        <w:t xml:space="preserve">;</w:t>
      </w:r>
      <w:r>
        <w:br/>
      </w:r>
      <w:r>
        <w:rPr>
          <w:rStyle w:val="NormalTok"/>
        </w:rPr>
        <w:t xml:space="preserve">}</w:t>
      </w:r>
    </w:p>
    <w:p>
      <w:pPr>
        <w:pStyle w:val="SourceCode"/>
      </w:pPr>
      <w:r>
        <w:rPr>
          <w:rStyle w:val="VerbatimChar"/>
        </w:rPr>
        <w:t xml:space="preserve">## On ne séléctionne que les deux première composantes principales car elles contiennent à elles seules plus de 80% des informations</w:t>
      </w:r>
    </w:p>
    <w:p>
      <w:pPr>
        <w:pStyle w:val="Heading2"/>
      </w:pPr>
      <w:bookmarkStart w:id="38" w:name="cercle-de-correlation"/>
      <w:r>
        <w:t xml:space="preserve">Cercle de correlation</w:t>
      </w:r>
      <w:bookmarkEnd w:id="38"/>
    </w:p>
    <w:p>
      <w:pPr>
        <w:pStyle w:val="FirstParagraph"/>
      </w:pPr>
      <w:r>
        <w:t xml:space="preserve">Calcule de la correlation entre chaque variable et les composantes principales</w:t>
      </w:r>
    </w:p>
    <w:p>
      <w:pPr>
        <w:pStyle w:val="SourceCode"/>
      </w:pPr>
      <w:r>
        <w:rPr>
          <w:rStyle w:val="NormalTok"/>
        </w:rPr>
        <w:t xml:space="preserve">cor1 &lt;-</w:t>
      </w:r>
      <w:r>
        <w:rPr>
          <w:rStyle w:val="StringTok"/>
        </w:rPr>
        <w:t xml:space="preserve"> </w:t>
      </w:r>
      <w:r>
        <w:rPr>
          <w:rStyle w:val="KeywordTok"/>
        </w:rPr>
        <w:t xml:space="preserve">cor</w:t>
      </w:r>
      <w:r>
        <w:rPr>
          <w:rStyle w:val="NormalTok"/>
        </w:rPr>
        <w:t xml:space="preserve">(composante_principale_</w:t>
      </w:r>
      <w:r>
        <w:rPr>
          <w:rStyle w:val="DecValTok"/>
        </w:rPr>
        <w:t xml:space="preserve">1</w:t>
      </w:r>
      <w:r>
        <w:rPr>
          <w:rStyle w:val="NormalTok"/>
        </w:rPr>
        <w:t xml:space="preserve">,centree_reduite);</w:t>
      </w:r>
      <w:r>
        <w:br/>
      </w:r>
      <w:r>
        <w:rPr>
          <w:rStyle w:val="NormalTok"/>
        </w:rPr>
        <w:t xml:space="preserve">cor2 &lt;-</w:t>
      </w:r>
      <w:r>
        <w:rPr>
          <w:rStyle w:val="StringTok"/>
        </w:rPr>
        <w:t xml:space="preserve"> </w:t>
      </w:r>
      <w:r>
        <w:rPr>
          <w:rStyle w:val="KeywordTok"/>
        </w:rPr>
        <w:t xml:space="preserve">cor</w:t>
      </w:r>
      <w:r>
        <w:rPr>
          <w:rStyle w:val="NormalTok"/>
        </w:rPr>
        <w:t xml:space="preserve">(composante_principale_</w:t>
      </w:r>
      <w:r>
        <w:rPr>
          <w:rStyle w:val="DecValTok"/>
        </w:rPr>
        <w:t xml:space="preserve">2</w:t>
      </w:r>
      <w:r>
        <w:rPr>
          <w:rStyle w:val="NormalTok"/>
        </w:rPr>
        <w:t xml:space="preserve">,centree_reduite);</w:t>
      </w:r>
      <w:r>
        <w:br/>
      </w:r>
      <w:r>
        <w:br/>
      </w:r>
      <w:r>
        <w:rPr>
          <w:rStyle w:val="CommentTok"/>
        </w:rPr>
        <w:t xml:space="preserve"># Correlation 1 - 2</w:t>
      </w:r>
      <w:r>
        <w:br/>
      </w:r>
      <w:r>
        <w:rPr>
          <w:rStyle w:val="KeywordTok"/>
        </w:rPr>
        <w:t xml:space="preserve">plot</w:t>
      </w:r>
      <w:r>
        <w:rPr>
          <w:rStyle w:val="NormalTok"/>
        </w:rPr>
        <w:t xml:space="preserve">(cor1, cor2,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r>
        <w:br/>
      </w:r>
      <w:r>
        <w:rPr>
          <w:rStyle w:val="KeywordTok"/>
        </w:rPr>
        <w:t xml:space="preserve">text</w:t>
      </w:r>
      <w:r>
        <w:rPr>
          <w:rStyle w:val="NormalTok"/>
        </w:rPr>
        <w:t xml:space="preserve">(cor1, cor2, </w:t>
      </w:r>
      <w:r>
        <w:rPr>
          <w:rStyle w:val="DataTypeTok"/>
        </w:rPr>
        <w:t xml:space="preserve">labels =</w:t>
      </w:r>
      <w:r>
        <w:rPr>
          <w:rStyle w:val="NormalTok"/>
        </w:rPr>
        <w:t xml:space="preserve"> </w:t>
      </w:r>
      <w:r>
        <w:rPr>
          <w:rStyle w:val="KeywordTok"/>
        </w:rPr>
        <w:t xml:space="preserve">colnames</w:t>
      </w:r>
      <w:r>
        <w:rPr>
          <w:rStyle w:val="NormalTok"/>
        </w:rPr>
        <w:t xml:space="preserve">(x_matrix))</w:t>
      </w:r>
    </w:p>
    <w:p>
      <w:pPr>
        <w:pStyle w:val="FirstParagraph"/>
      </w:pPr>
      <w:r>
        <w:drawing>
          <wp:inline>
            <wp:extent cx="4620126" cy="3696101"/>
            <wp:effectExtent b="0" l="0" r="0" t="0"/>
            <wp:docPr descr="" title="" id="1" name="Picture"/>
            <a:graphic>
              <a:graphicData uri="http://schemas.openxmlformats.org/drawingml/2006/picture">
                <pic:pic>
                  <pic:nvPicPr>
                    <pic:cNvPr descr="C:/Users/arsen/git/projet-analyse-donnee/3---Rapport-Regions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if</w:t>
      </w:r>
      <w:r>
        <w:rPr>
          <w:rStyle w:val="NormalTok"/>
        </w:rPr>
        <w:t xml:space="preserve">(troisComposantes){</w:t>
      </w:r>
      <w:r>
        <w:br/>
      </w:r>
      <w:r>
        <w:rPr>
          <w:rStyle w:val="NormalTok"/>
        </w:rPr>
        <w:t xml:space="preserve">  cor3 &lt;-</w:t>
      </w:r>
      <w:r>
        <w:rPr>
          <w:rStyle w:val="StringTok"/>
        </w:rPr>
        <w:t xml:space="preserve"> </w:t>
      </w:r>
      <w:r>
        <w:rPr>
          <w:rStyle w:val="KeywordTok"/>
        </w:rPr>
        <w:t xml:space="preserve">cor</w:t>
      </w:r>
      <w:r>
        <w:rPr>
          <w:rStyle w:val="NormalTok"/>
        </w:rPr>
        <w:t xml:space="preserve">(composante_principale_</w:t>
      </w:r>
      <w:r>
        <w:rPr>
          <w:rStyle w:val="DecValTok"/>
        </w:rPr>
        <w:t xml:space="preserve">3</w:t>
      </w:r>
      <w:r>
        <w:rPr>
          <w:rStyle w:val="NormalTok"/>
        </w:rPr>
        <w:t xml:space="preserve">, centree_reduite);</w:t>
      </w:r>
      <w:r>
        <w:br/>
      </w:r>
      <w:r>
        <w:rPr>
          <w:rStyle w:val="NormalTok"/>
        </w:rPr>
        <w:t xml:space="preserve">  </w:t>
      </w:r>
      <w:r>
        <w:rPr>
          <w:rStyle w:val="CommentTok"/>
        </w:rPr>
        <w:t xml:space="preserve"># Correlation 3 - 1</w:t>
      </w:r>
      <w:r>
        <w:br/>
      </w:r>
      <w:r>
        <w:rPr>
          <w:rStyle w:val="NormalTok"/>
        </w:rPr>
        <w:t xml:space="preserve">  </w:t>
      </w:r>
      <w:r>
        <w:rPr>
          <w:rStyle w:val="KeywordTok"/>
        </w:rPr>
        <w:t xml:space="preserve">plot</w:t>
      </w:r>
      <w:r>
        <w:rPr>
          <w:rStyle w:val="NormalTok"/>
        </w:rPr>
        <w:t xml:space="preserve">(cor1, cor2,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text</w:t>
      </w:r>
      <w:r>
        <w:rPr>
          <w:rStyle w:val="NormalTok"/>
        </w:rPr>
        <w:t xml:space="preserve">(cor1, cor2, </w:t>
      </w:r>
      <w:r>
        <w:rPr>
          <w:rStyle w:val="DataTypeTok"/>
        </w:rPr>
        <w:t xml:space="preserve">labels =</w:t>
      </w:r>
      <w:r>
        <w:rPr>
          <w:rStyle w:val="NormalTok"/>
        </w:rPr>
        <w:t xml:space="preserve"> </w:t>
      </w:r>
      <w:r>
        <w:rPr>
          <w:rStyle w:val="KeywordTok"/>
        </w:rPr>
        <w:t xml:space="preserve">colnames</w:t>
      </w:r>
      <w:r>
        <w:rPr>
          <w:rStyle w:val="NormalTok"/>
        </w:rPr>
        <w:t xml:space="preserve">(x_matrix))</w:t>
      </w:r>
      <w:r>
        <w:br/>
      </w:r>
      <w:r>
        <w:br/>
      </w:r>
      <w:r>
        <w:rPr>
          <w:rStyle w:val="NormalTok"/>
        </w:rPr>
        <w:t xml:space="preserve">  </w:t>
      </w:r>
      <w:r>
        <w:rPr>
          <w:rStyle w:val="CommentTok"/>
        </w:rPr>
        <w:t xml:space="preserve"># Correlation 3 - 2</w:t>
      </w:r>
      <w:r>
        <w:br/>
      </w:r>
      <w:r>
        <w:rPr>
          <w:rStyle w:val="NormalTok"/>
        </w:rPr>
        <w:t xml:space="preserve">  </w:t>
      </w:r>
      <w:r>
        <w:rPr>
          <w:rStyle w:val="KeywordTok"/>
        </w:rPr>
        <w:t xml:space="preserve">plot</w:t>
      </w:r>
      <w:r>
        <w:rPr>
          <w:rStyle w:val="NormalTok"/>
        </w:rPr>
        <w:t xml:space="preserve">(cor1, cor2,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text</w:t>
      </w:r>
      <w:r>
        <w:rPr>
          <w:rStyle w:val="NormalTok"/>
        </w:rPr>
        <w:t xml:space="preserve">(cor1, cor2, </w:t>
      </w:r>
      <w:r>
        <w:rPr>
          <w:rStyle w:val="DataTypeTok"/>
        </w:rPr>
        <w:t xml:space="preserve">labels =</w:t>
      </w:r>
      <w:r>
        <w:rPr>
          <w:rStyle w:val="NormalTok"/>
        </w:rPr>
        <w:t xml:space="preserve"> </w:t>
      </w:r>
      <w:r>
        <w:rPr>
          <w:rStyle w:val="KeywordTok"/>
        </w:rPr>
        <w:t xml:space="preserve">colnames</w:t>
      </w:r>
      <w:r>
        <w:rPr>
          <w:rStyle w:val="NormalTok"/>
        </w:rPr>
        <w:t xml:space="preserve">(x_matrix))</w:t>
      </w:r>
      <w:r>
        <w:br/>
      </w:r>
      <w:r>
        <w:rPr>
          <w:rStyle w:val="NormalTok"/>
        </w:rPr>
        <w:t xml:space="preserve">}</w:t>
      </w:r>
    </w:p>
    <w:p>
      <w:pPr>
        <w:pStyle w:val="FirstParagraph"/>
      </w:pPr>
      <w:r>
        <w:t xml:space="preserve">Dans un premier temps on peut dire que la plupart des variable sont proches du cercle et ainsi bien représentées par l’ACP.</w:t>
      </w:r>
      <w:r>
        <w:t xml:space="preserve"> </w:t>
      </w:r>
      <w:r>
        <w:t xml:space="preserve">On remarque que toutes la variables sont fortement corrélées négativement avec la composante principale 1.</w:t>
      </w:r>
    </w:p>
    <w:p>
      <w:pPr>
        <w:pStyle w:val="BodyText"/>
      </w:pPr>
      <w:r>
        <w:t xml:space="preserve">Étant donné que l’on a qu’un seul groupe de variable pour la composante principale 1 on peut l’interpréter comme le nombre de personnes employées.</w:t>
      </w:r>
    </w:p>
    <w:p>
      <w:pPr>
        <w:pStyle w:val="BodyText"/>
      </w:pPr>
      <w:r>
        <w:t xml:space="preserve">De plus, on a deux groupes de variables :</w:t>
      </w:r>
      <w:r>
        <w:t xml:space="preserve"> </w:t>
      </w:r>
      <w:r>
        <w:t xml:space="preserve">- Le premier (</w:t>
      </w:r>
      <w:r>
        <w:rPr>
          <w:i/>
        </w:rPr>
        <w:t xml:space="preserve">Occitanie</w:t>
      </w:r>
      <w:r>
        <w:t xml:space="preserve">,</w:t>
      </w:r>
      <w:r>
        <w:t xml:space="preserve"> </w:t>
      </w:r>
      <w:r>
        <w:rPr>
          <w:i/>
        </w:rPr>
        <w:t xml:space="preserve">Corse</w:t>
      </w:r>
      <w:r>
        <w:t xml:space="preserve">,</w:t>
      </w:r>
      <w:r>
        <w:t xml:space="preserve"> </w:t>
      </w:r>
      <w:r>
        <w:rPr>
          <w:i/>
        </w:rPr>
        <w:t xml:space="preserve">DOM</w:t>
      </w:r>
      <w:r>
        <w:t xml:space="preserve">,</w:t>
      </w:r>
      <w:r>
        <w:t xml:space="preserve"> </w:t>
      </w:r>
      <w:r>
        <w:rPr>
          <w:i/>
        </w:rPr>
        <w:t xml:space="preserve">Cote d’Azure</w:t>
      </w:r>
      <w:r>
        <w:t xml:space="preserve">,</w:t>
      </w:r>
      <w:r>
        <w:t xml:space="preserve"> </w:t>
      </w:r>
      <w:r>
        <w:rPr>
          <w:i/>
        </w:rPr>
        <w:t xml:space="preserve">Provence</w:t>
      </w:r>
      <w:r>
        <w:t xml:space="preserve">,</w:t>
      </w:r>
      <w:r>
        <w:t xml:space="preserve"> </w:t>
      </w:r>
      <w:r>
        <w:rPr>
          <w:i/>
        </w:rPr>
        <w:t xml:space="preserve">Auvergne - Rhones Alpes</w:t>
      </w:r>
      <w:r>
        <w:t xml:space="preserve">,</w:t>
      </w:r>
      <w:r>
        <w:t xml:space="preserve"> </w:t>
      </w:r>
      <w:r>
        <w:rPr>
          <w:i/>
        </w:rPr>
        <w:t xml:space="preserve">Nouvelle Aquitaine</w:t>
      </w:r>
      <w:r>
        <w:t xml:space="preserve">,</w:t>
      </w:r>
      <w:r>
        <w:t xml:space="preserve"> </w:t>
      </w:r>
      <w:r>
        <w:rPr>
          <w:i/>
        </w:rPr>
        <w:t xml:space="preserve">Ile de France</w:t>
      </w:r>
      <w:r>
        <w:t xml:space="preserve">,</w:t>
      </w:r>
      <w:r>
        <w:t xml:space="preserve"> </w:t>
      </w:r>
      <w:r>
        <w:rPr>
          <w:i/>
        </w:rPr>
        <w:t xml:space="preserve">Bretagne</w:t>
      </w:r>
      <w:r>
        <w:t xml:space="preserve">,</w:t>
      </w:r>
      <w:r>
        <w:t xml:space="preserve"> </w:t>
      </w:r>
      <w:r>
        <w:rPr>
          <w:i/>
        </w:rPr>
        <w:t xml:space="preserve">Normandie</w:t>
      </w:r>
      <w:r>
        <w:t xml:space="preserve">) positivement correlé à la composante principale 2.</w:t>
      </w:r>
      <w:r>
        <w:t xml:space="preserve"> </w:t>
      </w:r>
      <w:r>
        <w:t xml:space="preserve">- Le second (</w:t>
      </w:r>
      <w:r>
        <w:rPr>
          <w:i/>
        </w:rPr>
        <w:t xml:space="preserve">Haut de France</w:t>
      </w:r>
      <w:r>
        <w:t xml:space="preserve">,</w:t>
      </w:r>
      <w:r>
        <w:t xml:space="preserve"> </w:t>
      </w:r>
      <w:r>
        <w:rPr>
          <w:i/>
        </w:rPr>
        <w:t xml:space="preserve">Bourgogne - Franche Comté</w:t>
      </w:r>
      <w:r>
        <w:t xml:space="preserve">,</w:t>
      </w:r>
      <w:r>
        <w:t xml:space="preserve"> </w:t>
      </w:r>
      <w:r>
        <w:rPr>
          <w:i/>
        </w:rPr>
        <w:t xml:space="preserve">Grand-Est</w:t>
      </w:r>
      <w:r>
        <w:t xml:space="preserve">,</w:t>
      </w:r>
      <w:r>
        <w:t xml:space="preserve"> </w:t>
      </w:r>
      <w:r>
        <w:rPr>
          <w:i/>
        </w:rPr>
        <w:t xml:space="preserve">Centre Val de Loire</w:t>
      </w:r>
      <w:r>
        <w:t xml:space="preserve">) négativement corrélé avec la composante principale 2.</w:t>
      </w:r>
    </w:p>
    <w:p>
      <w:pPr>
        <w:pStyle w:val="BodyText"/>
      </w:pPr>
      <w:r>
        <w:t xml:space="preserve">On peut donc interpréter la composante principale 2 comme</w:t>
      </w:r>
      <w:r>
        <w:t xml:space="preserve"> </w:t>
      </w:r>
      <w:r>
        <w:rPr>
          <w:b/>
        </w:rPr>
        <w:t xml:space="preserve">la population de la région</w:t>
      </w:r>
    </w:p>
    <w:p>
      <w:pPr>
        <w:pStyle w:val="Heading2"/>
      </w:pPr>
      <w:bookmarkStart w:id="40" w:name="graphe-2d"/>
      <w:r>
        <w:t xml:space="preserve">Graphe 2D</w:t>
      </w:r>
      <w:bookmarkEnd w:id="40"/>
    </w:p>
    <w:p>
      <w:pPr>
        <w:pStyle w:val="SourceCode"/>
      </w:pPr>
      <w:r>
        <w:rPr>
          <w:rStyle w:val="CommentTok"/>
        </w:rPr>
        <w:t xml:space="preserve"># Graphe 1 - 2</w:t>
      </w:r>
      <w:r>
        <w:br/>
      </w:r>
      <w:r>
        <w:rPr>
          <w:rStyle w:val="KeywordTok"/>
        </w:rPr>
        <w:t xml:space="preserve">plot</w:t>
      </w:r>
      <w:r>
        <w:rPr>
          <w:rStyle w:val="NormalTok"/>
        </w:rPr>
        <w:t xml:space="preserve">(data_acp[, </w:t>
      </w:r>
      <w:r>
        <w:rPr>
          <w:rStyle w:val="DecValTok"/>
        </w:rPr>
        <w:t xml:space="preserve">1</w:t>
      </w:r>
      <w:r>
        <w:rPr>
          <w:rStyle w:val="NormalTok"/>
        </w:rPr>
        <w:t xml:space="preserve">], data_acp[, </w:t>
      </w:r>
      <w:r>
        <w:rPr>
          <w:rStyle w:val="DecValTok"/>
        </w:rPr>
        <w:t xml:space="preserve">2</w:t>
      </w:r>
      <w:r>
        <w:rPr>
          <w:rStyle w:val="NormalTok"/>
        </w:rPr>
        <w:t xml:space="preserve">])</w:t>
      </w:r>
      <w:r>
        <w:br/>
      </w:r>
      <w:r>
        <w:rPr>
          <w:rStyle w:val="KeywordTok"/>
        </w:rPr>
        <w:t xml:space="preserve">text</w:t>
      </w:r>
      <w:r>
        <w:rPr>
          <w:rStyle w:val="NormalTok"/>
        </w:rPr>
        <w:t xml:space="preserve">(data_acp[, </w:t>
      </w:r>
      <w:r>
        <w:rPr>
          <w:rStyle w:val="DecValTok"/>
        </w:rPr>
        <w:t xml:space="preserve">1</w:t>
      </w:r>
      <w:r>
        <w:rPr>
          <w:rStyle w:val="NormalTok"/>
        </w:rPr>
        <w:t xml:space="preserve">], data_acp[, </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(data_acp))</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ers/arsen/git/projet-analyse-donnee/3---Rapport-Regions_files/figure-docx/unnamed-chunk-1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if</w:t>
      </w:r>
      <w:r>
        <w:rPr>
          <w:rStyle w:val="NormalTok"/>
        </w:rPr>
        <w:t xml:space="preserve">(troisComposantes){</w:t>
      </w:r>
      <w:r>
        <w:br/>
      </w:r>
      <w:r>
        <w:rPr>
          <w:rStyle w:val="NormalTok"/>
        </w:rPr>
        <w:t xml:space="preserve">  </w:t>
      </w:r>
      <w:r>
        <w:rPr>
          <w:rStyle w:val="CommentTok"/>
        </w:rPr>
        <w:t xml:space="preserve"># Graphe 3 - 1</w:t>
      </w:r>
      <w:r>
        <w:br/>
      </w:r>
      <w:r>
        <w:rPr>
          <w:rStyle w:val="NormalTok"/>
        </w:rPr>
        <w:t xml:space="preserve">  </w:t>
      </w:r>
      <w:r>
        <w:rPr>
          <w:rStyle w:val="KeywordTok"/>
        </w:rPr>
        <w:t xml:space="preserve">plot</w:t>
      </w:r>
      <w:r>
        <w:rPr>
          <w:rStyle w:val="NormalTok"/>
        </w:rPr>
        <w:t xml:space="preserve">(data_acp[, </w:t>
      </w:r>
      <w:r>
        <w:rPr>
          <w:rStyle w:val="DecValTok"/>
        </w:rPr>
        <w:t xml:space="preserve">1</w:t>
      </w:r>
      <w:r>
        <w:rPr>
          <w:rStyle w:val="NormalTok"/>
        </w:rPr>
        <w:t xml:space="preserve">], data_acp[, </w:t>
      </w:r>
      <w:r>
        <w:rPr>
          <w:rStyle w:val="DecValTok"/>
        </w:rPr>
        <w:t xml:space="preserve">3</w:t>
      </w:r>
      <w:r>
        <w:rPr>
          <w:rStyle w:val="NormalTok"/>
        </w:rPr>
        <w:t xml:space="preserve">])</w:t>
      </w:r>
      <w:r>
        <w:br/>
      </w:r>
      <w:r>
        <w:rPr>
          <w:rStyle w:val="NormalTok"/>
        </w:rPr>
        <w:t xml:space="preserve">  </w:t>
      </w:r>
      <w:r>
        <w:rPr>
          <w:rStyle w:val="KeywordTok"/>
        </w:rPr>
        <w:t xml:space="preserve">text</w:t>
      </w:r>
      <w:r>
        <w:rPr>
          <w:rStyle w:val="NormalTok"/>
        </w:rPr>
        <w:t xml:space="preserve">(data_acp[, </w:t>
      </w:r>
      <w:r>
        <w:rPr>
          <w:rStyle w:val="DecValTok"/>
        </w:rPr>
        <w:t xml:space="preserve">1</w:t>
      </w:r>
      <w:r>
        <w:rPr>
          <w:rStyle w:val="NormalTok"/>
        </w:rPr>
        <w:t xml:space="preserve">], data_acp[,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(data_acp))</w:t>
      </w:r>
      <w:r>
        <w:br/>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Graphe 3 - 2</w:t>
      </w:r>
      <w:r>
        <w:br/>
      </w:r>
      <w:r>
        <w:rPr>
          <w:rStyle w:val="NormalTok"/>
        </w:rPr>
        <w:t xml:space="preserve">  </w:t>
      </w:r>
      <w:r>
        <w:rPr>
          <w:rStyle w:val="KeywordTok"/>
        </w:rPr>
        <w:t xml:space="preserve">plot</w:t>
      </w:r>
      <w:r>
        <w:rPr>
          <w:rStyle w:val="NormalTok"/>
        </w:rPr>
        <w:t xml:space="preserve">(data_acp[, </w:t>
      </w:r>
      <w:r>
        <w:rPr>
          <w:rStyle w:val="DecValTok"/>
        </w:rPr>
        <w:t xml:space="preserve">3</w:t>
      </w:r>
      <w:r>
        <w:rPr>
          <w:rStyle w:val="NormalTok"/>
        </w:rPr>
        <w:t xml:space="preserve">], data_acp[, </w:t>
      </w:r>
      <w:r>
        <w:rPr>
          <w:rStyle w:val="DecValTok"/>
        </w:rPr>
        <w:t xml:space="preserve">2</w:t>
      </w:r>
      <w:r>
        <w:rPr>
          <w:rStyle w:val="NormalTok"/>
        </w:rPr>
        <w:t xml:space="preserve">])</w:t>
      </w:r>
      <w:r>
        <w:br/>
      </w:r>
      <w:r>
        <w:rPr>
          <w:rStyle w:val="NormalTok"/>
        </w:rPr>
        <w:t xml:space="preserve">  </w:t>
      </w:r>
      <w:r>
        <w:rPr>
          <w:rStyle w:val="KeywordTok"/>
        </w:rPr>
        <w:t xml:space="preserve">text</w:t>
      </w:r>
      <w:r>
        <w:rPr>
          <w:rStyle w:val="NormalTok"/>
        </w:rPr>
        <w:t xml:space="preserve">(data_acp[, </w:t>
      </w:r>
      <w:r>
        <w:rPr>
          <w:rStyle w:val="DecValTok"/>
        </w:rPr>
        <w:t xml:space="preserve">3</w:t>
      </w:r>
      <w:r>
        <w:rPr>
          <w:rStyle w:val="NormalTok"/>
        </w:rPr>
        <w:t xml:space="preserve">], data_acp[, </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(data_acp))</w:t>
      </w:r>
      <w:r>
        <w:br/>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r>
        <w:br/>
      </w:r>
      <w:r>
        <w:br/>
      </w:r>
      <w:r>
        <w:rPr>
          <w:rStyle w:val="NormalTok"/>
        </w:rPr>
        <w:t xml:space="preserve">}</w:t>
      </w:r>
    </w:p>
    <w:p>
      <w:pPr>
        <w:pStyle w:val="FirstParagraph"/>
      </w:pPr>
      <w:r>
        <w:t xml:space="preserve">L’observation de ce graphique du nuage des individus, nous permet de déterminer trois groupes d’années :</w:t>
      </w:r>
    </w:p>
    <w:p>
      <w:pPr>
        <w:numPr>
          <w:ilvl w:val="0"/>
          <w:numId w:val="1001"/>
        </w:numPr>
      </w:pPr>
      <w:r>
        <w:t xml:space="preserve">Les années 1990 :</w:t>
      </w:r>
      <w:r>
        <w:t xml:space="preserve"> </w:t>
      </w:r>
      <w:r>
        <w:t xml:space="preserve">Ce groupe nous permet d’observer un grand nombre d’emploi en France et légèrement plus dans les régions peuplées.</w:t>
      </w:r>
    </w:p>
    <w:p>
      <w:pPr>
        <w:numPr>
          <w:ilvl w:val="0"/>
          <w:numId w:val="1001"/>
        </w:numPr>
      </w:pPr>
      <w:r>
        <w:t xml:space="preserve">Les années 2000 :</w:t>
      </w:r>
      <w:r>
        <w:t xml:space="preserve"> </w:t>
      </w:r>
      <w:r>
        <w:t xml:space="preserve">Ce groupe nous permet d’observer un faible nombre d’emploi en France et encore moins dans les regions peuplées.</w:t>
      </w:r>
    </w:p>
    <w:p>
      <w:pPr>
        <w:numPr>
          <w:ilvl w:val="0"/>
          <w:numId w:val="1001"/>
        </w:numPr>
      </w:pPr>
      <w:r>
        <w:t xml:space="preserve">Les années 2010 :</w:t>
      </w:r>
      <w:r>
        <w:t xml:space="preserve"> </w:t>
      </w:r>
      <w:r>
        <w:t xml:space="preserve">Ce groupe nous permet d’observer un faible nombre d’emploi en France mais plus d’emplois dans les régions peuplées.</w:t>
      </w:r>
    </w:p>
    <w:p>
      <w:pPr>
        <w:pStyle w:val="FirstParagraph"/>
      </w:pPr>
      <w:r>
        <w:t xml:space="preserve">Pour aller plus loin, il pourrait être de pertinent de mettre les régions sur un pied d’égalité en terme de population en exrpimant les données en entrée en tant que pourcentage de la population active. Cela pourrait éventuellement permettre d’affiner l’analyse.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3-Rapport-Regions</dc:title>
  <dc:creator/>
  <cp:keywords/>
  <dcterms:created xsi:type="dcterms:W3CDTF">2020-03-21T10:45:36Z</dcterms:created>
  <dcterms:modified xsi:type="dcterms:W3CDTF">2020-03-21T10:45:36Z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