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3-Rapport-Secteurs-Activite</w:t>
      </w:r>
    </w:p>
    <w:p>
      <w:pPr>
        <w:pStyle w:val="Heading1"/>
      </w:pPr>
      <w:bookmarkStart w:id="20" w:name="lecture-des-données"/>
      <w:r>
        <w:t xml:space="preserve">Lecture des données</w:t>
      </w:r>
      <w:bookmarkEnd w:id="20"/>
    </w:p>
    <w:p>
      <w:pPr>
        <w:pStyle w:val="SourceCode"/>
      </w:pPr>
      <w:r>
        <w:rPr>
          <w:rStyle w:val="NormalTok"/>
        </w:rPr>
        <w:t xml:space="preserve">x_matrix &lt;-</w:t>
      </w:r>
      <w:r>
        <w:rPr>
          <w:rStyle w:val="StringTok"/>
        </w:rPr>
        <w:t xml:space="preserve"> </w:t>
      </w:r>
      <w:r>
        <w:rPr>
          <w:rStyle w:val="KeywordTok"/>
        </w:rPr>
        <w:t xml:space="preserve">read.csv</w:t>
      </w:r>
      <w:r>
        <w:rPr>
          <w:rStyle w:val="NormalTok"/>
        </w:rPr>
        <w:t xml:space="preserve">(</w:t>
      </w:r>
      <w:r>
        <w:rPr>
          <w:rStyle w:val="StringTok"/>
        </w:rPr>
        <w:t xml:space="preserve">"csv/generated/year-activity-format.csv"</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p>
    <w:p>
      <w:pPr>
        <w:pStyle w:val="Heading2"/>
      </w:pPr>
      <w:bookmarkStart w:id="21" w:name="nombre-de-colonne"/>
      <w:r>
        <w:t xml:space="preserve">Nombre de colonne</w:t>
      </w:r>
      <w:bookmarkEnd w:id="21"/>
    </w:p>
    <w:p>
      <w:pPr>
        <w:pStyle w:val="SourceCode"/>
      </w:pPr>
      <w:r>
        <w:rPr>
          <w:rStyle w:val="KeywordTok"/>
        </w:rPr>
        <w:t xml:space="preserve">ncol</w:t>
      </w:r>
      <w:r>
        <w:rPr>
          <w:rStyle w:val="NormalTok"/>
        </w:rPr>
        <w:t xml:space="preserve">(x_matrix)</w:t>
      </w:r>
    </w:p>
    <w:p>
      <w:pPr>
        <w:pStyle w:val="SourceCode"/>
      </w:pPr>
      <w:r>
        <w:rPr>
          <w:rStyle w:val="VerbatimChar"/>
        </w:rPr>
        <w:t xml:space="preserve">## [1] 5</w:t>
      </w:r>
    </w:p>
    <w:p>
      <w:pPr>
        <w:pStyle w:val="Heading2"/>
      </w:pPr>
      <w:bookmarkStart w:id="22" w:name="nombre-de-ligne"/>
      <w:r>
        <w:t xml:space="preserve">Nombre de ligne</w:t>
      </w:r>
      <w:bookmarkEnd w:id="22"/>
    </w:p>
    <w:p>
      <w:pPr>
        <w:pStyle w:val="SourceCode"/>
      </w:pPr>
      <w:r>
        <w:rPr>
          <w:rStyle w:val="KeywordTok"/>
        </w:rPr>
        <w:t xml:space="preserve">nrow</w:t>
      </w:r>
      <w:r>
        <w:rPr>
          <w:rStyle w:val="NormalTok"/>
        </w:rPr>
        <w:t xml:space="preserve">(x_matrix)</w:t>
      </w:r>
    </w:p>
    <w:p>
      <w:pPr>
        <w:pStyle w:val="SourceCode"/>
      </w:pPr>
      <w:r>
        <w:rPr>
          <w:rStyle w:val="VerbatimChar"/>
        </w:rPr>
        <w:t xml:space="preserve">## [1] 30</w:t>
      </w:r>
    </w:p>
    <w:p>
      <w:pPr>
        <w:pStyle w:val="Heading2"/>
      </w:pPr>
      <w:bookmarkStart w:id="23" w:name="X892aedb5664f900f78633a45d22788c1cf650b9"/>
      <w:r>
        <w:t xml:space="preserve">Affichage des 10 premières lignes (pour uniquement 2 colonnes)</w:t>
      </w:r>
      <w:bookmarkEnd w:id="23"/>
    </w:p>
    <w:p>
      <w:pPr>
        <w:pStyle w:val="SourceCode"/>
      </w:pPr>
      <w:r>
        <w:rPr>
          <w:rStyle w:val="NormalTok"/>
        </w:rPr>
        <w:t xml:space="preserve">x_matrix[</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NA38.TAZ.Agriculture NA38.TBE.Industrie</w:t>
      </w:r>
      <w:r>
        <w:br/>
      </w:r>
      <w:r>
        <w:rPr>
          <w:rStyle w:val="VerbatimChar"/>
        </w:rPr>
        <w:t xml:space="preserve">## X2018.p.               240762            3105002</w:t>
      </w:r>
      <w:r>
        <w:br/>
      </w:r>
      <w:r>
        <w:rPr>
          <w:rStyle w:val="VerbatimChar"/>
        </w:rPr>
        <w:t xml:space="preserve">## X2017.p.               242032            3094187</w:t>
      </w:r>
      <w:r>
        <w:br/>
      </w:r>
      <w:r>
        <w:rPr>
          <w:rStyle w:val="VerbatimChar"/>
        </w:rPr>
        <w:t xml:space="preserve">## X2016                  238996            3095842</w:t>
      </w:r>
      <w:r>
        <w:br/>
      </w:r>
      <w:r>
        <w:rPr>
          <w:rStyle w:val="VerbatimChar"/>
        </w:rPr>
        <w:t xml:space="preserve">## X2015                  238764            3123779</w:t>
      </w:r>
      <w:r>
        <w:br/>
      </w:r>
      <w:r>
        <w:rPr>
          <w:rStyle w:val="VerbatimChar"/>
        </w:rPr>
        <w:t xml:space="preserve">## X2014                  235193            3159226</w:t>
      </w:r>
      <w:r>
        <w:br/>
      </w:r>
      <w:r>
        <w:rPr>
          <w:rStyle w:val="VerbatimChar"/>
        </w:rPr>
        <w:t xml:space="preserve">## X2013                  233705            3193554</w:t>
      </w:r>
      <w:r>
        <w:br/>
      </w:r>
      <w:r>
        <w:rPr>
          <w:rStyle w:val="VerbatimChar"/>
        </w:rPr>
        <w:t xml:space="preserve">## X2012                  229178            3231683</w:t>
      </w:r>
      <w:r>
        <w:br/>
      </w:r>
      <w:r>
        <w:rPr>
          <w:rStyle w:val="VerbatimChar"/>
        </w:rPr>
        <w:t xml:space="preserve">## X2011                  225602            3252758</w:t>
      </w:r>
      <w:r>
        <w:br/>
      </w:r>
      <w:r>
        <w:rPr>
          <w:rStyle w:val="VerbatimChar"/>
        </w:rPr>
        <w:t xml:space="preserve">## X2010                  221317            3270035</w:t>
      </w:r>
      <w:r>
        <w:br/>
      </w:r>
      <w:r>
        <w:rPr>
          <w:rStyle w:val="VerbatimChar"/>
        </w:rPr>
        <w:t xml:space="preserve">## X2009                  224872            3354146</w:t>
      </w:r>
    </w:p>
    <w:p>
      <w:pPr>
        <w:pStyle w:val="Heading1"/>
      </w:pPr>
      <w:bookmarkStart w:id="24" w:name="informations-basiques"/>
      <w:r>
        <w:t xml:space="preserve">Informations basiques</w:t>
      </w:r>
      <w:bookmarkEnd w:id="24"/>
    </w:p>
    <w:p>
      <w:pPr>
        <w:pStyle w:val="Heading2"/>
      </w:pPr>
      <w:bookmarkStart w:id="25" w:name="résumé-pour-uniquement-2-colonnes"/>
      <w:r>
        <w:t xml:space="preserve">Résumé (pour uniquement 2 colonnes)</w:t>
      </w:r>
      <w:bookmarkEnd w:id="25"/>
    </w:p>
    <w:p>
      <w:pPr>
        <w:pStyle w:val="SourceCode"/>
      </w:pPr>
      <w:r>
        <w:rPr>
          <w:rStyle w:val="KeywordTok"/>
        </w:rPr>
        <w:t xml:space="preserve">summary</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NA38.TAZ.Agriculture NA38.TBE.Industrie</w:t>
      </w:r>
      <w:r>
        <w:br/>
      </w:r>
      <w:r>
        <w:rPr>
          <w:rStyle w:val="VerbatimChar"/>
        </w:rPr>
        <w:t xml:space="preserve">##  Min.   :212438       Min.   :3094187   </w:t>
      </w:r>
      <w:r>
        <w:br/>
      </w:r>
      <w:r>
        <w:rPr>
          <w:rStyle w:val="VerbatimChar"/>
        </w:rPr>
        <w:t xml:space="preserve">##  1st Qu.:228630       1st Qu.:3257077   </w:t>
      </w:r>
      <w:r>
        <w:br/>
      </w:r>
      <w:r>
        <w:rPr>
          <w:rStyle w:val="VerbatimChar"/>
        </w:rPr>
        <w:t xml:space="preserve">##  Median :238880       Median :3832804   </w:t>
      </w:r>
      <w:r>
        <w:br/>
      </w:r>
      <w:r>
        <w:rPr>
          <w:rStyle w:val="VerbatimChar"/>
        </w:rPr>
        <w:t xml:space="preserve">##  Mean   :243188       Mean   :3733275   </w:t>
      </w:r>
      <w:r>
        <w:br/>
      </w:r>
      <w:r>
        <w:rPr>
          <w:rStyle w:val="VerbatimChar"/>
        </w:rPr>
        <w:t xml:space="preserve">##  3rd Qu.:258187       3rd Qu.:4048762   </w:t>
      </w:r>
      <w:r>
        <w:br/>
      </w:r>
      <w:r>
        <w:rPr>
          <w:rStyle w:val="VerbatimChar"/>
        </w:rPr>
        <w:t xml:space="preserve">##  Max.   :284929       Max.   :4549924</w:t>
      </w:r>
    </w:p>
    <w:p>
      <w:pPr>
        <w:pStyle w:val="Heading2"/>
      </w:pPr>
      <w:bookmarkStart w:id="26" w:name="covariance-pour-uniquement-2-colonnes"/>
      <w:r>
        <w:t xml:space="preserve">Covariance (pour uniquement 2 colonnes)</w:t>
      </w:r>
      <w:bookmarkEnd w:id="26"/>
    </w:p>
    <w:p>
      <w:pPr>
        <w:pStyle w:val="SourceCode"/>
      </w:pPr>
      <w:r>
        <w:rPr>
          <w:rStyle w:val="KeywordTok"/>
        </w:rPr>
        <w:t xml:space="preserve">cov</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NA38.TAZ.Agriculture NA38.TBE.Industrie</w:t>
      </w:r>
      <w:r>
        <w:br/>
      </w:r>
      <w:r>
        <w:rPr>
          <w:rStyle w:val="VerbatimChar"/>
        </w:rPr>
        <w:t xml:space="preserve">## NA38.TAZ.Agriculture            357604300         1108722275</w:t>
      </w:r>
      <w:r>
        <w:br/>
      </w:r>
      <w:r>
        <w:rPr>
          <w:rStyle w:val="VerbatimChar"/>
        </w:rPr>
        <w:t xml:space="preserve">## NA38.TBE.Industrie             1108722275       209417229113</w:t>
      </w:r>
    </w:p>
    <w:p>
      <w:pPr>
        <w:pStyle w:val="Heading2"/>
      </w:pPr>
      <w:bookmarkStart w:id="27" w:name="variance-pour-uniquement-2-colonnes"/>
      <w:r>
        <w:t xml:space="preserve">Variance (pour uniquement 2 colonnes)</w:t>
      </w:r>
      <w:bookmarkEnd w:id="27"/>
    </w:p>
    <w:p>
      <w:pPr>
        <w:pStyle w:val="SourceCode"/>
      </w:pPr>
      <w:r>
        <w:rPr>
          <w:rStyle w:val="KeywordTok"/>
        </w:rPr>
        <w:t xml:space="preserve">var</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NA38.TAZ.Agriculture NA38.TBE.Industrie</w:t>
      </w:r>
      <w:r>
        <w:br/>
      </w:r>
      <w:r>
        <w:rPr>
          <w:rStyle w:val="VerbatimChar"/>
        </w:rPr>
        <w:t xml:space="preserve">## NA38.TAZ.Agriculture            357604300         1108722275</w:t>
      </w:r>
      <w:r>
        <w:br/>
      </w:r>
      <w:r>
        <w:rPr>
          <w:rStyle w:val="VerbatimChar"/>
        </w:rPr>
        <w:t xml:space="preserve">## NA38.TBE.Industrie             1108722275       209417229113</w:t>
      </w:r>
    </w:p>
    <w:p>
      <w:pPr>
        <w:pStyle w:val="Heading2"/>
      </w:pPr>
      <w:bookmarkStart w:id="28" w:name="corrélation-pour-uniquement-2-colonnes"/>
      <w:r>
        <w:t xml:space="preserve">Corrélation (pour uniquement 2 colonnes)</w:t>
      </w:r>
      <w:bookmarkEnd w:id="28"/>
    </w:p>
    <w:p>
      <w:pPr>
        <w:pStyle w:val="SourceCode"/>
      </w:pPr>
      <w:r>
        <w:rPr>
          <w:rStyle w:val="KeywordTok"/>
        </w:rPr>
        <w:t xml:space="preserve">cor</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NA38.TAZ.Agriculture NA38.TBE.Industrie</w:t>
      </w:r>
      <w:r>
        <w:br/>
      </w:r>
      <w:r>
        <w:rPr>
          <w:rStyle w:val="VerbatimChar"/>
        </w:rPr>
        <w:t xml:space="preserve">## NA38.TAZ.Agriculture            1.0000000          0.1281195</w:t>
      </w:r>
      <w:r>
        <w:br/>
      </w:r>
      <w:r>
        <w:rPr>
          <w:rStyle w:val="VerbatimChar"/>
        </w:rPr>
        <w:t xml:space="preserve">## NA38.TBE.Industrie              0.1281195          1.0000000</w:t>
      </w:r>
    </w:p>
    <w:p>
      <w:pPr>
        <w:pStyle w:val="Heading1"/>
      </w:pPr>
      <w:bookmarkStart w:id="29" w:name="données-centrées-réduites"/>
      <w:r>
        <w:t xml:space="preserve">Données centrées réduites</w:t>
      </w:r>
      <w:bookmarkEnd w:id="29"/>
    </w:p>
    <w:p>
      <w:pPr>
        <w:pStyle w:val="SourceCode"/>
      </w:pPr>
      <w:r>
        <w:rPr>
          <w:rStyle w:val="NormalTok"/>
        </w:rPr>
        <w:t xml:space="preserve">centree_reduite &lt;-</w:t>
      </w:r>
      <w:r>
        <w:rPr>
          <w:rStyle w:val="StringTok"/>
        </w:rPr>
        <w:t xml:space="preserve"> </w:t>
      </w:r>
      <w:r>
        <w:rPr>
          <w:rStyle w:val="KeywordTok"/>
        </w:rPr>
        <w:t xml:space="preserve">scale</w:t>
      </w:r>
      <w:r>
        <w:rPr>
          <w:rStyle w:val="NormalTok"/>
        </w:rPr>
        <w:t xml:space="preserve">(x_matrix, </w:t>
      </w:r>
      <w:r>
        <w:rPr>
          <w:rStyle w:val="DataTypeTok"/>
        </w:rPr>
        <w:t xml:space="preserve">center =</w:t>
      </w:r>
      <w:r>
        <w:rPr>
          <w:rStyle w:val="NormalTok"/>
        </w:rPr>
        <w:t xml:space="preserve"> T, </w:t>
      </w:r>
      <w:r>
        <w:rPr>
          <w:rStyle w:val="DataTypeTok"/>
        </w:rPr>
        <w:t xml:space="preserve">scale =</w:t>
      </w:r>
      <w:r>
        <w:rPr>
          <w:rStyle w:val="NormalTok"/>
        </w:rPr>
        <w:t xml:space="preserve"> T);</w:t>
      </w:r>
    </w:p>
    <w:p>
      <w:pPr>
        <w:pStyle w:val="SourceCode"/>
      </w:pPr>
      <w:r>
        <w:rPr>
          <w:rStyle w:val="KeywordTok"/>
        </w:rPr>
        <w:t xml:space="preserve">summary</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NA38.TAZ.Agriculture NA38.TBE.Industrie</w:t>
      </w:r>
      <w:r>
        <w:br/>
      </w:r>
      <w:r>
        <w:rPr>
          <w:rStyle w:val="VerbatimChar"/>
        </w:rPr>
        <w:t xml:space="preserve">##  Min.   :-1.6261      Min.   :-1.3965   </w:t>
      </w:r>
      <w:r>
        <w:br/>
      </w:r>
      <w:r>
        <w:rPr>
          <w:rStyle w:val="VerbatimChar"/>
        </w:rPr>
        <w:t xml:space="preserve">##  1st Qu.:-0.7698      1st Qu.:-1.0406   </w:t>
      </w:r>
      <w:r>
        <w:br/>
      </w:r>
      <w:r>
        <w:rPr>
          <w:rStyle w:val="VerbatimChar"/>
        </w:rPr>
        <w:t xml:space="preserve">##  Median :-0.2278      Median : 0.2175   </w:t>
      </w:r>
      <w:r>
        <w:br/>
      </w:r>
      <w:r>
        <w:rPr>
          <w:rStyle w:val="VerbatimChar"/>
        </w:rPr>
        <w:t xml:space="preserve">##  Mean   : 0.0000      Mean   : 0.0000   </w:t>
      </w:r>
      <w:r>
        <w:br/>
      </w:r>
      <w:r>
        <w:rPr>
          <w:rStyle w:val="VerbatimChar"/>
        </w:rPr>
        <w:t xml:space="preserve">##  3rd Qu.: 0.7932      3rd Qu.: 0.6894   </w:t>
      </w:r>
      <w:r>
        <w:br/>
      </w:r>
      <w:r>
        <w:rPr>
          <w:rStyle w:val="VerbatimChar"/>
        </w:rPr>
        <w:t xml:space="preserve">##  Max.   : 2.2073      Max.   : 1.7846</w:t>
      </w:r>
    </w:p>
    <w:p>
      <w:pPr>
        <w:pStyle w:val="Heading2"/>
      </w:pPr>
      <w:bookmarkStart w:id="30" w:name="covariance-pour-uniquement-2-colonnes-1"/>
      <w:r>
        <w:t xml:space="preserve">Covariance (pour uniquement 2 colonnes)</w:t>
      </w:r>
      <w:bookmarkEnd w:id="30"/>
    </w:p>
    <w:p>
      <w:pPr>
        <w:pStyle w:val="SourceCode"/>
      </w:pPr>
      <w:r>
        <w:rPr>
          <w:rStyle w:val="KeywordTok"/>
        </w:rPr>
        <w:t xml:space="preserve">cov</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NA38.TAZ.Agriculture NA38.TBE.Industrie</w:t>
      </w:r>
      <w:r>
        <w:br/>
      </w:r>
      <w:r>
        <w:rPr>
          <w:rStyle w:val="VerbatimChar"/>
        </w:rPr>
        <w:t xml:space="preserve">## NA38.TAZ.Agriculture            1.0000000          0.1281195</w:t>
      </w:r>
      <w:r>
        <w:br/>
      </w:r>
      <w:r>
        <w:rPr>
          <w:rStyle w:val="VerbatimChar"/>
        </w:rPr>
        <w:t xml:space="preserve">## NA38.TBE.Industrie              0.1281195          1.0000000</w:t>
      </w:r>
    </w:p>
    <w:p>
      <w:pPr>
        <w:pStyle w:val="Heading2"/>
      </w:pPr>
      <w:bookmarkStart w:id="31" w:name="variance-pour-uniquement-2-colonnes-1"/>
      <w:r>
        <w:t xml:space="preserve">Variance (pour uniquement 2 colonnes)</w:t>
      </w:r>
      <w:bookmarkEnd w:id="31"/>
    </w:p>
    <w:p>
      <w:pPr>
        <w:pStyle w:val="SourceCode"/>
      </w:pPr>
      <w:r>
        <w:rPr>
          <w:rStyle w:val="KeywordTok"/>
        </w:rPr>
        <w:t xml:space="preserve">var</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NA38.TAZ.Agriculture NA38.TBE.Industrie</w:t>
      </w:r>
      <w:r>
        <w:br/>
      </w:r>
      <w:r>
        <w:rPr>
          <w:rStyle w:val="VerbatimChar"/>
        </w:rPr>
        <w:t xml:space="preserve">## NA38.TAZ.Agriculture            1.0000000          0.1281195</w:t>
      </w:r>
      <w:r>
        <w:br/>
      </w:r>
      <w:r>
        <w:rPr>
          <w:rStyle w:val="VerbatimChar"/>
        </w:rPr>
        <w:t xml:space="preserve">## NA38.TBE.Industrie              0.1281195          1.0000000</w:t>
      </w:r>
    </w:p>
    <w:p>
      <w:pPr>
        <w:pStyle w:val="Heading2"/>
      </w:pPr>
      <w:bookmarkStart w:id="32" w:name="corrélation-pour-uniquement-2-colonnes-1"/>
      <w:r>
        <w:t xml:space="preserve">Corrélation (pour uniquement 2 colonnes)</w:t>
      </w:r>
      <w:bookmarkEnd w:id="32"/>
    </w:p>
    <w:p>
      <w:pPr>
        <w:pStyle w:val="SourceCode"/>
      </w:pPr>
      <w:r>
        <w:rPr>
          <w:rStyle w:val="KeywordTok"/>
        </w:rPr>
        <w:t xml:space="preserve">cor</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NA38.TAZ.Agriculture NA38.TBE.Industrie</w:t>
      </w:r>
      <w:r>
        <w:br/>
      </w:r>
      <w:r>
        <w:rPr>
          <w:rStyle w:val="VerbatimChar"/>
        </w:rPr>
        <w:t xml:space="preserve">## NA38.TAZ.Agriculture            1.0000000          0.1281195</w:t>
      </w:r>
      <w:r>
        <w:br/>
      </w:r>
      <w:r>
        <w:rPr>
          <w:rStyle w:val="VerbatimChar"/>
        </w:rPr>
        <w:t xml:space="preserve">## NA38.TBE.Industrie              0.1281195          1.0000000</w:t>
      </w:r>
    </w:p>
    <w:p>
      <w:pPr>
        <w:pStyle w:val="Heading1"/>
      </w:pPr>
      <w:bookmarkStart w:id="33" w:name="analyse-en-composante-principale"/>
      <w:r>
        <w:t xml:space="preserve">Analyse en composante principale</w:t>
      </w:r>
      <w:bookmarkEnd w:id="33"/>
    </w:p>
    <w:p>
      <w:pPr>
        <w:pStyle w:val="Heading2"/>
      </w:pPr>
      <w:bookmarkStart w:id="34" w:name="valeurs-propres"/>
      <w:r>
        <w:t xml:space="preserve">Valeurs propres</w:t>
      </w:r>
      <w:bookmarkEnd w:id="34"/>
    </w:p>
    <w:p>
      <w:pPr>
        <w:pStyle w:val="SourceCode"/>
      </w:pPr>
      <w:r>
        <w:rPr>
          <w:rStyle w:val="NormalTok"/>
        </w:rPr>
        <w:t xml:space="preserve">propres &lt;-</w:t>
      </w:r>
      <w:r>
        <w:rPr>
          <w:rStyle w:val="StringTok"/>
        </w:rPr>
        <w:t xml:space="preserve"> </w:t>
      </w:r>
      <w:r>
        <w:rPr>
          <w:rStyle w:val="KeywordTok"/>
        </w:rPr>
        <w:t xml:space="preserve">eigen</w:t>
      </w:r>
      <w:r>
        <w:rPr>
          <w:rStyle w:val="NormalTok"/>
        </w:rPr>
        <w:t xml:space="preserve">(</w:t>
      </w:r>
      <w:r>
        <w:rPr>
          <w:rStyle w:val="KeywordTok"/>
        </w:rPr>
        <w:t xml:space="preserve">cor</w:t>
      </w:r>
      <w:r>
        <w:rPr>
          <w:rStyle w:val="NormalTok"/>
        </w:rPr>
        <w:t xml:space="preserve">(centree_reduite));</w:t>
      </w:r>
      <w:r>
        <w:br/>
      </w:r>
      <w:r>
        <w:rPr>
          <w:rStyle w:val="NormalTok"/>
        </w:rPr>
        <w:t xml:space="preserve">valeursPropres &lt;-</w:t>
      </w:r>
      <w:r>
        <w:rPr>
          <w:rStyle w:val="StringTok"/>
        </w:rPr>
        <w:t xml:space="preserve"> </w:t>
      </w:r>
      <w:r>
        <w:rPr>
          <w:rStyle w:val="NormalTok"/>
        </w:rPr>
        <w:t xml:space="preserve">propres</w:t>
      </w:r>
      <w:r>
        <w:rPr>
          <w:rStyle w:val="OperatorTok"/>
        </w:rPr>
        <w:t xml:space="preserve">$</w:t>
      </w:r>
      <w:r>
        <w:rPr>
          <w:rStyle w:val="NormalTok"/>
        </w:rPr>
        <w:t xml:space="preserve">values;</w:t>
      </w:r>
      <w:r>
        <w:br/>
      </w:r>
      <w:r>
        <w:rPr>
          <w:rStyle w:val="NormalTok"/>
        </w:rPr>
        <w:t xml:space="preserve">vecteursPropres &lt;-</w:t>
      </w:r>
      <w:r>
        <w:rPr>
          <w:rStyle w:val="StringTok"/>
        </w:rPr>
        <w:t xml:space="preserve"> </w:t>
      </w:r>
      <w:r>
        <w:rPr>
          <w:rStyle w:val="NormalTok"/>
        </w:rPr>
        <w:t xml:space="preserve">propres</w:t>
      </w:r>
      <w:r>
        <w:rPr>
          <w:rStyle w:val="OperatorTok"/>
        </w:rPr>
        <w:t xml:space="preserve">$</w:t>
      </w:r>
      <w:r>
        <w:rPr>
          <w:rStyle w:val="NormalTok"/>
        </w:rPr>
        <w:t xml:space="preserve">vectors;</w:t>
      </w:r>
    </w:p>
    <w:p>
      <w:pPr>
        <w:pStyle w:val="Heading2"/>
      </w:pPr>
      <w:bookmarkStart w:id="35" w:name="Xfadecb334519a56692e19c9a554a38bec5c332b"/>
      <w:r>
        <w:t xml:space="preserve">Graphique des valeurs propres (éboulis et coude)</w:t>
      </w:r>
      <w:bookmarkEnd w:id="35"/>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(valeursPropres), valeursPropres,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ers/arsen/git/projet-analyse-donnee/3---Rapport-Secteurs-Activite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composantes-principales"/>
      <w:r>
        <w:t xml:space="preserve">Composantes principales</w:t>
      </w:r>
      <w:bookmarkEnd w:id="37"/>
    </w:p>
    <w:p>
      <w:pPr>
        <w:pStyle w:val="SourceCode"/>
      </w:pPr>
      <w:r>
        <w:rPr>
          <w:rStyle w:val="NormalTok"/>
        </w:rPr>
        <w:t xml:space="preserve">data_acp &lt;-</w:t>
      </w:r>
      <w:r>
        <w:rPr>
          <w:rStyle w:val="StringTok"/>
        </w:rPr>
        <w:t xml:space="preserve"> </w:t>
      </w:r>
      <w:r>
        <w:rPr>
          <w:rStyle w:val="NormalTok"/>
        </w:rPr>
        <w:t xml:space="preserve">centree_reduite </w:t>
      </w:r>
      <w:r>
        <w:rPr>
          <w:rStyle w:val="OperatorTok"/>
        </w:rPr>
        <w:t xml:space="preserve">%*%</w:t>
      </w:r>
      <w:r>
        <w:rPr>
          <w:rStyle w:val="StringTok"/>
        </w:rPr>
        <w:t xml:space="preserve"> </w:t>
      </w:r>
      <w:r>
        <w:rPr>
          <w:rStyle w:val="NormalTok"/>
        </w:rPr>
        <w:t xml:space="preserve">vecteursPropres;</w:t>
      </w:r>
      <w:r>
        <w:br/>
      </w:r>
      <w:r>
        <w:rPr>
          <w:rStyle w:val="NormalTok"/>
        </w:rPr>
        <w:t xml:space="preserve">composante_principale_</w:t>
      </w:r>
      <w:r>
        <w:rPr>
          <w:rStyle w:val="DecValTok"/>
        </w:rPr>
        <w:t xml:space="preserve">1</w:t>
      </w:r>
      <w:r>
        <w:rPr>
          <w:rStyle w:val="NormalTok"/>
        </w:rPr>
        <w:t xml:space="preserve"> &lt;-</w:t>
      </w:r>
      <w:r>
        <w:rPr>
          <w:rStyle w:val="StringTok"/>
        </w:rPr>
        <w:t xml:space="preserve"> </w:t>
      </w:r>
      <w:r>
        <w:rPr>
          <w:rStyle w:val="NormalTok"/>
        </w:rPr>
        <w:t xml:space="preserve">data_acp[, </w:t>
      </w:r>
      <w:r>
        <w:rPr>
          <w:rStyle w:val="DecValTok"/>
        </w:rPr>
        <w:t xml:space="preserve">1</w:t>
      </w:r>
      <w:r>
        <w:rPr>
          <w:rStyle w:val="NormalTok"/>
        </w:rPr>
        <w:t xml:space="preserve">];</w:t>
      </w:r>
      <w:r>
        <w:br/>
      </w:r>
      <w:r>
        <w:rPr>
          <w:rStyle w:val="NormalTok"/>
        </w:rPr>
        <w:t xml:space="preserve">composante_principale_</w:t>
      </w:r>
      <w:r>
        <w:rPr>
          <w:rStyle w:val="DecValTok"/>
        </w:rPr>
        <w:t xml:space="preserve">2</w:t>
      </w:r>
      <w:r>
        <w:rPr>
          <w:rStyle w:val="NormalTok"/>
        </w:rPr>
        <w:t xml:space="preserve"> &lt;-</w:t>
      </w:r>
      <w:r>
        <w:rPr>
          <w:rStyle w:val="StringTok"/>
        </w:rPr>
        <w:t xml:space="preserve"> </w:t>
      </w:r>
      <w:r>
        <w:rPr>
          <w:rStyle w:val="NormalTok"/>
        </w:rPr>
        <w:t xml:space="preserve">data_acp[, </w:t>
      </w:r>
      <w:r>
        <w:rPr>
          <w:rStyle w:val="DecValTok"/>
        </w:rPr>
        <w:t xml:space="preserve">2</w:t>
      </w:r>
      <w:r>
        <w:rPr>
          <w:rStyle w:val="NormalTok"/>
        </w:rPr>
        <w:t xml:space="preserve">];</w:t>
      </w:r>
      <w:r>
        <w:br/>
      </w:r>
      <w:r>
        <w:rPr>
          <w:rStyle w:val="NormalTok"/>
        </w:rPr>
        <w:t xml:space="preserve">totalInfo &lt;-</w:t>
      </w:r>
      <w:r>
        <w:rPr>
          <w:rStyle w:val="StringTok"/>
        </w:rPr>
        <w:t xml:space="preserve"> </w:t>
      </w:r>
      <w:r>
        <w:rPr>
          <w:rStyle w:val="KeywordTok"/>
        </w:rPr>
        <w:t xml:space="preserve">sum</w:t>
      </w:r>
      <w:r>
        <w:rPr>
          <w:rStyle w:val="NormalTok"/>
        </w:rPr>
        <w:t xml:space="preserve">(valeursPropres, </w:t>
      </w:r>
      <w:r>
        <w:rPr>
          <w:rStyle w:val="DataTypeTok"/>
        </w:rPr>
        <w:t xml:space="preserve">na.rm =</w:t>
      </w:r>
      <w:r>
        <w:rPr>
          <w:rStyle w:val="NormalTok"/>
        </w:rPr>
        <w:t xml:space="preserve"> </w:t>
      </w:r>
      <w:r>
        <w:rPr>
          <w:rStyle w:val="OtherTok"/>
        </w:rPr>
        <w:t xml:space="preserve">FALSE</w:t>
      </w:r>
      <w:r>
        <w:rPr>
          <w:rStyle w:val="NormalTok"/>
        </w:rPr>
        <w:t xml:space="preserve">);</w:t>
      </w:r>
      <w:r>
        <w:br/>
      </w:r>
      <w:r>
        <w:rPr>
          <w:rStyle w:val="NormalTok"/>
        </w:rPr>
        <w:t xml:space="preserve">qte &lt;-</w:t>
      </w:r>
      <w:r>
        <w:rPr>
          <w:rStyle w:val="StringTok"/>
        </w:rPr>
        <w:t xml:space="preserve"> </w:t>
      </w:r>
      <w:r>
        <w:rPr>
          <w:rStyle w:val="NormalTok"/>
        </w:rPr>
        <w:t xml:space="preserve">(valeursPropres[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valeursPropres[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totalInfo;</w:t>
      </w:r>
      <w:r>
        <w:br/>
      </w:r>
      <w:r>
        <w:rPr>
          <w:rStyle w:val="KeywordTok"/>
        </w:rPr>
        <w:t xml:space="preserve">message</w:t>
      </w:r>
      <w:r>
        <w:rPr>
          <w:rStyle w:val="NormalTok"/>
        </w:rPr>
        <w:t xml:space="preserve">(</w:t>
      </w:r>
      <w:r>
        <w:rPr>
          <w:rStyle w:val="StringTok"/>
        </w:rPr>
        <w:t xml:space="preserve">"Quantité d'information avec deux composantes : "</w:t>
      </w:r>
      <w:r>
        <w:rPr>
          <w:rStyle w:val="NormalTok"/>
        </w:rPr>
        <w:t xml:space="preserve">, </w:t>
      </w:r>
      <w:r>
        <w:rPr>
          <w:rStyle w:val="KeywordTok"/>
        </w:rPr>
        <w:t xml:space="preserve">toString</w:t>
      </w:r>
      <w:r>
        <w:rPr>
          <w:rStyle w:val="NormalTok"/>
        </w:rPr>
        <w:t xml:space="preserve">(qte </w:t>
      </w:r>
      <w:r>
        <w:rPr>
          <w:rStyle w:val="OperatorTok"/>
        </w:rPr>
        <w:t xml:space="preserve">*</w:t>
      </w:r>
      <w:r>
        <w:rPr>
          <w:rStyle w:val="StringTok"/>
        </w:rPr>
        <w:t xml:space="preserve"> </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Quantité d'information avec deux composantes : 93.5145146785711%</w:t>
      </w:r>
    </w:p>
    <w:p>
      <w:pPr>
        <w:pStyle w:val="SourceCode"/>
      </w:pPr>
      <w:r>
        <w:rPr>
          <w:rStyle w:val="NormalTok"/>
        </w:rPr>
        <w:t xml:space="preserve">troisComposantes &lt;-</w:t>
      </w:r>
      <w:r>
        <w:rPr>
          <w:rStyle w:val="StringTok"/>
        </w:rPr>
        <w:t xml:space="preserve"> </w:t>
      </w:r>
      <w:r>
        <w:rPr>
          <w:rStyle w:val="OtherTok"/>
        </w:rPr>
        <w:t xml:space="preserve">FALSE</w:t>
      </w:r>
      <w:r>
        <w:rPr>
          <w:rStyle w:val="NormalTok"/>
        </w:rPr>
        <w:t xml:space="preserve">;</w:t>
      </w:r>
      <w:r>
        <w:br/>
      </w:r>
      <w:r>
        <w:rPr>
          <w:rStyle w:val="ControlFlowTok"/>
        </w:rPr>
        <w:t xml:space="preserve">if</w:t>
      </w:r>
      <w:r>
        <w:rPr>
          <w:rStyle w:val="NormalTok"/>
        </w:rPr>
        <w:t xml:space="preserve"> (qte </w:t>
      </w:r>
      <w:r>
        <w:rPr>
          <w:rStyle w:val="OperatorTok"/>
        </w:rPr>
        <w:t xml:space="preserve">&lt;</w:t>
      </w:r>
      <w:r>
        <w:rPr>
          <w:rStyle w:val="StringTok"/>
        </w:rPr>
        <w:t xml:space="preserve"> </w:t>
      </w:r>
      <w:r>
        <w:rPr>
          <w:rStyle w:val="FloatTok"/>
        </w:rPr>
        <w:t xml:space="preserve">0.8</w:t>
      </w:r>
      <w:r>
        <w:rPr>
          <w:rStyle w:val="NormalTok"/>
        </w:rPr>
        <w:t xml:space="preserve">) {</w:t>
      </w:r>
      <w:r>
        <w:br/>
      </w:r>
      <w:r>
        <w:rPr>
          <w:rStyle w:val="NormalTok"/>
        </w:rPr>
        <w:t xml:space="preserve">  composante_principale_</w:t>
      </w:r>
      <w:r>
        <w:rPr>
          <w:rStyle w:val="DecValTok"/>
        </w:rPr>
        <w:t xml:space="preserve">3</w:t>
      </w:r>
      <w:r>
        <w:rPr>
          <w:rStyle w:val="NormalTok"/>
        </w:rPr>
        <w:t xml:space="preserve"> &lt;-</w:t>
      </w:r>
      <w:r>
        <w:rPr>
          <w:rStyle w:val="StringTok"/>
        </w:rPr>
        <w:t xml:space="preserve"> </w:t>
      </w:r>
      <w:r>
        <w:rPr>
          <w:rStyle w:val="NormalTok"/>
        </w:rPr>
        <w:t xml:space="preserve">data_acp[, </w:t>
      </w:r>
      <w:r>
        <w:rPr>
          <w:rStyle w:val="DecValTok"/>
        </w:rPr>
        <w:t xml:space="preserve">3</w:t>
      </w:r>
      <w:r>
        <w:rPr>
          <w:rStyle w:val="NormalTok"/>
        </w:rPr>
        <w:t xml:space="preserve">]</w:t>
      </w:r>
      <w:r>
        <w:br/>
      </w:r>
      <w:r>
        <w:rPr>
          <w:rStyle w:val="NormalTok"/>
        </w:rPr>
        <w:t xml:space="preserve">  qte &lt;-</w:t>
      </w:r>
      <w:r>
        <w:rPr>
          <w:rStyle w:val="StringTok"/>
        </w:rPr>
        <w:t xml:space="preserve"> </w:t>
      </w:r>
      <w:r>
        <w:rPr>
          <w:rStyle w:val="NormalTok"/>
        </w:rPr>
        <w:t xml:space="preserve">qte </w:t>
      </w:r>
      <w:r>
        <w:rPr>
          <w:rStyle w:val="OperatorTok"/>
        </w:rPr>
        <w:t xml:space="preserve">+</w:t>
      </w:r>
      <w:r>
        <w:rPr>
          <w:rStyle w:val="StringTok"/>
        </w:rPr>
        <w:t xml:space="preserve"> </w:t>
      </w:r>
      <w:r>
        <w:rPr>
          <w:rStyle w:val="NormalTok"/>
        </w:rPr>
        <w:t xml:space="preserve">valeursPropres[</w:t>
      </w:r>
      <w:r>
        <w:rPr>
          <w:rStyle w:val="DecValTok"/>
        </w:rPr>
        <w:t xml:space="preserve">3</w:t>
      </w:r>
      <w:r>
        <w:rPr>
          <w:rStyle w:val="NormalTok"/>
        </w:rPr>
        <w:t xml:space="preserve">];</w:t>
      </w:r>
      <w:r>
        <w:br/>
      </w:r>
      <w:r>
        <w:rPr>
          <w:rStyle w:val="NormalTok"/>
        </w:rPr>
        <w:t xml:space="preserve">  </w:t>
      </w:r>
      <w:r>
        <w:rPr>
          <w:rStyle w:val="KeywordTok"/>
        </w:rPr>
        <w:t xml:space="preserve">message</w:t>
      </w:r>
      <w:r>
        <w:rPr>
          <w:rStyle w:val="NormalTok"/>
        </w:rPr>
        <w:t xml:space="preserve">(</w:t>
      </w:r>
      <w:r>
        <w:rPr>
          <w:rStyle w:val="StringTok"/>
        </w:rPr>
        <w:t xml:space="preserve">"Ajout d'une troisième composante pour améliorer la quantité d'information : "</w:t>
      </w:r>
      <w:r>
        <w:rPr>
          <w:rStyle w:val="NormalTok"/>
        </w:rPr>
        <w:t xml:space="preserve">, </w:t>
      </w:r>
      <w:r>
        <w:rPr>
          <w:rStyle w:val="KeywordTok"/>
        </w:rPr>
        <w:t xml:space="preserve">toString</w:t>
      </w:r>
      <w:r>
        <w:rPr>
          <w:rStyle w:val="NormalTok"/>
        </w:rPr>
        <w:t xml:space="preserve">(qte))</w:t>
      </w:r>
      <w:r>
        <w:br/>
      </w:r>
      <w:r>
        <w:rPr>
          <w:rStyle w:val="NormalTok"/>
        </w:rPr>
        <w:t xml:space="preserve">  troisComposantes &lt;-</w:t>
      </w:r>
      <w:r>
        <w:rPr>
          <w:rStyle w:val="StringTok"/>
        </w:rPr>
        <w:t xml:space="preserve"> </w:t>
      </w:r>
      <w:r>
        <w:rPr>
          <w:rStyle w:val="OtherTok"/>
        </w:rPr>
        <w:t xml:space="preserve">TRUE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message</w:t>
      </w:r>
      <w:r>
        <w:rPr>
          <w:rStyle w:val="NormalTok"/>
        </w:rPr>
        <w:t xml:space="preserve">(</w:t>
      </w:r>
      <w:r>
        <w:rPr>
          <w:rStyle w:val="StringTok"/>
        </w:rPr>
        <w:t xml:space="preserve">"On ne séléctionne que les deux première composantes principales car elles contiennent à elles seules plus de 80% des informations"</w:t>
      </w:r>
      <w:r>
        <w:rPr>
          <w:rStyle w:val="NormalTok"/>
        </w:rPr>
        <w:t xml:space="preserve">);</w:t>
      </w:r>
      <w:r>
        <w:br/>
      </w:r>
      <w:r>
        <w:rPr>
          <w:rStyle w:val="NormalTok"/>
        </w:rPr>
        <w:t xml:space="preserve">  troisComposantes &lt;-</w:t>
      </w:r>
      <w:r>
        <w:rPr>
          <w:rStyle w:val="StringTok"/>
        </w:rPr>
        <w:t xml:space="preserve"> </w:t>
      </w:r>
      <w:r>
        <w:rPr>
          <w:rStyle w:val="OtherTok"/>
        </w:rPr>
        <w:t xml:space="preserve">FALSE</w:t>
      </w:r>
      <w:r>
        <w:rPr>
          <w:rStyle w:val="NormalTok"/>
        </w:rPr>
        <w:t xml:space="preserve">;</w:t>
      </w:r>
      <w:r>
        <w:br/>
      </w:r>
      <w:r>
        <w:rPr>
          <w:rStyle w:val="NormalTok"/>
        </w:rPr>
        <w:t xml:space="preserve">}</w:t>
      </w:r>
    </w:p>
    <w:p>
      <w:pPr>
        <w:pStyle w:val="SourceCode"/>
      </w:pPr>
      <w:r>
        <w:rPr>
          <w:rStyle w:val="VerbatimChar"/>
        </w:rPr>
        <w:t xml:space="preserve">## On ne séléctionne que les deux première composantes principales car elles contiennent à elles seules plus de 80% des informations</w:t>
      </w:r>
    </w:p>
    <w:p>
      <w:pPr>
        <w:pStyle w:val="Heading2"/>
      </w:pPr>
      <w:bookmarkStart w:id="38" w:name="cercle-de-corrélation"/>
      <w:r>
        <w:t xml:space="preserve">Cercle de corrélation</w:t>
      </w:r>
      <w:bookmarkEnd w:id="38"/>
    </w:p>
    <w:p>
      <w:pPr>
        <w:pStyle w:val="FirstParagraph"/>
      </w:pPr>
      <w:r>
        <w:t xml:space="preserve">Calcule de la correlation entre chaque variable et les composantes principales</w:t>
      </w:r>
    </w:p>
    <w:p>
      <w:pPr>
        <w:pStyle w:val="SourceCode"/>
      </w:pPr>
      <w:r>
        <w:rPr>
          <w:rStyle w:val="NormalTok"/>
        </w:rPr>
        <w:t xml:space="preserve">cor1 &lt;-</w:t>
      </w:r>
      <w:r>
        <w:rPr>
          <w:rStyle w:val="StringTok"/>
        </w:rPr>
        <w:t xml:space="preserve"> </w:t>
      </w:r>
      <w:r>
        <w:rPr>
          <w:rStyle w:val="KeywordTok"/>
        </w:rPr>
        <w:t xml:space="preserve">cor</w:t>
      </w:r>
      <w:r>
        <w:rPr>
          <w:rStyle w:val="NormalTok"/>
        </w:rPr>
        <w:t xml:space="preserve">(composante_principale_</w:t>
      </w:r>
      <w:r>
        <w:rPr>
          <w:rStyle w:val="DecValTok"/>
        </w:rPr>
        <w:t xml:space="preserve">1</w:t>
      </w:r>
      <w:r>
        <w:rPr>
          <w:rStyle w:val="NormalTok"/>
        </w:rPr>
        <w:t xml:space="preserve">,centree_reduite);</w:t>
      </w:r>
      <w:r>
        <w:br/>
      </w:r>
      <w:r>
        <w:rPr>
          <w:rStyle w:val="NormalTok"/>
        </w:rPr>
        <w:t xml:space="preserve">cor2 &lt;-</w:t>
      </w:r>
      <w:r>
        <w:rPr>
          <w:rStyle w:val="StringTok"/>
        </w:rPr>
        <w:t xml:space="preserve"> </w:t>
      </w:r>
      <w:r>
        <w:rPr>
          <w:rStyle w:val="KeywordTok"/>
        </w:rPr>
        <w:t xml:space="preserve">cor</w:t>
      </w:r>
      <w:r>
        <w:rPr>
          <w:rStyle w:val="NormalTok"/>
        </w:rPr>
        <w:t xml:space="preserve">(composante_principale_</w:t>
      </w:r>
      <w:r>
        <w:rPr>
          <w:rStyle w:val="DecValTok"/>
        </w:rPr>
        <w:t xml:space="preserve">2</w:t>
      </w:r>
      <w:r>
        <w:rPr>
          <w:rStyle w:val="NormalTok"/>
        </w:rPr>
        <w:t xml:space="preserve">,centree_reduite);</w:t>
      </w:r>
      <w:r>
        <w:br/>
      </w:r>
      <w:r>
        <w:br/>
      </w:r>
      <w:r>
        <w:rPr>
          <w:rStyle w:val="CommentTok"/>
        </w:rPr>
        <w:t xml:space="preserve"># Correlation 1 - 2</w:t>
      </w:r>
      <w:r>
        <w:br/>
      </w:r>
      <w:r>
        <w:rPr>
          <w:rStyle w:val="KeywordTok"/>
        </w:rPr>
        <w:t xml:space="preserve">plot</w:t>
      </w:r>
      <w:r>
        <w:rPr>
          <w:rStyle w:val="NormalTok"/>
        </w:rPr>
        <w:t xml:space="preserve">(cor1, cor2,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rPr>
          <w:rStyle w:val="KeywordTok"/>
        </w:rPr>
        <w:t xml:space="preserve">text</w:t>
      </w:r>
      <w:r>
        <w:rPr>
          <w:rStyle w:val="NormalTok"/>
        </w:rPr>
        <w:t xml:space="preserve">(cor1, cor2, </w:t>
      </w:r>
      <w:r>
        <w:rPr>
          <w:rStyle w:val="DataTypeTok"/>
        </w:rPr>
        <w:t xml:space="preserve">labels =</w:t>
      </w:r>
      <w:r>
        <w:rPr>
          <w:rStyle w:val="NormalTok"/>
        </w:rPr>
        <w:t xml:space="preserve"> </w:t>
      </w:r>
      <w:r>
        <w:rPr>
          <w:rStyle w:val="KeywordTok"/>
        </w:rPr>
        <w:t xml:space="preserve">colnames</w:t>
      </w:r>
      <w:r>
        <w:rPr>
          <w:rStyle w:val="NormalTok"/>
        </w:rPr>
        <w:t xml:space="preserve">(x_matrix))</w:t>
      </w:r>
    </w:p>
    <w:p>
      <w:pPr>
        <w:pStyle w:val="FirstParagraph"/>
      </w:pPr>
      <w:r>
        <w:drawing>
          <wp:inline>
            <wp:extent cx="4620126" cy="3696101"/>
            <wp:effectExtent b="0" l="0" r="0" t="0"/>
            <wp:docPr descr="" title="" id="1" name="Picture"/>
            <a:graphic>
              <a:graphicData uri="http://schemas.openxmlformats.org/drawingml/2006/picture">
                <pic:pic>
                  <pic:nvPicPr>
                    <pic:cNvPr descr="C:/Users/arsen/git/projet-analyse-donnee/3---Rapport-Secteurs-Activite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(troisComposantes){</w:t>
      </w:r>
      <w:r>
        <w:br/>
      </w:r>
      <w:r>
        <w:rPr>
          <w:rStyle w:val="NormalTok"/>
        </w:rPr>
        <w:t xml:space="preserve">  cor3 &lt;-</w:t>
      </w:r>
      <w:r>
        <w:rPr>
          <w:rStyle w:val="StringTok"/>
        </w:rPr>
        <w:t xml:space="preserve"> </w:t>
      </w:r>
      <w:r>
        <w:rPr>
          <w:rStyle w:val="KeywordTok"/>
        </w:rPr>
        <w:t xml:space="preserve">cor</w:t>
      </w:r>
      <w:r>
        <w:rPr>
          <w:rStyle w:val="NormalTok"/>
        </w:rPr>
        <w:t xml:space="preserve">(composante_principale_</w:t>
      </w:r>
      <w:r>
        <w:rPr>
          <w:rStyle w:val="DecValTok"/>
        </w:rPr>
        <w:t xml:space="preserve">3</w:t>
      </w:r>
      <w:r>
        <w:rPr>
          <w:rStyle w:val="NormalTok"/>
        </w:rPr>
        <w:t xml:space="preserve">, centree_reduite);</w:t>
      </w:r>
      <w:r>
        <w:br/>
      </w:r>
      <w:r>
        <w:rPr>
          <w:rStyle w:val="NormalTok"/>
        </w:rPr>
        <w:t xml:space="preserve">  </w:t>
      </w:r>
      <w:r>
        <w:rPr>
          <w:rStyle w:val="CommentTok"/>
        </w:rPr>
        <w:t xml:space="preserve"># Correlation 3 - 1</w:t>
      </w:r>
      <w:r>
        <w:br/>
      </w:r>
      <w:r>
        <w:rPr>
          <w:rStyle w:val="NormalTok"/>
        </w:rPr>
        <w:t xml:space="preserve">  </w:t>
      </w:r>
      <w:r>
        <w:rPr>
          <w:rStyle w:val="KeywordTok"/>
        </w:rPr>
        <w:t xml:space="preserve">plot</w:t>
      </w:r>
      <w:r>
        <w:rPr>
          <w:rStyle w:val="NormalTok"/>
        </w:rPr>
        <w:t xml:space="preserve">(cor1, cor2,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text</w:t>
      </w:r>
      <w:r>
        <w:rPr>
          <w:rStyle w:val="NormalTok"/>
        </w:rPr>
        <w:t xml:space="preserve">(cor1, cor2, </w:t>
      </w:r>
      <w:r>
        <w:rPr>
          <w:rStyle w:val="DataTypeTok"/>
        </w:rPr>
        <w:t xml:space="preserve">labels =</w:t>
      </w:r>
      <w:r>
        <w:rPr>
          <w:rStyle w:val="NormalTok"/>
        </w:rPr>
        <w:t xml:space="preserve"> </w:t>
      </w:r>
      <w:r>
        <w:rPr>
          <w:rStyle w:val="KeywordTok"/>
        </w:rPr>
        <w:t xml:space="preserve">colnames</w:t>
      </w:r>
      <w:r>
        <w:rPr>
          <w:rStyle w:val="NormalTok"/>
        </w:rPr>
        <w:t xml:space="preserve">(x_matrix))</w:t>
      </w:r>
      <w:r>
        <w:br/>
      </w:r>
      <w:r>
        <w:br/>
      </w:r>
      <w:r>
        <w:rPr>
          <w:rStyle w:val="NormalTok"/>
        </w:rPr>
        <w:t xml:space="preserve">  </w:t>
      </w:r>
      <w:r>
        <w:rPr>
          <w:rStyle w:val="CommentTok"/>
        </w:rPr>
        <w:t xml:space="preserve"># Correlation 3 - 2</w:t>
      </w:r>
      <w:r>
        <w:br/>
      </w:r>
      <w:r>
        <w:rPr>
          <w:rStyle w:val="NormalTok"/>
        </w:rPr>
        <w:t xml:space="preserve">  </w:t>
      </w:r>
      <w:r>
        <w:rPr>
          <w:rStyle w:val="KeywordTok"/>
        </w:rPr>
        <w:t xml:space="preserve">plot</w:t>
      </w:r>
      <w:r>
        <w:rPr>
          <w:rStyle w:val="NormalTok"/>
        </w:rPr>
        <w:t xml:space="preserve">(cor1, cor2,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text</w:t>
      </w:r>
      <w:r>
        <w:rPr>
          <w:rStyle w:val="NormalTok"/>
        </w:rPr>
        <w:t xml:space="preserve">(cor1, cor2, </w:t>
      </w:r>
      <w:r>
        <w:rPr>
          <w:rStyle w:val="DataTypeTok"/>
        </w:rPr>
        <w:t xml:space="preserve">labels =</w:t>
      </w:r>
      <w:r>
        <w:rPr>
          <w:rStyle w:val="NormalTok"/>
        </w:rPr>
        <w:t xml:space="preserve"> </w:t>
      </w:r>
      <w:r>
        <w:rPr>
          <w:rStyle w:val="KeywordTok"/>
        </w:rPr>
        <w:t xml:space="preserve">colnames</w:t>
      </w:r>
      <w:r>
        <w:rPr>
          <w:rStyle w:val="NormalTok"/>
        </w:rPr>
        <w:t xml:space="preserve">(x_matrix))</w:t>
      </w:r>
      <w:r>
        <w:br/>
      </w:r>
      <w:r>
        <w:rPr>
          <w:rStyle w:val="NormalTok"/>
        </w:rPr>
        <w:t xml:space="preserve">}</w:t>
      </w:r>
    </w:p>
    <w:p>
      <w:pPr>
        <w:pStyle w:val="FirstParagraph"/>
      </w:pPr>
      <w:r>
        <w:t xml:space="preserve">Dans un premier temps on peut dire que la plupart des variable sont proches du cercle et ainsi bien représentées par l’ACP.</w:t>
      </w:r>
    </w:p>
    <w:p>
      <w:pPr>
        <w:pStyle w:val="BodyText"/>
      </w:pPr>
      <w:r>
        <w:t xml:space="preserve">On observe que les secteur de l’industrie sont fortement négativement corrélés avec la composante principale 1 tandis que que les deux secteurs du tertiaire lui sont fortement corrélés. De plus, le secteur de la construction lui est également assez correlé, alors que le secteur de l’agriculture lui est légèrement négativement correlé.</w:t>
      </w:r>
    </w:p>
    <w:p>
      <w:pPr>
        <w:pStyle w:val="BodyText"/>
      </w:pPr>
      <w:r>
        <w:t xml:space="preserve">On peut donc interpréter la composante principale 1 comme le fait d’être un secteur qui fournit un service plutôt qu’un secteur qui manufacture des produits.</w:t>
      </w:r>
    </w:p>
    <w:p>
      <w:pPr>
        <w:pStyle w:val="BodyText"/>
      </w:pPr>
      <w:r>
        <w:t xml:space="preserve">Malheureseument, nous n’avons pas pu déterminer d’interprétation satisfaisante pour la composante principales 2.</w:t>
      </w:r>
    </w:p>
    <w:p>
      <w:pPr>
        <w:pStyle w:val="Heading2"/>
      </w:pPr>
      <w:bookmarkStart w:id="40" w:name="graphe-2d"/>
      <w:r>
        <w:t xml:space="preserve">Graphe 2D</w:t>
      </w:r>
      <w:bookmarkEnd w:id="40"/>
    </w:p>
    <w:p>
      <w:pPr>
        <w:pStyle w:val="SourceCode"/>
      </w:pPr>
      <w:r>
        <w:rPr>
          <w:rStyle w:val="CommentTok"/>
        </w:rPr>
        <w:t xml:space="preserve"># Graphe 1 - 2</w:t>
      </w:r>
      <w:r>
        <w:br/>
      </w:r>
      <w:r>
        <w:rPr>
          <w:rStyle w:val="KeywordTok"/>
        </w:rPr>
        <w:t xml:space="preserve">plot</w:t>
      </w:r>
      <w:r>
        <w:rPr>
          <w:rStyle w:val="NormalTok"/>
        </w:rPr>
        <w:t xml:space="preserve">(data_acp[, </w:t>
      </w:r>
      <w:r>
        <w:rPr>
          <w:rStyle w:val="DecValTok"/>
        </w:rPr>
        <w:t xml:space="preserve">1</w:t>
      </w:r>
      <w:r>
        <w:rPr>
          <w:rStyle w:val="NormalTok"/>
        </w:rPr>
        <w:t xml:space="preserve">], data_acp[, </w:t>
      </w:r>
      <w:r>
        <w:rPr>
          <w:rStyle w:val="DecValTok"/>
        </w:rPr>
        <w:t xml:space="preserve">2</w:t>
      </w:r>
      <w:r>
        <w:rPr>
          <w:rStyle w:val="NormalTok"/>
        </w:rPr>
        <w:t xml:space="preserve">])</w:t>
      </w:r>
      <w:r>
        <w:br/>
      </w:r>
      <w:r>
        <w:rPr>
          <w:rStyle w:val="KeywordTok"/>
        </w:rPr>
        <w:t xml:space="preserve">text</w:t>
      </w:r>
      <w:r>
        <w:rPr>
          <w:rStyle w:val="NormalTok"/>
        </w:rPr>
        <w:t xml:space="preserve">(data_acp[, </w:t>
      </w:r>
      <w:r>
        <w:rPr>
          <w:rStyle w:val="DecValTok"/>
        </w:rPr>
        <w:t xml:space="preserve">1</w:t>
      </w:r>
      <w:r>
        <w:rPr>
          <w:rStyle w:val="NormalTok"/>
        </w:rPr>
        <w:t xml:space="preserve">], data_acp[, </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(data_acp))</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ers/arsen/git/projet-analyse-donnee/3---Rapport-Secteurs-Activite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(troisComposantes){</w:t>
      </w:r>
      <w:r>
        <w:br/>
      </w:r>
      <w:r>
        <w:rPr>
          <w:rStyle w:val="NormalTok"/>
        </w:rPr>
        <w:t xml:space="preserve">  </w:t>
      </w:r>
      <w:r>
        <w:rPr>
          <w:rStyle w:val="CommentTok"/>
        </w:rPr>
        <w:t xml:space="preserve"># Graphe 3 - 1</w:t>
      </w:r>
      <w:r>
        <w:br/>
      </w:r>
      <w:r>
        <w:rPr>
          <w:rStyle w:val="NormalTok"/>
        </w:rPr>
        <w:t xml:space="preserve">  </w:t>
      </w:r>
      <w:r>
        <w:rPr>
          <w:rStyle w:val="KeywordTok"/>
        </w:rPr>
        <w:t xml:space="preserve">plot</w:t>
      </w:r>
      <w:r>
        <w:rPr>
          <w:rStyle w:val="NormalTok"/>
        </w:rPr>
        <w:t xml:space="preserve">(data_acp[, </w:t>
      </w:r>
      <w:r>
        <w:rPr>
          <w:rStyle w:val="DecValTok"/>
        </w:rPr>
        <w:t xml:space="preserve">1</w:t>
      </w:r>
      <w:r>
        <w:rPr>
          <w:rStyle w:val="NormalTok"/>
        </w:rPr>
        <w:t xml:space="preserve">], data_acp[, </w:t>
      </w:r>
      <w:r>
        <w:rPr>
          <w:rStyle w:val="DecValTok"/>
        </w:rPr>
        <w:t xml:space="preserve">3</w:t>
      </w:r>
      <w:r>
        <w:rPr>
          <w:rStyle w:val="NormalTok"/>
        </w:rPr>
        <w:t xml:space="preserve">])</w:t>
      </w:r>
      <w:r>
        <w:br/>
      </w:r>
      <w:r>
        <w:rPr>
          <w:rStyle w:val="NormalTok"/>
        </w:rPr>
        <w:t xml:space="preserve">  </w:t>
      </w:r>
      <w:r>
        <w:rPr>
          <w:rStyle w:val="KeywordTok"/>
        </w:rPr>
        <w:t xml:space="preserve">text</w:t>
      </w:r>
      <w:r>
        <w:rPr>
          <w:rStyle w:val="NormalTok"/>
        </w:rPr>
        <w:t xml:space="preserve">(data_acp[, </w:t>
      </w:r>
      <w:r>
        <w:rPr>
          <w:rStyle w:val="DecValTok"/>
        </w:rPr>
        <w:t xml:space="preserve">1</w:t>
      </w:r>
      <w:r>
        <w:rPr>
          <w:rStyle w:val="NormalTok"/>
        </w:rPr>
        <w:t xml:space="preserve">], data_acp[,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(data_acp))</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Graphe 3 - 2</w:t>
      </w:r>
      <w:r>
        <w:br/>
      </w:r>
      <w:r>
        <w:rPr>
          <w:rStyle w:val="NormalTok"/>
        </w:rPr>
        <w:t xml:space="preserve">  </w:t>
      </w:r>
      <w:r>
        <w:rPr>
          <w:rStyle w:val="KeywordTok"/>
        </w:rPr>
        <w:t xml:space="preserve">plot</w:t>
      </w:r>
      <w:r>
        <w:rPr>
          <w:rStyle w:val="NormalTok"/>
        </w:rPr>
        <w:t xml:space="preserve">(data_acp[, </w:t>
      </w:r>
      <w:r>
        <w:rPr>
          <w:rStyle w:val="DecValTok"/>
        </w:rPr>
        <w:t xml:space="preserve">3</w:t>
      </w:r>
      <w:r>
        <w:rPr>
          <w:rStyle w:val="NormalTok"/>
        </w:rPr>
        <w:t xml:space="preserve">], data_acp[, </w:t>
      </w:r>
      <w:r>
        <w:rPr>
          <w:rStyle w:val="DecValTok"/>
        </w:rPr>
        <w:t xml:space="preserve">2</w:t>
      </w:r>
      <w:r>
        <w:rPr>
          <w:rStyle w:val="NormalTok"/>
        </w:rPr>
        <w:t xml:space="preserve">])</w:t>
      </w:r>
      <w:r>
        <w:br/>
      </w:r>
      <w:r>
        <w:rPr>
          <w:rStyle w:val="NormalTok"/>
        </w:rPr>
        <w:t xml:space="preserve">  </w:t>
      </w:r>
      <w:r>
        <w:rPr>
          <w:rStyle w:val="KeywordTok"/>
        </w:rPr>
        <w:t xml:space="preserve">text</w:t>
      </w:r>
      <w:r>
        <w:rPr>
          <w:rStyle w:val="NormalTok"/>
        </w:rPr>
        <w:t xml:space="preserve">(data_acp[, </w:t>
      </w:r>
      <w:r>
        <w:rPr>
          <w:rStyle w:val="DecValTok"/>
        </w:rPr>
        <w:t xml:space="preserve">3</w:t>
      </w:r>
      <w:r>
        <w:rPr>
          <w:rStyle w:val="NormalTok"/>
        </w:rPr>
        <w:t xml:space="preserve">], data_acp[, </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(data_acp))</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br/>
      </w:r>
      <w:r>
        <w:rPr>
          <w:rStyle w:val="NormalTok"/>
        </w:rPr>
        <w:t xml:space="preserve">}</w:t>
      </w:r>
    </w:p>
    <w:p>
      <w:pPr>
        <w:pStyle w:val="FirstParagraph"/>
      </w:pPr>
      <w:r>
        <w:t xml:space="preserve">On observe que plus le temps passe, plus les valeurs de la composante principale 1 sont élevées. On peut donc en conclure que l’emploi dans les secteurs d’activités lié à la production industrielle à baissé entre les années 1989 et 2018 au profit des secteurs de service.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3-Rapport-Secteurs-Activite</dc:title>
  <dc:creator/>
  <cp:keywords/>
  <dcterms:created xsi:type="dcterms:W3CDTF">2020-03-21T10:44:54Z</dcterms:created>
  <dcterms:modified xsi:type="dcterms:W3CDTF">2020-03-21T10:44:54Z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