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Patrick, Vazquez </w:t>
      </w:r>
      <w:r>
        <w:t>inc.</w:t>
      </w:r>
    </w:p>
    <w:p w14:paraId="0B5D0E23" w14:textId="597E6699" w:rsidR="00AC2F43" w:rsidRDefault="00517318" w:rsidP="00AC2F43">
      <w:r>
        <w:t>2024-12-29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Vazquez</w:t>
      </w:r>
    </w:p>
    <w:p w14:paraId="1A6EAE3E" w14:textId="7EF58C24" w:rsidR="007505F8" w:rsidRDefault="007505F8" w:rsidP="00743889">
      <w:pPr>
        <w:spacing w:after="40" w:line="240" w:lineRule="auto"/>
      </w:pPr>
      <w:r>
        <w:t>850 Powell Center Apt. 318, Rodriguezfort, CT 68587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705939885</w:t>
      </w:r>
    </w:p>
    <w:p w14:paraId="7CE3D6F8" w14:textId="07920C64" w:rsidR="00B72FCB" w:rsidRDefault="00B72FCB" w:rsidP="00743889">
      <w:pPr>
        <w:spacing w:after="40" w:line="240" w:lineRule="auto"/>
      </w:pPr>
      <w:r>
        <w:t>Fax: 7864709092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Allison, Moore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557641573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23-Aug-1945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USNV Smith, FPO AA 82926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7128360003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03-Sep-2025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Patrick, Vazquez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