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Kimberly, Fernandez </w:t>
      </w:r>
      <w:r>
        <w:t>inc.</w:t>
      </w:r>
    </w:p>
    <w:p w14:paraId="0B5D0E23" w14:textId="597E6699" w:rsidR="00AC2F43" w:rsidRDefault="00517318" w:rsidP="00AC2F43">
      <w:r>
        <w:t>2024-02-29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Fernandez</w:t>
      </w:r>
    </w:p>
    <w:p w14:paraId="1A6EAE3E" w14:textId="7EF58C24" w:rsidR="007505F8" w:rsidRDefault="007505F8" w:rsidP="00743889">
      <w:pPr>
        <w:spacing w:after="40" w:line="240" w:lineRule="auto"/>
      </w:pPr>
      <w:r>
        <w:t>003 Fisher Mountains Suite 543, East Lauraborough, NM 25655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931603361</w:t>
      </w:r>
    </w:p>
    <w:p w14:paraId="7CE3D6F8" w14:textId="07920C64" w:rsidR="00B72FCB" w:rsidRDefault="00B72FCB" w:rsidP="00743889">
      <w:pPr>
        <w:spacing w:after="40" w:line="240" w:lineRule="auto"/>
      </w:pPr>
      <w:r>
        <w:t>Fax: 3290783751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Hayley, Jones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9309143567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17-Mar-1980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0940 Miller Throughway Suite 828, Taylorchester, PR 52308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8074038937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23-Mar-2025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Kimberly, Fernandez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223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223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