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John, Caldwell </w:t>
      </w:r>
      <w:r>
        <w:t>inc.</w:t>
      </w:r>
    </w:p>
    <w:p w14:paraId="0B5D0E23" w14:textId="597E6699" w:rsidR="00AC2F43" w:rsidRDefault="00517318" w:rsidP="00AC2F43">
      <w:r>
        <w:t>2023-11-11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Caldwell</w:t>
      </w:r>
    </w:p>
    <w:p w14:paraId="1A6EAE3E" w14:textId="7EF58C24" w:rsidR="007505F8" w:rsidRDefault="007505F8" w:rsidP="00743889">
      <w:pPr>
        <w:spacing w:after="40" w:line="240" w:lineRule="auto"/>
      </w:pPr>
      <w:r>
        <w:t>2532 Sanders Brook Apt. 286, Darylmouth, RI 36828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2596792559</w:t>
      </w:r>
    </w:p>
    <w:p w14:paraId="7CE3D6F8" w14:textId="07920C64" w:rsidR="00B72FCB" w:rsidRDefault="00B72FCB" w:rsidP="00743889">
      <w:pPr>
        <w:spacing w:after="40" w:line="240" w:lineRule="auto"/>
      </w:pPr>
      <w:r>
        <w:t>Fax: 4513615706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Kristen, Roberts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6923331039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29-Aug-1948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4723 Charles Drive, Maxburgh, ID 29149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2245853137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01-Mar-2025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John, Caldwell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43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