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Angela, Mills </w:t>
      </w:r>
      <w:r>
        <w:t>inc.</w:t>
      </w:r>
    </w:p>
    <w:p w14:paraId="0B5D0E23" w14:textId="597E6699" w:rsidR="00AC2F43" w:rsidRDefault="00517318" w:rsidP="00AC2F43">
      <w:r>
        <w:t>2023-11-10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Mills</w:t>
      </w:r>
    </w:p>
    <w:p w14:paraId="1A6EAE3E" w14:textId="7EF58C24" w:rsidR="007505F8" w:rsidRDefault="007505F8" w:rsidP="00743889">
      <w:pPr>
        <w:spacing w:after="40" w:line="240" w:lineRule="auto"/>
      </w:pPr>
      <w:r>
        <w:t>34172 Stephanie Freeway Suite 575, Lopezfort, MA 49237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7470981467</w:t>
      </w:r>
    </w:p>
    <w:p w14:paraId="7CE3D6F8" w14:textId="07920C64" w:rsidR="00B72FCB" w:rsidRDefault="00B72FCB" w:rsidP="00743889">
      <w:pPr>
        <w:spacing w:after="40" w:line="240" w:lineRule="auto"/>
      </w:pPr>
      <w:r>
        <w:t>Fax: 3716669195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Sharon, Burns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2709651377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11-Sep-1996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77485 Charles Stream Apt. 196, East Michael, DE 76253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5214949356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22-Feb-2025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Angela, Mills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