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Tyler, Wallace </w:t>
      </w:r>
      <w:r>
        <w:t>inc.</w:t>
      </w:r>
    </w:p>
    <w:p w14:paraId="0B5D0E23" w14:textId="597E6699" w:rsidR="00AC2F43" w:rsidRDefault="00517318" w:rsidP="00AC2F43">
      <w:r>
        <w:t>2021-10-27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Wallace</w:t>
      </w:r>
    </w:p>
    <w:p w14:paraId="1A6EAE3E" w14:textId="7EF58C24" w:rsidR="007505F8" w:rsidRDefault="007505F8" w:rsidP="00743889">
      <w:pPr>
        <w:spacing w:after="40" w:line="240" w:lineRule="auto"/>
      </w:pPr>
      <w:r>
        <w:t>3032 Patty Stream Apt. 408, South Randy, IL 02718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224392745</w:t>
      </w:r>
    </w:p>
    <w:p w14:paraId="7CE3D6F8" w14:textId="07920C64" w:rsidR="00B72FCB" w:rsidRDefault="00B72FCB" w:rsidP="00743889">
      <w:pPr>
        <w:spacing w:after="40" w:line="240" w:lineRule="auto"/>
      </w:pPr>
      <w:r>
        <w:t>Fax: 9291653280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Teresa, Mills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4564248243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20-Dec-1975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40925 Bryan Vista, Julieville, FM 64489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6498152194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22-Jun-2025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Tyler, Wallace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