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02, 2025 by and between:</w:t>
      </w:r>
    </w:p>
    <w:p>
      <w:r>
        <w:t>Landlord</w:t>
        <w:br/>
        <w:t>Name: Steven Taylor</w:t>
        <w:br/>
        <w:t>Mailing Address: PSC 3700, Box 3125, APO AE 62475</w:t>
        <w:br/>
      </w:r>
    </w:p>
    <w:p>
      <w:r>
        <w:t>Tenant</w:t>
        <w:br/>
        <w:t>Name: Michelle Schwartz</w:t>
        <w:br/>
        <w:t>Mailing Address: 950 Ronald Court Apt. 615, Edwardsport, DE 71489</w:t>
        <w:br/>
      </w:r>
    </w:p>
    <w:p>
      <w:r>
        <w:t>2. PROPERTY</w:t>
        <w:br/>
        <w:t>Property Address: 33968 John Path, Franklinville, WA 47202</w:t>
        <w:br/>
        <w:t>Residence Type: Townhouse</w:t>
        <w:br/>
        <w:t>Bedroom(s): 5 Bathroom(s): 1</w:t>
        <w:br/>
      </w:r>
    </w:p>
    <w:p>
      <w:r>
        <w:t>3. TERM</w:t>
        <w:br/>
        <w:t>Start Date: March 02, 2025</w:t>
        <w:br/>
        <w:t>End Date: March 11, 2026</w:t>
        <w:br/>
      </w:r>
    </w:p>
    <w:p>
      <w:r>
        <w:t>4. RENT</w:t>
        <w:br/>
        <w:t>Monthly Rent: $1098</w:t>
        <w:br/>
        <w:t>Due Date: 1st day of each month.</w:t>
        <w:br/>
      </w:r>
    </w:p>
    <w:p>
      <w:r>
        <w:t>5. SECURITY DEPOSIT</w:t>
        <w:br/>
        <w:t>Amount: $2179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1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Steven_Tayl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11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Michelle_Schwart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