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October 13, 2024 by and between the following parties:</w:t>
        <w:br/>
      </w:r>
    </w:p>
    <w:p>
      <w:r>
        <w:t>Disclosing Party: Cole-Collins</w:t>
        <w:br/>
        <w:t>Address: 5163 Peter Loop, West Ruth, IA 11532</w:t>
        <w:br/>
      </w:r>
    </w:p>
    <w:p>
      <w:r>
        <w:t>Receiving Party: Ashley Collins</w:t>
        <w:br/>
        <w:t>Address: 427 Michael Shores, Murrayview, FM 27521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55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ole-Colli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5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95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shley_Colli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