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September 02, 2024 by and between the following individuals:</w:t>
        <w:br/>
      </w:r>
    </w:p>
    <w:p>
      <w:r>
        <w:t>Partner 1: Larry Humphrey</w:t>
        <w:br/>
        <w:t>Address: 095 Jackson Corner, Fowlerborough, TN 38390</w:t>
        <w:br/>
      </w:r>
    </w:p>
    <w:p>
      <w:r>
        <w:t>Partner 2: Peter Nguyen</w:t>
        <w:br/>
        <w:t>Address: 0096 Friedman Fords, East Josephburgh, ID 16705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Configurable systemic frame.</w:t>
      </w:r>
    </w:p>
    <w:p>
      <w:r>
        <w:rPr>
          <w:b/>
        </w:rPr>
        <w:t xml:space="preserve">2. Name of the Partnership: </w:t>
      </w:r>
      <w:r>
        <w:t>The partnership shall operate under the name 'Thomas-Hensley'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Larry Humphrey: $10,000 (50% Share)</w:t>
        <w:br/>
        <w:t xml:space="preserve"> - Peter Nguyen: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North Carolina.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97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Larry_Humphr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97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5361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Peter_Nguye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6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