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50_Startups_StatAnalysis</w:t>
      </w:r>
    </w:p>
    <w:p>
      <w:pPr>
        <w:pStyle w:val="Author"/>
      </w:pPr>
      <w:r>
        <w:t xml:space="preserve">Tram</w:t>
      </w:r>
      <w:r>
        <w:t xml:space="preserve"> </w:t>
      </w:r>
      <w:r>
        <w:t xml:space="preserve">Ngoc</w:t>
      </w:r>
      <w:r>
        <w:t xml:space="preserve"> </w:t>
      </w:r>
      <w:r>
        <w:t xml:space="preserve">Le</w:t>
      </w:r>
      <w:r>
        <w:t xml:space="preserve"> </w:t>
      </w:r>
      <w:r>
        <w:t xml:space="preserve">(Jennie)</w:t>
      </w:r>
    </w:p>
    <w:p>
      <w:pPr>
        <w:pStyle w:val="Date"/>
      </w:pPr>
      <w:r>
        <w:t xml:space="preserve">2/28/2021</w:t>
      </w:r>
    </w:p>
    <w:p>
      <w:pPr>
        <w:pStyle w:val="Heading2"/>
      </w:pPr>
      <w:bookmarkStart w:id="20" w:name="read-the-data"/>
      <w:r>
        <w:t xml:space="preserve">1. Read the data</w:t>
      </w:r>
      <w:bookmarkEnd w:id="20"/>
    </w:p>
    <w:p>
      <w:pPr>
        <w:pStyle w:val="Heading2"/>
      </w:pPr>
      <w:bookmarkStart w:id="21" w:name="eda-scatterplot-matrix"/>
      <w:r>
        <w:t xml:space="preserve">2. EDA: Scatterplot Matrix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FIGURE 1. SCATTERPLOT MATRICES" title="" id="1" name="Picture"/>
            <a:graphic>
              <a:graphicData uri="http://schemas.openxmlformats.org/drawingml/2006/picture">
                <pic:pic>
                  <pic:nvPicPr>
                    <pic:cNvPr descr="50Startsup_Statistical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Given the exploratory analysis, restricting our regression to three variables of R&amp;D Spend, Marketing Spend, and State makes sense. Looking at the scatterplot matrices, the relationship between R&amp;D Spend and Profit, as well as the relationship between Marketing Spend and Profit can be described by a line, therefore, the correlation for those variables are meaningful. On the contrary, the relationship between Profit and Administration cannot be described by a line, therefore, the correlation between Profit and Administration is meaningless.</w:t>
      </w:r>
    </w:p>
    <w:p>
      <w:pPr>
        <w:pStyle w:val="BodyText"/>
      </w:pPr>
      <w:r>
        <w:t xml:space="preserve">The correlation between Profit and other 3 quantitative variables of R&amp;D Spend, Marketing Spend, and Administration can be demonstrated as follow:</w:t>
      </w:r>
    </w:p>
    <w:p>
      <w:pPr>
        <w:pStyle w:val="BodyText"/>
      </w:pPr>
      <w:r>
        <w:t xml:space="preserve">cor(Profit, R&amp;D Spending) = 0.973</w:t>
      </w:r>
      <w:r>
        <w:t xml:space="preserve"> </w:t>
      </w:r>
      <w:r>
        <w:t xml:space="preserve">cor(Profit, Administration) = 0.201</w:t>
      </w:r>
      <w:r>
        <w:t xml:space="preserve"> </w:t>
      </w:r>
      <w:r>
        <w:t xml:space="preserve">cor(Profit, Marketing Spend) = 0.748</w:t>
      </w:r>
      <w:r>
        <w:t xml:space="preserve"> </w:t>
      </w:r>
      <w:r>
        <w:t xml:space="preserve">cor(R&amp;D Spend, Marketing Spend) = 0.724</w:t>
      </w:r>
      <w:r>
        <w:t xml:space="preserve"> </w:t>
      </w:r>
      <w:r>
        <w:t xml:space="preserve">cor(R&amp;D Spend, Administration) = 0.242</w:t>
      </w:r>
      <w:r>
        <w:t xml:space="preserve"> </w:t>
      </w:r>
      <w:r>
        <w:t xml:space="preserve">cor(Marketing Spend, Administration) = -0.321</w:t>
      </w:r>
    </w:p>
    <w:p>
      <w:pPr>
        <w:pStyle w:val="BodyText"/>
      </w:pPr>
      <w:r>
        <w:t xml:space="preserve">The correlations of 0.973 and 0.748, which are close to 1, between Profit and R&amp;D Spending as well as Profit and Marketing Spend, respectively, demonstrate strong, positive relationships.</w:t>
      </w:r>
    </w:p>
    <w:p>
      <w:pPr>
        <w:pStyle w:val="BodyText"/>
      </w:pPr>
      <w:r>
        <w:t xml:space="preserve">The correlation of 0.724 demonstrates a moderate and positive relationship between R&amp;D Spending and Marketing Spend. This correlation needs to be as small as possible. However, it is acceptable in this case since they are not highly correlated.</w:t>
      </w:r>
    </w:p>
    <w:p>
      <w:pPr>
        <w:pStyle w:val="BodyText"/>
      </w:pPr>
      <w:r>
        <w:t xml:space="preserve">The categorical variable,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, can be used in our regression with Profit, R&amp;D Spending, and Marketing Spend since each subgroup of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has roughly normal distribution.</w:t>
      </w:r>
    </w:p>
    <w:p>
      <w:pPr>
        <w:pStyle w:val="Heading2"/>
      </w:pPr>
      <w:bookmarkStart w:id="23" w:name="summary-plots"/>
      <w:r>
        <w:t xml:space="preserve">3. Summary Plots</w:t>
      </w:r>
      <w:bookmarkEnd w:id="23"/>
    </w:p>
    <w:p>
      <w:pPr>
        <w:pStyle w:val="SourceCode"/>
      </w:pPr>
      <w:r>
        <w:rPr>
          <w:rStyle w:val="NormalTok"/>
        </w:rPr>
        <w:t xml:space="preserve">col.vector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"cadetblue"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"firebrick"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"pink"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Interaction term (State vs R&amp;D Spending)</w:t>
      </w:r>
      <w:r>
        <w:br/>
      </w:r>
      <w:r>
        <w:rPr>
          <w:rStyle w:val="NormalTok"/>
        </w:rPr>
        <w:t xml:space="preserve">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R.D.Spend,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Profit,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State))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"R&amp;D Spending vs. Profit of Startups"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"R&amp;D Spend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col.vector)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theme.info</w:t>
      </w:r>
      <w:r>
        <w:br/>
      </w:r>
      <w:r>
        <w:br/>
      </w:r>
      <w:r>
        <w:rPr>
          <w:rStyle w:val="CommentTok"/>
        </w:rPr>
        <w:t xml:space="preserve"># Interaction term (State vs Marketing Spending)</w:t>
      </w:r>
      <w:r>
        <w:br/>
      </w:r>
      <w:r>
        <w:rPr>
          <w:rStyle w:val="NormalTok"/>
        </w:rPr>
        <w:t xml:space="preserve">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Marketing.Spend,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Profit,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State))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 Spending vs. Profit of Startups"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"Marketing Spending 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"Profit ($)"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col.vector)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theme.info</w:t>
      </w:r>
      <w:r>
        <w:br/>
      </w:r>
      <w:r>
        <w:br/>
      </w:r>
      <w:r>
        <w:rPr>
          <w:rStyle w:val="CommentTok"/>
        </w:rPr>
        <w:t xml:space="preserve"># Add two plots into one figure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FIGURE 2.TERM INTERACTIONS (R&amp;D SPENDING AND STATE) AND (STATE AND MARKETING SPEND)" title="" id="1" name="Picture"/>
            <a:graphic>
              <a:graphicData uri="http://schemas.openxmlformats.org/drawingml/2006/picture">
                <pic:pic>
                  <pic:nvPicPr>
                    <pic:cNvPr descr="50Startsup_Statistical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2.TERM INTERACTIONS (R&amp;D SPENDING AND STATE) AND (STATE AND MARKETING SPEND)</w:t>
      </w:r>
    </w:p>
    <w:p>
      <w:pPr>
        <w:pStyle w:val="BodyText"/>
      </w:pPr>
      <w:r>
        <w:t xml:space="preserve">Interaction Terms, Categorical x Numerical (State x R&amp;D Spend) and (State x Marketing Spend)</w:t>
      </w:r>
    </w:p>
    <w:p>
      <w:pPr>
        <w:pStyle w:val="BodyText"/>
      </w:pPr>
      <w:r>
        <w:t xml:space="preserve">Visually speaking, it is possible that (State x Marketing Spend) is an interaction.</w:t>
      </w:r>
      <w:r>
        <w:t xml:space="preserve"> </w:t>
      </w:r>
      <w:r>
        <w:t xml:space="preserve">For (State x Marketing Spend), all the points seems to form three upward straight line that are not parallel</w:t>
      </w:r>
      <w:r>
        <w:t xml:space="preserve"> </w:t>
      </w:r>
      <w:r>
        <w:t xml:space="preserve">For (State x R&amp;D Spend), all the points look collerated and might created three parallel lines.</w:t>
      </w:r>
    </w:p>
    <w:p>
      <w:pPr>
        <w:pStyle w:val="SourceCode"/>
      </w:pPr>
      <w:r>
        <w:rPr>
          <w:rStyle w:val="CommentTok"/>
        </w:rPr>
        <w:t xml:space="preserve"># Fit a model to predict profit</w:t>
      </w:r>
      <w:r>
        <w:br/>
      </w:r>
      <w:r>
        <w:rPr>
          <w:rStyle w:val="NormalTok"/>
        </w:rPr>
        <w:t xml:space="preserve">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R.D.Spend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Marketing.Spend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Marketing.Spend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State,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Profit ~ R.D.Spend + Marketing.Spend + Marketing.Spend * </w:t>
      </w:r>
      <w:r>
        <w:br/>
      </w:r>
      <w:r>
        <w:rPr>
          <w:rStyle w:val="VerbatimChar"/>
        </w:rPr>
        <w:t xml:space="preserve">##     State, data =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-28752.5  -4190.5    -10.4   5353.7  14114.7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4.037e+04  4.207e+03   9.595 2.98e-12 ***</w:t>
      </w:r>
      <w:r>
        <w:br/>
      </w:r>
      <w:r>
        <w:rPr>
          <w:rStyle w:val="VerbatimChar"/>
        </w:rPr>
        <w:t xml:space="preserve">## R.D.Spend                      7.910e-01  4.112e-02  19.234  &lt; 2e-16 ***</w:t>
      </w:r>
      <w:r>
        <w:br/>
      </w:r>
      <w:r>
        <w:rPr>
          <w:rStyle w:val="VerbatimChar"/>
        </w:rPr>
        <w:t xml:space="preserve">## Marketing.Spend                6.792e-02  2.308e-02   2.943  0.00522 ** </w:t>
      </w:r>
      <w:r>
        <w:br/>
      </w:r>
      <w:r>
        <w:rPr>
          <w:rStyle w:val="VerbatimChar"/>
        </w:rPr>
        <w:t xml:space="preserve">## StateFlorida                   9.187e+03  8.001e+03   1.148  0.25725    </w:t>
      </w:r>
      <w:r>
        <w:br/>
      </w:r>
      <w:r>
        <w:rPr>
          <w:rStyle w:val="VerbatimChar"/>
        </w:rPr>
        <w:t xml:space="preserve">## StateNew York                  1.050e+04  5.670e+03   1.851  0.07104 .  </w:t>
      </w:r>
      <w:r>
        <w:br/>
      </w:r>
      <w:r>
        <w:rPr>
          <w:rStyle w:val="VerbatimChar"/>
        </w:rPr>
        <w:t xml:space="preserve">## Marketing.Spend:StateFlorida  -4.620e-02  3.255e-02  -1.419  0.16299    </w:t>
      </w:r>
      <w:r>
        <w:br/>
      </w:r>
      <w:r>
        <w:rPr>
          <w:rStyle w:val="VerbatimChar"/>
        </w:rPr>
        <w:t xml:space="preserve">## Marketing.Spend:StateNew York -5.512e-02  2.470e-02  -2.231  0.03093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9051 on 43 degrees of freedom</w:t>
      </w:r>
      <w:r>
        <w:br/>
      </w:r>
      <w:r>
        <w:rPr>
          <w:rStyle w:val="VerbatimChar"/>
        </w:rPr>
        <w:t xml:space="preserve">## Multiple R-squared:  0.9557, Adjusted R-squared:  0.9496 </w:t>
      </w:r>
      <w:r>
        <w:br/>
      </w:r>
      <w:r>
        <w:rPr>
          <w:rStyle w:val="VerbatimChar"/>
        </w:rPr>
        <w:t xml:space="preserve">## F-statistic: 154.8 on 6 and 43 DF,  p-value: &lt; 2.2e-16</w:t>
      </w:r>
    </w:p>
    <w:p>
      <w:pPr>
        <w:pStyle w:val="FirstParagraph"/>
      </w:pPr>
      <w:r>
        <w:t xml:space="preserve">Model evaluation</w:t>
      </w:r>
    </w:p>
    <w:p>
      <w:pPr>
        <w:pStyle w:val="Compact"/>
        <w:numPr>
          <w:numId w:val="1001"/>
          <w:ilvl w:val="0"/>
        </w:numPr>
      </w:pPr>
      <w:r>
        <w:t xml:space="preserve">RMSE = 9051</w:t>
      </w:r>
    </w:p>
    <w:p>
      <w:pPr>
        <w:pStyle w:val="FirstParagraph"/>
      </w:pPr>
      <w:r>
        <w:t xml:space="preserve">Interpretation: Expect approximately 95% of Startup profit (y-value) to be within +/- two $9,051 from the regression line.</w:t>
      </w:r>
    </w:p>
    <w:p>
      <w:pPr>
        <w:pStyle w:val="Compact"/>
        <w:numPr>
          <w:numId w:val="1002"/>
          <w:ilvl w:val="0"/>
        </w:numPr>
      </w:pPr>
      <w:r>
        <w:t xml:space="preserve">Adjusted R-square = 0.9496</w:t>
      </w:r>
    </w:p>
    <w:p>
      <w:pPr>
        <w:pStyle w:val="FirstParagraph"/>
      </w:pPr>
      <w:r>
        <w:t xml:space="preserve">Interpretation: About 94.96% of the variability in Startup profit (y-value) can be explained by this regression model containing R&amp;D Spend, Marketing Spend, and (State and Marketing Spend)</w:t>
      </w:r>
    </w:p>
    <w:p>
      <w:pPr>
        <w:pStyle w:val="Compact"/>
        <w:numPr>
          <w:numId w:val="1003"/>
          <w:ilvl w:val="0"/>
        </w:numPr>
      </w:pPr>
      <w:r>
        <w:t xml:space="preserve">Overall F-test: Test all slopes at once.</w:t>
      </w:r>
    </w:p>
    <w:p>
      <w:pPr>
        <w:pStyle w:val="FirstParagraph"/>
      </w:pPr>
      <w:r>
        <w:t xml:space="preserve">Hypothesis:</w:t>
      </w:r>
    </w:p>
    <w:p>
      <w:pPr>
        <w:pStyle w:val="BodyText"/>
      </w:pPr>
      <w:r>
        <w:t xml:space="preserve">Set alpha = 0.05</w:t>
      </w:r>
    </w:p>
    <w:p>
      <w:pPr>
        <w:pStyle w:val="BodyText"/>
      </w:pPr>
      <w:r>
        <w:t xml:space="preserve">H_0: B(R&amp;D Spend) = B(Marketing Spend) = B(State.Florida) = B(StateNewYork) = B(Marketing Spend: StateFlorida) = B(Marketing.Spend: StateNewYork)</w:t>
      </w:r>
    </w:p>
    <w:p>
      <w:pPr>
        <w:pStyle w:val="BodyText"/>
      </w:pPr>
      <w:r>
        <w:t xml:space="preserve">H_a: At least one slope (B) is not zero</w:t>
      </w:r>
    </w:p>
    <w:p>
      <w:pPr>
        <w:pStyle w:val="SourceCode"/>
      </w:pPr>
      <w:r>
        <w:rPr>
          <w:rStyle w:val="CommentTok"/>
        </w:rPr>
        <w:t xml:space="preserve"># Analysis of variance (ANOVA)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Profit</w:t>
      </w:r>
      <w:r>
        <w:br/>
      </w:r>
      <w:r>
        <w:rPr>
          <w:rStyle w:val="VerbatimChar"/>
        </w:rPr>
        <w:t xml:space="preserve">##                       Df     Sum Sq    Mean Sq  F value  Pr(&gt;F)    </w:t>
      </w:r>
      <w:r>
        <w:br/>
      </w:r>
      <w:r>
        <w:rPr>
          <w:rStyle w:val="VerbatimChar"/>
        </w:rPr>
        <w:t xml:space="preserve">## R.D.Spend              1 7.5349e+10 7.5349e+10 919.6841 &lt; 2e-16 ***</w:t>
      </w:r>
      <w:r>
        <w:br/>
      </w:r>
      <w:r>
        <w:rPr>
          <w:rStyle w:val="VerbatimChar"/>
        </w:rPr>
        <w:t xml:space="preserve">## Marketing.Spend        1 3.1165e+08 3.1165e+08   3.8039 0.05767 .  </w:t>
      </w:r>
      <w:r>
        <w:br/>
      </w:r>
      <w:r>
        <w:rPr>
          <w:rStyle w:val="VerbatimChar"/>
        </w:rPr>
        <w:t xml:space="preserve">## State                  2 2.3905e+05 1.1952e+05   0.0015 0.99854    </w:t>
      </w:r>
      <w:r>
        <w:br/>
      </w:r>
      <w:r>
        <w:rPr>
          <w:rStyle w:val="VerbatimChar"/>
        </w:rPr>
        <w:t xml:space="preserve">## Marketing.Spend:State  2 4.2121e+08 2.1060e+08   2.5706 0.08820 .  </w:t>
      </w:r>
      <w:r>
        <w:br/>
      </w:r>
      <w:r>
        <w:rPr>
          <w:rStyle w:val="VerbatimChar"/>
        </w:rPr>
        <w:t xml:space="preserve">## Residuals             43 3.5229e+09 8.1929e+07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p-value &lt; 2e-16 &lt; 0.05 -&gt; fail to reject null hypothesis, the model is adaquate</w:t>
      </w:r>
    </w:p>
    <w:p>
      <w:pPr>
        <w:pStyle w:val="Compact"/>
        <w:numPr>
          <w:numId w:val="1004"/>
          <w:ilvl w:val="0"/>
        </w:numPr>
      </w:pPr>
      <w:r>
        <w:t xml:space="preserve">Individual t-test:</w:t>
      </w:r>
    </w:p>
    <w:p>
      <w:pPr>
        <w:pStyle w:val="FirstParagraph"/>
      </w:pPr>
      <w:r>
        <w:t xml:space="preserve">Test each slope separately</w:t>
      </w:r>
    </w:p>
    <w:p>
      <w:pPr>
        <w:pStyle w:val="BodyText"/>
      </w:pPr>
      <w:r>
        <w:t xml:space="preserve">Hypothesis tests when alpha = 0.05: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R.D. Spend</w:t>
      </w:r>
      <w:r>
        <w:t xml:space="preserve">”</w:t>
      </w:r>
      <w:r>
        <w:t xml:space="preserve"> </w:t>
      </w:r>
      <w:r>
        <w:t xml:space="preserve">is statistically significant (p-value &lt; 2e-16 &lt; alpha)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Marketing.Spend</w:t>
      </w:r>
      <w:r>
        <w:t xml:space="preserve">”</w:t>
      </w:r>
      <w:r>
        <w:t xml:space="preserve"> </w:t>
      </w:r>
      <w:r>
        <w:t xml:space="preserve">is statistically significant (p-value = 0.0052 &lt; alpha)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StateFlorida</w:t>
      </w:r>
      <w:r>
        <w:t xml:space="preserve">”</w:t>
      </w:r>
      <w:r>
        <w:t xml:space="preserve"> </w:t>
      </w:r>
      <w:r>
        <w:t xml:space="preserve">is NOT statistically significant (p-value = 0.25 &gt; alpha)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StateNewYork</w:t>
      </w:r>
      <w:r>
        <w:t xml:space="preserve">”</w:t>
      </w:r>
      <w:r>
        <w:t xml:space="preserve"> </w:t>
      </w:r>
      <w:r>
        <w:t xml:space="preserve">is NOT statistically significant (p-value = 0.07 &gt; alpha)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Marketing.Spend:StateFlorida</w:t>
      </w:r>
      <w:r>
        <w:t xml:space="preserve">”</w:t>
      </w:r>
      <w:r>
        <w:t xml:space="preserve"> </w:t>
      </w:r>
      <w:r>
        <w:t xml:space="preserve">is NOT statistically significant (p-value = 0.16 &gt; alpha)</w:t>
      </w:r>
    </w:p>
    <w:p>
      <w:pPr>
        <w:numPr>
          <w:numId w:val="1005"/>
          <w:ilvl w:val="0"/>
        </w:numPr>
      </w:pPr>
      <w:r>
        <w:t xml:space="preserve">Slope of</w:t>
      </w:r>
      <w:r>
        <w:t xml:space="preserve"> </w:t>
      </w:r>
      <w:r>
        <w:t xml:space="preserve">“</w:t>
      </w:r>
      <w:r>
        <w:t xml:space="preserve">Marketing.Spend:StateNewYork</w:t>
      </w:r>
      <w:r>
        <w:t xml:space="preserve">”</w:t>
      </w:r>
      <w:r>
        <w:t xml:space="preserve"> </w:t>
      </w:r>
      <w:r>
        <w:t xml:space="preserve">is statistically significant (p-value = 0.03 &lt; alpha)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50_Startups_StatAnalysis</dc:title>
  <dc:creator>Tram Ngoc Le (Jennie)</dc:creator>
  <cp:keywords/>
  <dcterms:created xsi:type="dcterms:W3CDTF">2021-03-01T00:28:58Z</dcterms:created>
  <dcterms:modified xsi:type="dcterms:W3CDTF">2021-03-01T00:28:58Z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2/28/2021</vt:lpwstr>
  </property>
  <property fmtid="{D5CDD505-2E9C-101B-9397-08002B2CF9AE}" pid="3" name="output">
    <vt:lpwstr>word_document</vt:lpwstr>
  </property>
</Properties>
</file>