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AGREEMENT dated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____6 February_______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by and between Omdena Inc, a Delaware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Corporation (Hereinafter called “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Party1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”) and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_______${party2_name}__________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(Hereinafter called “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Party2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”)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registered address at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______________________________________________,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with registration number $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{register_number}. (only if a company).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mHpQQe4NgD7/YeTfmuR7q5Gug==">CgMxLjA4AHIhMURKblQzeWpNcnRtbWNKSFVVU2JEVnlqd1hfWGdOSFl5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