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D56A" w14:textId="01D437CB" w:rsidR="001A1143" w:rsidRPr="00176423" w:rsidRDefault="001A1143" w:rsidP="00176423">
      <w:pPr>
        <w:jc w:val="center"/>
        <w:rPr>
          <w:b/>
          <w:bCs/>
          <w:sz w:val="28"/>
          <w:szCs w:val="28"/>
        </w:rPr>
      </w:pPr>
      <w:proofErr w:type="spellStart"/>
      <w:r w:rsidRPr="00176423">
        <w:rPr>
          <w:b/>
          <w:bCs/>
          <w:sz w:val="28"/>
          <w:szCs w:val="28"/>
        </w:rPr>
        <w:t>DeepFake</w:t>
      </w:r>
      <w:proofErr w:type="spellEnd"/>
      <w:r w:rsidRPr="00176423">
        <w:rPr>
          <w:b/>
          <w:bCs/>
          <w:sz w:val="28"/>
          <w:szCs w:val="28"/>
        </w:rPr>
        <w:t xml:space="preserve"> Detection Datasets</w:t>
      </w:r>
    </w:p>
    <w:p w14:paraId="57452F73" w14:textId="77777777" w:rsidR="001A1143" w:rsidRDefault="001A1143"/>
    <w:p w14:paraId="7B5C004C" w14:textId="1FF4D436" w:rsidR="000F621D" w:rsidRDefault="002A0F2D">
      <w:pPr>
        <w:rPr>
          <w:b/>
          <w:bCs/>
        </w:rPr>
      </w:pPr>
      <w:r w:rsidRPr="00154A0A">
        <w:rPr>
          <w:b/>
          <w:bCs/>
        </w:rPr>
        <w:t xml:space="preserve">1) </w:t>
      </w:r>
      <w:r w:rsidR="00FA3C12" w:rsidRPr="00154A0A">
        <w:rPr>
          <w:b/>
          <w:bCs/>
        </w:rPr>
        <w:t xml:space="preserve">Face </w:t>
      </w:r>
      <w:proofErr w:type="spellStart"/>
      <w:r w:rsidR="00FA3C12" w:rsidRPr="00154A0A">
        <w:rPr>
          <w:b/>
          <w:bCs/>
        </w:rPr>
        <w:t>DeepFake</w:t>
      </w:r>
      <w:proofErr w:type="spellEnd"/>
      <w:r w:rsidR="00FA3C12" w:rsidRPr="00154A0A">
        <w:rPr>
          <w:b/>
          <w:bCs/>
        </w:rPr>
        <w:t xml:space="preserve"> Detection Challenge Dataset</w:t>
      </w:r>
    </w:p>
    <w:p w14:paraId="0E7DEBA5" w14:textId="145EA7D6" w:rsidR="00154A0A" w:rsidRPr="00154A0A" w:rsidRDefault="00154A0A">
      <w:r w:rsidRPr="00154A0A">
        <w:t>Data Description below:</w:t>
      </w:r>
    </w:p>
    <w:tbl>
      <w:tblPr>
        <w:tblStyle w:val="TableGrid"/>
        <w:tblW w:w="0" w:type="auto"/>
        <w:tblLook w:val="04A0" w:firstRow="1" w:lastRow="0" w:firstColumn="1" w:lastColumn="0" w:noHBand="0" w:noVBand="1"/>
      </w:tblPr>
      <w:tblGrid>
        <w:gridCol w:w="3100"/>
        <w:gridCol w:w="3081"/>
        <w:gridCol w:w="2835"/>
      </w:tblGrid>
      <w:tr w:rsidR="00C52F0D" w14:paraId="1A7F807B" w14:textId="0E8AF1B0" w:rsidTr="00C52F0D">
        <w:tc>
          <w:tcPr>
            <w:tcW w:w="3100" w:type="dxa"/>
          </w:tcPr>
          <w:p w14:paraId="6B1E9ECF" w14:textId="7FE3147F" w:rsidR="00C52F0D" w:rsidRDefault="00C52F0D">
            <w:r>
              <w:t>Dataset</w:t>
            </w:r>
          </w:p>
        </w:tc>
        <w:tc>
          <w:tcPr>
            <w:tcW w:w="3081" w:type="dxa"/>
          </w:tcPr>
          <w:p w14:paraId="10BF6B2E" w14:textId="35C11878" w:rsidR="00C52F0D" w:rsidRDefault="00C52F0D">
            <w:r>
              <w:t># Images</w:t>
            </w:r>
          </w:p>
        </w:tc>
        <w:tc>
          <w:tcPr>
            <w:tcW w:w="2835" w:type="dxa"/>
          </w:tcPr>
          <w:p w14:paraId="03669FD1" w14:textId="7396621B" w:rsidR="00C52F0D" w:rsidRDefault="00C52F0D">
            <w:r>
              <w:t>Data Description</w:t>
            </w:r>
          </w:p>
        </w:tc>
      </w:tr>
      <w:tr w:rsidR="00C52F0D" w14:paraId="054EE8AF" w14:textId="130DD538" w:rsidTr="00C52F0D">
        <w:tc>
          <w:tcPr>
            <w:tcW w:w="3100" w:type="dxa"/>
          </w:tcPr>
          <w:p w14:paraId="2870AE13" w14:textId="423FE406" w:rsidR="00C52F0D" w:rsidRDefault="007C2A73">
            <w:proofErr w:type="spellStart"/>
            <w:r>
              <w:rPr>
                <w:rFonts w:ascii="Arial" w:hAnsi="Arial" w:cs="Arial"/>
                <w:color w:val="222222"/>
                <w:sz w:val="20"/>
                <w:szCs w:val="20"/>
                <w:shd w:val="clear" w:color="auto" w:fill="FFFFFF"/>
              </w:rPr>
              <w:t>CelebA</w:t>
            </w:r>
            <w:proofErr w:type="spellEnd"/>
          </w:p>
        </w:tc>
        <w:tc>
          <w:tcPr>
            <w:tcW w:w="3081" w:type="dxa"/>
          </w:tcPr>
          <w:p w14:paraId="05D2DC02" w14:textId="10901663" w:rsidR="00C52F0D" w:rsidRDefault="00B519CA">
            <w:r>
              <w:t>5000</w:t>
            </w:r>
          </w:p>
        </w:tc>
        <w:tc>
          <w:tcPr>
            <w:tcW w:w="2835" w:type="dxa"/>
          </w:tcPr>
          <w:p w14:paraId="14B972FA" w14:textId="3DB16EC3" w:rsidR="00C52F0D" w:rsidRDefault="00C52F0D"/>
        </w:tc>
      </w:tr>
      <w:tr w:rsidR="00C52F0D" w14:paraId="1D19BF17" w14:textId="297CAC0D" w:rsidTr="00C52F0D">
        <w:tc>
          <w:tcPr>
            <w:tcW w:w="3100" w:type="dxa"/>
          </w:tcPr>
          <w:p w14:paraId="3F413EA4" w14:textId="21A656C7" w:rsidR="00C52F0D" w:rsidRDefault="007C2A73">
            <w:r>
              <w:rPr>
                <w:rFonts w:ascii="Arial" w:hAnsi="Arial" w:cs="Arial"/>
                <w:color w:val="222222"/>
                <w:sz w:val="20"/>
                <w:szCs w:val="20"/>
                <w:shd w:val="clear" w:color="auto" w:fill="FFFFFF"/>
              </w:rPr>
              <w:t>FFHQ</w:t>
            </w:r>
          </w:p>
        </w:tc>
        <w:tc>
          <w:tcPr>
            <w:tcW w:w="3081" w:type="dxa"/>
          </w:tcPr>
          <w:p w14:paraId="450CF4D7" w14:textId="20B7CF2B" w:rsidR="00C52F0D" w:rsidRDefault="00B519CA">
            <w:r>
              <w:t>5000</w:t>
            </w:r>
          </w:p>
        </w:tc>
        <w:tc>
          <w:tcPr>
            <w:tcW w:w="2835" w:type="dxa"/>
          </w:tcPr>
          <w:p w14:paraId="2EE13049" w14:textId="77777777" w:rsidR="00C52F0D" w:rsidRDefault="00C52F0D"/>
        </w:tc>
      </w:tr>
      <w:tr w:rsidR="00855430" w14:paraId="5EA71223" w14:textId="100637E4" w:rsidTr="00C52F0D">
        <w:tc>
          <w:tcPr>
            <w:tcW w:w="3100" w:type="dxa"/>
          </w:tcPr>
          <w:p w14:paraId="7FC486CE" w14:textId="7FF6F4EC" w:rsidR="00855430" w:rsidRDefault="00855430" w:rsidP="00855430">
            <w:proofErr w:type="spellStart"/>
            <w:r>
              <w:rPr>
                <w:rFonts w:ascii="Arial" w:hAnsi="Arial" w:cs="Arial"/>
                <w:color w:val="222222"/>
                <w:sz w:val="20"/>
                <w:szCs w:val="20"/>
                <w:shd w:val="clear" w:color="auto" w:fill="FFFFFF"/>
              </w:rPr>
              <w:t>StarGAN</w:t>
            </w:r>
            <w:proofErr w:type="spellEnd"/>
          </w:p>
        </w:tc>
        <w:tc>
          <w:tcPr>
            <w:tcW w:w="3081" w:type="dxa"/>
          </w:tcPr>
          <w:p w14:paraId="3174888B" w14:textId="4550AE56" w:rsidR="00855430" w:rsidRDefault="00855430" w:rsidP="00855430">
            <w:r>
              <w:t>1000</w:t>
            </w:r>
          </w:p>
        </w:tc>
        <w:tc>
          <w:tcPr>
            <w:tcW w:w="2835" w:type="dxa"/>
          </w:tcPr>
          <w:p w14:paraId="599AD15C" w14:textId="22858FE1" w:rsidR="00855430" w:rsidRDefault="00855430" w:rsidP="00855430">
            <w:proofErr w:type="spellStart"/>
            <w:r>
              <w:rPr>
                <w:rFonts w:ascii="Arial" w:hAnsi="Arial" w:cs="Arial"/>
                <w:color w:val="222222"/>
                <w:sz w:val="20"/>
                <w:szCs w:val="20"/>
                <w:shd w:val="clear" w:color="auto" w:fill="FFFFFF"/>
              </w:rPr>
              <w:t>CelebA</w:t>
            </w:r>
            <w:proofErr w:type="spellEnd"/>
            <w:r>
              <w:rPr>
                <w:rFonts w:ascii="Arial" w:hAnsi="Arial" w:cs="Arial"/>
                <w:color w:val="222222"/>
                <w:sz w:val="20"/>
                <w:szCs w:val="20"/>
                <w:shd w:val="clear" w:color="auto" w:fill="FFFFFF"/>
              </w:rPr>
              <w:t xml:space="preserve"> images were manipulated</w:t>
            </w:r>
          </w:p>
        </w:tc>
      </w:tr>
      <w:tr w:rsidR="00855430" w14:paraId="71144FEC" w14:textId="235EA4B8" w:rsidTr="00C52F0D">
        <w:tc>
          <w:tcPr>
            <w:tcW w:w="3100" w:type="dxa"/>
          </w:tcPr>
          <w:p w14:paraId="4A6FBA28" w14:textId="50AECE2E" w:rsidR="00855430" w:rsidRDefault="00855430" w:rsidP="00855430">
            <w:r>
              <w:rPr>
                <w:rFonts w:ascii="Arial" w:hAnsi="Arial" w:cs="Arial"/>
                <w:color w:val="222222"/>
                <w:sz w:val="20"/>
                <w:szCs w:val="20"/>
                <w:shd w:val="clear" w:color="auto" w:fill="FFFFFF"/>
              </w:rPr>
              <w:t>GDWCT</w:t>
            </w:r>
          </w:p>
        </w:tc>
        <w:tc>
          <w:tcPr>
            <w:tcW w:w="3081" w:type="dxa"/>
          </w:tcPr>
          <w:p w14:paraId="3B456A85" w14:textId="0D38E98A" w:rsidR="00855430" w:rsidRDefault="00855430" w:rsidP="00855430">
            <w:r>
              <w:t>1000</w:t>
            </w:r>
          </w:p>
        </w:tc>
        <w:tc>
          <w:tcPr>
            <w:tcW w:w="2835" w:type="dxa"/>
          </w:tcPr>
          <w:p w14:paraId="00E1E8B6" w14:textId="0F8A1A61" w:rsidR="00855430" w:rsidRDefault="00855430" w:rsidP="00855430">
            <w:proofErr w:type="spellStart"/>
            <w:r>
              <w:rPr>
                <w:rFonts w:ascii="Arial" w:hAnsi="Arial" w:cs="Arial"/>
                <w:color w:val="222222"/>
                <w:sz w:val="20"/>
                <w:szCs w:val="20"/>
                <w:shd w:val="clear" w:color="auto" w:fill="FFFFFF"/>
              </w:rPr>
              <w:t>CelebA</w:t>
            </w:r>
            <w:proofErr w:type="spellEnd"/>
            <w:r>
              <w:rPr>
                <w:rFonts w:ascii="Arial" w:hAnsi="Arial" w:cs="Arial"/>
                <w:color w:val="222222"/>
                <w:sz w:val="20"/>
                <w:szCs w:val="20"/>
                <w:shd w:val="clear" w:color="auto" w:fill="FFFFFF"/>
              </w:rPr>
              <w:t xml:space="preserve"> images were manipulated</w:t>
            </w:r>
          </w:p>
        </w:tc>
      </w:tr>
      <w:tr w:rsidR="00855430" w14:paraId="6270EDDD" w14:textId="75A934A1" w:rsidTr="00C52F0D">
        <w:tc>
          <w:tcPr>
            <w:tcW w:w="3100" w:type="dxa"/>
          </w:tcPr>
          <w:p w14:paraId="334B083F" w14:textId="3FE05E7B" w:rsidR="00855430" w:rsidRDefault="00855430" w:rsidP="00855430">
            <w:proofErr w:type="spellStart"/>
            <w:r>
              <w:rPr>
                <w:rFonts w:ascii="Arial" w:hAnsi="Arial" w:cs="Arial"/>
                <w:color w:val="222222"/>
                <w:sz w:val="20"/>
                <w:szCs w:val="20"/>
                <w:shd w:val="clear" w:color="auto" w:fill="FFFFFF"/>
              </w:rPr>
              <w:t>AttGAN</w:t>
            </w:r>
            <w:proofErr w:type="spellEnd"/>
          </w:p>
        </w:tc>
        <w:tc>
          <w:tcPr>
            <w:tcW w:w="3081" w:type="dxa"/>
          </w:tcPr>
          <w:p w14:paraId="608827EF" w14:textId="4A15F085" w:rsidR="00855430" w:rsidRDefault="00855430" w:rsidP="00855430">
            <w:r>
              <w:t>1000</w:t>
            </w:r>
          </w:p>
        </w:tc>
        <w:tc>
          <w:tcPr>
            <w:tcW w:w="2835" w:type="dxa"/>
          </w:tcPr>
          <w:p w14:paraId="7754EC43" w14:textId="4AFDEFCF" w:rsidR="00855430" w:rsidRDefault="00855430" w:rsidP="00855430">
            <w:proofErr w:type="spellStart"/>
            <w:r>
              <w:rPr>
                <w:rFonts w:ascii="Arial" w:hAnsi="Arial" w:cs="Arial"/>
                <w:color w:val="222222"/>
                <w:sz w:val="20"/>
                <w:szCs w:val="20"/>
                <w:shd w:val="clear" w:color="auto" w:fill="FFFFFF"/>
              </w:rPr>
              <w:t>CelebA</w:t>
            </w:r>
            <w:proofErr w:type="spellEnd"/>
            <w:r>
              <w:rPr>
                <w:rFonts w:ascii="Arial" w:hAnsi="Arial" w:cs="Arial"/>
                <w:color w:val="222222"/>
                <w:sz w:val="20"/>
                <w:szCs w:val="20"/>
                <w:shd w:val="clear" w:color="auto" w:fill="FFFFFF"/>
              </w:rPr>
              <w:t xml:space="preserve"> images were manipulated</w:t>
            </w:r>
          </w:p>
        </w:tc>
      </w:tr>
      <w:tr w:rsidR="00855430" w14:paraId="25B5696A" w14:textId="0FF8C1C0" w:rsidTr="00C52F0D">
        <w:tc>
          <w:tcPr>
            <w:tcW w:w="3100" w:type="dxa"/>
          </w:tcPr>
          <w:p w14:paraId="216222A9" w14:textId="186817D7" w:rsidR="00855430" w:rsidRDefault="00855430" w:rsidP="00855430">
            <w:proofErr w:type="spellStart"/>
            <w:r>
              <w:rPr>
                <w:rFonts w:ascii="Arial" w:hAnsi="Arial" w:cs="Arial"/>
                <w:color w:val="222222"/>
                <w:sz w:val="20"/>
                <w:szCs w:val="20"/>
                <w:shd w:val="clear" w:color="auto" w:fill="FFFFFF"/>
              </w:rPr>
              <w:t>StyleGAN</w:t>
            </w:r>
            <w:proofErr w:type="spellEnd"/>
          </w:p>
        </w:tc>
        <w:tc>
          <w:tcPr>
            <w:tcW w:w="3081" w:type="dxa"/>
          </w:tcPr>
          <w:p w14:paraId="4CD86C09" w14:textId="3D2F0EAB" w:rsidR="00855430" w:rsidRDefault="00855430" w:rsidP="00855430">
            <w:r>
              <w:t>1000</w:t>
            </w:r>
          </w:p>
        </w:tc>
        <w:tc>
          <w:tcPr>
            <w:tcW w:w="2835" w:type="dxa"/>
          </w:tcPr>
          <w:p w14:paraId="552D9C85" w14:textId="09ADB573" w:rsidR="00855430" w:rsidRDefault="00855430" w:rsidP="00855430">
            <w:r>
              <w:rPr>
                <w:rFonts w:ascii="Arial" w:hAnsi="Arial" w:cs="Arial"/>
                <w:color w:val="222222"/>
                <w:sz w:val="20"/>
                <w:szCs w:val="20"/>
                <w:shd w:val="clear" w:color="auto" w:fill="FFFFFF"/>
              </w:rPr>
              <w:t>images were generated considering FFHQ as the input dataset</w:t>
            </w:r>
          </w:p>
        </w:tc>
      </w:tr>
      <w:tr w:rsidR="00855430" w14:paraId="3AF277BD" w14:textId="51DA75E1" w:rsidTr="00C52F0D">
        <w:tc>
          <w:tcPr>
            <w:tcW w:w="3100" w:type="dxa"/>
          </w:tcPr>
          <w:p w14:paraId="3B99E0AC" w14:textId="1592205E" w:rsidR="00855430" w:rsidRDefault="00855430" w:rsidP="00855430">
            <w:r>
              <w:rPr>
                <w:rFonts w:ascii="Arial" w:hAnsi="Arial" w:cs="Arial"/>
                <w:color w:val="222222"/>
                <w:sz w:val="20"/>
                <w:szCs w:val="20"/>
                <w:shd w:val="clear" w:color="auto" w:fill="FFFFFF"/>
              </w:rPr>
              <w:t>StyleGAN2</w:t>
            </w:r>
          </w:p>
        </w:tc>
        <w:tc>
          <w:tcPr>
            <w:tcW w:w="3081" w:type="dxa"/>
          </w:tcPr>
          <w:p w14:paraId="194D062C" w14:textId="2BCCAFC8" w:rsidR="00855430" w:rsidRDefault="00855430" w:rsidP="00855430">
            <w:r>
              <w:t>1000</w:t>
            </w:r>
          </w:p>
        </w:tc>
        <w:tc>
          <w:tcPr>
            <w:tcW w:w="2835" w:type="dxa"/>
          </w:tcPr>
          <w:p w14:paraId="44E9113B" w14:textId="19120AE4" w:rsidR="00855430" w:rsidRDefault="00855430" w:rsidP="00855430">
            <w:r>
              <w:rPr>
                <w:rFonts w:ascii="Arial" w:hAnsi="Arial" w:cs="Arial"/>
                <w:color w:val="222222"/>
                <w:sz w:val="20"/>
                <w:szCs w:val="20"/>
                <w:shd w:val="clear" w:color="auto" w:fill="FFFFFF"/>
              </w:rPr>
              <w:t>Images were generated considering FFHQ as the input dataset</w:t>
            </w:r>
          </w:p>
        </w:tc>
      </w:tr>
    </w:tbl>
    <w:p w14:paraId="379EA8E2" w14:textId="0D3F7022" w:rsidR="00FA3C12" w:rsidRDefault="00FA3C12"/>
    <w:p w14:paraId="55BD8E1C" w14:textId="63F7780D" w:rsidR="00C80806" w:rsidRDefault="00C80806">
      <w:r>
        <w:t xml:space="preserve">Dataset: </w:t>
      </w:r>
      <w:hyperlink r:id="rId4" w:history="1">
        <w:r w:rsidRPr="00FB519F">
          <w:rPr>
            <w:rStyle w:val="Hyperlink"/>
          </w:rPr>
          <w:t>https://iplab.dmi.unict.it/Deepfakechallenge/</w:t>
        </w:r>
      </w:hyperlink>
    </w:p>
    <w:p w14:paraId="36CDD38E" w14:textId="77777777" w:rsidR="004022B6" w:rsidRDefault="004022B6">
      <w:r>
        <w:t>Papers:-</w:t>
      </w:r>
    </w:p>
    <w:p w14:paraId="7B6E22A5" w14:textId="2D786249" w:rsidR="00C80806" w:rsidRDefault="004022B6">
      <w:r>
        <w:t xml:space="preserve">1) </w:t>
      </w:r>
      <w:r w:rsidR="00C80806">
        <w:t>Original Challenge Paper summarizing Top Results Reported in the challenge:- ‘</w:t>
      </w:r>
      <w:r w:rsidR="00C80806" w:rsidRPr="00C80806">
        <w:t>The Face Deepfake Detection Challenge</w:t>
      </w:r>
      <w:r w:rsidR="00C80806">
        <w:t>’.</w:t>
      </w:r>
      <w:r w:rsidR="0027413F">
        <w:t xml:space="preserve">  </w:t>
      </w:r>
      <w:r w:rsidR="0027413F" w:rsidRPr="0027413F">
        <w:t>(published on 28 September 2022)</w:t>
      </w:r>
    </w:p>
    <w:p w14:paraId="526B0717" w14:textId="51C74012" w:rsidR="00C80806" w:rsidRDefault="00C80806">
      <w:r>
        <w:t xml:space="preserve">Paper Link:- </w:t>
      </w:r>
      <w:hyperlink r:id="rId5" w:history="1">
        <w:r w:rsidR="00521ADF" w:rsidRPr="00FB519F">
          <w:rPr>
            <w:rStyle w:val="Hyperlink"/>
          </w:rPr>
          <w:t>https://doi.org/10.3390/jimaging8100263</w:t>
        </w:r>
      </w:hyperlink>
    </w:p>
    <w:p w14:paraId="63F1C662" w14:textId="506E36AC" w:rsidR="0027413F" w:rsidRDefault="0027413F">
      <w:r>
        <w:t>Summary:-</w:t>
      </w:r>
    </w:p>
    <w:p w14:paraId="2F344C43" w14:textId="3ABE90F0" w:rsidR="0027413F" w:rsidRDefault="0027413F">
      <w:r w:rsidRPr="0027413F">
        <w:t>This papers describes Top Results obtained by different Teams on this dataset in this challenge.  So, those Teams have not done Random Sampling instead they have used Imbalanced data (10,000 real Images and 5000 Fake ones) as provided by the challenge.</w:t>
      </w:r>
    </w:p>
    <w:p w14:paraId="715060C0" w14:textId="77777777" w:rsidR="0027413F" w:rsidRDefault="0027413F"/>
    <w:p w14:paraId="2D358783" w14:textId="41E94F84" w:rsidR="00C80806" w:rsidRDefault="004022B6">
      <w:r>
        <w:t xml:space="preserve">2) </w:t>
      </w:r>
      <w:r w:rsidR="00C80806">
        <w:t>Another recent paper (published on ) that used above dataset:- ‘</w:t>
      </w:r>
      <w:r w:rsidR="00C80806" w:rsidRPr="00C80806">
        <w:t>An Improved Dense CNN Architecture for Deepfake Image Detection</w:t>
      </w:r>
      <w:r w:rsidR="00C80806">
        <w:t>’</w:t>
      </w:r>
      <w:r w:rsidR="00C25657">
        <w:t>. (</w:t>
      </w:r>
      <w:r w:rsidR="00C25657" w:rsidRPr="00C25657">
        <w:t>published on 02 March 2023</w:t>
      </w:r>
      <w:r w:rsidR="00C25657">
        <w:t>)</w:t>
      </w:r>
    </w:p>
    <w:p w14:paraId="5184E5D0" w14:textId="67ABACA5" w:rsidR="00C80806" w:rsidRDefault="00C80806" w:rsidP="00C80806">
      <w:r>
        <w:t xml:space="preserve">Paper Link:- </w:t>
      </w:r>
      <w:hyperlink r:id="rId6" w:history="1">
        <w:r w:rsidR="00D83E1A" w:rsidRPr="00FB519F">
          <w:rPr>
            <w:rStyle w:val="Hyperlink"/>
          </w:rPr>
          <w:t>https://doi.org/10.1109/ACCESS.2023.3251417</w:t>
        </w:r>
      </w:hyperlink>
    </w:p>
    <w:p w14:paraId="76DC7CA5" w14:textId="561B39E1" w:rsidR="00D83E1A" w:rsidRDefault="00B27301" w:rsidP="00C80806">
      <w:r>
        <w:t>Summary:-</w:t>
      </w:r>
    </w:p>
    <w:p w14:paraId="6D8846F3" w14:textId="36B642E7" w:rsidR="00B27301" w:rsidRDefault="00B27301" w:rsidP="00C80806">
      <w:r>
        <w:t>A</w:t>
      </w:r>
      <w:r w:rsidRPr="00B27301">
        <w:t xml:space="preserve">uthors tried balancing the dataset and used </w:t>
      </w:r>
      <w:r>
        <w:t>total</w:t>
      </w:r>
      <w:r w:rsidRPr="00B27301">
        <w:t xml:space="preserve"> 5</w:t>
      </w:r>
      <w:r>
        <w:t>000</w:t>
      </w:r>
      <w:r w:rsidRPr="00B27301">
        <w:t xml:space="preserve"> real and</w:t>
      </w:r>
      <w:r>
        <w:t xml:space="preserve"> 5000</w:t>
      </w:r>
      <w:r w:rsidRPr="00B27301">
        <w:t xml:space="preserve"> fake images and then did augmentation</w:t>
      </w:r>
      <w:r>
        <w:t>.</w:t>
      </w:r>
    </w:p>
    <w:p w14:paraId="2E4F37A6" w14:textId="6A73FCB4" w:rsidR="00C80806" w:rsidRDefault="00C80806" w:rsidP="00C80806"/>
    <w:p w14:paraId="7EB2843E" w14:textId="215F41BE" w:rsidR="005C25D4" w:rsidRPr="0024325D" w:rsidRDefault="005C25D4" w:rsidP="00C80806">
      <w:pPr>
        <w:rPr>
          <w:b/>
          <w:bCs/>
        </w:rPr>
      </w:pPr>
      <w:r w:rsidRPr="0024325D">
        <w:rPr>
          <w:b/>
          <w:bCs/>
        </w:rPr>
        <w:t xml:space="preserve">2) </w:t>
      </w:r>
      <w:r w:rsidR="00C33899" w:rsidRPr="0024325D">
        <w:rPr>
          <w:b/>
          <w:bCs/>
        </w:rPr>
        <w:t>140k Real and Fake Faces:-</w:t>
      </w:r>
      <w:r w:rsidR="00D176C0" w:rsidRPr="0024325D">
        <w:rPr>
          <w:b/>
          <w:bCs/>
        </w:rPr>
        <w:t xml:space="preserve"> </w:t>
      </w:r>
      <w:r w:rsidR="002504B9">
        <w:rPr>
          <w:b/>
          <w:bCs/>
        </w:rPr>
        <w:t>88.1 %</w:t>
      </w:r>
    </w:p>
    <w:p w14:paraId="63E521EA" w14:textId="5EA2B1E8" w:rsidR="00D176C0" w:rsidRDefault="00D176C0" w:rsidP="00C80806">
      <w:r>
        <w:t xml:space="preserve">Data Size:- </w:t>
      </w:r>
      <w:r w:rsidRPr="00D176C0">
        <w:t xml:space="preserve">70k real faces (from Flickr) and 70k fake faces (generated by </w:t>
      </w:r>
      <w:proofErr w:type="spellStart"/>
      <w:r w:rsidRPr="00D176C0">
        <w:t>StyleGAN</w:t>
      </w:r>
      <w:proofErr w:type="spellEnd"/>
      <w:r w:rsidRPr="00D176C0">
        <w:t>)</w:t>
      </w:r>
    </w:p>
    <w:p w14:paraId="228FF935" w14:textId="08583DA0" w:rsidR="00702678" w:rsidRDefault="00702678" w:rsidP="00C80806">
      <w:r>
        <w:lastRenderedPageBreak/>
        <w:t xml:space="preserve">Dataset Link:- </w:t>
      </w:r>
      <w:hyperlink r:id="rId7" w:history="1">
        <w:r w:rsidRPr="00FB519F">
          <w:rPr>
            <w:rStyle w:val="Hyperlink"/>
          </w:rPr>
          <w:t>https://www.kaggle.com/datasets/xhlulu/140k-real-and-fake-faces</w:t>
        </w:r>
      </w:hyperlink>
    </w:p>
    <w:p w14:paraId="7086E916" w14:textId="053D0ED7" w:rsidR="008C1E19" w:rsidRDefault="008C1E19" w:rsidP="008C1E19">
      <w:r>
        <w:t xml:space="preserve">Papers Link:- 1) </w:t>
      </w:r>
      <w:hyperlink r:id="rId8" w:history="1">
        <w:r w:rsidRPr="00FB519F">
          <w:rPr>
            <w:rStyle w:val="Hyperlink"/>
          </w:rPr>
          <w:t>https://arxiv.org/ftp/arxiv/papers/2302/2302.10280.pdf</w:t>
        </w:r>
      </w:hyperlink>
      <w:r>
        <w:t xml:space="preserve">  (very recent, this year)</w:t>
      </w:r>
    </w:p>
    <w:p w14:paraId="5D946031" w14:textId="321960F5" w:rsidR="008C1E19" w:rsidRDefault="008C1E19" w:rsidP="008C1E19">
      <w:r>
        <w:t xml:space="preserve">2) </w:t>
      </w:r>
      <w:hyperlink r:id="rId9" w:anchor="data-availability" w:history="1">
        <w:r w:rsidR="00CA474C" w:rsidRPr="00FB519F">
          <w:rPr>
            <w:rStyle w:val="Hyperlink"/>
          </w:rPr>
          <w:t>https://www.hindawi.com/journals/cin/2021/3111676/#data-availability</w:t>
        </w:r>
      </w:hyperlink>
      <w:r w:rsidR="00CA474C">
        <w:t xml:space="preserve">  </w:t>
      </w:r>
      <w:r w:rsidR="00CA474C" w:rsidRPr="00CA474C">
        <w:t>(16 Dec 2021)</w:t>
      </w:r>
    </w:p>
    <w:p w14:paraId="6D99E3F3" w14:textId="793418A7" w:rsidR="00C33899" w:rsidRDefault="00C33899" w:rsidP="00C80806"/>
    <w:p w14:paraId="6544B919" w14:textId="13D821D4" w:rsidR="00F66520" w:rsidRDefault="00F66520" w:rsidP="00C80806"/>
    <w:p w14:paraId="2CA34E94" w14:textId="65966C46" w:rsidR="00667EDA" w:rsidRPr="00C568E7" w:rsidRDefault="003816B5" w:rsidP="00C80806">
      <w:pPr>
        <w:rPr>
          <w:b/>
          <w:bCs/>
        </w:rPr>
      </w:pPr>
      <w:r w:rsidRPr="00C568E7">
        <w:rPr>
          <w:b/>
          <w:bCs/>
        </w:rPr>
        <w:t>3</w:t>
      </w:r>
      <w:r w:rsidR="00667EDA" w:rsidRPr="00C568E7">
        <w:rPr>
          <w:b/>
          <w:bCs/>
        </w:rPr>
        <w:t>)</w:t>
      </w:r>
      <w:r w:rsidR="003637A6" w:rsidRPr="00C568E7">
        <w:rPr>
          <w:b/>
          <w:bCs/>
        </w:rPr>
        <w:t xml:space="preserve"> Real and Fake Face Detection (Computational Intelligence and Photography Lab, Department of Computer Science, Yonsei University)</w:t>
      </w:r>
    </w:p>
    <w:p w14:paraId="56C4A45A" w14:textId="36965499" w:rsidR="0033240D" w:rsidRDefault="0033240D" w:rsidP="00C80806">
      <w:r>
        <w:t xml:space="preserve">Data Size:-  </w:t>
      </w:r>
      <w:r w:rsidRPr="00970D1C">
        <w:t>The dataset contains 1081 images of real and 960 images of fake faces.</w:t>
      </w:r>
    </w:p>
    <w:p w14:paraId="40383372" w14:textId="717029B5" w:rsidR="00E9666D" w:rsidRDefault="00E9666D" w:rsidP="00C80806">
      <w:r>
        <w:t xml:space="preserve">Dataset Link:- </w:t>
      </w:r>
      <w:hyperlink r:id="rId10" w:history="1">
        <w:r w:rsidR="00145870" w:rsidRPr="00FB519F">
          <w:rPr>
            <w:rStyle w:val="Hyperlink"/>
          </w:rPr>
          <w:t>https://www.kaggle.com/datasets/ciplab/real-and-fake-face-detection</w:t>
        </w:r>
      </w:hyperlink>
    </w:p>
    <w:p w14:paraId="33CC5D97" w14:textId="1518C5A7" w:rsidR="00667EDA" w:rsidRDefault="00667EDA" w:rsidP="00667EDA">
      <w:r>
        <w:t>Paper Link:- 1) https://www.mdpi.com/2076-3417/12/19/9820#B18-applsci-12-09820</w:t>
      </w:r>
    </w:p>
    <w:p w14:paraId="341104DB" w14:textId="587C60B1" w:rsidR="00667EDA" w:rsidRDefault="00667EDA" w:rsidP="00667EDA"/>
    <w:sectPr w:rsidR="00667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12"/>
    <w:rsid w:val="000F621D"/>
    <w:rsid w:val="00145870"/>
    <w:rsid w:val="00154A0A"/>
    <w:rsid w:val="00176423"/>
    <w:rsid w:val="001A1143"/>
    <w:rsid w:val="0024325D"/>
    <w:rsid w:val="002504B9"/>
    <w:rsid w:val="0027413F"/>
    <w:rsid w:val="002A0F2D"/>
    <w:rsid w:val="0033240D"/>
    <w:rsid w:val="003637A6"/>
    <w:rsid w:val="003816B5"/>
    <w:rsid w:val="004022B6"/>
    <w:rsid w:val="004C39FD"/>
    <w:rsid w:val="00521ADF"/>
    <w:rsid w:val="005C25D4"/>
    <w:rsid w:val="00667EDA"/>
    <w:rsid w:val="00702678"/>
    <w:rsid w:val="00762E46"/>
    <w:rsid w:val="007C2A73"/>
    <w:rsid w:val="008034B5"/>
    <w:rsid w:val="00855430"/>
    <w:rsid w:val="008C1E19"/>
    <w:rsid w:val="00970D1C"/>
    <w:rsid w:val="00B27301"/>
    <w:rsid w:val="00B519CA"/>
    <w:rsid w:val="00C25657"/>
    <w:rsid w:val="00C33899"/>
    <w:rsid w:val="00C52F0D"/>
    <w:rsid w:val="00C568E7"/>
    <w:rsid w:val="00C80806"/>
    <w:rsid w:val="00CA474C"/>
    <w:rsid w:val="00D176C0"/>
    <w:rsid w:val="00D83E1A"/>
    <w:rsid w:val="00DE20CD"/>
    <w:rsid w:val="00E9666D"/>
    <w:rsid w:val="00F66520"/>
    <w:rsid w:val="00FA3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C8C"/>
  <w15:chartTrackingRefBased/>
  <w15:docId w15:val="{3E28232E-6D12-42CB-B88D-5D55A8DE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806"/>
    <w:rPr>
      <w:color w:val="0563C1" w:themeColor="hyperlink"/>
      <w:u w:val="single"/>
    </w:rPr>
  </w:style>
  <w:style w:type="character" w:styleId="UnresolvedMention">
    <w:name w:val="Unresolved Mention"/>
    <w:basedOn w:val="DefaultParagraphFont"/>
    <w:uiPriority w:val="99"/>
    <w:semiHidden/>
    <w:unhideWhenUsed/>
    <w:rsid w:val="00C80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8555">
      <w:bodyDiv w:val="1"/>
      <w:marLeft w:val="0"/>
      <w:marRight w:val="0"/>
      <w:marTop w:val="0"/>
      <w:marBottom w:val="0"/>
      <w:divBdr>
        <w:top w:val="none" w:sz="0" w:space="0" w:color="auto"/>
        <w:left w:val="none" w:sz="0" w:space="0" w:color="auto"/>
        <w:bottom w:val="none" w:sz="0" w:space="0" w:color="auto"/>
        <w:right w:val="none" w:sz="0" w:space="0" w:color="auto"/>
      </w:divBdr>
    </w:div>
    <w:div w:id="382675921">
      <w:bodyDiv w:val="1"/>
      <w:marLeft w:val="0"/>
      <w:marRight w:val="0"/>
      <w:marTop w:val="0"/>
      <w:marBottom w:val="0"/>
      <w:divBdr>
        <w:top w:val="none" w:sz="0" w:space="0" w:color="auto"/>
        <w:left w:val="none" w:sz="0" w:space="0" w:color="auto"/>
        <w:bottom w:val="none" w:sz="0" w:space="0" w:color="auto"/>
        <w:right w:val="none" w:sz="0" w:space="0" w:color="auto"/>
      </w:divBdr>
    </w:div>
    <w:div w:id="482816619">
      <w:bodyDiv w:val="1"/>
      <w:marLeft w:val="0"/>
      <w:marRight w:val="0"/>
      <w:marTop w:val="0"/>
      <w:marBottom w:val="0"/>
      <w:divBdr>
        <w:top w:val="none" w:sz="0" w:space="0" w:color="auto"/>
        <w:left w:val="none" w:sz="0" w:space="0" w:color="auto"/>
        <w:bottom w:val="none" w:sz="0" w:space="0" w:color="auto"/>
        <w:right w:val="none" w:sz="0" w:space="0" w:color="auto"/>
      </w:divBdr>
    </w:div>
    <w:div w:id="146330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2302/2302.10280.pdf" TargetMode="External"/><Relationship Id="rId3" Type="http://schemas.openxmlformats.org/officeDocument/2006/relationships/webSettings" Target="webSettings.xml"/><Relationship Id="rId7" Type="http://schemas.openxmlformats.org/officeDocument/2006/relationships/hyperlink" Target="https://www.kaggle.com/datasets/xhlulu/140k-real-and-fake-fa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23.3251417" TargetMode="External"/><Relationship Id="rId11" Type="http://schemas.openxmlformats.org/officeDocument/2006/relationships/fontTable" Target="fontTable.xml"/><Relationship Id="rId5" Type="http://schemas.openxmlformats.org/officeDocument/2006/relationships/hyperlink" Target="https://doi.org/10.3390/jimaging8100263" TargetMode="External"/><Relationship Id="rId10" Type="http://schemas.openxmlformats.org/officeDocument/2006/relationships/hyperlink" Target="https://www.kaggle.com/datasets/ciplab/real-and-fake-face-detection" TargetMode="External"/><Relationship Id="rId4" Type="http://schemas.openxmlformats.org/officeDocument/2006/relationships/hyperlink" Target="https://iplab.dmi.unict.it/Deepfakechallenge/" TargetMode="External"/><Relationship Id="rId9" Type="http://schemas.openxmlformats.org/officeDocument/2006/relationships/hyperlink" Target="https://www.hindawi.com/journals/cin/2021/3111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Parnika Paranjape</dc:creator>
  <cp:keywords/>
  <dc:description/>
  <cp:lastModifiedBy>Parnika Paranjape</cp:lastModifiedBy>
  <cp:revision>60</cp:revision>
  <dcterms:created xsi:type="dcterms:W3CDTF">2023-03-09T12:31:00Z</dcterms:created>
  <dcterms:modified xsi:type="dcterms:W3CDTF">2023-03-09T17:50:00Z</dcterms:modified>
</cp:coreProperties>
</file>