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F2" w:rsidRPr="00211B54" w:rsidRDefault="00B251A3" w:rsidP="00255BCC">
      <w:pPr>
        <w:jc w:val="center"/>
        <w:rPr>
          <w:rFonts w:ascii="Arial" w:hAnsi="Arial" w:cs="Arial"/>
          <w:b/>
          <w:sz w:val="72"/>
          <w:szCs w:val="72"/>
          <w:lang w:val="de-DE"/>
        </w:rPr>
      </w:pPr>
      <w:r w:rsidRPr="00211B54">
        <w:rPr>
          <w:rFonts w:ascii="Arial" w:hAnsi="Arial" w:cs="Arial"/>
          <w:b/>
          <w:sz w:val="72"/>
          <w:szCs w:val="72"/>
          <w:lang w:val="de-DE"/>
        </w:rPr>
        <w:t>Bildverwaltung</w:t>
      </w:r>
    </w:p>
    <w:p w:rsidR="00255BCC" w:rsidRPr="00211B54" w:rsidRDefault="008E0EC7" w:rsidP="00255BCC">
      <w:pPr>
        <w:jc w:val="center"/>
        <w:rPr>
          <w:rFonts w:ascii="Arial" w:hAnsi="Arial" w:cs="Arial"/>
          <w:b/>
          <w:sz w:val="72"/>
          <w:szCs w:val="72"/>
          <w:lang w:val="de-DE"/>
        </w:rPr>
      </w:pPr>
      <w:r w:rsidRPr="00211B54">
        <w:rPr>
          <w:rFonts w:ascii="Arial" w:hAnsi="Arial" w:cs="Arial"/>
          <w:b/>
          <w:sz w:val="72"/>
          <w:szCs w:val="72"/>
          <w:lang w:val="de-DE"/>
        </w:rPr>
        <w:t>Image Buffe</w:t>
      </w:r>
      <w:r w:rsidR="00211B54">
        <w:rPr>
          <w:rFonts w:ascii="Arial" w:hAnsi="Arial" w:cs="Arial"/>
          <w:b/>
          <w:sz w:val="72"/>
          <w:szCs w:val="72"/>
          <w:lang w:val="de-DE"/>
        </w:rPr>
        <w:t>r</w:t>
      </w:r>
    </w:p>
    <w:p w:rsidR="00255BCC" w:rsidRPr="00211B54" w:rsidRDefault="00255BCC" w:rsidP="00255BCC">
      <w:pPr>
        <w:jc w:val="center"/>
        <w:rPr>
          <w:rFonts w:ascii="Arial" w:hAnsi="Arial" w:cs="Arial"/>
          <w:b/>
          <w:sz w:val="72"/>
          <w:szCs w:val="72"/>
          <w:lang w:val="de-DE"/>
        </w:rPr>
      </w:pPr>
    </w:p>
    <w:p w:rsidR="00A11593" w:rsidRPr="00211B54" w:rsidRDefault="00255BCC" w:rsidP="00255BCC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211B54">
        <w:rPr>
          <w:rFonts w:ascii="Arial" w:hAnsi="Arial" w:cs="Arial"/>
          <w:sz w:val="28"/>
          <w:szCs w:val="28"/>
          <w:lang w:val="de-DE"/>
        </w:rPr>
        <w:t xml:space="preserve">Enhancement </w:t>
      </w:r>
      <w:proofErr w:type="spellStart"/>
      <w:r w:rsidRPr="00211B54">
        <w:rPr>
          <w:rFonts w:ascii="Arial" w:hAnsi="Arial" w:cs="Arial"/>
          <w:sz w:val="28"/>
          <w:szCs w:val="28"/>
          <w:lang w:val="de-DE"/>
        </w:rPr>
        <w:t>Specification</w:t>
      </w:r>
      <w:proofErr w:type="spellEnd"/>
    </w:p>
    <w:p w:rsidR="00A11593" w:rsidRPr="00211B54" w:rsidRDefault="00A11593">
      <w:pPr>
        <w:rPr>
          <w:rFonts w:ascii="Arial" w:hAnsi="Arial" w:cs="Arial"/>
          <w:sz w:val="28"/>
          <w:szCs w:val="28"/>
          <w:lang w:val="de-DE"/>
        </w:rPr>
      </w:pPr>
      <w:r w:rsidRPr="00211B54">
        <w:rPr>
          <w:rFonts w:ascii="Arial" w:hAnsi="Arial" w:cs="Arial"/>
          <w:sz w:val="28"/>
          <w:szCs w:val="28"/>
          <w:lang w:val="de-DE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de-DE"/>
        </w:rPr>
        <w:id w:val="-18860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593" w:rsidRPr="00A72CA0" w:rsidRDefault="00A11593">
          <w:pPr>
            <w:pStyle w:val="Inhaltsverzeichnisberschrift"/>
            <w:rPr>
              <w:rFonts w:ascii="Arial" w:hAnsi="Arial" w:cs="Arial"/>
              <w:lang w:val="de-DE"/>
            </w:rPr>
          </w:pPr>
          <w:r w:rsidRPr="00A72CA0">
            <w:rPr>
              <w:rFonts w:ascii="Arial" w:hAnsi="Arial" w:cs="Arial"/>
              <w:lang w:val="de-DE"/>
            </w:rPr>
            <w:t>Inhalt</w:t>
          </w:r>
        </w:p>
        <w:p w:rsidR="00A11593" w:rsidRPr="00A72CA0" w:rsidRDefault="00A11593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A72CA0">
            <w:rPr>
              <w:rFonts w:ascii="Arial" w:hAnsi="Arial" w:cs="Arial"/>
            </w:rPr>
            <w:fldChar w:fldCharType="begin"/>
          </w:r>
          <w:r w:rsidRPr="00A72CA0">
            <w:rPr>
              <w:rFonts w:ascii="Arial" w:hAnsi="Arial" w:cs="Arial"/>
              <w:lang w:val="de-DE"/>
            </w:rPr>
            <w:instrText xml:space="preserve"> TOC \o "1-3" \h \z \u </w:instrText>
          </w:r>
          <w:r w:rsidRPr="00A72CA0">
            <w:rPr>
              <w:rFonts w:ascii="Arial" w:hAnsi="Arial" w:cs="Arial"/>
            </w:rPr>
            <w:fldChar w:fldCharType="separate"/>
          </w:r>
          <w:hyperlink w:anchor="_Toc4778893" w:history="1">
            <w:r w:rsidRPr="00A72CA0">
              <w:rPr>
                <w:rStyle w:val="Hyperlink"/>
                <w:rFonts w:ascii="Arial" w:hAnsi="Arial" w:cs="Arial"/>
                <w:noProof/>
                <w:lang w:val="de-DE"/>
              </w:rPr>
              <w:t>Beschreibung</w:t>
            </w:r>
            <w:r w:rsidRPr="00A72CA0">
              <w:rPr>
                <w:rFonts w:ascii="Arial" w:hAnsi="Arial" w:cs="Arial"/>
                <w:noProof/>
                <w:webHidden/>
              </w:rPr>
              <w:tab/>
            </w:r>
            <w:r w:rsidRPr="00A72CA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2CA0">
              <w:rPr>
                <w:rFonts w:ascii="Arial" w:hAnsi="Arial" w:cs="Arial"/>
                <w:noProof/>
                <w:webHidden/>
              </w:rPr>
              <w:instrText xml:space="preserve"> PAGEREF _Toc4778893 \h </w:instrText>
            </w:r>
            <w:r w:rsidRPr="00A72CA0">
              <w:rPr>
                <w:rFonts w:ascii="Arial" w:hAnsi="Arial" w:cs="Arial"/>
                <w:noProof/>
                <w:webHidden/>
              </w:rPr>
            </w:r>
            <w:r w:rsidRPr="00A72CA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2CA0">
              <w:rPr>
                <w:rFonts w:ascii="Arial" w:hAnsi="Arial" w:cs="Arial"/>
                <w:noProof/>
                <w:webHidden/>
              </w:rPr>
              <w:t>3</w:t>
            </w:r>
            <w:r w:rsidRPr="00A72C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1593" w:rsidRPr="00A72CA0" w:rsidRDefault="00BA198D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778894" w:history="1">
            <w:r w:rsidR="00A11593" w:rsidRPr="00A72CA0">
              <w:rPr>
                <w:rStyle w:val="Hyperlink"/>
                <w:rFonts w:ascii="Arial" w:hAnsi="Arial" w:cs="Arial"/>
                <w:noProof/>
                <w:lang w:val="de-DE"/>
              </w:rPr>
              <w:t>Betroffene Komponenten und Funktionen</w:t>
            </w:r>
            <w:r w:rsidR="00A11593" w:rsidRPr="00A72CA0">
              <w:rPr>
                <w:rFonts w:ascii="Arial" w:hAnsi="Arial" w:cs="Arial"/>
                <w:noProof/>
                <w:webHidden/>
              </w:rPr>
              <w:tab/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begin"/>
            </w:r>
            <w:r w:rsidR="00A11593" w:rsidRPr="00A72CA0">
              <w:rPr>
                <w:rFonts w:ascii="Arial" w:hAnsi="Arial" w:cs="Arial"/>
                <w:noProof/>
                <w:webHidden/>
              </w:rPr>
              <w:instrText xml:space="preserve"> PAGEREF _Toc4778894 \h </w:instrText>
            </w:r>
            <w:r w:rsidR="00A11593" w:rsidRPr="00A72CA0">
              <w:rPr>
                <w:rFonts w:ascii="Arial" w:hAnsi="Arial" w:cs="Arial"/>
                <w:noProof/>
                <w:webHidden/>
              </w:rPr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593" w:rsidRPr="00A72CA0">
              <w:rPr>
                <w:rFonts w:ascii="Arial" w:hAnsi="Arial" w:cs="Arial"/>
                <w:noProof/>
                <w:webHidden/>
              </w:rPr>
              <w:t>3</w:t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1593" w:rsidRPr="00A72CA0" w:rsidRDefault="00BA198D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778895" w:history="1">
            <w:r w:rsidR="00A11593" w:rsidRPr="00A72CA0">
              <w:rPr>
                <w:rStyle w:val="Hyperlink"/>
                <w:rFonts w:ascii="Arial" w:hAnsi="Arial" w:cs="Arial"/>
                <w:noProof/>
                <w:lang w:val="de-DE"/>
              </w:rPr>
              <w:t>Umzusetzende Funktionalität</w:t>
            </w:r>
            <w:r w:rsidR="00A11593" w:rsidRPr="00A72CA0">
              <w:rPr>
                <w:rFonts w:ascii="Arial" w:hAnsi="Arial" w:cs="Arial"/>
                <w:noProof/>
                <w:webHidden/>
              </w:rPr>
              <w:tab/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begin"/>
            </w:r>
            <w:r w:rsidR="00A11593" w:rsidRPr="00A72CA0">
              <w:rPr>
                <w:rFonts w:ascii="Arial" w:hAnsi="Arial" w:cs="Arial"/>
                <w:noProof/>
                <w:webHidden/>
              </w:rPr>
              <w:instrText xml:space="preserve"> PAGEREF _Toc4778895 \h </w:instrText>
            </w:r>
            <w:r w:rsidR="00A11593" w:rsidRPr="00A72CA0">
              <w:rPr>
                <w:rFonts w:ascii="Arial" w:hAnsi="Arial" w:cs="Arial"/>
                <w:noProof/>
                <w:webHidden/>
              </w:rPr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593" w:rsidRPr="00A72CA0">
              <w:rPr>
                <w:rFonts w:ascii="Arial" w:hAnsi="Arial" w:cs="Arial"/>
                <w:noProof/>
                <w:webHidden/>
              </w:rPr>
              <w:t>3</w:t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1593" w:rsidRPr="00A72CA0" w:rsidRDefault="00A11593">
          <w:pPr>
            <w:rPr>
              <w:rFonts w:ascii="Arial" w:hAnsi="Arial" w:cs="Arial"/>
              <w:lang w:val="de-DE"/>
            </w:rPr>
          </w:pPr>
          <w:r w:rsidRPr="00A72CA0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:rsidR="00A11593" w:rsidRPr="00A72CA0" w:rsidRDefault="00A11593">
      <w:pPr>
        <w:rPr>
          <w:rFonts w:ascii="Arial" w:hAnsi="Arial" w:cs="Arial"/>
          <w:sz w:val="28"/>
          <w:szCs w:val="28"/>
          <w:lang w:val="de-DE"/>
        </w:rPr>
      </w:pPr>
      <w:r w:rsidRPr="00A72CA0">
        <w:rPr>
          <w:rFonts w:ascii="Arial" w:hAnsi="Arial" w:cs="Arial"/>
          <w:sz w:val="28"/>
          <w:szCs w:val="28"/>
          <w:lang w:val="de-DE"/>
        </w:rPr>
        <w:br w:type="page"/>
      </w:r>
    </w:p>
    <w:p w:rsidR="00CD3755" w:rsidRPr="00A72CA0" w:rsidRDefault="00A11593" w:rsidP="00CD3755">
      <w:pPr>
        <w:pStyle w:val="berschrift1"/>
        <w:rPr>
          <w:rFonts w:ascii="Arial" w:hAnsi="Arial" w:cs="Arial"/>
          <w:b/>
          <w:sz w:val="40"/>
          <w:szCs w:val="40"/>
          <w:lang w:val="de-DE"/>
        </w:rPr>
      </w:pPr>
      <w:bookmarkStart w:id="0" w:name="_Toc4778893"/>
      <w:r w:rsidRPr="00A72CA0">
        <w:rPr>
          <w:rFonts w:ascii="Arial" w:hAnsi="Arial" w:cs="Arial"/>
          <w:b/>
          <w:sz w:val="40"/>
          <w:szCs w:val="40"/>
          <w:lang w:val="de-DE"/>
        </w:rPr>
        <w:lastRenderedPageBreak/>
        <w:t>Beschreibung</w:t>
      </w:r>
      <w:bookmarkEnd w:id="0"/>
    </w:p>
    <w:p w:rsidR="00A11593" w:rsidRPr="00FA3116" w:rsidRDefault="00277D1F" w:rsidP="00FA3116">
      <w:pPr>
        <w:jc w:val="both"/>
        <w:rPr>
          <w:rFonts w:ascii="Arial" w:hAnsi="Arial" w:cs="Arial"/>
          <w:sz w:val="28"/>
          <w:szCs w:val="28"/>
          <w:lang w:val="de-DE"/>
        </w:rPr>
      </w:pPr>
      <w:r w:rsidRPr="00FA3116">
        <w:rPr>
          <w:rFonts w:ascii="Arial" w:hAnsi="Arial" w:cs="Arial"/>
          <w:sz w:val="28"/>
          <w:szCs w:val="28"/>
          <w:lang w:val="de-DE"/>
        </w:rPr>
        <w:t>Das „Image Buffering“ soll durch das erzeugen einer Collection die als „Buffer Cache“ fungiert die Anzahl der Lesezugriffe auf die Festplatte verringe</w:t>
      </w:r>
      <w:r w:rsidR="00CD3755" w:rsidRPr="00FA3116">
        <w:rPr>
          <w:rFonts w:ascii="Arial" w:hAnsi="Arial" w:cs="Arial"/>
          <w:sz w:val="28"/>
          <w:szCs w:val="28"/>
          <w:lang w:val="de-DE"/>
        </w:rPr>
        <w:t>rn</w:t>
      </w:r>
      <w:r w:rsidRPr="00FA3116">
        <w:rPr>
          <w:rFonts w:ascii="Arial" w:hAnsi="Arial" w:cs="Arial"/>
          <w:sz w:val="28"/>
          <w:szCs w:val="28"/>
          <w:lang w:val="de-DE"/>
        </w:rPr>
        <w:t>.</w:t>
      </w:r>
      <w:r w:rsidR="00CD3755" w:rsidRPr="00FA3116">
        <w:rPr>
          <w:rFonts w:ascii="Arial" w:hAnsi="Arial" w:cs="Arial"/>
          <w:sz w:val="28"/>
          <w:szCs w:val="28"/>
          <w:lang w:val="de-DE"/>
        </w:rPr>
        <w:t xml:space="preserve"> Dies soll durch das abfangen und zwischenlagern der jeweiligen Streams geschehen.</w:t>
      </w:r>
      <w:r w:rsidR="0087766A">
        <w:rPr>
          <w:rFonts w:ascii="Arial" w:hAnsi="Arial" w:cs="Arial"/>
          <w:sz w:val="28"/>
          <w:szCs w:val="28"/>
          <w:lang w:val="de-DE"/>
        </w:rPr>
        <w:t xml:space="preserve"> </w:t>
      </w:r>
    </w:p>
    <w:p w:rsidR="00CD3755" w:rsidRPr="00A72CA0" w:rsidRDefault="00CD3755" w:rsidP="00A11593">
      <w:pPr>
        <w:rPr>
          <w:rFonts w:ascii="Arial" w:hAnsi="Arial" w:cs="Arial"/>
          <w:sz w:val="24"/>
          <w:szCs w:val="24"/>
          <w:lang w:val="de-DE"/>
        </w:rPr>
      </w:pPr>
    </w:p>
    <w:p w:rsidR="009A41CD" w:rsidRPr="00AE36E5" w:rsidRDefault="00A11593" w:rsidP="00AE36E5">
      <w:pPr>
        <w:pStyle w:val="berschrift1"/>
        <w:rPr>
          <w:rFonts w:ascii="Arial" w:hAnsi="Arial" w:cs="Arial"/>
          <w:b/>
          <w:sz w:val="40"/>
          <w:szCs w:val="40"/>
          <w:lang w:val="de-DE"/>
        </w:rPr>
      </w:pPr>
      <w:bookmarkStart w:id="1" w:name="_Toc4778894"/>
      <w:r w:rsidRPr="00A72CA0">
        <w:rPr>
          <w:rFonts w:ascii="Arial" w:hAnsi="Arial" w:cs="Arial"/>
          <w:b/>
          <w:sz w:val="40"/>
          <w:szCs w:val="40"/>
          <w:lang w:val="de-DE"/>
        </w:rPr>
        <w:t>Betroffene Komponenten und Funktionen</w:t>
      </w:r>
      <w:bookmarkEnd w:id="1"/>
    </w:p>
    <w:p w:rsidR="00CD3755" w:rsidRPr="00FA3116" w:rsidRDefault="00CD3755" w:rsidP="00CD3755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de-DE"/>
        </w:rPr>
      </w:pPr>
      <w:proofErr w:type="spellStart"/>
      <w:r w:rsidRPr="00FA3116">
        <w:rPr>
          <w:rFonts w:ascii="Arial" w:hAnsi="Arial" w:cs="Arial"/>
          <w:sz w:val="28"/>
          <w:szCs w:val="28"/>
          <w:lang w:val="de-DE"/>
        </w:rPr>
        <w:t>URIResolutionDaoImpl</w:t>
      </w:r>
      <w:proofErr w:type="spellEnd"/>
    </w:p>
    <w:p w:rsidR="00CD3755" w:rsidRPr="00A72CA0" w:rsidRDefault="00CD3755" w:rsidP="00CD3755">
      <w:pPr>
        <w:rPr>
          <w:rFonts w:ascii="Arial" w:hAnsi="Arial" w:cs="Arial"/>
          <w:lang w:val="de-DE"/>
        </w:rPr>
      </w:pPr>
    </w:p>
    <w:p w:rsidR="00A11593" w:rsidRDefault="00A11593" w:rsidP="00A11593">
      <w:pPr>
        <w:pStyle w:val="berschrift1"/>
        <w:rPr>
          <w:rFonts w:ascii="Arial" w:hAnsi="Arial" w:cs="Arial"/>
          <w:b/>
          <w:sz w:val="40"/>
          <w:szCs w:val="40"/>
          <w:lang w:val="de-DE"/>
        </w:rPr>
      </w:pPr>
      <w:bookmarkStart w:id="2" w:name="_Toc4778895"/>
      <w:r w:rsidRPr="00A72CA0">
        <w:rPr>
          <w:rFonts w:ascii="Arial" w:hAnsi="Arial" w:cs="Arial"/>
          <w:b/>
          <w:sz w:val="40"/>
          <w:szCs w:val="40"/>
          <w:lang w:val="de-DE"/>
        </w:rPr>
        <w:t>Umzusetzende Funktionalität</w:t>
      </w:r>
      <w:bookmarkEnd w:id="2"/>
    </w:p>
    <w:p w:rsidR="00A11593" w:rsidRDefault="00F23F99" w:rsidP="00A11593">
      <w:pPr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P</w:t>
      </w:r>
      <w:r w:rsidR="00FA3116">
        <w:rPr>
          <w:rFonts w:ascii="Arial" w:hAnsi="Arial" w:cs="Arial"/>
          <w:b/>
          <w:sz w:val="32"/>
          <w:szCs w:val="32"/>
          <w:lang w:val="de-DE"/>
        </w:rPr>
        <w:t>uffer</w:t>
      </w:r>
    </w:p>
    <w:p w:rsidR="00FA3116" w:rsidRDefault="00FA3116" w:rsidP="00A11593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 xml:space="preserve">Eine Collection deren Größe vom Nutzer bestimmt werden kann. Sie soll die </w:t>
      </w:r>
      <w:r w:rsidR="00F23F99">
        <w:rPr>
          <w:rFonts w:ascii="Arial" w:hAnsi="Arial" w:cs="Arial"/>
          <w:sz w:val="28"/>
          <w:szCs w:val="28"/>
          <w:lang w:val="de-DE"/>
        </w:rPr>
        <w:t>Streams der gelesenen Bilder zwischenspeichern.</w:t>
      </w:r>
    </w:p>
    <w:p w:rsidR="00F23F99" w:rsidRPr="00F23F99" w:rsidRDefault="00F23F99" w:rsidP="00F23F99">
      <w:pPr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Abfrage</w:t>
      </w:r>
    </w:p>
    <w:p w:rsidR="00F23F99" w:rsidRPr="00FA3116" w:rsidRDefault="00F23F99" w:rsidP="00A11593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 xml:space="preserve">Überprüfung ob die notwendigen Bilder im Puffer sind. </w:t>
      </w:r>
    </w:p>
    <w:p w:rsidR="00F23F99" w:rsidRDefault="00F23F99" w:rsidP="00A11593">
      <w:pPr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Senden</w:t>
      </w:r>
    </w:p>
    <w:p w:rsidR="00F23F99" w:rsidRPr="00F23F99" w:rsidRDefault="00F23F99" w:rsidP="00F23F99">
      <w:pPr>
        <w:jc w:val="both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Im Falle des Vorhandenseins eines Bildes im Puffer muss der entsprechende Pufferinhalt aufbereitet und weitergeleitet werden.</w:t>
      </w:r>
    </w:p>
    <w:p w:rsidR="00FA3116" w:rsidRDefault="00F23F99" w:rsidP="00A11593">
      <w:pPr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Lesen</w:t>
      </w:r>
      <w:r w:rsidR="00FA3116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:rsidR="00F23F99" w:rsidRPr="00F23F99" w:rsidRDefault="00F23F99" w:rsidP="00F23F99">
      <w:pPr>
        <w:jc w:val="both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Im Falle des Nichtvorhandenseins eines Bildes im Puffer muss dieses aus der Datei gelesen werden</w:t>
      </w:r>
      <w:r w:rsidR="00104603">
        <w:rPr>
          <w:rFonts w:ascii="Arial" w:hAnsi="Arial" w:cs="Arial"/>
          <w:sz w:val="28"/>
          <w:szCs w:val="28"/>
          <w:lang w:val="de-DE"/>
        </w:rPr>
        <w:t xml:space="preserve"> und in den Puffer geschrieben werden</w:t>
      </w:r>
      <w:r>
        <w:rPr>
          <w:rFonts w:ascii="Arial" w:hAnsi="Arial" w:cs="Arial"/>
          <w:sz w:val="28"/>
          <w:szCs w:val="28"/>
          <w:lang w:val="de-DE"/>
        </w:rPr>
        <w:t>.</w:t>
      </w:r>
    </w:p>
    <w:p w:rsidR="00F23F99" w:rsidRPr="00FA3116" w:rsidRDefault="00F23F99" w:rsidP="00A11593">
      <w:pPr>
        <w:rPr>
          <w:rFonts w:ascii="Arial" w:hAnsi="Arial" w:cs="Arial"/>
          <w:b/>
          <w:sz w:val="32"/>
          <w:szCs w:val="32"/>
          <w:lang w:val="de-DE"/>
        </w:rPr>
      </w:pPr>
    </w:p>
    <w:sectPr w:rsidR="00F23F99" w:rsidRPr="00FA3116" w:rsidSect="002502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98D" w:rsidRDefault="00BA198D" w:rsidP="005D73C4">
      <w:pPr>
        <w:spacing w:after="0" w:line="240" w:lineRule="auto"/>
      </w:pPr>
      <w:r>
        <w:separator/>
      </w:r>
    </w:p>
  </w:endnote>
  <w:endnote w:type="continuationSeparator" w:id="0">
    <w:p w:rsidR="00BA198D" w:rsidRDefault="00BA198D" w:rsidP="005D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54" w:rsidRDefault="00211B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0457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65B1D" w:rsidRDefault="00A65B1D">
            <w:pPr>
              <w:pStyle w:val="Fuzeile"/>
              <w:jc w:val="right"/>
            </w:pPr>
            <w:r w:rsidRPr="00A72CA0">
              <w:rPr>
                <w:rFonts w:ascii="Arial" w:hAnsi="Arial" w:cs="Arial"/>
                <w:lang w:val="de-DE"/>
              </w:rPr>
              <w:t xml:space="preserve">Seite </w: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72CA0">
              <w:rPr>
                <w:rFonts w:ascii="Arial" w:hAnsi="Arial" w:cs="Arial"/>
                <w:b/>
                <w:bCs/>
              </w:rPr>
              <w:instrText>PAGE</w:instrTex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A72CA0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72CA0">
              <w:rPr>
                <w:rFonts w:ascii="Arial" w:hAnsi="Arial" w:cs="Arial"/>
                <w:lang w:val="de-DE"/>
              </w:rPr>
              <w:t xml:space="preserve"> von </w: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72CA0">
              <w:rPr>
                <w:rFonts w:ascii="Arial" w:hAnsi="Arial" w:cs="Arial"/>
                <w:b/>
                <w:bCs/>
              </w:rPr>
              <w:instrText>NUMPAGES</w:instrTex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A72CA0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73C4" w:rsidRDefault="005D73C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54" w:rsidRDefault="00211B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98D" w:rsidRDefault="00BA198D" w:rsidP="005D73C4">
      <w:pPr>
        <w:spacing w:after="0" w:line="240" w:lineRule="auto"/>
      </w:pPr>
      <w:r>
        <w:separator/>
      </w:r>
    </w:p>
  </w:footnote>
  <w:footnote w:type="continuationSeparator" w:id="0">
    <w:p w:rsidR="00BA198D" w:rsidRDefault="00BA198D" w:rsidP="005D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54" w:rsidRDefault="00211B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5D" w:rsidRPr="00A72CA0" w:rsidRDefault="00405788" w:rsidP="002C362D">
    <w:pPr>
      <w:pStyle w:val="Kopfzeile"/>
      <w:tabs>
        <w:tab w:val="clear" w:pos="9406"/>
        <w:tab w:val="right" w:pos="9072"/>
      </w:tabs>
      <w:rPr>
        <w:rFonts w:ascii="Arial" w:hAnsi="Arial" w:cs="Arial"/>
      </w:rPr>
    </w:pPr>
    <w:proofErr w:type="spellStart"/>
    <w:r w:rsidRPr="00A72CA0">
      <w:rPr>
        <w:rFonts w:ascii="Arial" w:hAnsi="Arial" w:cs="Arial"/>
      </w:rPr>
      <w:t>Bildverwaltung</w:t>
    </w:r>
    <w:proofErr w:type="spellEnd"/>
    <w:r w:rsidRPr="00A72CA0">
      <w:rPr>
        <w:rFonts w:ascii="Arial" w:hAnsi="Arial" w:cs="Arial"/>
      </w:rPr>
      <w:t>: Enhancement Specification</w:t>
    </w:r>
    <w:r w:rsidR="001B350C" w:rsidRPr="00A72CA0">
      <w:rPr>
        <w:rFonts w:ascii="Arial" w:hAnsi="Arial" w:cs="Arial"/>
      </w:rPr>
      <w:tab/>
    </w:r>
    <w:r w:rsidR="001B350C" w:rsidRPr="00A72CA0">
      <w:rPr>
        <w:rFonts w:ascii="Arial" w:hAnsi="Arial" w:cs="Arial"/>
      </w:rPr>
      <w:tab/>
    </w:r>
    <w:r w:rsidRPr="00A72CA0">
      <w:rPr>
        <w:rFonts w:ascii="Arial" w:hAnsi="Arial" w:cs="Arial"/>
      </w:rPr>
      <w:t>Image Buffer</w:t>
    </w:r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54" w:rsidRDefault="00211B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FA"/>
    <w:multiLevelType w:val="hybridMultilevel"/>
    <w:tmpl w:val="B2BE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A26A0"/>
    <w:multiLevelType w:val="hybridMultilevel"/>
    <w:tmpl w:val="F0E6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A3"/>
    <w:rsid w:val="00081B47"/>
    <w:rsid w:val="00104603"/>
    <w:rsid w:val="00114F82"/>
    <w:rsid w:val="001B350C"/>
    <w:rsid w:val="00211B54"/>
    <w:rsid w:val="00250220"/>
    <w:rsid w:val="00255BCC"/>
    <w:rsid w:val="00277D1F"/>
    <w:rsid w:val="002C362D"/>
    <w:rsid w:val="00405788"/>
    <w:rsid w:val="005D73C4"/>
    <w:rsid w:val="005E5BF5"/>
    <w:rsid w:val="006B3E1A"/>
    <w:rsid w:val="007B515D"/>
    <w:rsid w:val="008558AE"/>
    <w:rsid w:val="0087766A"/>
    <w:rsid w:val="008E0EC7"/>
    <w:rsid w:val="009A41CD"/>
    <w:rsid w:val="00A11593"/>
    <w:rsid w:val="00A65B1D"/>
    <w:rsid w:val="00A72CA0"/>
    <w:rsid w:val="00AE36E5"/>
    <w:rsid w:val="00B251A3"/>
    <w:rsid w:val="00BA198D"/>
    <w:rsid w:val="00C11EBD"/>
    <w:rsid w:val="00CD3755"/>
    <w:rsid w:val="00D062F2"/>
    <w:rsid w:val="00F23F99"/>
    <w:rsid w:val="00FA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95C5E"/>
  <w15:chartTrackingRefBased/>
  <w15:docId w15:val="{36E2FFDB-DF42-4050-9829-E98DC8F1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251A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51A3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1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1593"/>
    <w:pPr>
      <w:outlineLvl w:val="9"/>
    </w:pPr>
  </w:style>
  <w:style w:type="paragraph" w:styleId="Listenabsatz">
    <w:name w:val="List Paragraph"/>
    <w:basedOn w:val="Standard"/>
    <w:uiPriority w:val="34"/>
    <w:qFormat/>
    <w:rsid w:val="00A11593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A1159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593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D73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73C4"/>
  </w:style>
  <w:style w:type="paragraph" w:styleId="Fuzeile">
    <w:name w:val="footer"/>
    <w:basedOn w:val="Standard"/>
    <w:link w:val="FuzeileZchn"/>
    <w:uiPriority w:val="99"/>
    <w:unhideWhenUsed/>
    <w:rsid w:val="005D73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9D5E5-C36D-4E42-A9EF-B5310C95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dcterms:created xsi:type="dcterms:W3CDTF">2019-04-05T03:29:00Z</dcterms:created>
  <dcterms:modified xsi:type="dcterms:W3CDTF">2019-04-05T03:29:00Z</dcterms:modified>
</cp:coreProperties>
</file>