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Borders>
          <w:top w:val="single" w:sz="48" w:space="0" w:color="FFFFFF"/>
        </w:tblBorders>
        <w:tblCellMar>
          <w:left w:w="0" w:type="dxa"/>
          <w:right w:w="0" w:type="dxa"/>
        </w:tblCellMar>
        <w:tblLook w:val="04A0" w:firstRow="1" w:lastRow="0" w:firstColumn="1" w:lastColumn="0" w:noHBand="0" w:noVBand="1"/>
      </w:tblPr>
      <w:tblGrid>
        <w:gridCol w:w="9026"/>
      </w:tblGrid>
      <w:tr w:rsidR="006B4562" w14:paraId="1D338EDD" w14:textId="77777777" w:rsidTr="006B4562">
        <w:trPr>
          <w:jc w:val="center"/>
        </w:trPr>
        <w:tc>
          <w:tcPr>
            <w:tcW w:w="8460" w:type="dxa"/>
            <w:tcBorders>
              <w:top w:val="single" w:sz="48" w:space="0" w:color="FFFFFF"/>
              <w:left w:val="nil"/>
              <w:bottom w:val="nil"/>
              <w:right w:val="nil"/>
            </w:tcBorders>
            <w:tcMar>
              <w:top w:w="0" w:type="dxa"/>
              <w:left w:w="240" w:type="dxa"/>
              <w:bottom w:w="240" w:type="dxa"/>
              <w:right w:w="240" w:type="dxa"/>
            </w:tcMar>
            <w:hideMark/>
          </w:tcPr>
          <w:tbl>
            <w:tblPr>
              <w:tblW w:w="5000" w:type="pct"/>
              <w:tblCellMar>
                <w:left w:w="0" w:type="dxa"/>
                <w:right w:w="0" w:type="dxa"/>
              </w:tblCellMar>
              <w:tblLook w:val="04A0" w:firstRow="1" w:lastRow="0" w:firstColumn="1" w:lastColumn="0" w:noHBand="0" w:noVBand="1"/>
            </w:tblPr>
            <w:tblGrid>
              <w:gridCol w:w="8540"/>
              <w:gridCol w:w="6"/>
            </w:tblGrid>
            <w:tr w:rsidR="006B4562" w14:paraId="5E8C9C51" w14:textId="77777777">
              <w:tc>
                <w:tcPr>
                  <w:tcW w:w="5000" w:type="pct"/>
                  <w:hideMark/>
                </w:tcPr>
                <w:p w14:paraId="4C2F3A62" w14:textId="77777777" w:rsidR="00460876" w:rsidRDefault="006B4562">
                  <w:pPr>
                    <w:pStyle w:val="NormalWeb"/>
                    <w:spacing w:before="0" w:beforeAutospacing="0" w:after="0" w:afterAutospacing="0"/>
                    <w:rPr>
                      <w:rStyle w:val="Strong"/>
                      <w:u w:val="single"/>
                    </w:rPr>
                  </w:pPr>
                  <w:r>
                    <w:rPr>
                      <w:rFonts w:ascii="Arial" w:hAnsi="Arial" w:cs="Arial"/>
                      <w:color w:val="000000"/>
                      <w:sz w:val="21"/>
                      <w:szCs w:val="21"/>
                    </w:rPr>
                    <w:t>Dear Sir/Madam,</w:t>
                  </w:r>
                  <w:r>
                    <w:rPr>
                      <w:rFonts w:ascii="Arial" w:hAnsi="Arial" w:cs="Arial"/>
                      <w:color w:val="000000"/>
                      <w:sz w:val="21"/>
                      <w:szCs w:val="21"/>
                    </w:rPr>
                    <w:br/>
                    <w:t> </w:t>
                  </w:r>
                  <w:r>
                    <w:rPr>
                      <w:rFonts w:ascii="Arial" w:hAnsi="Arial" w:cs="Arial"/>
                      <w:color w:val="000000"/>
                      <w:sz w:val="21"/>
                      <w:szCs w:val="21"/>
                    </w:rPr>
                    <w:br/>
                  </w:r>
                  <w:r>
                    <w:rPr>
                      <w:rStyle w:val="Strong"/>
                      <w:rFonts w:ascii="Arial" w:hAnsi="Arial" w:cs="Arial"/>
                      <w:color w:val="000000"/>
                      <w:sz w:val="21"/>
                      <w:szCs w:val="21"/>
                      <w:u w:val="single"/>
                    </w:rPr>
                    <w:t xml:space="preserve">IN RE: NOTICE FOR PAYMENT / / </w:t>
                  </w:r>
                  <w:r w:rsidR="00460876">
                    <w:rPr>
                      <w:rStyle w:val="Strong"/>
                      <w:rFonts w:ascii="Arial" w:hAnsi="Arial" w:cs="Arial"/>
                      <w:color w:val="000000"/>
                      <w:sz w:val="21"/>
                      <w:szCs w:val="21"/>
                      <w:u w:val="single"/>
                    </w:rPr>
                    <w:t>B</w:t>
                  </w:r>
                  <w:r w:rsidR="00460876">
                    <w:rPr>
                      <w:rStyle w:val="Strong"/>
                      <w:u w:val="single"/>
                    </w:rPr>
                    <w:t>REACH OF CONTRACT</w:t>
                  </w:r>
                </w:p>
                <w:p w14:paraId="0074C30E" w14:textId="77777777" w:rsidR="00460876" w:rsidRDefault="00460876">
                  <w:pPr>
                    <w:pStyle w:val="NormalWeb"/>
                    <w:spacing w:before="0" w:beforeAutospacing="0" w:after="0" w:afterAutospacing="0"/>
                    <w:rPr>
                      <w:rStyle w:val="Strong"/>
                      <w:u w:val="single"/>
                    </w:rPr>
                  </w:pPr>
                </w:p>
                <w:p w14:paraId="52B41B00" w14:textId="3D879F33" w:rsidR="006B4562" w:rsidRDefault="006B4562">
                  <w:pPr>
                    <w:pStyle w:val="NormalWeb"/>
                    <w:spacing w:before="0" w:beforeAutospacing="0" w:after="0" w:afterAutospacing="0"/>
                    <w:rPr>
                      <w:rFonts w:ascii="Arial" w:hAnsi="Arial" w:cs="Arial"/>
                      <w:color w:val="999999"/>
                      <w:sz w:val="21"/>
                      <w:szCs w:val="21"/>
                    </w:rPr>
                  </w:pPr>
                  <w:r>
                    <w:rPr>
                      <w:rFonts w:ascii="Arial" w:hAnsi="Arial" w:cs="Arial"/>
                      <w:color w:val="000000"/>
                      <w:sz w:val="21"/>
                      <w:szCs w:val="21"/>
                    </w:rPr>
                    <w:t> </w:t>
                  </w:r>
                  <w:r>
                    <w:rPr>
                      <w:rFonts w:ascii="Arial" w:hAnsi="Arial" w:cs="Arial"/>
                      <w:color w:val="000000"/>
                      <w:sz w:val="21"/>
                      <w:szCs w:val="21"/>
                    </w:rPr>
                    <w:br/>
                    <w:t>You have failed to make a suitable payment towards your outstanding</w:t>
                  </w:r>
                  <w:r>
                    <w:rPr>
                      <w:rFonts w:ascii="Arial" w:hAnsi="Arial" w:cs="Arial"/>
                      <w:color w:val="000000"/>
                      <w:sz w:val="21"/>
                      <w:szCs w:val="21"/>
                    </w:rPr>
                    <w:t xml:space="preserve"> debt </w:t>
                  </w:r>
                  <w:r w:rsidR="00460876">
                    <w:rPr>
                      <w:rFonts w:ascii="Arial" w:hAnsi="Arial" w:cs="Arial"/>
                      <w:color w:val="000000"/>
                      <w:sz w:val="21"/>
                      <w:szCs w:val="21"/>
                    </w:rPr>
                    <w:t xml:space="preserve">arising from the breach of contract with the </w:t>
                  </w:r>
                  <w:r w:rsidRPr="006B4562">
                    <w:rPr>
                      <w:rFonts w:ascii="Arial" w:hAnsi="Arial" w:cs="Arial"/>
                      <w:b/>
                      <w:bCs/>
                      <w:color w:val="000000"/>
                      <w:sz w:val="21"/>
                      <w:szCs w:val="21"/>
                    </w:rPr>
                    <w:t>Limpopo Provincial Government Department of Health.</w:t>
                  </w:r>
                  <w:r>
                    <w:rPr>
                      <w:rFonts w:ascii="Arial" w:hAnsi="Arial" w:cs="Arial"/>
                      <w:color w:val="000000"/>
                      <w:sz w:val="21"/>
                      <w:szCs w:val="21"/>
                    </w:rPr>
                    <w:br/>
                  </w:r>
                  <w:r>
                    <w:rPr>
                      <w:rFonts w:ascii="Arial" w:hAnsi="Arial" w:cs="Arial"/>
                      <w:color w:val="000000"/>
                      <w:sz w:val="21"/>
                      <w:szCs w:val="21"/>
                    </w:rPr>
                    <w:br/>
                    <w:t>Your current outstanding balance is</w:t>
                  </w:r>
                  <w:r>
                    <w:rPr>
                      <w:rFonts w:ascii="Arial" w:hAnsi="Arial" w:cs="Arial"/>
                      <w:color w:val="000000"/>
                      <w:sz w:val="21"/>
                      <w:szCs w:val="21"/>
                    </w:rPr>
                    <w:t xml:space="preserve"> </w:t>
                  </w:r>
                  <w:r w:rsidRPr="006B4562">
                    <w:rPr>
                      <w:rFonts w:ascii="Arial" w:hAnsi="Arial" w:cs="Arial"/>
                      <w:b/>
                      <w:bCs/>
                      <w:color w:val="000000"/>
                      <w:sz w:val="21"/>
                      <w:szCs w:val="21"/>
                    </w:rPr>
                    <w:t xml:space="preserve">[                     </w:t>
                  </w:r>
                  <w:proofErr w:type="gramStart"/>
                  <w:r w:rsidRPr="006B4562">
                    <w:rPr>
                      <w:rFonts w:ascii="Arial" w:hAnsi="Arial" w:cs="Arial"/>
                      <w:b/>
                      <w:bCs/>
                      <w:color w:val="000000"/>
                      <w:sz w:val="21"/>
                      <w:szCs w:val="21"/>
                    </w:rPr>
                    <w:t xml:space="preserve"> </w:t>
                  </w:r>
                  <w:r w:rsidR="00380B91" w:rsidRPr="006B4562">
                    <w:rPr>
                      <w:rFonts w:ascii="Arial" w:hAnsi="Arial" w:cs="Arial"/>
                      <w:b/>
                      <w:bCs/>
                      <w:color w:val="000000"/>
                      <w:sz w:val="21"/>
                      <w:szCs w:val="21"/>
                    </w:rPr>
                    <w:t xml:space="preserve"> ]</w:t>
                  </w:r>
                  <w:proofErr w:type="gramEnd"/>
                  <w:r w:rsidR="00380B91">
                    <w:rPr>
                      <w:rFonts w:ascii="Arial" w:hAnsi="Arial" w:cs="Arial"/>
                      <w:b/>
                      <w:bCs/>
                      <w:color w:val="000000"/>
                      <w:sz w:val="21"/>
                      <w:szCs w:val="21"/>
                    </w:rPr>
                    <w:t xml:space="preserve"> </w:t>
                  </w:r>
                  <w:r w:rsidRPr="006B4562">
                    <w:rPr>
                      <w:rFonts w:ascii="Arial" w:hAnsi="Arial" w:cs="Arial"/>
                      <w:b/>
                      <w:bCs/>
                      <w:color w:val="000000"/>
                      <w:sz w:val="21"/>
                      <w:szCs w:val="21"/>
                    </w:rPr>
                    <w:t>,</w:t>
                  </w:r>
                  <w:r>
                    <w:rPr>
                      <w:rFonts w:ascii="Arial" w:hAnsi="Arial" w:cs="Arial"/>
                      <w:color w:val="000000"/>
                      <w:sz w:val="21"/>
                      <w:szCs w:val="21"/>
                    </w:rPr>
                    <w:t xml:space="preserve"> which is </w:t>
                  </w:r>
                  <w:r>
                    <w:rPr>
                      <w:rStyle w:val="Strong"/>
                      <w:rFonts w:ascii="Arial" w:hAnsi="Arial" w:cs="Arial"/>
                      <w:color w:val="000000"/>
                      <w:sz w:val="21"/>
                      <w:szCs w:val="21"/>
                    </w:rPr>
                    <w:t>immediately</w:t>
                  </w:r>
                  <w:r>
                    <w:rPr>
                      <w:rFonts w:ascii="Arial" w:hAnsi="Arial" w:cs="Arial"/>
                      <w:color w:val="000000"/>
                      <w:sz w:val="21"/>
                      <w:szCs w:val="21"/>
                    </w:rPr>
                    <w:t xml:space="preserve"> due and payable.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u w:val="single"/>
                    </w:rPr>
                    <w:t>Failure to make a payment immediately, may result in one or more of the following:</w:t>
                  </w:r>
                  <w:r>
                    <w:rPr>
                      <w:rFonts w:ascii="Arial" w:hAnsi="Arial" w:cs="Arial"/>
                      <w:color w:val="999999"/>
                      <w:sz w:val="21"/>
                      <w:szCs w:val="21"/>
                    </w:rPr>
                    <w:br/>
                    <w:t> </w:t>
                  </w:r>
                </w:p>
                <w:p w14:paraId="627CBFFD" w14:textId="77777777" w:rsidR="006B4562" w:rsidRDefault="006B4562" w:rsidP="001E6658">
                  <w:pPr>
                    <w:numPr>
                      <w:ilvl w:val="0"/>
                      <w:numId w:val="1"/>
                    </w:numPr>
                    <w:spacing w:before="100" w:beforeAutospacing="1" w:after="100" w:afterAutospacing="1"/>
                    <w:rPr>
                      <w:rFonts w:ascii="Arial" w:eastAsia="Times New Roman" w:hAnsi="Arial" w:cs="Arial"/>
                      <w:color w:val="999999"/>
                      <w:sz w:val="21"/>
                      <w:szCs w:val="21"/>
                    </w:rPr>
                  </w:pPr>
                  <w:r>
                    <w:rPr>
                      <w:rFonts w:ascii="Arial" w:eastAsia="Times New Roman" w:hAnsi="Arial" w:cs="Arial"/>
                      <w:color w:val="000000"/>
                      <w:sz w:val="21"/>
                      <w:szCs w:val="21"/>
                    </w:rPr>
                    <w:t xml:space="preserve">Be listed on certain </w:t>
                  </w:r>
                  <w:r w:rsidRPr="00CA3626">
                    <w:rPr>
                      <w:rFonts w:ascii="Arial" w:eastAsia="Times New Roman" w:hAnsi="Arial" w:cs="Arial"/>
                      <w:b/>
                      <w:bCs/>
                      <w:color w:val="000000"/>
                      <w:sz w:val="21"/>
                      <w:szCs w:val="21"/>
                    </w:rPr>
                    <w:t>Credit Bureaus</w:t>
                  </w:r>
                  <w:r>
                    <w:rPr>
                      <w:rFonts w:ascii="Arial" w:eastAsia="Times New Roman" w:hAnsi="Arial" w:cs="Arial"/>
                      <w:color w:val="000000"/>
                      <w:sz w:val="21"/>
                      <w:szCs w:val="21"/>
                    </w:rPr>
                    <w:t>. Bad credit profile means not more debt!</w:t>
                  </w:r>
                </w:p>
                <w:p w14:paraId="66DE49D0" w14:textId="77777777" w:rsidR="006B4562" w:rsidRDefault="006B4562" w:rsidP="001E6658">
                  <w:pPr>
                    <w:numPr>
                      <w:ilvl w:val="0"/>
                      <w:numId w:val="1"/>
                    </w:numPr>
                    <w:spacing w:before="100" w:beforeAutospacing="1" w:after="100" w:afterAutospacing="1"/>
                    <w:rPr>
                      <w:rFonts w:ascii="Arial" w:eastAsia="Times New Roman" w:hAnsi="Arial" w:cs="Arial"/>
                      <w:color w:val="999999"/>
                      <w:sz w:val="21"/>
                      <w:szCs w:val="21"/>
                    </w:rPr>
                  </w:pPr>
                  <w:r>
                    <w:rPr>
                      <w:rFonts w:ascii="Arial" w:eastAsia="Times New Roman" w:hAnsi="Arial" w:cs="Arial"/>
                      <w:color w:val="000000"/>
                      <w:sz w:val="21"/>
                      <w:szCs w:val="21"/>
                    </w:rPr>
                    <w:t>Issuing of a</w:t>
                  </w:r>
                  <w:r w:rsidRPr="00CA3626">
                    <w:rPr>
                      <w:rFonts w:ascii="Arial" w:eastAsia="Times New Roman" w:hAnsi="Arial" w:cs="Arial"/>
                      <w:b/>
                      <w:bCs/>
                      <w:color w:val="000000"/>
                      <w:sz w:val="21"/>
                      <w:szCs w:val="21"/>
                    </w:rPr>
                    <w:t xml:space="preserve"> SUMMONS</w:t>
                  </w:r>
                  <w:r>
                    <w:rPr>
                      <w:rFonts w:ascii="Arial" w:eastAsia="Times New Roman" w:hAnsi="Arial" w:cs="Arial"/>
                      <w:color w:val="000000"/>
                      <w:sz w:val="21"/>
                      <w:szCs w:val="21"/>
                    </w:rPr>
                    <w:t xml:space="preserve"> for immediate payment of the full outstanding amount together with interest and legal fees. This will be served by the Sheriff of the court at your place of employment or your residential address.</w:t>
                  </w:r>
                </w:p>
                <w:p w14:paraId="78C2A8E5" w14:textId="77777777" w:rsidR="006B4562" w:rsidRDefault="006B4562" w:rsidP="001E6658">
                  <w:pPr>
                    <w:numPr>
                      <w:ilvl w:val="0"/>
                      <w:numId w:val="1"/>
                    </w:numPr>
                    <w:spacing w:before="100" w:beforeAutospacing="1" w:after="100" w:afterAutospacing="1"/>
                    <w:rPr>
                      <w:rFonts w:ascii="Arial" w:eastAsia="Times New Roman" w:hAnsi="Arial" w:cs="Arial"/>
                      <w:color w:val="999999"/>
                      <w:sz w:val="21"/>
                      <w:szCs w:val="21"/>
                    </w:rPr>
                  </w:pPr>
                  <w:r w:rsidRPr="00CA3626">
                    <w:rPr>
                      <w:rFonts w:ascii="Arial" w:eastAsia="Times New Roman" w:hAnsi="Arial" w:cs="Arial"/>
                      <w:b/>
                      <w:bCs/>
                      <w:color w:val="000000"/>
                      <w:sz w:val="21"/>
                      <w:szCs w:val="21"/>
                    </w:rPr>
                    <w:t>Default JUDGMENT</w:t>
                  </w:r>
                  <w:r>
                    <w:rPr>
                      <w:rFonts w:ascii="Arial" w:eastAsia="Times New Roman" w:hAnsi="Arial" w:cs="Arial"/>
                      <w:color w:val="000000"/>
                      <w:sz w:val="21"/>
                      <w:szCs w:val="21"/>
                    </w:rPr>
                    <w:t xml:space="preserve"> - which is valid for 30 years. This will also affect your future ability to obtain credit and employment.</w:t>
                  </w:r>
                </w:p>
              </w:tc>
              <w:tc>
                <w:tcPr>
                  <w:tcW w:w="6" w:type="dxa"/>
                  <w:hideMark/>
                </w:tcPr>
                <w:p w14:paraId="5ED64E74" w14:textId="77777777" w:rsidR="006B4562" w:rsidRDefault="006B4562">
                  <w:pPr>
                    <w:rPr>
                      <w:rFonts w:ascii="Arial" w:eastAsia="Times New Roman" w:hAnsi="Arial" w:cs="Arial"/>
                      <w:color w:val="999999"/>
                      <w:sz w:val="21"/>
                      <w:szCs w:val="21"/>
                    </w:rPr>
                  </w:pPr>
                </w:p>
              </w:tc>
            </w:tr>
          </w:tbl>
          <w:p w14:paraId="5355CA02" w14:textId="77777777" w:rsidR="006B4562" w:rsidRDefault="006B4562">
            <w:pPr>
              <w:rPr>
                <w:rFonts w:ascii="Times New Roman" w:eastAsia="Times New Roman" w:hAnsi="Times New Roman" w:cs="Times New Roman"/>
                <w:sz w:val="20"/>
                <w:szCs w:val="20"/>
              </w:rPr>
            </w:pPr>
          </w:p>
        </w:tc>
      </w:tr>
    </w:tbl>
    <w:p w14:paraId="5DFC697C" w14:textId="77777777" w:rsidR="006B4562" w:rsidRDefault="006B4562" w:rsidP="006B4562">
      <w:pPr>
        <w:jc w:val="center"/>
        <w:rPr>
          <w:rFonts w:eastAsia="Times New Roman"/>
          <w:vanish/>
        </w:rPr>
      </w:pPr>
    </w:p>
    <w:tbl>
      <w:tblPr>
        <w:tblW w:w="5000" w:type="pct"/>
        <w:jc w:val="center"/>
        <w:tblBorders>
          <w:top w:val="single" w:sz="48" w:space="0" w:color="00567B"/>
        </w:tblBorders>
        <w:shd w:val="clear" w:color="auto" w:fill="00567B"/>
        <w:tblCellMar>
          <w:left w:w="0" w:type="dxa"/>
          <w:right w:w="0" w:type="dxa"/>
        </w:tblCellMar>
        <w:tblLook w:val="04A0" w:firstRow="1" w:lastRow="0" w:firstColumn="1" w:lastColumn="0" w:noHBand="0" w:noVBand="1"/>
      </w:tblPr>
      <w:tblGrid>
        <w:gridCol w:w="9026"/>
      </w:tblGrid>
      <w:tr w:rsidR="006B4562" w14:paraId="46F53B61" w14:textId="77777777" w:rsidTr="006B4562">
        <w:trPr>
          <w:jc w:val="center"/>
        </w:trPr>
        <w:tc>
          <w:tcPr>
            <w:tcW w:w="8460" w:type="dxa"/>
            <w:tcBorders>
              <w:top w:val="single" w:sz="48" w:space="0" w:color="00567B"/>
              <w:left w:val="nil"/>
              <w:bottom w:val="nil"/>
              <w:right w:val="nil"/>
            </w:tcBorders>
            <w:shd w:val="clear" w:color="auto" w:fill="00567B"/>
            <w:tcMar>
              <w:top w:w="0" w:type="dxa"/>
              <w:left w:w="240" w:type="dxa"/>
              <w:bottom w:w="240" w:type="dxa"/>
              <w:right w:w="240" w:type="dxa"/>
            </w:tcMar>
            <w:hideMark/>
          </w:tcPr>
          <w:tbl>
            <w:tblPr>
              <w:tblW w:w="5000" w:type="pct"/>
              <w:tblCellMar>
                <w:left w:w="0" w:type="dxa"/>
                <w:right w:w="0" w:type="dxa"/>
              </w:tblCellMar>
              <w:tblLook w:val="04A0" w:firstRow="1" w:lastRow="0" w:firstColumn="1" w:lastColumn="0" w:noHBand="0" w:noVBand="1"/>
            </w:tblPr>
            <w:tblGrid>
              <w:gridCol w:w="8540"/>
              <w:gridCol w:w="6"/>
            </w:tblGrid>
            <w:tr w:rsidR="006B4562" w14:paraId="52BFCF12" w14:textId="77777777">
              <w:tc>
                <w:tcPr>
                  <w:tcW w:w="5000" w:type="pct"/>
                  <w:hideMark/>
                </w:tcPr>
                <w:p w14:paraId="3767928A" w14:textId="77777777" w:rsidR="006B4562" w:rsidRDefault="006B4562">
                  <w:pPr>
                    <w:pStyle w:val="NormalWeb"/>
                    <w:spacing w:before="0" w:beforeAutospacing="0" w:after="0" w:afterAutospacing="0"/>
                    <w:jc w:val="center"/>
                    <w:rPr>
                      <w:rFonts w:ascii="Arial" w:hAnsi="Arial" w:cs="Arial"/>
                      <w:color w:val="999999"/>
                      <w:sz w:val="21"/>
                      <w:szCs w:val="21"/>
                    </w:rPr>
                  </w:pPr>
                  <w:r>
                    <w:rPr>
                      <w:rFonts w:ascii="Arial" w:hAnsi="Arial" w:cs="Arial"/>
                      <w:color w:val="FFFFFF"/>
                      <w:sz w:val="30"/>
                      <w:szCs w:val="30"/>
                    </w:rPr>
                    <w:t>BANKING DETAILS</w:t>
                  </w:r>
                </w:p>
              </w:tc>
              <w:tc>
                <w:tcPr>
                  <w:tcW w:w="6" w:type="dxa"/>
                  <w:hideMark/>
                </w:tcPr>
                <w:p w14:paraId="1B6D7F78" w14:textId="77777777" w:rsidR="006B4562" w:rsidRDefault="006B4562">
                  <w:pPr>
                    <w:rPr>
                      <w:rFonts w:ascii="Arial" w:hAnsi="Arial" w:cs="Arial"/>
                      <w:color w:val="999999"/>
                      <w:sz w:val="21"/>
                      <w:szCs w:val="21"/>
                    </w:rPr>
                  </w:pPr>
                </w:p>
              </w:tc>
            </w:tr>
          </w:tbl>
          <w:p w14:paraId="2377D363" w14:textId="77777777" w:rsidR="006B4562" w:rsidRDefault="006B4562">
            <w:pPr>
              <w:rPr>
                <w:rFonts w:ascii="Times New Roman" w:eastAsia="Times New Roman" w:hAnsi="Times New Roman" w:cs="Times New Roman"/>
                <w:sz w:val="20"/>
                <w:szCs w:val="20"/>
              </w:rPr>
            </w:pPr>
          </w:p>
        </w:tc>
      </w:tr>
    </w:tbl>
    <w:p w14:paraId="48F3DDD7" w14:textId="77777777" w:rsidR="006B4562" w:rsidRDefault="006B4562" w:rsidP="006B4562">
      <w:pPr>
        <w:jc w:val="center"/>
        <w:rPr>
          <w:rFonts w:eastAsia="Times New Roman"/>
          <w:vanish/>
        </w:rPr>
      </w:pPr>
    </w:p>
    <w:tbl>
      <w:tblPr>
        <w:tblW w:w="5000" w:type="pct"/>
        <w:jc w:val="center"/>
        <w:tblBorders>
          <w:top w:val="single" w:sz="48" w:space="0" w:color="FFFFFF"/>
        </w:tblBorders>
        <w:tblCellMar>
          <w:left w:w="0" w:type="dxa"/>
          <w:right w:w="0" w:type="dxa"/>
        </w:tblCellMar>
        <w:tblLook w:val="04A0" w:firstRow="1" w:lastRow="0" w:firstColumn="1" w:lastColumn="0" w:noHBand="0" w:noVBand="1"/>
      </w:tblPr>
      <w:tblGrid>
        <w:gridCol w:w="9026"/>
      </w:tblGrid>
      <w:tr w:rsidR="006B4562" w14:paraId="39AB29D5" w14:textId="77777777" w:rsidTr="006B4562">
        <w:trPr>
          <w:jc w:val="center"/>
        </w:trPr>
        <w:tc>
          <w:tcPr>
            <w:tcW w:w="8460" w:type="dxa"/>
            <w:tcBorders>
              <w:top w:val="single" w:sz="48" w:space="0" w:color="FFFFFF"/>
              <w:left w:val="nil"/>
              <w:bottom w:val="nil"/>
              <w:right w:val="nil"/>
            </w:tcBorders>
            <w:tcMar>
              <w:top w:w="0" w:type="dxa"/>
              <w:left w:w="240" w:type="dxa"/>
              <w:bottom w:w="240" w:type="dxa"/>
              <w:right w:w="240" w:type="dxa"/>
            </w:tcMar>
            <w:hideMark/>
          </w:tcPr>
          <w:tbl>
            <w:tblPr>
              <w:tblW w:w="5000" w:type="pct"/>
              <w:tblCellMar>
                <w:left w:w="0" w:type="dxa"/>
                <w:right w:w="0" w:type="dxa"/>
              </w:tblCellMar>
              <w:tblLook w:val="04A0" w:firstRow="1" w:lastRow="0" w:firstColumn="1" w:lastColumn="0" w:noHBand="0" w:noVBand="1"/>
            </w:tblPr>
            <w:tblGrid>
              <w:gridCol w:w="8540"/>
              <w:gridCol w:w="6"/>
            </w:tblGrid>
            <w:tr w:rsidR="006B4562" w14:paraId="5B5925D3" w14:textId="77777777">
              <w:tc>
                <w:tcPr>
                  <w:tcW w:w="5000" w:type="pct"/>
                  <w:hideMark/>
                </w:tcPr>
                <w:p w14:paraId="4E9266A2" w14:textId="70CD6F3A" w:rsidR="006B4562" w:rsidRDefault="006B4562">
                  <w:pPr>
                    <w:pStyle w:val="NormalWeb"/>
                    <w:spacing w:before="0" w:beforeAutospacing="0" w:after="0" w:afterAutospacing="0"/>
                    <w:rPr>
                      <w:rFonts w:ascii="Arial" w:hAnsi="Arial" w:cs="Arial"/>
                      <w:color w:val="999999"/>
                      <w:sz w:val="21"/>
                      <w:szCs w:val="21"/>
                    </w:rPr>
                  </w:pPr>
                  <w:r>
                    <w:rPr>
                      <w:rFonts w:ascii="Arial" w:hAnsi="Arial" w:cs="Arial"/>
                      <w:color w:val="000000"/>
                      <w:sz w:val="21"/>
                      <w:szCs w:val="21"/>
                    </w:rPr>
                    <w:t>FNB Bank Trust Account</w:t>
                  </w:r>
                  <w:r>
                    <w:rPr>
                      <w:rFonts w:ascii="Arial" w:hAnsi="Arial" w:cs="Arial"/>
                      <w:color w:val="000000"/>
                      <w:sz w:val="21"/>
                      <w:szCs w:val="21"/>
                    </w:rPr>
                    <w:br/>
                    <w:t xml:space="preserve">Account holder: </w:t>
                  </w:r>
                  <w:r>
                    <w:rPr>
                      <w:rFonts w:ascii="Arial" w:hAnsi="Arial" w:cs="Arial"/>
                      <w:color w:val="000000"/>
                      <w:sz w:val="21"/>
                      <w:szCs w:val="21"/>
                    </w:rPr>
                    <w:t xml:space="preserve">Thipa Attorneys </w:t>
                  </w:r>
                  <w:r>
                    <w:rPr>
                      <w:rFonts w:ascii="Arial" w:hAnsi="Arial" w:cs="Arial"/>
                      <w:color w:val="000000"/>
                      <w:sz w:val="21"/>
                      <w:szCs w:val="21"/>
                    </w:rPr>
                    <w:t>Incorporated</w:t>
                  </w:r>
                  <w:r>
                    <w:rPr>
                      <w:rFonts w:ascii="Arial" w:hAnsi="Arial" w:cs="Arial"/>
                      <w:color w:val="000000"/>
                      <w:sz w:val="21"/>
                      <w:szCs w:val="21"/>
                    </w:rPr>
                    <w:br/>
                    <w:t xml:space="preserve">Account number: </w:t>
                  </w:r>
                  <w:r w:rsidRPr="006B4562">
                    <w:rPr>
                      <w:rFonts w:ascii="Arial" w:hAnsi="Arial" w:cs="Arial"/>
                      <w:b/>
                      <w:bCs/>
                      <w:color w:val="000000"/>
                      <w:sz w:val="21"/>
                      <w:szCs w:val="21"/>
                    </w:rPr>
                    <w:t>[                        ],</w:t>
                  </w:r>
                  <w:r>
                    <w:rPr>
                      <w:rFonts w:ascii="Arial" w:hAnsi="Arial" w:cs="Arial"/>
                      <w:color w:val="000000"/>
                      <w:sz w:val="21"/>
                      <w:szCs w:val="21"/>
                    </w:rPr>
                    <w:br/>
                    <w:t xml:space="preserve">Branch code: </w:t>
                  </w:r>
                  <w:r w:rsidRPr="006B4562">
                    <w:rPr>
                      <w:rFonts w:ascii="Arial" w:hAnsi="Arial" w:cs="Arial"/>
                      <w:b/>
                      <w:bCs/>
                      <w:color w:val="000000"/>
                      <w:sz w:val="21"/>
                      <w:szCs w:val="21"/>
                    </w:rPr>
                    <w:t>[                        ],</w:t>
                  </w:r>
                  <w:r>
                    <w:rPr>
                      <w:rFonts w:ascii="Arial" w:hAnsi="Arial" w:cs="Arial"/>
                      <w:color w:val="000000"/>
                      <w:sz w:val="21"/>
                      <w:szCs w:val="21"/>
                    </w:rPr>
                    <w:br/>
                    <w:t xml:space="preserve">Balance due: </w:t>
                  </w:r>
                  <w:r>
                    <w:rPr>
                      <w:rFonts w:ascii="Arial" w:hAnsi="Arial" w:cs="Arial"/>
                      <w:color w:val="000000"/>
                      <w:sz w:val="21"/>
                      <w:szCs w:val="21"/>
                    </w:rPr>
                    <w:t>R</w:t>
                  </w:r>
                  <w:r>
                    <w:rPr>
                      <w:rFonts w:ascii="Arial" w:hAnsi="Arial" w:cs="Arial"/>
                      <w:color w:val="000000"/>
                      <w:sz w:val="21"/>
                      <w:szCs w:val="21"/>
                    </w:rPr>
                    <w:br/>
                    <w:t xml:space="preserve">Ref No: </w:t>
                  </w:r>
                  <w:r w:rsidRPr="006B4562">
                    <w:rPr>
                      <w:rFonts w:ascii="Arial" w:hAnsi="Arial" w:cs="Arial"/>
                      <w:b/>
                      <w:bCs/>
                      <w:color w:val="000000"/>
                      <w:sz w:val="21"/>
                      <w:szCs w:val="21"/>
                    </w:rPr>
                    <w:t xml:space="preserve">[    </w:t>
                  </w:r>
                  <w:proofErr w:type="gramStart"/>
                  <w:r w:rsidRPr="006B4562">
                    <w:rPr>
                      <w:rFonts w:ascii="Arial" w:hAnsi="Arial" w:cs="Arial"/>
                      <w:b/>
                      <w:bCs/>
                      <w:color w:val="000000"/>
                      <w:sz w:val="21"/>
                      <w:szCs w:val="21"/>
                    </w:rPr>
                    <w:t xml:space="preserve"> </w:t>
                  </w:r>
                  <w:r w:rsidR="00380B91" w:rsidRPr="006B4562">
                    <w:rPr>
                      <w:rFonts w:ascii="Arial" w:hAnsi="Arial" w:cs="Arial"/>
                      <w:b/>
                      <w:bCs/>
                      <w:color w:val="000000"/>
                      <w:sz w:val="21"/>
                      <w:szCs w:val="21"/>
                    </w:rPr>
                    <w:t xml:space="preserve"> ]</w:t>
                  </w:r>
                  <w:proofErr w:type="gramEnd"/>
                  <w:r w:rsidRPr="006B4562">
                    <w:rPr>
                      <w:rFonts w:ascii="Arial" w:hAnsi="Arial" w:cs="Arial"/>
                      <w:b/>
                      <w:bCs/>
                      <w:color w:val="000000"/>
                      <w:sz w:val="21"/>
                      <w:szCs w:val="21"/>
                    </w:rPr>
                    <w:t>,</w:t>
                  </w:r>
                  <w:r w:rsidR="00380B91">
                    <w:rPr>
                      <w:rFonts w:ascii="Arial" w:hAnsi="Arial" w:cs="Arial"/>
                      <w:b/>
                      <w:bCs/>
                      <w:color w:val="000000"/>
                      <w:sz w:val="21"/>
                      <w:szCs w:val="21"/>
                    </w:rPr>
                    <w:t xml:space="preserve"> </w:t>
                  </w:r>
                  <w:r>
                    <w:rPr>
                      <w:rFonts w:ascii="Arial" w:hAnsi="Arial" w:cs="Arial"/>
                      <w:color w:val="000000"/>
                      <w:sz w:val="21"/>
                      <w:szCs w:val="21"/>
                    </w:rPr>
                    <w:t> </w:t>
                  </w:r>
                  <w:r>
                    <w:rPr>
                      <w:rStyle w:val="Strong"/>
                      <w:rFonts w:ascii="Arial" w:hAnsi="Arial" w:cs="Arial"/>
                      <w:color w:val="000000"/>
                      <w:sz w:val="21"/>
                      <w:szCs w:val="21"/>
                    </w:rPr>
                    <w:t>(Please use this reference number when making your cash deposit)</w:t>
                  </w:r>
                </w:p>
              </w:tc>
              <w:tc>
                <w:tcPr>
                  <w:tcW w:w="6" w:type="dxa"/>
                  <w:hideMark/>
                </w:tcPr>
                <w:p w14:paraId="61783369" w14:textId="77777777" w:rsidR="006B4562" w:rsidRDefault="006B4562">
                  <w:pPr>
                    <w:rPr>
                      <w:rFonts w:ascii="Arial" w:hAnsi="Arial" w:cs="Arial"/>
                      <w:color w:val="999999"/>
                      <w:sz w:val="21"/>
                      <w:szCs w:val="21"/>
                    </w:rPr>
                  </w:pPr>
                </w:p>
              </w:tc>
            </w:tr>
          </w:tbl>
          <w:p w14:paraId="060CF1F6" w14:textId="77777777" w:rsidR="006B4562" w:rsidRDefault="006B4562">
            <w:pPr>
              <w:rPr>
                <w:rFonts w:ascii="Times New Roman" w:eastAsia="Times New Roman" w:hAnsi="Times New Roman" w:cs="Times New Roman"/>
                <w:sz w:val="20"/>
                <w:szCs w:val="20"/>
              </w:rPr>
            </w:pPr>
          </w:p>
        </w:tc>
      </w:tr>
    </w:tbl>
    <w:p w14:paraId="7670A472" w14:textId="77777777" w:rsidR="006B4562" w:rsidRDefault="006B4562" w:rsidP="006B4562">
      <w:pPr>
        <w:jc w:val="center"/>
        <w:rPr>
          <w:rFonts w:eastAsia="Times New Roman"/>
          <w:vanish/>
        </w:rPr>
      </w:pPr>
    </w:p>
    <w:tbl>
      <w:tblPr>
        <w:tblW w:w="5000" w:type="pct"/>
        <w:jc w:val="center"/>
        <w:tblBorders>
          <w:bottom w:val="single" w:sz="48" w:space="0" w:color="FFFFFF"/>
        </w:tblBorders>
        <w:tblCellMar>
          <w:left w:w="0" w:type="dxa"/>
          <w:right w:w="0" w:type="dxa"/>
        </w:tblCellMar>
        <w:tblLook w:val="04A0" w:firstRow="1" w:lastRow="0" w:firstColumn="1" w:lastColumn="0" w:noHBand="0" w:noVBand="1"/>
      </w:tblPr>
      <w:tblGrid>
        <w:gridCol w:w="9026"/>
      </w:tblGrid>
      <w:tr w:rsidR="006B4562" w14:paraId="6744DB41" w14:textId="77777777" w:rsidTr="006B4562">
        <w:trPr>
          <w:jc w:val="center"/>
        </w:trPr>
        <w:tc>
          <w:tcPr>
            <w:tcW w:w="8460" w:type="dxa"/>
            <w:tcBorders>
              <w:top w:val="nil"/>
              <w:left w:val="nil"/>
              <w:bottom w:val="single" w:sz="48" w:space="0" w:color="FFFFFF"/>
              <w:right w:val="nil"/>
            </w:tcBorders>
            <w:tcMar>
              <w:top w:w="0" w:type="dxa"/>
              <w:left w:w="240" w:type="dxa"/>
              <w:bottom w:w="240" w:type="dxa"/>
              <w:right w:w="240" w:type="dxa"/>
            </w:tcMar>
            <w:hideMark/>
          </w:tcPr>
          <w:tbl>
            <w:tblPr>
              <w:tblW w:w="5000" w:type="pct"/>
              <w:tblCellMar>
                <w:left w:w="0" w:type="dxa"/>
                <w:right w:w="0" w:type="dxa"/>
              </w:tblCellMar>
              <w:tblLook w:val="04A0" w:firstRow="1" w:lastRow="0" w:firstColumn="1" w:lastColumn="0" w:noHBand="0" w:noVBand="1"/>
            </w:tblPr>
            <w:tblGrid>
              <w:gridCol w:w="8540"/>
              <w:gridCol w:w="6"/>
            </w:tblGrid>
            <w:tr w:rsidR="006B4562" w14:paraId="19930EF4" w14:textId="77777777">
              <w:tc>
                <w:tcPr>
                  <w:tcW w:w="5000" w:type="pct"/>
                  <w:hideMark/>
                </w:tcPr>
                <w:p w14:paraId="5A61A1F9" w14:textId="66C62B70" w:rsidR="006B4562" w:rsidRDefault="006B4562">
                  <w:pPr>
                    <w:pStyle w:val="NormalWeb"/>
                    <w:spacing w:before="0" w:beforeAutospacing="0" w:after="0" w:afterAutospacing="0"/>
                    <w:rPr>
                      <w:rFonts w:ascii="Arial" w:hAnsi="Arial" w:cs="Arial"/>
                      <w:color w:val="999999"/>
                      <w:sz w:val="21"/>
                      <w:szCs w:val="21"/>
                    </w:rPr>
                  </w:pPr>
                  <w:r>
                    <w:rPr>
                      <w:rStyle w:val="Strong"/>
                      <w:rFonts w:ascii="Arial" w:hAnsi="Arial" w:cs="Arial"/>
                      <w:color w:val="000000"/>
                      <w:sz w:val="21"/>
                      <w:szCs w:val="21"/>
                    </w:rPr>
                    <w:t>Pay now and become debt free!</w:t>
                  </w:r>
                  <w:r>
                    <w:rPr>
                      <w:rFonts w:ascii="Arial" w:hAnsi="Arial" w:cs="Arial"/>
                      <w:color w:val="000000"/>
                      <w:sz w:val="21"/>
                      <w:szCs w:val="21"/>
                    </w:rPr>
                    <w:br/>
                  </w:r>
                  <w:r>
                    <w:rPr>
                      <w:rFonts w:ascii="Arial" w:hAnsi="Arial" w:cs="Arial"/>
                      <w:color w:val="000000"/>
                      <w:sz w:val="21"/>
                      <w:szCs w:val="21"/>
                    </w:rPr>
                    <w:br/>
                    <w:t>Kind regards,</w:t>
                  </w:r>
                  <w:r>
                    <w:rPr>
                      <w:rFonts w:ascii="Arial" w:hAnsi="Arial" w:cs="Arial"/>
                      <w:color w:val="000000"/>
                      <w:sz w:val="21"/>
                      <w:szCs w:val="21"/>
                    </w:rPr>
                    <w:br/>
                  </w:r>
                  <w:r>
                    <w:rPr>
                      <w:rStyle w:val="Strong"/>
                    </w:rPr>
                    <w:t xml:space="preserve">Thipa Attorneys </w:t>
                  </w:r>
                  <w:r>
                    <w:rPr>
                      <w:rStyle w:val="Strong"/>
                      <w:rFonts w:ascii="Arial" w:hAnsi="Arial" w:cs="Arial"/>
                      <w:color w:val="000000"/>
                      <w:sz w:val="21"/>
                      <w:szCs w:val="21"/>
                    </w:rPr>
                    <w:t>Incorporated</w:t>
                  </w:r>
                  <w:r>
                    <w:rPr>
                      <w:rFonts w:ascii="Arial" w:hAnsi="Arial" w:cs="Arial"/>
                      <w:color w:val="000000"/>
                      <w:sz w:val="21"/>
                      <w:szCs w:val="21"/>
                    </w:rPr>
                    <w:br/>
                    <w:t>Collection Division</w:t>
                  </w:r>
                  <w:r>
                    <w:rPr>
                      <w:rFonts w:ascii="Arial" w:hAnsi="Arial" w:cs="Arial"/>
                      <w:color w:val="000000"/>
                      <w:sz w:val="21"/>
                      <w:szCs w:val="21"/>
                    </w:rPr>
                    <w:br/>
                    <w:t xml:space="preserve">Tel: </w:t>
                  </w:r>
                  <w:r w:rsidRPr="006B4562">
                    <w:rPr>
                      <w:rFonts w:ascii="Arial" w:hAnsi="Arial" w:cs="Arial"/>
                      <w:b/>
                      <w:bCs/>
                      <w:color w:val="000000"/>
                      <w:sz w:val="21"/>
                      <w:szCs w:val="21"/>
                    </w:rPr>
                    <w:t>[                        ],</w:t>
                  </w:r>
                  <w:r>
                    <w:rPr>
                      <w:rFonts w:ascii="Arial" w:hAnsi="Arial" w:cs="Arial"/>
                      <w:color w:val="000000"/>
                      <w:sz w:val="21"/>
                      <w:szCs w:val="21"/>
                    </w:rPr>
                    <w:br/>
                    <w:t xml:space="preserve">Email: </w:t>
                  </w:r>
                  <w:hyperlink r:id="rId5" w:history="1">
                    <w:r w:rsidRPr="006B4562">
                      <w:rPr>
                        <w:rStyle w:val="Hyperlink"/>
                        <w:b/>
                        <w:bCs/>
                      </w:rPr>
                      <w:t>collectios</w:t>
                    </w:r>
                    <w:r w:rsidRPr="006B4562">
                      <w:rPr>
                        <w:rStyle w:val="Hyperlink"/>
                        <w:rFonts w:ascii="Arial" w:hAnsi="Arial" w:cs="Arial"/>
                        <w:b/>
                        <w:bCs/>
                        <w:sz w:val="21"/>
                        <w:szCs w:val="21"/>
                      </w:rPr>
                      <w:t>@</w:t>
                    </w:r>
                    <w:r w:rsidRPr="006B4562">
                      <w:rPr>
                        <w:rStyle w:val="Hyperlink"/>
                        <w:rFonts w:ascii="Arial" w:hAnsi="Arial" w:cs="Arial"/>
                        <w:b/>
                        <w:bCs/>
                        <w:sz w:val="21"/>
                        <w:szCs w:val="21"/>
                      </w:rPr>
                      <w:t>thipaattorneys</w:t>
                    </w:r>
                    <w:r w:rsidRPr="006B4562">
                      <w:rPr>
                        <w:rStyle w:val="Hyperlink"/>
                        <w:rFonts w:ascii="Arial" w:hAnsi="Arial" w:cs="Arial"/>
                        <w:b/>
                        <w:bCs/>
                        <w:sz w:val="21"/>
                        <w:szCs w:val="21"/>
                      </w:rPr>
                      <w:t>.co.za</w:t>
                    </w:r>
                  </w:hyperlink>
                </w:p>
              </w:tc>
              <w:tc>
                <w:tcPr>
                  <w:tcW w:w="6" w:type="dxa"/>
                  <w:hideMark/>
                </w:tcPr>
                <w:p w14:paraId="6E8FB155" w14:textId="77777777" w:rsidR="006B4562" w:rsidRDefault="006B4562">
                  <w:pPr>
                    <w:rPr>
                      <w:rFonts w:ascii="Arial" w:hAnsi="Arial" w:cs="Arial"/>
                      <w:color w:val="999999"/>
                      <w:sz w:val="21"/>
                      <w:szCs w:val="21"/>
                    </w:rPr>
                  </w:pPr>
                </w:p>
              </w:tc>
            </w:tr>
          </w:tbl>
          <w:p w14:paraId="39B170E5" w14:textId="77777777" w:rsidR="006B4562" w:rsidRDefault="006B4562">
            <w:pPr>
              <w:rPr>
                <w:rFonts w:ascii="Times New Roman" w:eastAsia="Times New Roman" w:hAnsi="Times New Roman" w:cs="Times New Roman"/>
                <w:sz w:val="20"/>
                <w:szCs w:val="20"/>
              </w:rPr>
            </w:pPr>
          </w:p>
        </w:tc>
      </w:tr>
    </w:tbl>
    <w:p w14:paraId="40146412" w14:textId="77777777" w:rsidR="006B4562" w:rsidRDefault="006B4562"/>
    <w:sectPr w:rsidR="006B4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243"/>
    <w:multiLevelType w:val="multilevel"/>
    <w:tmpl w:val="3C9E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883229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62"/>
    <w:rsid w:val="00380B91"/>
    <w:rsid w:val="00460876"/>
    <w:rsid w:val="006B4562"/>
    <w:rsid w:val="00AF70F1"/>
    <w:rsid w:val="00CA362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E51E"/>
  <w15:chartTrackingRefBased/>
  <w15:docId w15:val="{84A2AD5C-F869-475D-952F-BE4A36A7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62"/>
    <w:pPr>
      <w:spacing w:after="0" w:line="240" w:lineRule="auto"/>
    </w:pPr>
    <w:rPr>
      <w:rFonts w:ascii="Aptos" w:hAnsi="Aptos" w:cs="Aptos"/>
      <w:kern w:val="0"/>
      <w:lang w:eastAsia="en-ZA"/>
      <w14:ligatures w14:val="none"/>
    </w:rPr>
  </w:style>
  <w:style w:type="paragraph" w:styleId="Heading1">
    <w:name w:val="heading 1"/>
    <w:basedOn w:val="Normal"/>
    <w:next w:val="Normal"/>
    <w:link w:val="Heading1Char"/>
    <w:uiPriority w:val="9"/>
    <w:qFormat/>
    <w:rsid w:val="006B4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5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5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5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5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562"/>
    <w:rPr>
      <w:rFonts w:eastAsiaTheme="majorEastAsia" w:cstheme="majorBidi"/>
      <w:color w:val="272727" w:themeColor="text1" w:themeTint="D8"/>
    </w:rPr>
  </w:style>
  <w:style w:type="paragraph" w:styleId="Title">
    <w:name w:val="Title"/>
    <w:basedOn w:val="Normal"/>
    <w:next w:val="Normal"/>
    <w:link w:val="TitleChar"/>
    <w:uiPriority w:val="10"/>
    <w:qFormat/>
    <w:rsid w:val="006B45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562"/>
    <w:pPr>
      <w:spacing w:before="160"/>
      <w:jc w:val="center"/>
    </w:pPr>
    <w:rPr>
      <w:i/>
      <w:iCs/>
      <w:color w:val="404040" w:themeColor="text1" w:themeTint="BF"/>
    </w:rPr>
  </w:style>
  <w:style w:type="character" w:customStyle="1" w:styleId="QuoteChar">
    <w:name w:val="Quote Char"/>
    <w:basedOn w:val="DefaultParagraphFont"/>
    <w:link w:val="Quote"/>
    <w:uiPriority w:val="29"/>
    <w:rsid w:val="006B4562"/>
    <w:rPr>
      <w:i/>
      <w:iCs/>
      <w:color w:val="404040" w:themeColor="text1" w:themeTint="BF"/>
    </w:rPr>
  </w:style>
  <w:style w:type="paragraph" w:styleId="ListParagraph">
    <w:name w:val="List Paragraph"/>
    <w:basedOn w:val="Normal"/>
    <w:uiPriority w:val="34"/>
    <w:qFormat/>
    <w:rsid w:val="006B4562"/>
    <w:pPr>
      <w:ind w:left="720"/>
      <w:contextualSpacing/>
    </w:pPr>
  </w:style>
  <w:style w:type="character" w:styleId="IntenseEmphasis">
    <w:name w:val="Intense Emphasis"/>
    <w:basedOn w:val="DefaultParagraphFont"/>
    <w:uiPriority w:val="21"/>
    <w:qFormat/>
    <w:rsid w:val="006B4562"/>
    <w:rPr>
      <w:i/>
      <w:iCs/>
      <w:color w:val="0F4761" w:themeColor="accent1" w:themeShade="BF"/>
    </w:rPr>
  </w:style>
  <w:style w:type="paragraph" w:styleId="IntenseQuote">
    <w:name w:val="Intense Quote"/>
    <w:basedOn w:val="Normal"/>
    <w:next w:val="Normal"/>
    <w:link w:val="IntenseQuoteChar"/>
    <w:uiPriority w:val="30"/>
    <w:qFormat/>
    <w:rsid w:val="006B4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562"/>
    <w:rPr>
      <w:i/>
      <w:iCs/>
      <w:color w:val="0F4761" w:themeColor="accent1" w:themeShade="BF"/>
    </w:rPr>
  </w:style>
  <w:style w:type="character" w:styleId="IntenseReference">
    <w:name w:val="Intense Reference"/>
    <w:basedOn w:val="DefaultParagraphFont"/>
    <w:uiPriority w:val="32"/>
    <w:qFormat/>
    <w:rsid w:val="006B4562"/>
    <w:rPr>
      <w:b/>
      <w:bCs/>
      <w:smallCaps/>
      <w:color w:val="0F4761" w:themeColor="accent1" w:themeShade="BF"/>
      <w:spacing w:val="5"/>
    </w:rPr>
  </w:style>
  <w:style w:type="character" w:styleId="Hyperlink">
    <w:name w:val="Hyperlink"/>
    <w:basedOn w:val="DefaultParagraphFont"/>
    <w:uiPriority w:val="99"/>
    <w:unhideWhenUsed/>
    <w:rsid w:val="006B4562"/>
    <w:rPr>
      <w:strike w:val="0"/>
      <w:dstrike w:val="0"/>
      <w:color w:val="000000"/>
      <w:u w:val="none"/>
      <w:effect w:val="none"/>
    </w:rPr>
  </w:style>
  <w:style w:type="paragraph" w:styleId="NormalWeb">
    <w:name w:val="Normal (Web)"/>
    <w:basedOn w:val="Normal"/>
    <w:uiPriority w:val="99"/>
    <w:semiHidden/>
    <w:unhideWhenUsed/>
    <w:rsid w:val="006B4562"/>
    <w:pPr>
      <w:spacing w:before="100" w:beforeAutospacing="1" w:after="100" w:afterAutospacing="1"/>
    </w:pPr>
  </w:style>
  <w:style w:type="character" w:styleId="Strong">
    <w:name w:val="Strong"/>
    <w:basedOn w:val="DefaultParagraphFont"/>
    <w:uiPriority w:val="22"/>
    <w:qFormat/>
    <w:rsid w:val="006B4562"/>
    <w:rPr>
      <w:b/>
      <w:bCs/>
    </w:rPr>
  </w:style>
  <w:style w:type="character" w:styleId="UnresolvedMention">
    <w:name w:val="Unresolved Mention"/>
    <w:basedOn w:val="DefaultParagraphFont"/>
    <w:uiPriority w:val="99"/>
    <w:semiHidden/>
    <w:unhideWhenUsed/>
    <w:rsid w:val="006B4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96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llectios@thipaattorneys.co.za"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ED3D9BF20BB4A8B362BF6E947E2BC" ma:contentTypeVersion="19" ma:contentTypeDescription="Create a new document." ma:contentTypeScope="" ma:versionID="3e77de55a094b696481af17b0cc27762">
  <xsd:schema xmlns:xsd="http://www.w3.org/2001/XMLSchema" xmlns:xs="http://www.w3.org/2001/XMLSchema" xmlns:p="http://schemas.microsoft.com/office/2006/metadata/properties" xmlns:ns2="866fd9e2-1208-4725-ade7-cebb2754814a" xmlns:ns3="0c33a98f-d13e-42ca-8bd6-b6e35bb7744d" targetNamespace="http://schemas.microsoft.com/office/2006/metadata/properties" ma:root="true" ma:fieldsID="e8523bfe4d1b6b0aff784e8198b2455f" ns2:_="" ns3:_="">
    <xsd:import namespace="866fd9e2-1208-4725-ade7-cebb2754814a"/>
    <xsd:import namespace="0c33a98f-d13e-42ca-8bd6-b6e35bb774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d9e2-1208-4725-ade7-cebb27548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02b8da8-8fd0-4cd1-8c0a-b533ed13414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33a98f-d13e-42ca-8bd6-b6e35bb7744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82be422-ef61-4a8a-866e-01e82560d18d}" ma:internalName="TaxCatchAll" ma:showField="CatchAllData" ma:web="0c33a98f-d13e-42ca-8bd6-b6e35bb774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c33a98f-d13e-42ca-8bd6-b6e35bb7744d" xsi:nil="true"/>
    <lcf76f155ced4ddcb4097134ff3c332f xmlns="866fd9e2-1208-4725-ade7-cebb275481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CAA388-C864-4ABF-B935-654D8D2F8F31}"/>
</file>

<file path=customXml/itemProps2.xml><?xml version="1.0" encoding="utf-8"?>
<ds:datastoreItem xmlns:ds="http://schemas.openxmlformats.org/officeDocument/2006/customXml" ds:itemID="{857048C0-1603-4B79-8585-DBA1C46FC7F9}"/>
</file>

<file path=customXml/itemProps3.xml><?xml version="1.0" encoding="utf-8"?>
<ds:datastoreItem xmlns:ds="http://schemas.openxmlformats.org/officeDocument/2006/customXml" ds:itemID="{798AF8A1-23C7-480D-84FF-8AABD773B81A}"/>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Thipa</dc:creator>
  <cp:keywords/>
  <dc:description/>
  <cp:lastModifiedBy>Thabo Thipa</cp:lastModifiedBy>
  <cp:revision>5</cp:revision>
  <dcterms:created xsi:type="dcterms:W3CDTF">2025-01-09T08:00:00Z</dcterms:created>
  <dcterms:modified xsi:type="dcterms:W3CDTF">2025-01-09T08:03:00Z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0x01010071EED3D9BF20BB4A8B362BF6E947E2BC</vt:lpwstr>
  </property>
</Properties>
</file>