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FB3" w:rsidRPr="00173973" w:rsidRDefault="00861FB3" w:rsidP="00861FB3">
      <w:pPr>
        <w:shd w:val="clear" w:color="auto" w:fill="FFFFFF"/>
        <w:ind w:firstLine="851"/>
        <w:jc w:val="both"/>
        <w:rPr>
          <w:sz w:val="28"/>
          <w:szCs w:val="28"/>
        </w:rPr>
      </w:pPr>
      <w:r w:rsidRPr="00173973">
        <w:rPr>
          <w:sz w:val="28"/>
          <w:szCs w:val="28"/>
        </w:rPr>
        <w:t xml:space="preserve">Процесс управления стоимостью проекта обеспечивает, согласно определению проекта, выполнение тройного ограничения на управление </w:t>
      </w:r>
      <w:r>
        <w:rPr>
          <w:sz w:val="28"/>
          <w:szCs w:val="28"/>
        </w:rPr>
        <w:t>–</w:t>
      </w:r>
      <w:r w:rsidRPr="00173973">
        <w:rPr>
          <w:sz w:val="28"/>
          <w:szCs w:val="28"/>
        </w:rPr>
        <w:t> по срокам, стоимости и содержанию. Согласно PMBOK, управление стоимостью проекта включает в себя следующие процессы:</w:t>
      </w:r>
    </w:p>
    <w:p w:rsidR="00861FB3" w:rsidRPr="00173973" w:rsidRDefault="00861FB3" w:rsidP="00861FB3">
      <w:pPr>
        <w:widowControl/>
        <w:numPr>
          <w:ilvl w:val="0"/>
          <w:numId w:val="8"/>
        </w:numPr>
        <w:autoSpaceDE/>
        <w:autoSpaceDN/>
        <w:ind w:left="0" w:firstLine="851"/>
        <w:jc w:val="both"/>
        <w:rPr>
          <w:sz w:val="28"/>
          <w:szCs w:val="28"/>
        </w:rPr>
      </w:pPr>
      <w:r w:rsidRPr="00173973">
        <w:rPr>
          <w:sz w:val="28"/>
          <w:szCs w:val="28"/>
        </w:rPr>
        <w:t>планирование управления стоимостью</w:t>
      </w:r>
      <w:r w:rsidRPr="00173973">
        <w:rPr>
          <w:sz w:val="28"/>
          <w:szCs w:val="28"/>
          <w:lang w:val="en-US"/>
        </w:rPr>
        <w:t>;</w:t>
      </w:r>
    </w:p>
    <w:p w:rsidR="00861FB3" w:rsidRPr="00173973" w:rsidRDefault="00861FB3" w:rsidP="00861FB3">
      <w:pPr>
        <w:widowControl/>
        <w:numPr>
          <w:ilvl w:val="0"/>
          <w:numId w:val="8"/>
        </w:numPr>
        <w:autoSpaceDE/>
        <w:autoSpaceDN/>
        <w:ind w:left="0" w:firstLine="851"/>
        <w:jc w:val="both"/>
        <w:rPr>
          <w:sz w:val="28"/>
          <w:szCs w:val="28"/>
        </w:rPr>
      </w:pPr>
      <w:r w:rsidRPr="00173973">
        <w:rPr>
          <w:sz w:val="28"/>
          <w:szCs w:val="28"/>
        </w:rPr>
        <w:t>оценка стоимости</w:t>
      </w:r>
      <w:r w:rsidRPr="00173973">
        <w:rPr>
          <w:sz w:val="28"/>
          <w:szCs w:val="28"/>
          <w:lang w:val="en-US"/>
        </w:rPr>
        <w:t>;</w:t>
      </w:r>
    </w:p>
    <w:p w:rsidR="00861FB3" w:rsidRPr="00173973" w:rsidRDefault="00861FB3" w:rsidP="00861FB3">
      <w:pPr>
        <w:widowControl/>
        <w:numPr>
          <w:ilvl w:val="0"/>
          <w:numId w:val="8"/>
        </w:numPr>
        <w:autoSpaceDE/>
        <w:autoSpaceDN/>
        <w:ind w:left="0" w:firstLine="851"/>
        <w:jc w:val="both"/>
        <w:rPr>
          <w:sz w:val="28"/>
          <w:szCs w:val="28"/>
        </w:rPr>
      </w:pPr>
      <w:r w:rsidRPr="00173973">
        <w:rPr>
          <w:sz w:val="28"/>
          <w:szCs w:val="28"/>
        </w:rPr>
        <w:t>определение бюджета</w:t>
      </w:r>
      <w:r w:rsidRPr="00173973">
        <w:rPr>
          <w:sz w:val="28"/>
          <w:szCs w:val="28"/>
          <w:lang w:val="en-US"/>
        </w:rPr>
        <w:t>;</w:t>
      </w:r>
    </w:p>
    <w:p w:rsidR="00861FB3" w:rsidRPr="00173973" w:rsidRDefault="00861FB3" w:rsidP="00861FB3">
      <w:pPr>
        <w:widowControl/>
        <w:numPr>
          <w:ilvl w:val="0"/>
          <w:numId w:val="8"/>
        </w:numPr>
        <w:autoSpaceDE/>
        <w:autoSpaceDN/>
        <w:ind w:left="0" w:firstLine="851"/>
        <w:jc w:val="both"/>
        <w:rPr>
          <w:sz w:val="28"/>
          <w:szCs w:val="28"/>
        </w:rPr>
      </w:pPr>
      <w:r w:rsidRPr="00173973">
        <w:rPr>
          <w:sz w:val="28"/>
          <w:szCs w:val="28"/>
        </w:rPr>
        <w:t>контроль стоимости.</w:t>
      </w:r>
    </w:p>
    <w:p w:rsidR="00861FB3" w:rsidRPr="00173973" w:rsidRDefault="00861FB3" w:rsidP="00861FB3">
      <w:pPr>
        <w:widowControl/>
        <w:autoSpaceDE/>
        <w:autoSpaceDN/>
        <w:ind w:firstLine="851"/>
        <w:jc w:val="both"/>
        <w:rPr>
          <w:sz w:val="28"/>
          <w:szCs w:val="28"/>
        </w:rPr>
      </w:pPr>
      <w:r w:rsidRPr="00173973">
        <w:rPr>
          <w:sz w:val="28"/>
          <w:szCs w:val="28"/>
        </w:rPr>
        <w:t>Планирование управления стоимостью </w:t>
      </w:r>
      <w:r>
        <w:rPr>
          <w:sz w:val="28"/>
          <w:szCs w:val="28"/>
        </w:rPr>
        <w:t>–</w:t>
      </w:r>
      <w:r w:rsidRPr="00173973">
        <w:rPr>
          <w:sz w:val="28"/>
          <w:szCs w:val="28"/>
        </w:rPr>
        <w:t xml:space="preserve"> процесс, определяющий, каким способом будет оцениваться стоимость проекта и разрабатываться бюджет, каким образом будет выполняться контроль выполнения базового плана по стоимости и корректировка отклонений от него.</w:t>
      </w:r>
    </w:p>
    <w:p w:rsidR="00861FB3" w:rsidRPr="00173973" w:rsidRDefault="00861FB3" w:rsidP="00861FB3">
      <w:pPr>
        <w:pStyle w:val="a4"/>
        <w:shd w:val="clear" w:color="auto" w:fill="FFFFFF"/>
        <w:ind w:left="0" w:firstLine="851"/>
        <w:contextualSpacing w:val="0"/>
        <w:jc w:val="both"/>
        <w:rPr>
          <w:sz w:val="28"/>
          <w:szCs w:val="28"/>
        </w:rPr>
      </w:pPr>
      <w:r w:rsidRPr="00173973">
        <w:rPr>
          <w:sz w:val="28"/>
          <w:szCs w:val="28"/>
        </w:rPr>
        <w:t xml:space="preserve">Запланированный бюджет по уставу: </w:t>
      </w:r>
      <w:r>
        <w:rPr>
          <w:sz w:val="28"/>
          <w:szCs w:val="28"/>
        </w:rPr>
        <w:t>1</w:t>
      </w:r>
      <w:r w:rsidR="00B85061">
        <w:rPr>
          <w:sz w:val="28"/>
          <w:szCs w:val="28"/>
        </w:rPr>
        <w:t> 462 400</w:t>
      </w:r>
      <w:r w:rsidR="00C91DA0">
        <w:rPr>
          <w:sz w:val="28"/>
          <w:szCs w:val="28"/>
        </w:rPr>
        <w:t xml:space="preserve"> </w:t>
      </w:r>
      <w:proofErr w:type="spellStart"/>
      <w:r w:rsidRPr="00173973">
        <w:rPr>
          <w:sz w:val="28"/>
          <w:szCs w:val="28"/>
        </w:rPr>
        <w:t>тг</w:t>
      </w:r>
      <w:proofErr w:type="spellEnd"/>
      <w:r w:rsidRPr="00173973">
        <w:rPr>
          <w:sz w:val="28"/>
          <w:szCs w:val="28"/>
        </w:rPr>
        <w:t>.</w:t>
      </w:r>
    </w:p>
    <w:p w:rsidR="00861FB3" w:rsidRPr="00173973" w:rsidRDefault="00861FB3" w:rsidP="00861FB3">
      <w:pPr>
        <w:pStyle w:val="a4"/>
        <w:ind w:left="0" w:firstLine="851"/>
        <w:jc w:val="both"/>
        <w:rPr>
          <w:sz w:val="28"/>
          <w:szCs w:val="28"/>
        </w:rPr>
      </w:pPr>
      <w:r w:rsidRPr="00173973">
        <w:rPr>
          <w:sz w:val="28"/>
          <w:szCs w:val="28"/>
        </w:rPr>
        <w:t>Стоимость проекта.</w:t>
      </w:r>
    </w:p>
    <w:p w:rsidR="00C91DA0" w:rsidRPr="00C91DA0" w:rsidRDefault="00C91DA0" w:rsidP="00C91DA0">
      <w:pPr>
        <w:pStyle w:val="a4"/>
        <w:shd w:val="clear" w:color="auto" w:fill="FFFFFF"/>
        <w:ind w:firstLine="851"/>
        <w:jc w:val="both"/>
        <w:rPr>
          <w:sz w:val="28"/>
          <w:szCs w:val="28"/>
        </w:rPr>
      </w:pPr>
      <w:r w:rsidRPr="00C91DA0">
        <w:rPr>
          <w:sz w:val="28"/>
          <w:szCs w:val="28"/>
        </w:rPr>
        <w:t xml:space="preserve">Совокупная стоимость проекта внедрения приложения "Для учета арендной платы за нежилые помещения" составит 1 500 000 </w:t>
      </w:r>
      <w:proofErr w:type="spellStart"/>
      <w:r w:rsidRPr="00C91DA0">
        <w:rPr>
          <w:sz w:val="28"/>
          <w:szCs w:val="28"/>
        </w:rPr>
        <w:t>тг</w:t>
      </w:r>
      <w:proofErr w:type="spellEnd"/>
      <w:r w:rsidRPr="00C91DA0">
        <w:rPr>
          <w:sz w:val="28"/>
          <w:szCs w:val="28"/>
        </w:rPr>
        <w:t xml:space="preserve"> (без НДС). Данный показатель состоит из создания, обкатки и запуска приложения, комплекса маркетинговых мероприятий, убыток первых периодов, прочих, непредвиденных расходов. 60% инвестиционных расходов - это убытки первых периодов работы, когда приложение ещё не имеет достаточного количества пользователей, а текущие и маркетинговые расходы производятся в полном объёме.</w:t>
      </w:r>
    </w:p>
    <w:p w:rsidR="00C91DA0" w:rsidRPr="00C91DA0" w:rsidRDefault="00C91DA0" w:rsidP="00C91DA0">
      <w:pPr>
        <w:pStyle w:val="a4"/>
        <w:shd w:val="clear" w:color="auto" w:fill="FFFFFF"/>
        <w:ind w:firstLine="851"/>
        <w:jc w:val="both"/>
        <w:rPr>
          <w:sz w:val="28"/>
          <w:szCs w:val="28"/>
        </w:rPr>
      </w:pPr>
      <w:r w:rsidRPr="00C91DA0">
        <w:rPr>
          <w:sz w:val="28"/>
          <w:szCs w:val="28"/>
        </w:rPr>
        <w:t>План действий:</w:t>
      </w:r>
    </w:p>
    <w:p w:rsidR="00C91DA0" w:rsidRPr="00C91DA0" w:rsidRDefault="00C91DA0" w:rsidP="00C91DA0">
      <w:pPr>
        <w:pStyle w:val="a4"/>
        <w:shd w:val="clear" w:color="auto" w:fill="FFFFFF"/>
        <w:ind w:firstLine="851"/>
        <w:jc w:val="both"/>
        <w:rPr>
          <w:sz w:val="28"/>
          <w:szCs w:val="28"/>
        </w:rPr>
      </w:pPr>
      <w:r w:rsidRPr="00C91DA0">
        <w:rPr>
          <w:sz w:val="28"/>
          <w:szCs w:val="28"/>
        </w:rPr>
        <w:t>• пред инвестиционные работы: маркетинг, анализ рынка, анализ конкурентов, написание бизнес-плана;</w:t>
      </w:r>
    </w:p>
    <w:p w:rsidR="00C91DA0" w:rsidRPr="00C91DA0" w:rsidRDefault="00C91DA0" w:rsidP="00C91DA0">
      <w:pPr>
        <w:pStyle w:val="a4"/>
        <w:shd w:val="clear" w:color="auto" w:fill="FFFFFF"/>
        <w:ind w:firstLine="851"/>
        <w:jc w:val="both"/>
        <w:rPr>
          <w:sz w:val="28"/>
          <w:szCs w:val="28"/>
        </w:rPr>
      </w:pPr>
      <w:r w:rsidRPr="00C91DA0">
        <w:rPr>
          <w:sz w:val="28"/>
          <w:szCs w:val="28"/>
        </w:rPr>
        <w:t>• поиск компаний-разработчиков приложения;</w:t>
      </w:r>
    </w:p>
    <w:p w:rsidR="00C91DA0" w:rsidRPr="00C91DA0" w:rsidRDefault="00C91DA0" w:rsidP="00C91DA0">
      <w:pPr>
        <w:pStyle w:val="a4"/>
        <w:shd w:val="clear" w:color="auto" w:fill="FFFFFF"/>
        <w:ind w:firstLine="851"/>
        <w:jc w:val="both"/>
        <w:rPr>
          <w:sz w:val="28"/>
          <w:szCs w:val="28"/>
        </w:rPr>
      </w:pPr>
      <w:r w:rsidRPr="00C91DA0">
        <w:rPr>
          <w:sz w:val="28"/>
          <w:szCs w:val="28"/>
        </w:rPr>
        <w:t>• создание приложения, его тестирование и отладка;</w:t>
      </w:r>
    </w:p>
    <w:p w:rsidR="00C91DA0" w:rsidRPr="00C91DA0" w:rsidRDefault="00C91DA0" w:rsidP="00C91DA0">
      <w:pPr>
        <w:pStyle w:val="a4"/>
        <w:shd w:val="clear" w:color="auto" w:fill="FFFFFF"/>
        <w:ind w:firstLine="851"/>
        <w:jc w:val="both"/>
        <w:rPr>
          <w:sz w:val="28"/>
          <w:szCs w:val="28"/>
        </w:rPr>
      </w:pPr>
      <w:r w:rsidRPr="00C91DA0">
        <w:rPr>
          <w:sz w:val="28"/>
          <w:szCs w:val="28"/>
        </w:rPr>
        <w:t>• формирование команды администрирования приложения и проекта в целом;</w:t>
      </w:r>
    </w:p>
    <w:p w:rsidR="00C91DA0" w:rsidRPr="00C91DA0" w:rsidRDefault="00C91DA0" w:rsidP="00C91DA0">
      <w:pPr>
        <w:pStyle w:val="a4"/>
        <w:shd w:val="clear" w:color="auto" w:fill="FFFFFF"/>
        <w:ind w:firstLine="851"/>
        <w:jc w:val="both"/>
        <w:rPr>
          <w:sz w:val="28"/>
          <w:szCs w:val="28"/>
        </w:rPr>
      </w:pPr>
      <w:r w:rsidRPr="00C91DA0">
        <w:rPr>
          <w:sz w:val="28"/>
          <w:szCs w:val="28"/>
        </w:rPr>
        <w:t>• запуск рекламной компании по привлечению пользователей.</w:t>
      </w:r>
    </w:p>
    <w:p w:rsidR="00C91DA0" w:rsidRDefault="00C91DA0" w:rsidP="00C91DA0">
      <w:pPr>
        <w:pStyle w:val="a4"/>
        <w:shd w:val="clear" w:color="auto" w:fill="FFFFFF"/>
        <w:ind w:left="0" w:firstLine="851"/>
        <w:contextualSpacing w:val="0"/>
        <w:jc w:val="both"/>
        <w:rPr>
          <w:sz w:val="28"/>
          <w:szCs w:val="28"/>
        </w:rPr>
      </w:pPr>
      <w:r w:rsidRPr="00C91DA0">
        <w:rPr>
          <w:sz w:val="28"/>
          <w:szCs w:val="28"/>
        </w:rPr>
        <w:t xml:space="preserve">Ежемесячно благодаря рекламной компании планируется привлечение </w:t>
      </w:r>
      <w:r w:rsidR="00014734">
        <w:rPr>
          <w:sz w:val="28"/>
          <w:szCs w:val="28"/>
        </w:rPr>
        <w:t xml:space="preserve">4 компаний (средняя численность 20-25 человек по данным статистики) как пользователей </w:t>
      </w:r>
      <w:r w:rsidRPr="00014734">
        <w:rPr>
          <w:sz w:val="28"/>
          <w:szCs w:val="28"/>
        </w:rPr>
        <w:t>приложения</w:t>
      </w:r>
      <w:r w:rsidRPr="00C91DA0">
        <w:rPr>
          <w:sz w:val="28"/>
          <w:szCs w:val="28"/>
        </w:rPr>
        <w:t>. Данные величины реальны благодаря бюджету на привлечение уча</w:t>
      </w:r>
      <w:r w:rsidR="00A0021F">
        <w:rPr>
          <w:sz w:val="28"/>
          <w:szCs w:val="28"/>
        </w:rPr>
        <w:t>стников: стоимость привлечения 125</w:t>
      </w:r>
      <w:r w:rsidR="00356427">
        <w:rPr>
          <w:sz w:val="28"/>
          <w:szCs w:val="28"/>
        </w:rPr>
        <w:t xml:space="preserve"> 000 </w:t>
      </w:r>
      <w:proofErr w:type="spellStart"/>
      <w:r w:rsidR="00356427">
        <w:rPr>
          <w:sz w:val="28"/>
          <w:szCs w:val="28"/>
        </w:rPr>
        <w:t>тг</w:t>
      </w:r>
      <w:proofErr w:type="spellEnd"/>
      <w:r w:rsidR="00356427">
        <w:rPr>
          <w:sz w:val="28"/>
          <w:szCs w:val="28"/>
        </w:rPr>
        <w:t xml:space="preserve"> на 1 компанию</w:t>
      </w:r>
      <w:r w:rsidRPr="00C91DA0">
        <w:rPr>
          <w:sz w:val="28"/>
          <w:szCs w:val="28"/>
        </w:rPr>
        <w:t xml:space="preserve">. Планируемое количество пользователей за первый год работы должно составить </w:t>
      </w:r>
      <w:r w:rsidR="004B3CF1">
        <w:rPr>
          <w:sz w:val="28"/>
          <w:szCs w:val="28"/>
        </w:rPr>
        <w:t>48 предприятий</w:t>
      </w:r>
      <w:r w:rsidR="005307F8">
        <w:rPr>
          <w:sz w:val="28"/>
          <w:szCs w:val="28"/>
        </w:rPr>
        <w:t>, это составляет 8,42</w:t>
      </w:r>
      <w:r w:rsidRPr="00C91DA0">
        <w:rPr>
          <w:sz w:val="28"/>
          <w:szCs w:val="28"/>
        </w:rPr>
        <w:t xml:space="preserve">% от количества предприятий, сдающих в аренду нежилые помещения в </w:t>
      </w:r>
      <w:r w:rsidR="002C0226">
        <w:rPr>
          <w:sz w:val="28"/>
          <w:szCs w:val="28"/>
        </w:rPr>
        <w:t xml:space="preserve">Казахстане </w:t>
      </w:r>
      <w:r w:rsidRPr="00C91DA0">
        <w:rPr>
          <w:sz w:val="28"/>
          <w:szCs w:val="28"/>
        </w:rPr>
        <w:t>(</w:t>
      </w:r>
      <w:r w:rsidR="005307F8">
        <w:rPr>
          <w:sz w:val="28"/>
          <w:szCs w:val="28"/>
        </w:rPr>
        <w:t>5</w:t>
      </w:r>
      <w:r w:rsidR="002C0226">
        <w:rPr>
          <w:sz w:val="28"/>
          <w:szCs w:val="28"/>
        </w:rPr>
        <w:t xml:space="preserve">70 </w:t>
      </w:r>
      <w:r w:rsidRPr="00C91DA0">
        <w:rPr>
          <w:sz w:val="28"/>
          <w:szCs w:val="28"/>
        </w:rPr>
        <w:t>предприятий). По плану, пользователи будут проводить учет арендно</w:t>
      </w:r>
      <w:r w:rsidR="006B3941">
        <w:rPr>
          <w:sz w:val="28"/>
          <w:szCs w:val="28"/>
        </w:rPr>
        <w:t>й платы за помещения в среднем 5 раз в неделю</w:t>
      </w:r>
      <w:r w:rsidRPr="00C91DA0">
        <w:rPr>
          <w:sz w:val="28"/>
          <w:szCs w:val="28"/>
        </w:rPr>
        <w:t xml:space="preserve">. Однако, как страховочная мера для целей </w:t>
      </w:r>
      <w:r w:rsidR="00FA67AF">
        <w:rPr>
          <w:sz w:val="28"/>
          <w:szCs w:val="28"/>
        </w:rPr>
        <w:t>бизнес-плана, выбрано значение 6 раз в неделю</w:t>
      </w:r>
      <w:r w:rsidRPr="00C91DA0">
        <w:rPr>
          <w:sz w:val="28"/>
          <w:szCs w:val="28"/>
        </w:rPr>
        <w:t>. Соответственно, количество проводимых операций учета можно рассчитать</w:t>
      </w:r>
      <w:r>
        <w:rPr>
          <w:sz w:val="28"/>
          <w:szCs w:val="28"/>
        </w:rPr>
        <w:t>,</w:t>
      </w:r>
      <w:r w:rsidR="00FA67AF">
        <w:rPr>
          <w:sz w:val="28"/>
          <w:szCs w:val="28"/>
        </w:rPr>
        <w:t xml:space="preserve"> зная количество пользователей</w:t>
      </w:r>
      <w:r w:rsidRPr="00C91DA0">
        <w:rPr>
          <w:sz w:val="28"/>
          <w:szCs w:val="28"/>
        </w:rPr>
        <w:t xml:space="preserve"> по всем периодам.</w:t>
      </w:r>
    </w:p>
    <w:p w:rsidR="00861FB3" w:rsidRPr="00DF7DC8" w:rsidRDefault="00861FB3" w:rsidP="00C91DA0">
      <w:pPr>
        <w:pStyle w:val="a4"/>
        <w:shd w:val="clear" w:color="auto" w:fill="FFFFFF"/>
        <w:ind w:left="0" w:firstLine="851"/>
        <w:contextualSpacing w:val="0"/>
        <w:jc w:val="both"/>
        <w:rPr>
          <w:sz w:val="28"/>
          <w:szCs w:val="28"/>
        </w:rPr>
      </w:pPr>
      <w:r w:rsidRPr="00DF7DC8">
        <w:rPr>
          <w:sz w:val="28"/>
          <w:szCs w:val="28"/>
        </w:rPr>
        <w:t>Расчет выручки</w:t>
      </w:r>
    </w:p>
    <w:p w:rsidR="00861FB3" w:rsidRPr="00173973" w:rsidRDefault="00861FB3" w:rsidP="00861FB3">
      <w:pPr>
        <w:shd w:val="clear" w:color="auto" w:fill="FFFFFF"/>
        <w:ind w:firstLine="851"/>
        <w:jc w:val="both"/>
        <w:rPr>
          <w:sz w:val="28"/>
          <w:szCs w:val="28"/>
        </w:rPr>
      </w:pPr>
      <w:r w:rsidRPr="00173973">
        <w:rPr>
          <w:sz w:val="28"/>
          <w:szCs w:val="28"/>
        </w:rPr>
        <w:t xml:space="preserve">Предварительно одобренные в уставе проекта финансовые ресурсы, на основании которых выполняется детализации стоимость проекта </w:t>
      </w:r>
      <w:r w:rsidR="005532EC">
        <w:rPr>
          <w:sz w:val="28"/>
          <w:szCs w:val="28"/>
        </w:rPr>
        <w:lastRenderedPageBreak/>
        <w:t>представлены в таблице 1</w:t>
      </w:r>
      <w:r w:rsidRPr="00173973">
        <w:rPr>
          <w:sz w:val="28"/>
          <w:szCs w:val="28"/>
        </w:rPr>
        <w:t>.1.</w:t>
      </w:r>
    </w:p>
    <w:p w:rsidR="00861FB3" w:rsidRPr="009C26B4" w:rsidRDefault="00861FB3" w:rsidP="00861FB3">
      <w:pPr>
        <w:shd w:val="clear" w:color="auto" w:fill="FFFFFF"/>
        <w:ind w:firstLine="709"/>
        <w:jc w:val="both"/>
        <w:rPr>
          <w:sz w:val="28"/>
          <w:szCs w:val="28"/>
        </w:rPr>
      </w:pPr>
    </w:p>
    <w:p w:rsidR="00861FB3" w:rsidRPr="00893DFD" w:rsidRDefault="00C33E4D" w:rsidP="00C33E4D">
      <w:pPr>
        <w:shd w:val="clear" w:color="auto" w:fill="FFFFFF"/>
        <w:spacing w:before="105" w:after="105"/>
        <w:ind w:firstLine="709"/>
        <w:rPr>
          <w:sz w:val="28"/>
          <w:szCs w:val="28"/>
        </w:rPr>
      </w:pPr>
      <w:r>
        <w:rPr>
          <w:sz w:val="28"/>
          <w:szCs w:val="28"/>
        </w:rPr>
        <w:t>Таблица 1</w:t>
      </w:r>
      <w:r w:rsidR="00861FB3">
        <w:rPr>
          <w:sz w:val="28"/>
          <w:szCs w:val="28"/>
        </w:rPr>
        <w:t>.1. Финансовые ресурсы</w:t>
      </w:r>
    </w:p>
    <w:tbl>
      <w:tblPr>
        <w:tblStyle w:val="a3"/>
        <w:tblW w:w="9351" w:type="dxa"/>
        <w:tblLayout w:type="fixed"/>
        <w:tblLook w:val="04A0" w:firstRow="1" w:lastRow="0" w:firstColumn="1" w:lastColumn="0" w:noHBand="0" w:noVBand="1"/>
      </w:tblPr>
      <w:tblGrid>
        <w:gridCol w:w="4957"/>
        <w:gridCol w:w="1984"/>
        <w:gridCol w:w="1276"/>
        <w:gridCol w:w="1134"/>
      </w:tblGrid>
      <w:tr w:rsidR="00861FB3" w:rsidRPr="003A7AB8" w:rsidTr="00551949">
        <w:tc>
          <w:tcPr>
            <w:tcW w:w="4957" w:type="dxa"/>
            <w:hideMark/>
          </w:tcPr>
          <w:p w:rsidR="00861FB3" w:rsidRPr="003A7AB8" w:rsidRDefault="00861FB3" w:rsidP="00551949">
            <w:pPr>
              <w:jc w:val="both"/>
              <w:rPr>
                <w:sz w:val="28"/>
                <w:szCs w:val="28"/>
                <w:lang w:eastAsia="ru-RU"/>
              </w:rPr>
            </w:pPr>
            <w:r w:rsidRPr="003A7AB8">
              <w:rPr>
                <w:sz w:val="28"/>
                <w:szCs w:val="28"/>
                <w:lang w:eastAsia="ru-RU"/>
              </w:rPr>
              <w:t>Оценка совокупной стоимости проекта для базового плана по стоимости</w:t>
            </w:r>
          </w:p>
        </w:tc>
        <w:tc>
          <w:tcPr>
            <w:tcW w:w="4394" w:type="dxa"/>
            <w:gridSpan w:val="3"/>
            <w:hideMark/>
          </w:tcPr>
          <w:p w:rsidR="00861FB3" w:rsidRPr="003A7AB8" w:rsidRDefault="00861FB3" w:rsidP="00B85061">
            <w:pPr>
              <w:jc w:val="both"/>
              <w:rPr>
                <w:sz w:val="28"/>
                <w:szCs w:val="28"/>
                <w:lang w:eastAsia="ru-RU"/>
              </w:rPr>
            </w:pPr>
            <w:r>
              <w:rPr>
                <w:sz w:val="28"/>
                <w:szCs w:val="28"/>
                <w:lang w:eastAsia="ru-RU"/>
              </w:rPr>
              <w:t>1</w:t>
            </w:r>
            <w:r w:rsidR="00B85061">
              <w:rPr>
                <w:sz w:val="28"/>
                <w:szCs w:val="28"/>
                <w:lang w:eastAsia="ru-RU"/>
              </w:rPr>
              <w:t> 462</w:t>
            </w:r>
            <w:r w:rsidR="00D71513">
              <w:rPr>
                <w:sz w:val="28"/>
                <w:szCs w:val="28"/>
                <w:lang w:eastAsia="ru-RU"/>
              </w:rPr>
              <w:t> </w:t>
            </w:r>
            <w:r w:rsidR="00B85061">
              <w:rPr>
                <w:sz w:val="28"/>
                <w:szCs w:val="28"/>
                <w:lang w:eastAsia="ru-RU"/>
              </w:rPr>
              <w:t>400</w:t>
            </w:r>
            <w:r w:rsidR="00D71513">
              <w:rPr>
                <w:sz w:val="28"/>
                <w:szCs w:val="28"/>
                <w:lang w:eastAsia="ru-RU"/>
              </w:rPr>
              <w:t xml:space="preserve"> </w:t>
            </w:r>
            <w:proofErr w:type="spellStart"/>
            <w:r>
              <w:rPr>
                <w:sz w:val="28"/>
                <w:szCs w:val="28"/>
                <w:lang w:eastAsia="ru-RU"/>
              </w:rPr>
              <w:t>тг</w:t>
            </w:r>
            <w:proofErr w:type="spellEnd"/>
            <w:r>
              <w:rPr>
                <w:sz w:val="28"/>
                <w:szCs w:val="28"/>
                <w:lang w:eastAsia="ru-RU"/>
              </w:rPr>
              <w:t>.</w:t>
            </w:r>
          </w:p>
        </w:tc>
      </w:tr>
      <w:tr w:rsidR="00861FB3" w:rsidRPr="009150DA" w:rsidTr="00551949">
        <w:tc>
          <w:tcPr>
            <w:tcW w:w="4957" w:type="dxa"/>
            <w:hideMark/>
          </w:tcPr>
          <w:p w:rsidR="00861FB3" w:rsidRPr="009150DA" w:rsidRDefault="00861FB3" w:rsidP="00551949">
            <w:pPr>
              <w:rPr>
                <w:sz w:val="28"/>
                <w:szCs w:val="28"/>
                <w:lang w:eastAsia="ru-RU"/>
              </w:rPr>
            </w:pPr>
            <w:r w:rsidRPr="009150DA">
              <w:rPr>
                <w:sz w:val="28"/>
                <w:szCs w:val="28"/>
                <w:lang w:eastAsia="ru-RU"/>
              </w:rPr>
              <w:t>Категория специалиста</w:t>
            </w:r>
          </w:p>
        </w:tc>
        <w:tc>
          <w:tcPr>
            <w:tcW w:w="1984" w:type="dxa"/>
            <w:hideMark/>
          </w:tcPr>
          <w:p w:rsidR="00861FB3" w:rsidRPr="009150DA" w:rsidRDefault="00861FB3" w:rsidP="00551949">
            <w:pPr>
              <w:rPr>
                <w:sz w:val="28"/>
                <w:szCs w:val="28"/>
                <w:lang w:eastAsia="ru-RU"/>
              </w:rPr>
            </w:pPr>
            <w:r w:rsidRPr="009150DA">
              <w:rPr>
                <w:sz w:val="28"/>
                <w:szCs w:val="28"/>
                <w:lang w:eastAsia="ru-RU"/>
              </w:rPr>
              <w:t>Трудозатраты (дни)</w:t>
            </w:r>
          </w:p>
        </w:tc>
        <w:tc>
          <w:tcPr>
            <w:tcW w:w="1276" w:type="dxa"/>
            <w:hideMark/>
          </w:tcPr>
          <w:p w:rsidR="00861FB3" w:rsidRDefault="00861FB3" w:rsidP="00551949">
            <w:pPr>
              <w:rPr>
                <w:sz w:val="28"/>
                <w:szCs w:val="28"/>
                <w:lang w:eastAsia="ru-RU"/>
              </w:rPr>
            </w:pPr>
            <w:r w:rsidRPr="009150DA">
              <w:rPr>
                <w:sz w:val="28"/>
                <w:szCs w:val="28"/>
                <w:lang w:eastAsia="ru-RU"/>
              </w:rPr>
              <w:t>Ставка </w:t>
            </w:r>
          </w:p>
          <w:p w:rsidR="00861FB3" w:rsidRPr="009150DA" w:rsidRDefault="00861FB3" w:rsidP="00551949">
            <w:pPr>
              <w:rPr>
                <w:sz w:val="28"/>
                <w:szCs w:val="28"/>
                <w:lang w:eastAsia="ru-RU"/>
              </w:rPr>
            </w:pPr>
            <w:r w:rsidRPr="009150DA">
              <w:rPr>
                <w:sz w:val="28"/>
                <w:szCs w:val="28"/>
                <w:lang w:eastAsia="ru-RU"/>
              </w:rPr>
              <w:t>(е</w:t>
            </w:r>
            <w:r>
              <w:rPr>
                <w:sz w:val="28"/>
                <w:szCs w:val="28"/>
                <w:lang w:eastAsia="ru-RU"/>
              </w:rPr>
              <w:t>д.</w:t>
            </w:r>
            <w:r w:rsidRPr="009150DA">
              <w:rPr>
                <w:sz w:val="28"/>
                <w:szCs w:val="28"/>
                <w:lang w:eastAsia="ru-RU"/>
              </w:rPr>
              <w:t>/д</w:t>
            </w:r>
            <w:r>
              <w:rPr>
                <w:sz w:val="28"/>
                <w:szCs w:val="28"/>
                <w:lang w:eastAsia="ru-RU"/>
              </w:rPr>
              <w:t>.</w:t>
            </w:r>
            <w:r w:rsidRPr="009150DA">
              <w:rPr>
                <w:sz w:val="28"/>
                <w:szCs w:val="28"/>
                <w:lang w:eastAsia="ru-RU"/>
              </w:rPr>
              <w:t>)</w:t>
            </w:r>
          </w:p>
        </w:tc>
        <w:tc>
          <w:tcPr>
            <w:tcW w:w="1134" w:type="dxa"/>
            <w:hideMark/>
          </w:tcPr>
          <w:p w:rsidR="00861FB3" w:rsidRDefault="00861FB3" w:rsidP="00551949">
            <w:pPr>
              <w:rPr>
                <w:sz w:val="28"/>
                <w:szCs w:val="28"/>
                <w:lang w:eastAsia="ru-RU"/>
              </w:rPr>
            </w:pPr>
            <w:r w:rsidRPr="009150DA">
              <w:rPr>
                <w:sz w:val="28"/>
                <w:szCs w:val="28"/>
                <w:lang w:eastAsia="ru-RU"/>
              </w:rPr>
              <w:t>Итого</w:t>
            </w:r>
          </w:p>
          <w:p w:rsidR="00861FB3" w:rsidRPr="009150DA" w:rsidRDefault="00861FB3" w:rsidP="00551949">
            <w:pPr>
              <w:rPr>
                <w:sz w:val="28"/>
                <w:szCs w:val="28"/>
                <w:lang w:eastAsia="ru-RU"/>
              </w:rPr>
            </w:pPr>
            <w:r>
              <w:rPr>
                <w:sz w:val="28"/>
                <w:szCs w:val="28"/>
                <w:lang w:eastAsia="ru-RU"/>
              </w:rPr>
              <w:t xml:space="preserve">    </w:t>
            </w:r>
            <w:proofErr w:type="spellStart"/>
            <w:r>
              <w:rPr>
                <w:sz w:val="28"/>
                <w:szCs w:val="28"/>
                <w:lang w:eastAsia="ru-RU"/>
              </w:rPr>
              <w:t>тг</w:t>
            </w:r>
            <w:proofErr w:type="spellEnd"/>
            <w:r>
              <w:rPr>
                <w:sz w:val="28"/>
                <w:szCs w:val="28"/>
                <w:lang w:eastAsia="ru-RU"/>
              </w:rPr>
              <w:t>.</w:t>
            </w:r>
          </w:p>
        </w:tc>
      </w:tr>
      <w:tr w:rsidR="00861FB3" w:rsidRPr="003A7AB8" w:rsidTr="00551949">
        <w:tc>
          <w:tcPr>
            <w:tcW w:w="4957" w:type="dxa"/>
            <w:hideMark/>
          </w:tcPr>
          <w:p w:rsidR="00861FB3" w:rsidRPr="003A7AB8" w:rsidRDefault="00861FB3" w:rsidP="005532EC">
            <w:pPr>
              <w:rPr>
                <w:sz w:val="28"/>
                <w:szCs w:val="28"/>
                <w:lang w:eastAsia="ru-RU"/>
              </w:rPr>
            </w:pPr>
            <w:r w:rsidRPr="003A7AB8">
              <w:rPr>
                <w:sz w:val="28"/>
                <w:szCs w:val="28"/>
                <w:lang w:eastAsia="ru-RU"/>
              </w:rPr>
              <w:t>Руководитель проекта</w:t>
            </w:r>
            <w:r>
              <w:rPr>
                <w:sz w:val="28"/>
                <w:szCs w:val="28"/>
                <w:lang w:eastAsia="ru-RU"/>
              </w:rPr>
              <w:t xml:space="preserve"> </w:t>
            </w:r>
          </w:p>
        </w:tc>
        <w:tc>
          <w:tcPr>
            <w:tcW w:w="1984" w:type="dxa"/>
            <w:hideMark/>
          </w:tcPr>
          <w:p w:rsidR="00861FB3" w:rsidRPr="003A7AB8" w:rsidRDefault="003423D7" w:rsidP="00551949">
            <w:pPr>
              <w:rPr>
                <w:sz w:val="28"/>
                <w:szCs w:val="28"/>
                <w:lang w:eastAsia="ru-RU"/>
              </w:rPr>
            </w:pPr>
            <w:r>
              <w:rPr>
                <w:sz w:val="28"/>
                <w:szCs w:val="28"/>
                <w:lang w:eastAsia="ru-RU"/>
              </w:rPr>
              <w:t>54</w:t>
            </w:r>
          </w:p>
        </w:tc>
        <w:tc>
          <w:tcPr>
            <w:tcW w:w="1276" w:type="dxa"/>
            <w:hideMark/>
          </w:tcPr>
          <w:p w:rsidR="00861FB3" w:rsidRPr="003A7AB8" w:rsidRDefault="00861FB3" w:rsidP="00551949">
            <w:pPr>
              <w:rPr>
                <w:sz w:val="28"/>
                <w:szCs w:val="28"/>
                <w:lang w:eastAsia="ru-RU"/>
              </w:rPr>
            </w:pPr>
            <w:r>
              <w:rPr>
                <w:sz w:val="28"/>
                <w:szCs w:val="28"/>
                <w:lang w:eastAsia="ru-RU"/>
              </w:rPr>
              <w:t>5</w:t>
            </w:r>
            <w:r w:rsidRPr="003A7AB8">
              <w:rPr>
                <w:sz w:val="28"/>
                <w:szCs w:val="28"/>
                <w:lang w:eastAsia="ru-RU"/>
              </w:rPr>
              <w:t>00</w:t>
            </w:r>
            <w:r w:rsidR="00875DA8">
              <w:rPr>
                <w:sz w:val="28"/>
                <w:szCs w:val="28"/>
                <w:lang w:eastAsia="ru-RU"/>
              </w:rPr>
              <w:t>0</w:t>
            </w:r>
          </w:p>
        </w:tc>
        <w:tc>
          <w:tcPr>
            <w:tcW w:w="1134" w:type="dxa"/>
            <w:hideMark/>
          </w:tcPr>
          <w:p w:rsidR="00861FB3" w:rsidRPr="003A7AB8" w:rsidRDefault="00875DA8" w:rsidP="00551949">
            <w:pPr>
              <w:rPr>
                <w:sz w:val="28"/>
                <w:szCs w:val="28"/>
                <w:lang w:eastAsia="ru-RU"/>
              </w:rPr>
            </w:pPr>
            <w:r>
              <w:rPr>
                <w:sz w:val="28"/>
                <w:szCs w:val="28"/>
                <w:lang w:eastAsia="ru-RU"/>
              </w:rPr>
              <w:t>270 000</w:t>
            </w:r>
          </w:p>
        </w:tc>
      </w:tr>
      <w:tr w:rsidR="00861FB3" w:rsidRPr="003A7AB8" w:rsidTr="00551949">
        <w:tc>
          <w:tcPr>
            <w:tcW w:w="4957" w:type="dxa"/>
          </w:tcPr>
          <w:p w:rsidR="00861FB3" w:rsidRPr="003A7AB8" w:rsidRDefault="005532EC" w:rsidP="00551949">
            <w:pPr>
              <w:rPr>
                <w:sz w:val="28"/>
                <w:szCs w:val="28"/>
                <w:lang w:eastAsia="ru-RU"/>
              </w:rPr>
            </w:pPr>
            <w:r>
              <w:rPr>
                <w:sz w:val="28"/>
                <w:szCs w:val="28"/>
                <w:lang w:eastAsia="ru-RU"/>
              </w:rPr>
              <w:t>Системный аналитик</w:t>
            </w:r>
          </w:p>
        </w:tc>
        <w:tc>
          <w:tcPr>
            <w:tcW w:w="1984" w:type="dxa"/>
          </w:tcPr>
          <w:p w:rsidR="00861FB3" w:rsidRPr="003A7AB8" w:rsidRDefault="00142399" w:rsidP="00551949">
            <w:pPr>
              <w:rPr>
                <w:sz w:val="28"/>
                <w:szCs w:val="28"/>
                <w:lang w:eastAsia="ru-RU"/>
              </w:rPr>
            </w:pPr>
            <w:r>
              <w:rPr>
                <w:sz w:val="28"/>
                <w:szCs w:val="28"/>
                <w:lang w:eastAsia="ru-RU"/>
              </w:rPr>
              <w:t>43</w:t>
            </w:r>
          </w:p>
        </w:tc>
        <w:tc>
          <w:tcPr>
            <w:tcW w:w="1276" w:type="dxa"/>
          </w:tcPr>
          <w:p w:rsidR="00861FB3" w:rsidRPr="003A7AB8" w:rsidRDefault="00875DA8" w:rsidP="00551949">
            <w:pPr>
              <w:rPr>
                <w:sz w:val="28"/>
                <w:szCs w:val="28"/>
                <w:lang w:eastAsia="ru-RU"/>
              </w:rPr>
            </w:pPr>
            <w:r>
              <w:rPr>
                <w:sz w:val="28"/>
                <w:szCs w:val="28"/>
                <w:lang w:eastAsia="ru-RU"/>
              </w:rPr>
              <w:t>4500</w:t>
            </w:r>
          </w:p>
        </w:tc>
        <w:tc>
          <w:tcPr>
            <w:tcW w:w="1134" w:type="dxa"/>
          </w:tcPr>
          <w:p w:rsidR="00861FB3" w:rsidRPr="003A7AB8" w:rsidRDefault="00875DA8" w:rsidP="00551949">
            <w:pPr>
              <w:rPr>
                <w:sz w:val="28"/>
                <w:szCs w:val="28"/>
                <w:lang w:eastAsia="ru-RU"/>
              </w:rPr>
            </w:pPr>
            <w:r>
              <w:rPr>
                <w:sz w:val="28"/>
                <w:szCs w:val="28"/>
                <w:lang w:eastAsia="ru-RU"/>
              </w:rPr>
              <w:t>193 5</w:t>
            </w:r>
            <w:r w:rsidR="00861FB3">
              <w:rPr>
                <w:sz w:val="28"/>
                <w:szCs w:val="28"/>
                <w:lang w:eastAsia="ru-RU"/>
              </w:rPr>
              <w:t>00</w:t>
            </w:r>
          </w:p>
        </w:tc>
      </w:tr>
      <w:tr w:rsidR="00861FB3" w:rsidRPr="003A7AB8" w:rsidTr="003423D7">
        <w:tc>
          <w:tcPr>
            <w:tcW w:w="4957" w:type="dxa"/>
            <w:hideMark/>
          </w:tcPr>
          <w:p w:rsidR="00861FB3" w:rsidRPr="003A7AB8" w:rsidRDefault="00861FB3" w:rsidP="005532EC">
            <w:pPr>
              <w:rPr>
                <w:sz w:val="28"/>
                <w:szCs w:val="28"/>
                <w:lang w:eastAsia="ru-RU"/>
              </w:rPr>
            </w:pPr>
            <w:r w:rsidRPr="003A7AB8">
              <w:rPr>
                <w:sz w:val="28"/>
                <w:szCs w:val="28"/>
                <w:lang w:eastAsia="ru-RU"/>
              </w:rPr>
              <w:t>Ассистент руководителя проекта</w:t>
            </w:r>
            <w:r w:rsidR="005532EC">
              <w:rPr>
                <w:sz w:val="28"/>
                <w:szCs w:val="28"/>
                <w:lang w:eastAsia="ru-RU"/>
              </w:rPr>
              <w:t xml:space="preserve"> </w:t>
            </w:r>
          </w:p>
        </w:tc>
        <w:tc>
          <w:tcPr>
            <w:tcW w:w="1984" w:type="dxa"/>
          </w:tcPr>
          <w:p w:rsidR="00861FB3" w:rsidRPr="003A7AB8" w:rsidRDefault="00142399" w:rsidP="00551949">
            <w:pPr>
              <w:rPr>
                <w:sz w:val="28"/>
                <w:szCs w:val="28"/>
                <w:lang w:eastAsia="ru-RU"/>
              </w:rPr>
            </w:pPr>
            <w:r>
              <w:rPr>
                <w:sz w:val="28"/>
                <w:szCs w:val="28"/>
                <w:lang w:eastAsia="ru-RU"/>
              </w:rPr>
              <w:t>54</w:t>
            </w:r>
          </w:p>
        </w:tc>
        <w:tc>
          <w:tcPr>
            <w:tcW w:w="1276" w:type="dxa"/>
            <w:hideMark/>
          </w:tcPr>
          <w:p w:rsidR="00861FB3" w:rsidRPr="003A7AB8" w:rsidRDefault="00875DA8" w:rsidP="00551949">
            <w:pPr>
              <w:rPr>
                <w:sz w:val="28"/>
                <w:szCs w:val="28"/>
                <w:lang w:eastAsia="ru-RU"/>
              </w:rPr>
            </w:pPr>
            <w:r>
              <w:rPr>
                <w:sz w:val="28"/>
                <w:szCs w:val="28"/>
                <w:lang w:eastAsia="ru-RU"/>
              </w:rPr>
              <w:t>3000</w:t>
            </w:r>
          </w:p>
        </w:tc>
        <w:tc>
          <w:tcPr>
            <w:tcW w:w="1134" w:type="dxa"/>
            <w:hideMark/>
          </w:tcPr>
          <w:p w:rsidR="00861FB3" w:rsidRPr="003A7AB8" w:rsidRDefault="00017D53" w:rsidP="00551949">
            <w:pPr>
              <w:rPr>
                <w:sz w:val="28"/>
                <w:szCs w:val="28"/>
                <w:lang w:eastAsia="ru-RU"/>
              </w:rPr>
            </w:pPr>
            <w:r>
              <w:rPr>
                <w:sz w:val="28"/>
                <w:szCs w:val="28"/>
                <w:lang w:eastAsia="ru-RU"/>
              </w:rPr>
              <w:t>162 0</w:t>
            </w:r>
            <w:r w:rsidR="00861FB3" w:rsidRPr="003A7AB8">
              <w:rPr>
                <w:sz w:val="28"/>
                <w:szCs w:val="28"/>
                <w:lang w:eastAsia="ru-RU"/>
              </w:rPr>
              <w:t>00</w:t>
            </w:r>
          </w:p>
        </w:tc>
      </w:tr>
      <w:tr w:rsidR="00861FB3" w:rsidRPr="003A7AB8" w:rsidTr="00551949">
        <w:tc>
          <w:tcPr>
            <w:tcW w:w="4957" w:type="dxa"/>
          </w:tcPr>
          <w:p w:rsidR="00861FB3" w:rsidRPr="003A7AB8" w:rsidRDefault="00702355" w:rsidP="00551949">
            <w:pPr>
              <w:rPr>
                <w:sz w:val="28"/>
                <w:szCs w:val="28"/>
                <w:lang w:eastAsia="ru-RU"/>
              </w:rPr>
            </w:pPr>
            <w:r>
              <w:rPr>
                <w:sz w:val="28"/>
                <w:szCs w:val="28"/>
              </w:rPr>
              <w:t>П</w:t>
            </w:r>
            <w:r w:rsidR="005532EC">
              <w:rPr>
                <w:sz w:val="28"/>
                <w:szCs w:val="28"/>
              </w:rPr>
              <w:t xml:space="preserve">рограммист-разработчик на </w:t>
            </w:r>
            <w:proofErr w:type="spellStart"/>
            <w:r w:rsidR="005532EC">
              <w:rPr>
                <w:sz w:val="28"/>
                <w:szCs w:val="28"/>
              </w:rPr>
              <w:t>python</w:t>
            </w:r>
            <w:proofErr w:type="spellEnd"/>
          </w:p>
        </w:tc>
        <w:tc>
          <w:tcPr>
            <w:tcW w:w="1984" w:type="dxa"/>
          </w:tcPr>
          <w:p w:rsidR="00861FB3" w:rsidRPr="003A7AB8" w:rsidRDefault="00142399" w:rsidP="00551949">
            <w:pPr>
              <w:rPr>
                <w:sz w:val="28"/>
                <w:szCs w:val="28"/>
                <w:lang w:eastAsia="ru-RU"/>
              </w:rPr>
            </w:pPr>
            <w:r>
              <w:rPr>
                <w:sz w:val="28"/>
                <w:szCs w:val="28"/>
                <w:lang w:eastAsia="ru-RU"/>
              </w:rPr>
              <w:t>25</w:t>
            </w:r>
          </w:p>
        </w:tc>
        <w:tc>
          <w:tcPr>
            <w:tcW w:w="1276" w:type="dxa"/>
          </w:tcPr>
          <w:p w:rsidR="00861FB3" w:rsidRPr="003A7AB8" w:rsidRDefault="00875DA8" w:rsidP="00551949">
            <w:pPr>
              <w:rPr>
                <w:sz w:val="28"/>
                <w:szCs w:val="28"/>
                <w:lang w:eastAsia="ru-RU"/>
              </w:rPr>
            </w:pPr>
            <w:r>
              <w:rPr>
                <w:sz w:val="28"/>
                <w:szCs w:val="28"/>
                <w:lang w:eastAsia="ru-RU"/>
              </w:rPr>
              <w:t>4500</w:t>
            </w:r>
          </w:p>
        </w:tc>
        <w:tc>
          <w:tcPr>
            <w:tcW w:w="1134" w:type="dxa"/>
          </w:tcPr>
          <w:p w:rsidR="00861FB3" w:rsidRPr="003A7AB8" w:rsidRDefault="00017D53" w:rsidP="00551949">
            <w:pPr>
              <w:rPr>
                <w:sz w:val="28"/>
                <w:szCs w:val="28"/>
                <w:lang w:eastAsia="ru-RU"/>
              </w:rPr>
            </w:pPr>
            <w:r>
              <w:rPr>
                <w:sz w:val="28"/>
                <w:szCs w:val="28"/>
                <w:lang w:eastAsia="ru-RU"/>
              </w:rPr>
              <w:t>112 500</w:t>
            </w:r>
          </w:p>
        </w:tc>
      </w:tr>
      <w:tr w:rsidR="00861FB3" w:rsidRPr="003A7AB8" w:rsidTr="003423D7">
        <w:tc>
          <w:tcPr>
            <w:tcW w:w="4957" w:type="dxa"/>
            <w:hideMark/>
          </w:tcPr>
          <w:p w:rsidR="00861FB3" w:rsidRPr="003A7AB8" w:rsidRDefault="00702355" w:rsidP="00551949">
            <w:pPr>
              <w:rPr>
                <w:sz w:val="28"/>
                <w:szCs w:val="28"/>
                <w:lang w:eastAsia="ru-RU"/>
              </w:rPr>
            </w:pPr>
            <w:r>
              <w:rPr>
                <w:sz w:val="28"/>
                <w:szCs w:val="28"/>
              </w:rPr>
              <w:t xml:space="preserve">Программист-разработчик БД </w:t>
            </w:r>
            <w:proofErr w:type="spellStart"/>
            <w:r>
              <w:rPr>
                <w:sz w:val="28"/>
                <w:szCs w:val="28"/>
              </w:rPr>
              <w:t>MySQL</w:t>
            </w:r>
            <w:proofErr w:type="spellEnd"/>
          </w:p>
        </w:tc>
        <w:tc>
          <w:tcPr>
            <w:tcW w:w="1984" w:type="dxa"/>
          </w:tcPr>
          <w:p w:rsidR="00861FB3" w:rsidRPr="003A7AB8" w:rsidRDefault="00142399" w:rsidP="00551949">
            <w:pPr>
              <w:rPr>
                <w:sz w:val="28"/>
                <w:szCs w:val="28"/>
                <w:lang w:eastAsia="ru-RU"/>
              </w:rPr>
            </w:pPr>
            <w:r>
              <w:rPr>
                <w:sz w:val="28"/>
                <w:szCs w:val="28"/>
                <w:lang w:eastAsia="ru-RU"/>
              </w:rPr>
              <w:t>13</w:t>
            </w:r>
          </w:p>
        </w:tc>
        <w:tc>
          <w:tcPr>
            <w:tcW w:w="1276" w:type="dxa"/>
            <w:hideMark/>
          </w:tcPr>
          <w:p w:rsidR="00861FB3" w:rsidRPr="003A7AB8" w:rsidRDefault="00861FB3" w:rsidP="00551949">
            <w:pPr>
              <w:rPr>
                <w:sz w:val="28"/>
                <w:szCs w:val="28"/>
                <w:lang w:eastAsia="ru-RU"/>
              </w:rPr>
            </w:pPr>
            <w:r>
              <w:rPr>
                <w:sz w:val="28"/>
                <w:szCs w:val="28"/>
                <w:lang w:eastAsia="ru-RU"/>
              </w:rPr>
              <w:t>40</w:t>
            </w:r>
            <w:r w:rsidR="00875DA8">
              <w:rPr>
                <w:sz w:val="28"/>
                <w:szCs w:val="28"/>
                <w:lang w:eastAsia="ru-RU"/>
              </w:rPr>
              <w:t>00</w:t>
            </w:r>
          </w:p>
        </w:tc>
        <w:tc>
          <w:tcPr>
            <w:tcW w:w="1134" w:type="dxa"/>
            <w:hideMark/>
          </w:tcPr>
          <w:p w:rsidR="00861FB3" w:rsidRPr="003A7AB8" w:rsidRDefault="00017D53" w:rsidP="00551949">
            <w:pPr>
              <w:rPr>
                <w:sz w:val="28"/>
                <w:szCs w:val="28"/>
                <w:lang w:eastAsia="ru-RU"/>
              </w:rPr>
            </w:pPr>
            <w:r>
              <w:rPr>
                <w:sz w:val="28"/>
                <w:szCs w:val="28"/>
                <w:lang w:eastAsia="ru-RU"/>
              </w:rPr>
              <w:t>52 000</w:t>
            </w:r>
          </w:p>
        </w:tc>
      </w:tr>
      <w:tr w:rsidR="00861FB3" w:rsidRPr="003A7AB8" w:rsidTr="00551949">
        <w:tc>
          <w:tcPr>
            <w:tcW w:w="4957" w:type="dxa"/>
          </w:tcPr>
          <w:p w:rsidR="00861FB3" w:rsidRPr="003A7AB8" w:rsidRDefault="00702355" w:rsidP="00551949">
            <w:pPr>
              <w:rPr>
                <w:sz w:val="28"/>
                <w:szCs w:val="28"/>
                <w:lang w:eastAsia="ru-RU"/>
              </w:rPr>
            </w:pPr>
            <w:proofErr w:type="spellStart"/>
            <w:r>
              <w:rPr>
                <w:sz w:val="28"/>
                <w:szCs w:val="28"/>
              </w:rPr>
              <w:t>Тестировщик</w:t>
            </w:r>
            <w:proofErr w:type="spellEnd"/>
          </w:p>
        </w:tc>
        <w:tc>
          <w:tcPr>
            <w:tcW w:w="1984" w:type="dxa"/>
          </w:tcPr>
          <w:p w:rsidR="00861FB3" w:rsidRPr="003A7AB8" w:rsidRDefault="003423D7" w:rsidP="00551949">
            <w:pPr>
              <w:rPr>
                <w:sz w:val="28"/>
                <w:szCs w:val="28"/>
                <w:lang w:eastAsia="ru-RU"/>
              </w:rPr>
            </w:pPr>
            <w:r>
              <w:rPr>
                <w:sz w:val="28"/>
                <w:szCs w:val="28"/>
                <w:lang w:eastAsia="ru-RU"/>
              </w:rPr>
              <w:t>7</w:t>
            </w:r>
          </w:p>
        </w:tc>
        <w:tc>
          <w:tcPr>
            <w:tcW w:w="1276" w:type="dxa"/>
          </w:tcPr>
          <w:p w:rsidR="00861FB3" w:rsidRPr="003A7AB8" w:rsidRDefault="00875DA8" w:rsidP="00551949">
            <w:pPr>
              <w:rPr>
                <w:sz w:val="28"/>
                <w:szCs w:val="28"/>
                <w:lang w:eastAsia="ru-RU"/>
              </w:rPr>
            </w:pPr>
            <w:r>
              <w:rPr>
                <w:sz w:val="28"/>
                <w:szCs w:val="28"/>
                <w:lang w:eastAsia="ru-RU"/>
              </w:rPr>
              <w:t>3700</w:t>
            </w:r>
          </w:p>
        </w:tc>
        <w:tc>
          <w:tcPr>
            <w:tcW w:w="1134" w:type="dxa"/>
          </w:tcPr>
          <w:p w:rsidR="00861FB3" w:rsidRPr="003A7AB8" w:rsidRDefault="00017D53" w:rsidP="00551949">
            <w:pPr>
              <w:rPr>
                <w:sz w:val="28"/>
                <w:szCs w:val="28"/>
                <w:lang w:eastAsia="ru-RU"/>
              </w:rPr>
            </w:pPr>
            <w:r>
              <w:rPr>
                <w:sz w:val="28"/>
                <w:szCs w:val="28"/>
                <w:lang w:eastAsia="ru-RU"/>
              </w:rPr>
              <w:t>25 900</w:t>
            </w:r>
          </w:p>
        </w:tc>
      </w:tr>
      <w:tr w:rsidR="00861FB3" w:rsidRPr="003A7AB8" w:rsidTr="003423D7">
        <w:tc>
          <w:tcPr>
            <w:tcW w:w="4957" w:type="dxa"/>
            <w:hideMark/>
          </w:tcPr>
          <w:p w:rsidR="00861FB3" w:rsidRPr="003A7AB8" w:rsidRDefault="00702355" w:rsidP="00551949">
            <w:pPr>
              <w:rPr>
                <w:sz w:val="28"/>
                <w:szCs w:val="28"/>
                <w:lang w:eastAsia="ru-RU"/>
              </w:rPr>
            </w:pPr>
            <w:r>
              <w:rPr>
                <w:sz w:val="28"/>
                <w:szCs w:val="28"/>
              </w:rPr>
              <w:t>UX</w:t>
            </w:r>
            <w:r w:rsidRPr="00793158">
              <w:rPr>
                <w:sz w:val="28"/>
                <w:szCs w:val="28"/>
              </w:rPr>
              <w:t>/</w:t>
            </w:r>
            <w:r>
              <w:rPr>
                <w:sz w:val="28"/>
                <w:szCs w:val="28"/>
              </w:rPr>
              <w:t>UI дизайнер</w:t>
            </w:r>
          </w:p>
        </w:tc>
        <w:tc>
          <w:tcPr>
            <w:tcW w:w="1984" w:type="dxa"/>
          </w:tcPr>
          <w:p w:rsidR="00861FB3" w:rsidRPr="003A7AB8" w:rsidRDefault="00142399" w:rsidP="00551949">
            <w:pPr>
              <w:rPr>
                <w:sz w:val="28"/>
                <w:szCs w:val="28"/>
                <w:lang w:eastAsia="ru-RU"/>
              </w:rPr>
            </w:pPr>
            <w:r>
              <w:rPr>
                <w:sz w:val="28"/>
                <w:szCs w:val="28"/>
                <w:lang w:eastAsia="ru-RU"/>
              </w:rPr>
              <w:t>15</w:t>
            </w:r>
          </w:p>
        </w:tc>
        <w:tc>
          <w:tcPr>
            <w:tcW w:w="1276" w:type="dxa"/>
            <w:hideMark/>
          </w:tcPr>
          <w:p w:rsidR="00861FB3" w:rsidRPr="003A7AB8" w:rsidRDefault="00875DA8" w:rsidP="00551949">
            <w:pPr>
              <w:rPr>
                <w:sz w:val="28"/>
                <w:szCs w:val="28"/>
                <w:lang w:eastAsia="ru-RU"/>
              </w:rPr>
            </w:pPr>
            <w:r>
              <w:rPr>
                <w:sz w:val="28"/>
                <w:szCs w:val="28"/>
                <w:lang w:eastAsia="ru-RU"/>
              </w:rPr>
              <w:t>3100</w:t>
            </w:r>
          </w:p>
        </w:tc>
        <w:tc>
          <w:tcPr>
            <w:tcW w:w="1134" w:type="dxa"/>
            <w:hideMark/>
          </w:tcPr>
          <w:p w:rsidR="00861FB3" w:rsidRPr="003A7AB8" w:rsidRDefault="009B0566" w:rsidP="00551949">
            <w:pPr>
              <w:rPr>
                <w:sz w:val="28"/>
                <w:szCs w:val="28"/>
                <w:lang w:eastAsia="ru-RU"/>
              </w:rPr>
            </w:pPr>
            <w:bookmarkStart w:id="0" w:name="_GoBack"/>
            <w:r>
              <w:rPr>
                <w:sz w:val="28"/>
                <w:szCs w:val="28"/>
                <w:lang w:eastAsia="ru-RU"/>
              </w:rPr>
              <w:t>46 500</w:t>
            </w:r>
            <w:bookmarkEnd w:id="0"/>
          </w:p>
        </w:tc>
      </w:tr>
      <w:tr w:rsidR="00861FB3" w:rsidRPr="003A7AB8" w:rsidTr="00551949">
        <w:tc>
          <w:tcPr>
            <w:tcW w:w="4957" w:type="dxa"/>
            <w:hideMark/>
          </w:tcPr>
          <w:p w:rsidR="00861FB3" w:rsidRPr="003A7AB8" w:rsidRDefault="00861FB3" w:rsidP="00551949">
            <w:pPr>
              <w:rPr>
                <w:sz w:val="28"/>
                <w:szCs w:val="28"/>
                <w:lang w:eastAsia="ru-RU"/>
              </w:rPr>
            </w:pPr>
            <w:r w:rsidRPr="003A7AB8">
              <w:rPr>
                <w:sz w:val="28"/>
                <w:szCs w:val="28"/>
                <w:lang w:eastAsia="ru-RU"/>
              </w:rPr>
              <w:t>Командировочные расходы</w:t>
            </w:r>
          </w:p>
        </w:tc>
        <w:tc>
          <w:tcPr>
            <w:tcW w:w="4394" w:type="dxa"/>
            <w:gridSpan w:val="3"/>
            <w:hideMark/>
          </w:tcPr>
          <w:p w:rsidR="00861FB3" w:rsidRPr="003A7AB8" w:rsidRDefault="00861FB3" w:rsidP="00551949">
            <w:pPr>
              <w:jc w:val="center"/>
              <w:rPr>
                <w:sz w:val="28"/>
                <w:szCs w:val="28"/>
                <w:lang w:eastAsia="ru-RU"/>
              </w:rPr>
            </w:pPr>
            <w:r>
              <w:rPr>
                <w:sz w:val="28"/>
                <w:szCs w:val="28"/>
                <w:lang w:eastAsia="ru-RU"/>
              </w:rPr>
              <w:t>10</w:t>
            </w:r>
            <w:r w:rsidRPr="003A7AB8">
              <w:rPr>
                <w:sz w:val="28"/>
                <w:szCs w:val="28"/>
                <w:lang w:eastAsia="ru-RU"/>
              </w:rPr>
              <w:t>0</w:t>
            </w:r>
            <w:r>
              <w:rPr>
                <w:sz w:val="28"/>
                <w:szCs w:val="28"/>
                <w:lang w:eastAsia="ru-RU"/>
              </w:rPr>
              <w:t> </w:t>
            </w:r>
            <w:r w:rsidRPr="003A7AB8">
              <w:rPr>
                <w:sz w:val="28"/>
                <w:szCs w:val="28"/>
                <w:lang w:eastAsia="ru-RU"/>
              </w:rPr>
              <w:t>000</w:t>
            </w:r>
            <w:r>
              <w:rPr>
                <w:sz w:val="28"/>
                <w:szCs w:val="28"/>
                <w:lang w:eastAsia="ru-RU"/>
              </w:rPr>
              <w:t xml:space="preserve"> </w:t>
            </w:r>
            <w:proofErr w:type="spellStart"/>
            <w:r>
              <w:rPr>
                <w:sz w:val="28"/>
                <w:szCs w:val="28"/>
                <w:lang w:eastAsia="ru-RU"/>
              </w:rPr>
              <w:t>тг</w:t>
            </w:r>
            <w:proofErr w:type="spellEnd"/>
            <w:r>
              <w:rPr>
                <w:sz w:val="28"/>
                <w:szCs w:val="28"/>
                <w:lang w:eastAsia="ru-RU"/>
              </w:rPr>
              <w:t>.</w:t>
            </w:r>
          </w:p>
        </w:tc>
      </w:tr>
      <w:tr w:rsidR="00861FB3" w:rsidRPr="003A7AB8" w:rsidTr="00551949">
        <w:tc>
          <w:tcPr>
            <w:tcW w:w="4957" w:type="dxa"/>
            <w:hideMark/>
          </w:tcPr>
          <w:p w:rsidR="00861FB3" w:rsidRPr="003A7AB8" w:rsidRDefault="00861FB3" w:rsidP="00551949">
            <w:pPr>
              <w:rPr>
                <w:sz w:val="28"/>
                <w:szCs w:val="28"/>
                <w:lang w:eastAsia="ru-RU"/>
              </w:rPr>
            </w:pPr>
            <w:r w:rsidRPr="003A7AB8">
              <w:rPr>
                <w:sz w:val="28"/>
                <w:szCs w:val="28"/>
                <w:lang w:eastAsia="ru-RU"/>
              </w:rPr>
              <w:t>Накладные расходы</w:t>
            </w:r>
          </w:p>
        </w:tc>
        <w:tc>
          <w:tcPr>
            <w:tcW w:w="4394" w:type="dxa"/>
            <w:gridSpan w:val="3"/>
            <w:hideMark/>
          </w:tcPr>
          <w:p w:rsidR="00861FB3" w:rsidRPr="003A7AB8" w:rsidRDefault="00861FB3" w:rsidP="00551949">
            <w:pPr>
              <w:jc w:val="center"/>
              <w:rPr>
                <w:sz w:val="28"/>
                <w:szCs w:val="28"/>
                <w:lang w:eastAsia="ru-RU"/>
              </w:rPr>
            </w:pPr>
            <w:r>
              <w:rPr>
                <w:sz w:val="28"/>
                <w:szCs w:val="28"/>
                <w:lang w:eastAsia="ru-RU"/>
              </w:rPr>
              <w:t>5</w:t>
            </w:r>
            <w:r w:rsidRPr="003A7AB8">
              <w:rPr>
                <w:sz w:val="28"/>
                <w:szCs w:val="28"/>
                <w:lang w:eastAsia="ru-RU"/>
              </w:rPr>
              <w:t>00</w:t>
            </w:r>
            <w:r>
              <w:rPr>
                <w:sz w:val="28"/>
                <w:szCs w:val="28"/>
                <w:lang w:eastAsia="ru-RU"/>
              </w:rPr>
              <w:t> </w:t>
            </w:r>
            <w:r w:rsidRPr="003A7AB8">
              <w:rPr>
                <w:sz w:val="28"/>
                <w:szCs w:val="28"/>
                <w:lang w:eastAsia="ru-RU"/>
              </w:rPr>
              <w:t>000</w:t>
            </w:r>
            <w:r>
              <w:rPr>
                <w:sz w:val="28"/>
                <w:szCs w:val="28"/>
                <w:lang w:eastAsia="ru-RU"/>
              </w:rPr>
              <w:t xml:space="preserve"> </w:t>
            </w:r>
            <w:proofErr w:type="spellStart"/>
            <w:r>
              <w:rPr>
                <w:sz w:val="28"/>
                <w:szCs w:val="28"/>
                <w:lang w:eastAsia="ru-RU"/>
              </w:rPr>
              <w:t>тг</w:t>
            </w:r>
            <w:proofErr w:type="spellEnd"/>
            <w:r>
              <w:rPr>
                <w:sz w:val="28"/>
                <w:szCs w:val="28"/>
                <w:lang w:eastAsia="ru-RU"/>
              </w:rPr>
              <w:t>.</w:t>
            </w:r>
          </w:p>
        </w:tc>
      </w:tr>
      <w:tr w:rsidR="00B85061" w:rsidRPr="003A7AB8" w:rsidTr="00B85061">
        <w:tc>
          <w:tcPr>
            <w:tcW w:w="4957" w:type="dxa"/>
            <w:hideMark/>
          </w:tcPr>
          <w:p w:rsidR="00B85061" w:rsidRPr="003A7AB8" w:rsidRDefault="00B85061" w:rsidP="00551949">
            <w:pPr>
              <w:rPr>
                <w:sz w:val="28"/>
                <w:szCs w:val="28"/>
                <w:lang w:eastAsia="ru-RU"/>
              </w:rPr>
            </w:pPr>
            <w:r w:rsidRPr="003A7AB8">
              <w:rPr>
                <w:sz w:val="28"/>
                <w:szCs w:val="28"/>
                <w:lang w:eastAsia="ru-RU"/>
              </w:rPr>
              <w:t>Сумма резервов на непредвиденные обстоятельства</w:t>
            </w:r>
          </w:p>
        </w:tc>
        <w:tc>
          <w:tcPr>
            <w:tcW w:w="4394" w:type="dxa"/>
            <w:gridSpan w:val="3"/>
            <w:hideMark/>
          </w:tcPr>
          <w:p w:rsidR="00B85061" w:rsidRPr="003A7AB8" w:rsidRDefault="00B85061" w:rsidP="00551949">
            <w:pPr>
              <w:jc w:val="center"/>
              <w:rPr>
                <w:sz w:val="28"/>
                <w:szCs w:val="28"/>
                <w:lang w:eastAsia="ru-RU"/>
              </w:rPr>
            </w:pPr>
            <w:r>
              <w:rPr>
                <w:sz w:val="28"/>
                <w:szCs w:val="28"/>
                <w:lang w:eastAsia="ru-RU"/>
              </w:rPr>
              <w:t xml:space="preserve">300 </w:t>
            </w:r>
            <w:r w:rsidRPr="003A7AB8">
              <w:rPr>
                <w:sz w:val="28"/>
                <w:szCs w:val="28"/>
                <w:lang w:eastAsia="ru-RU"/>
              </w:rPr>
              <w:t>000</w:t>
            </w:r>
            <w:r>
              <w:rPr>
                <w:sz w:val="28"/>
                <w:szCs w:val="28"/>
                <w:lang w:eastAsia="ru-RU"/>
              </w:rPr>
              <w:t xml:space="preserve"> </w:t>
            </w:r>
            <w:proofErr w:type="spellStart"/>
            <w:r>
              <w:rPr>
                <w:sz w:val="28"/>
                <w:szCs w:val="28"/>
                <w:lang w:eastAsia="ru-RU"/>
              </w:rPr>
              <w:t>тг</w:t>
            </w:r>
            <w:proofErr w:type="spellEnd"/>
            <w:r>
              <w:rPr>
                <w:sz w:val="28"/>
                <w:szCs w:val="28"/>
                <w:lang w:eastAsia="ru-RU"/>
              </w:rPr>
              <w:t>.</w:t>
            </w:r>
          </w:p>
        </w:tc>
      </w:tr>
    </w:tbl>
    <w:p w:rsidR="00861FB3" w:rsidRPr="008A5B2E" w:rsidRDefault="00861FB3" w:rsidP="00861FB3">
      <w:pPr>
        <w:shd w:val="clear" w:color="auto" w:fill="FFFFFF"/>
        <w:spacing w:before="105" w:after="105" w:line="240" w:lineRule="atLeast"/>
        <w:rPr>
          <w:rFonts w:ascii="Tahoma" w:hAnsi="Tahoma" w:cs="Tahoma"/>
          <w:color w:val="000000"/>
          <w:sz w:val="18"/>
          <w:szCs w:val="18"/>
        </w:rPr>
      </w:pPr>
    </w:p>
    <w:p w:rsidR="00861FB3" w:rsidRDefault="00861FB3" w:rsidP="00861FB3">
      <w:pPr>
        <w:ind w:firstLine="851"/>
        <w:jc w:val="both"/>
        <w:rPr>
          <w:color w:val="000000"/>
          <w:sz w:val="28"/>
          <w:szCs w:val="28"/>
          <w:lang w:eastAsia="ru-RU"/>
        </w:rPr>
      </w:pPr>
      <w:r w:rsidRPr="008A5B2E">
        <w:rPr>
          <w:sz w:val="28"/>
          <w:szCs w:val="28"/>
        </w:rPr>
        <w:t>План управления рисками определяет процессы и средства контроля, которые оказывают влияние на оценку стоимости и управление ею.</w:t>
      </w:r>
      <w:r>
        <w:rPr>
          <w:sz w:val="28"/>
          <w:szCs w:val="28"/>
        </w:rPr>
        <w:t xml:space="preserve"> </w:t>
      </w:r>
      <w:r w:rsidRPr="008A5B2E">
        <w:rPr>
          <w:color w:val="000000"/>
          <w:sz w:val="28"/>
          <w:szCs w:val="28"/>
          <w:lang w:eastAsia="ru-RU"/>
        </w:rPr>
        <w:t>Первоначально сформулированные риски</w:t>
      </w:r>
      <w:r w:rsidR="002D53E0">
        <w:rPr>
          <w:color w:val="000000"/>
          <w:sz w:val="28"/>
          <w:szCs w:val="28"/>
          <w:lang w:eastAsia="ru-RU"/>
        </w:rPr>
        <w:t xml:space="preserve"> представлены в таблице 1</w:t>
      </w:r>
      <w:r>
        <w:rPr>
          <w:color w:val="000000"/>
          <w:sz w:val="28"/>
          <w:szCs w:val="28"/>
          <w:lang w:eastAsia="ru-RU"/>
        </w:rPr>
        <w:t>.2.</w:t>
      </w:r>
    </w:p>
    <w:p w:rsidR="00861FB3" w:rsidRPr="00DB1688" w:rsidRDefault="00861FB3" w:rsidP="00861FB3">
      <w:pPr>
        <w:ind w:firstLine="709"/>
        <w:jc w:val="both"/>
        <w:rPr>
          <w:sz w:val="28"/>
          <w:szCs w:val="28"/>
        </w:rPr>
      </w:pPr>
    </w:p>
    <w:p w:rsidR="00861FB3" w:rsidRPr="008A5B2E" w:rsidRDefault="002D53E0" w:rsidP="002D53E0">
      <w:pPr>
        <w:shd w:val="clear" w:color="auto" w:fill="FFFFFF"/>
        <w:spacing w:before="105" w:after="105" w:line="240" w:lineRule="atLeast"/>
        <w:rPr>
          <w:color w:val="000000"/>
          <w:sz w:val="28"/>
          <w:szCs w:val="28"/>
          <w:lang w:eastAsia="ru-RU"/>
        </w:rPr>
      </w:pPr>
      <w:r>
        <w:rPr>
          <w:color w:val="000000"/>
          <w:sz w:val="28"/>
          <w:szCs w:val="28"/>
          <w:lang w:eastAsia="ru-RU"/>
        </w:rPr>
        <w:t>Таблица 1</w:t>
      </w:r>
      <w:r w:rsidR="00861FB3">
        <w:rPr>
          <w:color w:val="000000"/>
          <w:sz w:val="28"/>
          <w:szCs w:val="28"/>
          <w:lang w:eastAsia="ru-RU"/>
        </w:rPr>
        <w:t>.2. Первоначально сформулированные риски</w:t>
      </w:r>
    </w:p>
    <w:tbl>
      <w:tblPr>
        <w:tblStyle w:val="a3"/>
        <w:tblW w:w="0" w:type="dxa"/>
        <w:tblLook w:val="04A0" w:firstRow="1" w:lastRow="0" w:firstColumn="1" w:lastColumn="0" w:noHBand="0" w:noVBand="1"/>
      </w:tblPr>
      <w:tblGrid>
        <w:gridCol w:w="484"/>
        <w:gridCol w:w="2479"/>
        <w:gridCol w:w="6382"/>
      </w:tblGrid>
      <w:tr w:rsidR="00861FB3" w:rsidRPr="008A5B2E" w:rsidTr="00551949">
        <w:tc>
          <w:tcPr>
            <w:tcW w:w="0" w:type="auto"/>
            <w:hideMark/>
          </w:tcPr>
          <w:p w:rsidR="00861FB3" w:rsidRPr="008A5B2E" w:rsidRDefault="00861FB3" w:rsidP="00551949">
            <w:pPr>
              <w:jc w:val="center"/>
              <w:rPr>
                <w:sz w:val="28"/>
                <w:szCs w:val="28"/>
                <w:lang w:eastAsia="ru-RU"/>
              </w:rPr>
            </w:pPr>
            <w:r w:rsidRPr="008A5B2E">
              <w:rPr>
                <w:sz w:val="28"/>
                <w:szCs w:val="28"/>
                <w:lang w:eastAsia="ru-RU"/>
              </w:rPr>
              <w:t>№</w:t>
            </w:r>
          </w:p>
        </w:tc>
        <w:tc>
          <w:tcPr>
            <w:tcW w:w="0" w:type="auto"/>
            <w:hideMark/>
          </w:tcPr>
          <w:p w:rsidR="00861FB3" w:rsidRPr="008A5B2E" w:rsidRDefault="00861FB3" w:rsidP="00551949">
            <w:pPr>
              <w:jc w:val="center"/>
              <w:rPr>
                <w:sz w:val="28"/>
                <w:szCs w:val="28"/>
                <w:lang w:eastAsia="ru-RU"/>
              </w:rPr>
            </w:pPr>
            <w:r w:rsidRPr="008A5B2E">
              <w:rPr>
                <w:sz w:val="28"/>
                <w:szCs w:val="28"/>
                <w:lang w:eastAsia="ru-RU"/>
              </w:rPr>
              <w:t>Категории рисков</w:t>
            </w:r>
          </w:p>
        </w:tc>
        <w:tc>
          <w:tcPr>
            <w:tcW w:w="0" w:type="auto"/>
            <w:hideMark/>
          </w:tcPr>
          <w:p w:rsidR="00861FB3" w:rsidRPr="008A5B2E" w:rsidRDefault="00861FB3" w:rsidP="00551949">
            <w:pPr>
              <w:jc w:val="center"/>
              <w:rPr>
                <w:sz w:val="28"/>
                <w:szCs w:val="28"/>
                <w:lang w:eastAsia="ru-RU"/>
              </w:rPr>
            </w:pPr>
            <w:r w:rsidRPr="008A5B2E">
              <w:rPr>
                <w:sz w:val="28"/>
                <w:szCs w:val="28"/>
                <w:lang w:eastAsia="ru-RU"/>
              </w:rPr>
              <w:t>Риски</w:t>
            </w:r>
          </w:p>
        </w:tc>
      </w:tr>
      <w:tr w:rsidR="00861FB3" w:rsidRPr="008A5B2E" w:rsidTr="00551949">
        <w:tc>
          <w:tcPr>
            <w:tcW w:w="0" w:type="auto"/>
            <w:hideMark/>
          </w:tcPr>
          <w:p w:rsidR="00861FB3" w:rsidRPr="008A5B2E" w:rsidRDefault="00861FB3" w:rsidP="00551949">
            <w:pPr>
              <w:rPr>
                <w:sz w:val="28"/>
                <w:szCs w:val="28"/>
                <w:lang w:eastAsia="ru-RU"/>
              </w:rPr>
            </w:pPr>
            <w:r w:rsidRPr="008A5B2E">
              <w:rPr>
                <w:sz w:val="28"/>
                <w:szCs w:val="28"/>
                <w:lang w:eastAsia="ru-RU"/>
              </w:rPr>
              <w:t>1.</w:t>
            </w:r>
          </w:p>
        </w:tc>
        <w:tc>
          <w:tcPr>
            <w:tcW w:w="0" w:type="auto"/>
            <w:hideMark/>
          </w:tcPr>
          <w:p w:rsidR="00861FB3" w:rsidRPr="008A5B2E" w:rsidRDefault="00861FB3" w:rsidP="00551949">
            <w:pPr>
              <w:rPr>
                <w:sz w:val="28"/>
                <w:szCs w:val="28"/>
                <w:lang w:eastAsia="ru-RU"/>
              </w:rPr>
            </w:pPr>
            <w:r w:rsidRPr="008A5B2E">
              <w:rPr>
                <w:sz w:val="28"/>
                <w:szCs w:val="28"/>
                <w:lang w:eastAsia="ru-RU"/>
              </w:rPr>
              <w:t>Организационные</w:t>
            </w:r>
          </w:p>
        </w:tc>
        <w:tc>
          <w:tcPr>
            <w:tcW w:w="0" w:type="auto"/>
            <w:hideMark/>
          </w:tcPr>
          <w:p w:rsidR="00861FB3" w:rsidRPr="008A5B2E" w:rsidRDefault="00861FB3" w:rsidP="00551949">
            <w:pPr>
              <w:widowControl/>
              <w:numPr>
                <w:ilvl w:val="0"/>
                <w:numId w:val="1"/>
              </w:numPr>
              <w:autoSpaceDE/>
              <w:autoSpaceDN/>
              <w:ind w:left="0" w:firstLine="0"/>
              <w:jc w:val="both"/>
              <w:rPr>
                <w:sz w:val="28"/>
                <w:szCs w:val="28"/>
                <w:lang w:eastAsia="ru-RU"/>
              </w:rPr>
            </w:pPr>
            <w:r w:rsidRPr="008A5B2E">
              <w:rPr>
                <w:sz w:val="28"/>
                <w:szCs w:val="28"/>
                <w:lang w:eastAsia="ru-RU"/>
              </w:rPr>
              <w:t>отсутствие или несвоевременное выделение необхо</w:t>
            </w:r>
            <w:r w:rsidR="002D53E0">
              <w:rPr>
                <w:sz w:val="28"/>
                <w:szCs w:val="28"/>
                <w:lang w:eastAsia="ru-RU"/>
              </w:rPr>
              <w:t>димого количества специалистов</w:t>
            </w:r>
            <w:r w:rsidRPr="008A5B2E">
              <w:rPr>
                <w:sz w:val="28"/>
                <w:szCs w:val="28"/>
                <w:lang w:eastAsia="ru-RU"/>
              </w:rPr>
              <w:t xml:space="preserve"> требуемой квалификации для выполнения работ</w:t>
            </w:r>
            <w:r w:rsidRPr="004B057F">
              <w:rPr>
                <w:sz w:val="28"/>
                <w:szCs w:val="28"/>
                <w:lang w:eastAsia="ru-RU"/>
              </w:rPr>
              <w:t>;</w:t>
            </w:r>
          </w:p>
          <w:p w:rsidR="00861FB3" w:rsidRPr="008A5B2E" w:rsidRDefault="00861FB3" w:rsidP="00551949">
            <w:pPr>
              <w:widowControl/>
              <w:numPr>
                <w:ilvl w:val="0"/>
                <w:numId w:val="1"/>
              </w:numPr>
              <w:autoSpaceDE/>
              <w:autoSpaceDN/>
              <w:ind w:left="0" w:firstLine="0"/>
              <w:jc w:val="both"/>
              <w:rPr>
                <w:sz w:val="28"/>
                <w:szCs w:val="28"/>
                <w:lang w:eastAsia="ru-RU"/>
              </w:rPr>
            </w:pPr>
            <w:r w:rsidRPr="008A5B2E">
              <w:rPr>
                <w:sz w:val="28"/>
                <w:szCs w:val="28"/>
                <w:lang w:eastAsia="ru-RU"/>
              </w:rPr>
              <w:t>сопротивление конечных пользователей, неприятие результатов проекта</w:t>
            </w:r>
            <w:r w:rsidRPr="004B057F">
              <w:rPr>
                <w:sz w:val="28"/>
                <w:szCs w:val="28"/>
                <w:lang w:eastAsia="ru-RU"/>
              </w:rPr>
              <w:t>;</w:t>
            </w:r>
          </w:p>
          <w:p w:rsidR="00861FB3" w:rsidRPr="008A5B2E" w:rsidRDefault="00861FB3" w:rsidP="00551949">
            <w:pPr>
              <w:widowControl/>
              <w:numPr>
                <w:ilvl w:val="0"/>
                <w:numId w:val="1"/>
              </w:numPr>
              <w:autoSpaceDE/>
              <w:autoSpaceDN/>
              <w:ind w:left="0" w:firstLine="0"/>
              <w:jc w:val="both"/>
              <w:rPr>
                <w:sz w:val="28"/>
                <w:szCs w:val="28"/>
                <w:lang w:eastAsia="ru-RU"/>
              </w:rPr>
            </w:pPr>
            <w:r w:rsidRPr="008A5B2E">
              <w:rPr>
                <w:sz w:val="28"/>
                <w:szCs w:val="28"/>
                <w:lang w:eastAsia="ru-RU"/>
              </w:rPr>
              <w:t>неполнота, несвоевременность или некорректность бизнес-информации, передаваемой заказчиком исполнителю в ходе проекта</w:t>
            </w:r>
            <w:r w:rsidRPr="004B057F">
              <w:rPr>
                <w:sz w:val="28"/>
                <w:szCs w:val="28"/>
                <w:lang w:eastAsia="ru-RU"/>
              </w:rPr>
              <w:t>;</w:t>
            </w:r>
          </w:p>
          <w:p w:rsidR="00861FB3" w:rsidRPr="008A5B2E" w:rsidRDefault="00861FB3" w:rsidP="00551949">
            <w:pPr>
              <w:widowControl/>
              <w:numPr>
                <w:ilvl w:val="0"/>
                <w:numId w:val="1"/>
              </w:numPr>
              <w:autoSpaceDE/>
              <w:autoSpaceDN/>
              <w:ind w:left="0" w:firstLine="0"/>
              <w:jc w:val="both"/>
              <w:rPr>
                <w:sz w:val="28"/>
                <w:szCs w:val="28"/>
                <w:lang w:eastAsia="ru-RU"/>
              </w:rPr>
            </w:pPr>
            <w:r w:rsidRPr="008A5B2E">
              <w:rPr>
                <w:sz w:val="28"/>
                <w:szCs w:val="28"/>
                <w:lang w:eastAsia="ru-RU"/>
              </w:rPr>
              <w:t>сложность эксплуатации системы</w:t>
            </w:r>
            <w:r>
              <w:rPr>
                <w:sz w:val="28"/>
                <w:szCs w:val="28"/>
                <w:lang w:val="en-US" w:eastAsia="ru-RU"/>
              </w:rPr>
              <w:t>.</w:t>
            </w:r>
          </w:p>
        </w:tc>
      </w:tr>
      <w:tr w:rsidR="00861FB3" w:rsidRPr="008A5B2E" w:rsidTr="00551949">
        <w:tc>
          <w:tcPr>
            <w:tcW w:w="0" w:type="auto"/>
            <w:hideMark/>
          </w:tcPr>
          <w:p w:rsidR="00861FB3" w:rsidRPr="008A5B2E" w:rsidRDefault="00861FB3" w:rsidP="00551949">
            <w:pPr>
              <w:rPr>
                <w:sz w:val="28"/>
                <w:szCs w:val="28"/>
                <w:lang w:eastAsia="ru-RU"/>
              </w:rPr>
            </w:pPr>
            <w:r w:rsidRPr="008A5B2E">
              <w:rPr>
                <w:sz w:val="28"/>
                <w:szCs w:val="28"/>
                <w:lang w:eastAsia="ru-RU"/>
              </w:rPr>
              <w:t>2.</w:t>
            </w:r>
          </w:p>
        </w:tc>
        <w:tc>
          <w:tcPr>
            <w:tcW w:w="0" w:type="auto"/>
            <w:hideMark/>
          </w:tcPr>
          <w:p w:rsidR="00861FB3" w:rsidRPr="008A5B2E" w:rsidRDefault="00861FB3" w:rsidP="00551949">
            <w:pPr>
              <w:rPr>
                <w:sz w:val="28"/>
                <w:szCs w:val="28"/>
                <w:lang w:eastAsia="ru-RU"/>
              </w:rPr>
            </w:pPr>
            <w:r w:rsidRPr="008A5B2E">
              <w:rPr>
                <w:sz w:val="28"/>
                <w:szCs w:val="28"/>
                <w:lang w:eastAsia="ru-RU"/>
              </w:rPr>
              <w:t>Технологические</w:t>
            </w:r>
          </w:p>
        </w:tc>
        <w:tc>
          <w:tcPr>
            <w:tcW w:w="0" w:type="auto"/>
            <w:hideMark/>
          </w:tcPr>
          <w:p w:rsidR="00861FB3" w:rsidRPr="008A5B2E" w:rsidRDefault="00861FB3" w:rsidP="00551949">
            <w:pPr>
              <w:widowControl/>
              <w:numPr>
                <w:ilvl w:val="0"/>
                <w:numId w:val="2"/>
              </w:numPr>
              <w:autoSpaceDE/>
              <w:autoSpaceDN/>
              <w:ind w:left="0" w:firstLine="0"/>
              <w:jc w:val="both"/>
              <w:rPr>
                <w:sz w:val="28"/>
                <w:szCs w:val="28"/>
                <w:lang w:eastAsia="ru-RU"/>
              </w:rPr>
            </w:pPr>
            <w:r w:rsidRPr="008A5B2E">
              <w:rPr>
                <w:sz w:val="28"/>
                <w:szCs w:val="28"/>
                <w:lang w:eastAsia="ru-RU"/>
              </w:rPr>
              <w:t>отсутствие интерфейсов взаимодействия со смежными системами</w:t>
            </w:r>
            <w:r w:rsidRPr="004B057F">
              <w:rPr>
                <w:sz w:val="28"/>
                <w:szCs w:val="28"/>
                <w:lang w:eastAsia="ru-RU"/>
              </w:rPr>
              <w:t>;</w:t>
            </w:r>
          </w:p>
          <w:p w:rsidR="00861FB3" w:rsidRPr="008A5B2E" w:rsidRDefault="00861FB3" w:rsidP="00551949">
            <w:pPr>
              <w:widowControl/>
              <w:numPr>
                <w:ilvl w:val="0"/>
                <w:numId w:val="2"/>
              </w:numPr>
              <w:autoSpaceDE/>
              <w:autoSpaceDN/>
              <w:ind w:left="0" w:firstLine="0"/>
              <w:jc w:val="both"/>
              <w:rPr>
                <w:sz w:val="28"/>
                <w:szCs w:val="28"/>
                <w:lang w:eastAsia="ru-RU"/>
              </w:rPr>
            </w:pPr>
            <w:r w:rsidRPr="008A5B2E">
              <w:rPr>
                <w:sz w:val="28"/>
                <w:szCs w:val="28"/>
                <w:lang w:eastAsia="ru-RU"/>
              </w:rPr>
              <w:t>отказ от использования стандартной функциональности решения и замена ее на самостоятельные разработки</w:t>
            </w:r>
            <w:r w:rsidRPr="004B057F">
              <w:rPr>
                <w:sz w:val="28"/>
                <w:szCs w:val="28"/>
                <w:lang w:eastAsia="ru-RU"/>
              </w:rPr>
              <w:t>.</w:t>
            </w:r>
          </w:p>
        </w:tc>
      </w:tr>
      <w:tr w:rsidR="00861FB3" w:rsidRPr="008A5B2E" w:rsidTr="00551949">
        <w:tc>
          <w:tcPr>
            <w:tcW w:w="0" w:type="auto"/>
            <w:hideMark/>
          </w:tcPr>
          <w:p w:rsidR="00861FB3" w:rsidRPr="008A5B2E" w:rsidRDefault="00861FB3" w:rsidP="00551949">
            <w:pPr>
              <w:rPr>
                <w:sz w:val="28"/>
                <w:szCs w:val="28"/>
                <w:lang w:eastAsia="ru-RU"/>
              </w:rPr>
            </w:pPr>
            <w:r w:rsidRPr="008A5B2E">
              <w:rPr>
                <w:sz w:val="28"/>
                <w:szCs w:val="28"/>
                <w:lang w:eastAsia="ru-RU"/>
              </w:rPr>
              <w:t>3.</w:t>
            </w:r>
          </w:p>
        </w:tc>
        <w:tc>
          <w:tcPr>
            <w:tcW w:w="0" w:type="auto"/>
            <w:hideMark/>
          </w:tcPr>
          <w:p w:rsidR="00861FB3" w:rsidRPr="008A5B2E" w:rsidRDefault="00861FB3" w:rsidP="00551949">
            <w:pPr>
              <w:rPr>
                <w:sz w:val="28"/>
                <w:szCs w:val="28"/>
                <w:lang w:eastAsia="ru-RU"/>
              </w:rPr>
            </w:pPr>
            <w:r w:rsidRPr="008A5B2E">
              <w:rPr>
                <w:sz w:val="28"/>
                <w:szCs w:val="28"/>
                <w:lang w:eastAsia="ru-RU"/>
              </w:rPr>
              <w:t>Процессные</w:t>
            </w:r>
          </w:p>
        </w:tc>
        <w:tc>
          <w:tcPr>
            <w:tcW w:w="0" w:type="auto"/>
            <w:hideMark/>
          </w:tcPr>
          <w:p w:rsidR="00861FB3" w:rsidRPr="008A5B2E" w:rsidRDefault="00861FB3" w:rsidP="00551949">
            <w:pPr>
              <w:widowControl/>
              <w:numPr>
                <w:ilvl w:val="0"/>
                <w:numId w:val="3"/>
              </w:numPr>
              <w:autoSpaceDE/>
              <w:autoSpaceDN/>
              <w:ind w:left="0" w:firstLine="0"/>
              <w:jc w:val="both"/>
              <w:rPr>
                <w:sz w:val="28"/>
                <w:szCs w:val="28"/>
                <w:lang w:eastAsia="ru-RU"/>
              </w:rPr>
            </w:pPr>
            <w:r w:rsidRPr="008A5B2E">
              <w:rPr>
                <w:sz w:val="28"/>
                <w:szCs w:val="28"/>
                <w:lang w:eastAsia="ru-RU"/>
              </w:rPr>
              <w:t>изменение структуры компании и/или методов ведения бизнеса</w:t>
            </w:r>
            <w:r w:rsidRPr="004B057F">
              <w:rPr>
                <w:sz w:val="28"/>
                <w:szCs w:val="28"/>
                <w:lang w:eastAsia="ru-RU"/>
              </w:rPr>
              <w:t>;</w:t>
            </w:r>
          </w:p>
          <w:p w:rsidR="00861FB3" w:rsidRPr="008A5B2E" w:rsidRDefault="00861FB3" w:rsidP="00551949">
            <w:pPr>
              <w:widowControl/>
              <w:numPr>
                <w:ilvl w:val="0"/>
                <w:numId w:val="3"/>
              </w:numPr>
              <w:autoSpaceDE/>
              <w:autoSpaceDN/>
              <w:ind w:left="0" w:firstLine="0"/>
              <w:jc w:val="both"/>
              <w:rPr>
                <w:sz w:val="28"/>
                <w:szCs w:val="28"/>
                <w:lang w:eastAsia="ru-RU"/>
              </w:rPr>
            </w:pPr>
            <w:r w:rsidRPr="008A5B2E">
              <w:rPr>
                <w:sz w:val="28"/>
                <w:szCs w:val="28"/>
                <w:lang w:eastAsia="ru-RU"/>
              </w:rPr>
              <w:lastRenderedPageBreak/>
              <w:t>изменение целей, задач и подхода к реализации проекта на поздних стадиях проекта</w:t>
            </w:r>
            <w:r w:rsidRPr="004B057F">
              <w:rPr>
                <w:sz w:val="28"/>
                <w:szCs w:val="28"/>
                <w:lang w:eastAsia="ru-RU"/>
              </w:rPr>
              <w:t>;</w:t>
            </w:r>
          </w:p>
          <w:p w:rsidR="00861FB3" w:rsidRPr="008A5B2E" w:rsidRDefault="00861FB3" w:rsidP="00551949">
            <w:pPr>
              <w:widowControl/>
              <w:numPr>
                <w:ilvl w:val="0"/>
                <w:numId w:val="3"/>
              </w:numPr>
              <w:autoSpaceDE/>
              <w:autoSpaceDN/>
              <w:ind w:left="0" w:firstLine="0"/>
              <w:jc w:val="both"/>
              <w:rPr>
                <w:sz w:val="28"/>
                <w:szCs w:val="28"/>
                <w:lang w:eastAsia="ru-RU"/>
              </w:rPr>
            </w:pPr>
            <w:r w:rsidRPr="008A5B2E">
              <w:rPr>
                <w:sz w:val="28"/>
                <w:szCs w:val="28"/>
                <w:lang w:eastAsia="ru-RU"/>
              </w:rPr>
              <w:t>существенное изменение состава проектной команды со стороны заказчика или исполнителя</w:t>
            </w:r>
            <w:r w:rsidRPr="004B057F">
              <w:rPr>
                <w:sz w:val="28"/>
                <w:szCs w:val="28"/>
                <w:lang w:eastAsia="ru-RU"/>
              </w:rPr>
              <w:t>;</w:t>
            </w:r>
          </w:p>
          <w:p w:rsidR="00861FB3" w:rsidRPr="008A5B2E" w:rsidRDefault="00861FB3" w:rsidP="00551949">
            <w:pPr>
              <w:widowControl/>
              <w:numPr>
                <w:ilvl w:val="0"/>
                <w:numId w:val="3"/>
              </w:numPr>
              <w:autoSpaceDE/>
              <w:autoSpaceDN/>
              <w:ind w:left="0" w:firstLine="0"/>
              <w:jc w:val="both"/>
              <w:rPr>
                <w:sz w:val="28"/>
                <w:szCs w:val="28"/>
                <w:lang w:eastAsia="ru-RU"/>
              </w:rPr>
            </w:pPr>
            <w:r w:rsidRPr="008A5B2E">
              <w:rPr>
                <w:sz w:val="28"/>
                <w:szCs w:val="28"/>
                <w:lang w:eastAsia="ru-RU"/>
              </w:rPr>
              <w:t>возникновение ложного представления у заказчика о результатах проекта</w:t>
            </w:r>
            <w:r w:rsidRPr="004B057F">
              <w:rPr>
                <w:sz w:val="28"/>
                <w:szCs w:val="28"/>
                <w:lang w:eastAsia="ru-RU"/>
              </w:rPr>
              <w:t>.</w:t>
            </w:r>
          </w:p>
        </w:tc>
      </w:tr>
      <w:tr w:rsidR="00861FB3" w:rsidRPr="008A5B2E" w:rsidTr="00551949">
        <w:tc>
          <w:tcPr>
            <w:tcW w:w="0" w:type="auto"/>
            <w:hideMark/>
          </w:tcPr>
          <w:p w:rsidR="00861FB3" w:rsidRPr="008A5B2E" w:rsidRDefault="00861FB3" w:rsidP="00551949">
            <w:pPr>
              <w:rPr>
                <w:sz w:val="28"/>
                <w:szCs w:val="28"/>
                <w:lang w:eastAsia="ru-RU"/>
              </w:rPr>
            </w:pPr>
            <w:r w:rsidRPr="008A5B2E">
              <w:rPr>
                <w:sz w:val="28"/>
                <w:szCs w:val="28"/>
                <w:lang w:eastAsia="ru-RU"/>
              </w:rPr>
              <w:lastRenderedPageBreak/>
              <w:t>4.</w:t>
            </w:r>
          </w:p>
        </w:tc>
        <w:tc>
          <w:tcPr>
            <w:tcW w:w="0" w:type="auto"/>
            <w:hideMark/>
          </w:tcPr>
          <w:p w:rsidR="00861FB3" w:rsidRPr="008A5B2E" w:rsidRDefault="00861FB3" w:rsidP="00551949">
            <w:pPr>
              <w:rPr>
                <w:sz w:val="28"/>
                <w:szCs w:val="28"/>
                <w:lang w:eastAsia="ru-RU"/>
              </w:rPr>
            </w:pPr>
            <w:r w:rsidRPr="008A5B2E">
              <w:rPr>
                <w:sz w:val="28"/>
                <w:szCs w:val="28"/>
                <w:lang w:eastAsia="ru-RU"/>
              </w:rPr>
              <w:t>Внешние</w:t>
            </w:r>
          </w:p>
        </w:tc>
        <w:tc>
          <w:tcPr>
            <w:tcW w:w="0" w:type="auto"/>
            <w:hideMark/>
          </w:tcPr>
          <w:p w:rsidR="00861FB3" w:rsidRPr="008A5B2E" w:rsidRDefault="00861FB3" w:rsidP="00551949">
            <w:pPr>
              <w:widowControl/>
              <w:numPr>
                <w:ilvl w:val="0"/>
                <w:numId w:val="4"/>
              </w:numPr>
              <w:autoSpaceDE/>
              <w:autoSpaceDN/>
              <w:ind w:left="0" w:firstLine="0"/>
              <w:jc w:val="both"/>
              <w:rPr>
                <w:sz w:val="28"/>
                <w:szCs w:val="28"/>
                <w:lang w:eastAsia="ru-RU"/>
              </w:rPr>
            </w:pPr>
            <w:r w:rsidRPr="008A5B2E">
              <w:rPr>
                <w:sz w:val="28"/>
                <w:szCs w:val="28"/>
                <w:lang w:eastAsia="ru-RU"/>
              </w:rPr>
              <w:t>вероятность нарушения обозначенных условий контракта, отсутствие санкций</w:t>
            </w:r>
            <w:r w:rsidRPr="004B057F">
              <w:rPr>
                <w:sz w:val="28"/>
                <w:szCs w:val="28"/>
                <w:lang w:eastAsia="ru-RU"/>
              </w:rPr>
              <w:t>.</w:t>
            </w:r>
          </w:p>
        </w:tc>
      </w:tr>
      <w:tr w:rsidR="00861FB3" w:rsidRPr="008A5B2E" w:rsidTr="00551949">
        <w:tc>
          <w:tcPr>
            <w:tcW w:w="0" w:type="auto"/>
            <w:hideMark/>
          </w:tcPr>
          <w:p w:rsidR="00861FB3" w:rsidRPr="008A5B2E" w:rsidRDefault="00861FB3" w:rsidP="00551949">
            <w:pPr>
              <w:rPr>
                <w:sz w:val="28"/>
                <w:szCs w:val="28"/>
                <w:lang w:eastAsia="ru-RU"/>
              </w:rPr>
            </w:pPr>
            <w:r w:rsidRPr="008A5B2E">
              <w:rPr>
                <w:sz w:val="28"/>
                <w:szCs w:val="28"/>
                <w:lang w:eastAsia="ru-RU"/>
              </w:rPr>
              <w:t>5.</w:t>
            </w:r>
          </w:p>
        </w:tc>
        <w:tc>
          <w:tcPr>
            <w:tcW w:w="0" w:type="auto"/>
            <w:hideMark/>
          </w:tcPr>
          <w:p w:rsidR="00861FB3" w:rsidRPr="008A5B2E" w:rsidRDefault="00861FB3" w:rsidP="00551949">
            <w:pPr>
              <w:rPr>
                <w:sz w:val="28"/>
                <w:szCs w:val="28"/>
                <w:lang w:eastAsia="ru-RU"/>
              </w:rPr>
            </w:pPr>
            <w:r w:rsidRPr="008A5B2E">
              <w:rPr>
                <w:sz w:val="28"/>
                <w:szCs w:val="28"/>
                <w:lang w:eastAsia="ru-RU"/>
              </w:rPr>
              <w:t>Юридические</w:t>
            </w:r>
          </w:p>
        </w:tc>
        <w:tc>
          <w:tcPr>
            <w:tcW w:w="0" w:type="auto"/>
            <w:hideMark/>
          </w:tcPr>
          <w:p w:rsidR="00861FB3" w:rsidRPr="008A5B2E" w:rsidRDefault="00861FB3" w:rsidP="00551949">
            <w:pPr>
              <w:widowControl/>
              <w:numPr>
                <w:ilvl w:val="0"/>
                <w:numId w:val="5"/>
              </w:numPr>
              <w:autoSpaceDE/>
              <w:autoSpaceDN/>
              <w:ind w:left="0" w:firstLine="0"/>
              <w:jc w:val="both"/>
              <w:rPr>
                <w:sz w:val="28"/>
                <w:szCs w:val="28"/>
                <w:lang w:eastAsia="ru-RU"/>
              </w:rPr>
            </w:pPr>
            <w:r w:rsidRPr="008A5B2E">
              <w:rPr>
                <w:sz w:val="28"/>
                <w:szCs w:val="28"/>
                <w:lang w:eastAsia="ru-RU"/>
              </w:rPr>
              <w:t>вероятность нарушения обозначенных условий контракта, отсутствие санкций</w:t>
            </w:r>
            <w:r w:rsidRPr="004B057F">
              <w:rPr>
                <w:sz w:val="28"/>
                <w:szCs w:val="28"/>
                <w:lang w:eastAsia="ru-RU"/>
              </w:rPr>
              <w:t>.</w:t>
            </w:r>
          </w:p>
        </w:tc>
      </w:tr>
      <w:tr w:rsidR="00861FB3" w:rsidRPr="008A5B2E" w:rsidTr="00551949">
        <w:tc>
          <w:tcPr>
            <w:tcW w:w="0" w:type="auto"/>
            <w:hideMark/>
          </w:tcPr>
          <w:p w:rsidR="00861FB3" w:rsidRPr="008A5B2E" w:rsidRDefault="00861FB3" w:rsidP="00551949">
            <w:pPr>
              <w:rPr>
                <w:sz w:val="28"/>
                <w:szCs w:val="28"/>
                <w:lang w:eastAsia="ru-RU"/>
              </w:rPr>
            </w:pPr>
            <w:r w:rsidRPr="008A5B2E">
              <w:rPr>
                <w:sz w:val="28"/>
                <w:szCs w:val="28"/>
                <w:lang w:eastAsia="ru-RU"/>
              </w:rPr>
              <w:t>6.</w:t>
            </w:r>
          </w:p>
        </w:tc>
        <w:tc>
          <w:tcPr>
            <w:tcW w:w="0" w:type="auto"/>
            <w:hideMark/>
          </w:tcPr>
          <w:p w:rsidR="00861FB3" w:rsidRPr="008A5B2E" w:rsidRDefault="00861FB3" w:rsidP="00551949">
            <w:pPr>
              <w:rPr>
                <w:sz w:val="28"/>
                <w:szCs w:val="28"/>
                <w:lang w:eastAsia="ru-RU"/>
              </w:rPr>
            </w:pPr>
            <w:r w:rsidRPr="008A5B2E">
              <w:rPr>
                <w:sz w:val="28"/>
                <w:szCs w:val="28"/>
                <w:lang w:eastAsia="ru-RU"/>
              </w:rPr>
              <w:t>Методологические</w:t>
            </w:r>
          </w:p>
        </w:tc>
        <w:tc>
          <w:tcPr>
            <w:tcW w:w="0" w:type="auto"/>
            <w:hideMark/>
          </w:tcPr>
          <w:p w:rsidR="00861FB3" w:rsidRPr="008A5B2E" w:rsidRDefault="00861FB3" w:rsidP="00551949">
            <w:pPr>
              <w:widowControl/>
              <w:numPr>
                <w:ilvl w:val="0"/>
                <w:numId w:val="6"/>
              </w:numPr>
              <w:autoSpaceDE/>
              <w:autoSpaceDN/>
              <w:ind w:left="0" w:firstLine="0"/>
              <w:jc w:val="both"/>
              <w:rPr>
                <w:sz w:val="28"/>
                <w:szCs w:val="28"/>
                <w:lang w:eastAsia="ru-RU"/>
              </w:rPr>
            </w:pPr>
            <w:r w:rsidRPr="008A5B2E">
              <w:rPr>
                <w:sz w:val="28"/>
                <w:szCs w:val="28"/>
                <w:lang w:eastAsia="ru-RU"/>
              </w:rPr>
              <w:t>требование чрезмерной конфигурации со стороны заказчика</w:t>
            </w:r>
            <w:r w:rsidRPr="004B057F">
              <w:rPr>
                <w:sz w:val="28"/>
                <w:szCs w:val="28"/>
                <w:lang w:eastAsia="ru-RU"/>
              </w:rPr>
              <w:t>;</w:t>
            </w:r>
          </w:p>
          <w:p w:rsidR="00861FB3" w:rsidRPr="008A5B2E" w:rsidRDefault="00861FB3" w:rsidP="00551949">
            <w:pPr>
              <w:widowControl/>
              <w:numPr>
                <w:ilvl w:val="0"/>
                <w:numId w:val="6"/>
              </w:numPr>
              <w:autoSpaceDE/>
              <w:autoSpaceDN/>
              <w:ind w:left="0" w:firstLine="0"/>
              <w:jc w:val="both"/>
              <w:rPr>
                <w:sz w:val="28"/>
                <w:szCs w:val="28"/>
                <w:lang w:eastAsia="ru-RU"/>
              </w:rPr>
            </w:pPr>
            <w:r w:rsidRPr="008A5B2E">
              <w:rPr>
                <w:sz w:val="28"/>
                <w:szCs w:val="28"/>
                <w:lang w:eastAsia="ru-RU"/>
              </w:rPr>
              <w:t>незнание методологии</w:t>
            </w:r>
            <w:r>
              <w:rPr>
                <w:sz w:val="28"/>
                <w:szCs w:val="28"/>
                <w:lang w:val="en-US" w:eastAsia="ru-RU"/>
              </w:rPr>
              <w:t>.</w:t>
            </w:r>
          </w:p>
        </w:tc>
      </w:tr>
    </w:tbl>
    <w:p w:rsidR="00861FB3" w:rsidRPr="004B02E9" w:rsidRDefault="00861FB3" w:rsidP="00F61CF5">
      <w:pPr>
        <w:jc w:val="both"/>
        <w:rPr>
          <w:sz w:val="28"/>
          <w:szCs w:val="28"/>
        </w:rPr>
      </w:pPr>
    </w:p>
    <w:p w:rsidR="00861FB3" w:rsidRPr="004B02E9" w:rsidRDefault="00861FB3" w:rsidP="00861FB3">
      <w:pPr>
        <w:ind w:firstLine="851"/>
        <w:jc w:val="both"/>
        <w:rPr>
          <w:sz w:val="28"/>
          <w:szCs w:val="28"/>
        </w:rPr>
      </w:pPr>
      <w:r w:rsidRPr="004B02E9">
        <w:rPr>
          <w:sz w:val="28"/>
          <w:szCs w:val="28"/>
        </w:rPr>
        <w:t>Для предотвращения этих рисков в бизнес-плане проработаны комплекс мер по предупреждению данного риска, а именно:</w:t>
      </w:r>
    </w:p>
    <w:p w:rsidR="00861FB3" w:rsidRPr="004B02E9" w:rsidRDefault="00861FB3" w:rsidP="00861FB3">
      <w:pPr>
        <w:pStyle w:val="a4"/>
        <w:widowControl/>
        <w:numPr>
          <w:ilvl w:val="0"/>
          <w:numId w:val="12"/>
        </w:numPr>
        <w:autoSpaceDE/>
        <w:autoSpaceDN/>
        <w:ind w:left="0" w:firstLine="851"/>
        <w:jc w:val="both"/>
        <w:rPr>
          <w:sz w:val="28"/>
          <w:szCs w:val="28"/>
        </w:rPr>
      </w:pPr>
      <w:r>
        <w:rPr>
          <w:sz w:val="28"/>
          <w:szCs w:val="28"/>
        </w:rPr>
        <w:t>п</w:t>
      </w:r>
      <w:r w:rsidRPr="004B02E9">
        <w:rPr>
          <w:sz w:val="28"/>
          <w:szCs w:val="28"/>
        </w:rPr>
        <w:t>одобрана опытная команда;</w:t>
      </w:r>
    </w:p>
    <w:p w:rsidR="00861FB3" w:rsidRPr="004B02E9" w:rsidRDefault="00861FB3" w:rsidP="00861FB3">
      <w:pPr>
        <w:pStyle w:val="a4"/>
        <w:widowControl/>
        <w:numPr>
          <w:ilvl w:val="0"/>
          <w:numId w:val="12"/>
        </w:numPr>
        <w:autoSpaceDE/>
        <w:autoSpaceDN/>
        <w:ind w:left="0" w:firstLine="851"/>
        <w:jc w:val="both"/>
        <w:rPr>
          <w:sz w:val="28"/>
          <w:szCs w:val="28"/>
        </w:rPr>
      </w:pPr>
      <w:r>
        <w:rPr>
          <w:sz w:val="28"/>
          <w:szCs w:val="28"/>
        </w:rPr>
        <w:t>в</w:t>
      </w:r>
      <w:r w:rsidRPr="004B02E9">
        <w:rPr>
          <w:sz w:val="28"/>
          <w:szCs w:val="28"/>
        </w:rPr>
        <w:t>сесторонне проанализирован рынок подобных услуг;</w:t>
      </w:r>
    </w:p>
    <w:p w:rsidR="00861FB3" w:rsidRPr="004B02E9" w:rsidRDefault="00861FB3" w:rsidP="00861FB3">
      <w:pPr>
        <w:pStyle w:val="a4"/>
        <w:widowControl/>
        <w:numPr>
          <w:ilvl w:val="0"/>
          <w:numId w:val="12"/>
        </w:numPr>
        <w:autoSpaceDE/>
        <w:autoSpaceDN/>
        <w:ind w:left="0" w:firstLine="851"/>
        <w:jc w:val="both"/>
        <w:rPr>
          <w:sz w:val="28"/>
          <w:szCs w:val="28"/>
        </w:rPr>
      </w:pPr>
      <w:r>
        <w:rPr>
          <w:sz w:val="28"/>
          <w:szCs w:val="28"/>
        </w:rPr>
        <w:t>в</w:t>
      </w:r>
      <w:r w:rsidRPr="004B02E9">
        <w:rPr>
          <w:sz w:val="28"/>
          <w:szCs w:val="28"/>
        </w:rPr>
        <w:t>ыбрана ниша и стратегия развития продукт</w:t>
      </w:r>
      <w:r w:rsidR="00F61CF5">
        <w:rPr>
          <w:sz w:val="28"/>
          <w:szCs w:val="28"/>
        </w:rPr>
        <w:t>а</w:t>
      </w:r>
      <w:r w:rsidRPr="004B02E9">
        <w:rPr>
          <w:sz w:val="28"/>
          <w:szCs w:val="28"/>
        </w:rPr>
        <w:t>;</w:t>
      </w:r>
    </w:p>
    <w:p w:rsidR="00861FB3" w:rsidRPr="004B02E9" w:rsidRDefault="00861FB3" w:rsidP="00861FB3">
      <w:pPr>
        <w:pStyle w:val="a4"/>
        <w:widowControl/>
        <w:numPr>
          <w:ilvl w:val="0"/>
          <w:numId w:val="12"/>
        </w:numPr>
        <w:autoSpaceDE/>
        <w:autoSpaceDN/>
        <w:ind w:left="0" w:firstLine="851"/>
        <w:jc w:val="both"/>
        <w:rPr>
          <w:sz w:val="28"/>
          <w:szCs w:val="28"/>
        </w:rPr>
      </w:pPr>
      <w:r>
        <w:rPr>
          <w:sz w:val="28"/>
          <w:szCs w:val="28"/>
        </w:rPr>
        <w:t>н</w:t>
      </w:r>
      <w:r w:rsidRPr="004B02E9">
        <w:rPr>
          <w:sz w:val="28"/>
          <w:szCs w:val="28"/>
        </w:rPr>
        <w:t>айдена компания, отвечающая за создание приложения;</w:t>
      </w:r>
    </w:p>
    <w:p w:rsidR="00861FB3" w:rsidRDefault="00861FB3" w:rsidP="00861FB3">
      <w:pPr>
        <w:pStyle w:val="a4"/>
        <w:widowControl/>
        <w:numPr>
          <w:ilvl w:val="0"/>
          <w:numId w:val="12"/>
        </w:numPr>
        <w:autoSpaceDE/>
        <w:autoSpaceDN/>
        <w:ind w:left="0" w:firstLine="851"/>
        <w:jc w:val="both"/>
        <w:rPr>
          <w:sz w:val="28"/>
          <w:szCs w:val="28"/>
        </w:rPr>
      </w:pPr>
      <w:r>
        <w:rPr>
          <w:sz w:val="28"/>
          <w:szCs w:val="28"/>
        </w:rPr>
        <w:t>н</w:t>
      </w:r>
      <w:r w:rsidRPr="004B02E9">
        <w:rPr>
          <w:sz w:val="28"/>
          <w:szCs w:val="28"/>
        </w:rPr>
        <w:t xml:space="preserve">айдена компания, отвечающая за продвижение приложения. </w:t>
      </w:r>
    </w:p>
    <w:p w:rsidR="00861FB3" w:rsidRPr="00833102" w:rsidRDefault="00861FB3" w:rsidP="00861FB3">
      <w:pPr>
        <w:pStyle w:val="a4"/>
        <w:widowControl/>
        <w:autoSpaceDE/>
        <w:autoSpaceDN/>
        <w:ind w:left="0" w:firstLine="851"/>
        <w:jc w:val="both"/>
        <w:rPr>
          <w:sz w:val="28"/>
          <w:szCs w:val="28"/>
        </w:rPr>
      </w:pPr>
      <w:r w:rsidRPr="00833102">
        <w:rPr>
          <w:sz w:val="28"/>
          <w:szCs w:val="28"/>
        </w:rPr>
        <w:t xml:space="preserve">Бюджет продвижения, которого составляет </w:t>
      </w:r>
      <w:r>
        <w:rPr>
          <w:sz w:val="28"/>
          <w:szCs w:val="28"/>
        </w:rPr>
        <w:t>4</w:t>
      </w:r>
      <w:r w:rsidRPr="00833102">
        <w:rPr>
          <w:sz w:val="28"/>
          <w:szCs w:val="28"/>
        </w:rPr>
        <w:t xml:space="preserve">50 000 </w:t>
      </w:r>
      <w:proofErr w:type="spellStart"/>
      <w:r w:rsidRPr="00833102">
        <w:rPr>
          <w:sz w:val="28"/>
          <w:szCs w:val="28"/>
        </w:rPr>
        <w:t>тг</w:t>
      </w:r>
      <w:proofErr w:type="spellEnd"/>
      <w:r w:rsidRPr="00833102">
        <w:rPr>
          <w:sz w:val="28"/>
          <w:szCs w:val="28"/>
        </w:rPr>
        <w:t>.;</w:t>
      </w:r>
    </w:p>
    <w:p w:rsidR="00861FB3" w:rsidRPr="004B02E9" w:rsidRDefault="00861FB3" w:rsidP="00861FB3">
      <w:pPr>
        <w:pStyle w:val="a4"/>
        <w:widowControl/>
        <w:numPr>
          <w:ilvl w:val="0"/>
          <w:numId w:val="12"/>
        </w:numPr>
        <w:autoSpaceDE/>
        <w:autoSpaceDN/>
        <w:ind w:left="0" w:firstLine="851"/>
        <w:jc w:val="both"/>
        <w:rPr>
          <w:sz w:val="28"/>
          <w:szCs w:val="28"/>
        </w:rPr>
      </w:pPr>
      <w:r>
        <w:rPr>
          <w:sz w:val="28"/>
          <w:szCs w:val="28"/>
        </w:rPr>
        <w:t>в</w:t>
      </w:r>
      <w:r w:rsidRPr="004B02E9">
        <w:rPr>
          <w:sz w:val="28"/>
          <w:szCs w:val="28"/>
        </w:rPr>
        <w:t xml:space="preserve"> текущих расходах предусмотрены средства для содержания квалифицированного маркетолога;</w:t>
      </w:r>
    </w:p>
    <w:p w:rsidR="00861FB3" w:rsidRPr="004B02E9" w:rsidRDefault="00861FB3" w:rsidP="00861FB3">
      <w:pPr>
        <w:pStyle w:val="a4"/>
        <w:widowControl/>
        <w:numPr>
          <w:ilvl w:val="0"/>
          <w:numId w:val="12"/>
        </w:numPr>
        <w:autoSpaceDE/>
        <w:autoSpaceDN/>
        <w:ind w:left="0" w:firstLine="851"/>
        <w:jc w:val="both"/>
        <w:rPr>
          <w:sz w:val="28"/>
          <w:szCs w:val="28"/>
        </w:rPr>
      </w:pPr>
      <w:r>
        <w:rPr>
          <w:sz w:val="28"/>
          <w:szCs w:val="28"/>
        </w:rPr>
        <w:t>р</w:t>
      </w:r>
      <w:r w:rsidRPr="004B02E9">
        <w:rPr>
          <w:sz w:val="28"/>
          <w:szCs w:val="28"/>
        </w:rPr>
        <w:t xml:space="preserve">асходы на привлечение </w:t>
      </w:r>
      <w:r w:rsidR="000134A2">
        <w:rPr>
          <w:sz w:val="28"/>
          <w:szCs w:val="28"/>
        </w:rPr>
        <w:t xml:space="preserve">компаний </w:t>
      </w:r>
      <w:r w:rsidRPr="004B02E9">
        <w:rPr>
          <w:sz w:val="28"/>
          <w:szCs w:val="28"/>
        </w:rPr>
        <w:t xml:space="preserve">составят </w:t>
      </w:r>
      <w:r>
        <w:rPr>
          <w:sz w:val="28"/>
          <w:szCs w:val="28"/>
        </w:rPr>
        <w:t>500 000</w:t>
      </w:r>
      <w:r w:rsidRPr="004B02E9">
        <w:rPr>
          <w:sz w:val="28"/>
          <w:szCs w:val="28"/>
        </w:rPr>
        <w:t xml:space="preserve"> </w:t>
      </w:r>
      <w:r>
        <w:rPr>
          <w:sz w:val="28"/>
          <w:szCs w:val="28"/>
        </w:rPr>
        <w:t>тенге в</w:t>
      </w:r>
      <w:r w:rsidRPr="004B02E9">
        <w:rPr>
          <w:sz w:val="28"/>
          <w:szCs w:val="28"/>
        </w:rPr>
        <w:t xml:space="preserve"> первый год;</w:t>
      </w:r>
    </w:p>
    <w:p w:rsidR="00861FB3" w:rsidRPr="004B02E9" w:rsidRDefault="00861FB3" w:rsidP="00861FB3">
      <w:pPr>
        <w:pStyle w:val="a4"/>
        <w:widowControl/>
        <w:numPr>
          <w:ilvl w:val="0"/>
          <w:numId w:val="12"/>
        </w:numPr>
        <w:autoSpaceDE/>
        <w:autoSpaceDN/>
        <w:ind w:left="0" w:firstLine="851"/>
        <w:jc w:val="both"/>
        <w:rPr>
          <w:sz w:val="28"/>
          <w:szCs w:val="28"/>
        </w:rPr>
      </w:pPr>
      <w:r>
        <w:rPr>
          <w:sz w:val="28"/>
          <w:szCs w:val="28"/>
        </w:rPr>
        <w:t>с</w:t>
      </w:r>
      <w:r w:rsidRPr="004B02E9">
        <w:rPr>
          <w:sz w:val="28"/>
          <w:szCs w:val="28"/>
        </w:rPr>
        <w:t xml:space="preserve">ознательно в расчёты заложен убыток первых 6 месяцев в размере </w:t>
      </w:r>
      <w:r w:rsidR="000134A2">
        <w:rPr>
          <w:sz w:val="28"/>
          <w:szCs w:val="28"/>
        </w:rPr>
        <w:t>1</w:t>
      </w:r>
      <w:r w:rsidRPr="004B02E9">
        <w:rPr>
          <w:sz w:val="28"/>
          <w:szCs w:val="28"/>
        </w:rPr>
        <w:t xml:space="preserve"> млн.</w:t>
      </w:r>
      <w:r>
        <w:rPr>
          <w:sz w:val="28"/>
          <w:szCs w:val="28"/>
        </w:rPr>
        <w:t xml:space="preserve"> тенге</w:t>
      </w:r>
      <w:r w:rsidRPr="004B02E9">
        <w:rPr>
          <w:sz w:val="28"/>
          <w:szCs w:val="28"/>
        </w:rPr>
        <w:t>;</w:t>
      </w:r>
    </w:p>
    <w:p w:rsidR="00861FB3" w:rsidRPr="002B3EA4" w:rsidRDefault="00861FB3" w:rsidP="00861FB3">
      <w:pPr>
        <w:shd w:val="clear" w:color="auto" w:fill="FFFFFF"/>
        <w:ind w:firstLine="851"/>
        <w:jc w:val="both"/>
        <w:rPr>
          <w:color w:val="000000"/>
          <w:sz w:val="28"/>
          <w:szCs w:val="28"/>
        </w:rPr>
      </w:pPr>
      <w:r w:rsidRPr="002B3EA4">
        <w:rPr>
          <w:color w:val="000000"/>
          <w:sz w:val="28"/>
          <w:szCs w:val="28"/>
        </w:rPr>
        <w:t>Инструменты и методы для разработки плана управления стоимостью:</w:t>
      </w:r>
    </w:p>
    <w:p w:rsidR="00861FB3" w:rsidRPr="002B3EA4" w:rsidRDefault="00861FB3" w:rsidP="00861FB3">
      <w:pPr>
        <w:pStyle w:val="a4"/>
        <w:widowControl/>
        <w:numPr>
          <w:ilvl w:val="0"/>
          <w:numId w:val="7"/>
        </w:numPr>
        <w:autoSpaceDE/>
        <w:autoSpaceDN/>
        <w:ind w:left="0" w:firstLine="851"/>
        <w:jc w:val="both"/>
        <w:rPr>
          <w:sz w:val="28"/>
          <w:szCs w:val="28"/>
        </w:rPr>
      </w:pPr>
      <w:r w:rsidRPr="002B3EA4">
        <w:rPr>
          <w:sz w:val="28"/>
          <w:szCs w:val="28"/>
        </w:rPr>
        <w:t>анализ альтернатив, включающий рассмотрение стратегических вариантов финансирования, таких как самофинансирование, финансирование за счет выпуска акций или финансирование за счет заемных средств, а также рассмотрение способов получения ресурсов для проекта путем их создания, покупки, аренды или лизинга;</w:t>
      </w:r>
    </w:p>
    <w:p w:rsidR="00861FB3" w:rsidRPr="002B3EA4" w:rsidRDefault="00861FB3" w:rsidP="00861FB3">
      <w:pPr>
        <w:pStyle w:val="a4"/>
        <w:widowControl/>
        <w:numPr>
          <w:ilvl w:val="0"/>
          <w:numId w:val="7"/>
        </w:numPr>
        <w:autoSpaceDE/>
        <w:autoSpaceDN/>
        <w:ind w:left="0" w:firstLine="851"/>
        <w:jc w:val="both"/>
        <w:rPr>
          <w:sz w:val="28"/>
          <w:szCs w:val="28"/>
        </w:rPr>
      </w:pPr>
      <w:r w:rsidRPr="002B3EA4">
        <w:rPr>
          <w:sz w:val="28"/>
          <w:szCs w:val="28"/>
        </w:rPr>
        <w:t>совещания участников проекта (руководитель проекта, члены команды проекта, заинтересованные стороны</w:t>
      </w:r>
      <w:r w:rsidR="00E238D7">
        <w:rPr>
          <w:sz w:val="28"/>
          <w:szCs w:val="28"/>
        </w:rPr>
        <w:t xml:space="preserve"> </w:t>
      </w:r>
      <w:r w:rsidRPr="002B3EA4">
        <w:rPr>
          <w:sz w:val="28"/>
          <w:szCs w:val="28"/>
        </w:rPr>
        <w:t>и другие сотрудники, отвечающие за стоимость проекта) для разработки плана управления стоимостью;</w:t>
      </w:r>
    </w:p>
    <w:p w:rsidR="00861FB3" w:rsidRDefault="00861FB3" w:rsidP="00861FB3">
      <w:pPr>
        <w:pStyle w:val="a4"/>
        <w:widowControl/>
        <w:numPr>
          <w:ilvl w:val="0"/>
          <w:numId w:val="7"/>
        </w:numPr>
        <w:autoSpaceDE/>
        <w:autoSpaceDN/>
        <w:ind w:left="0" w:firstLine="851"/>
        <w:jc w:val="both"/>
        <w:rPr>
          <w:sz w:val="28"/>
          <w:szCs w:val="28"/>
        </w:rPr>
      </w:pPr>
      <w:r w:rsidRPr="002B3EA4">
        <w:rPr>
          <w:sz w:val="28"/>
          <w:szCs w:val="28"/>
        </w:rPr>
        <w:t>связи между процедурами организации.</w:t>
      </w:r>
    </w:p>
    <w:p w:rsidR="00861FB3" w:rsidRDefault="00861FB3" w:rsidP="00861FB3">
      <w:pPr>
        <w:widowControl/>
        <w:autoSpaceDE/>
        <w:autoSpaceDN/>
        <w:jc w:val="both"/>
        <w:rPr>
          <w:sz w:val="28"/>
          <w:szCs w:val="28"/>
        </w:rPr>
      </w:pPr>
    </w:p>
    <w:p w:rsidR="00861FB3" w:rsidRDefault="00861FB3" w:rsidP="00861FB3">
      <w:pPr>
        <w:widowControl/>
        <w:autoSpaceDE/>
        <w:autoSpaceDN/>
        <w:jc w:val="both"/>
        <w:rPr>
          <w:sz w:val="28"/>
          <w:szCs w:val="28"/>
        </w:rPr>
      </w:pPr>
    </w:p>
    <w:p w:rsidR="00861FB3" w:rsidRDefault="00861FB3" w:rsidP="00861FB3">
      <w:pPr>
        <w:widowControl/>
        <w:autoSpaceDE/>
        <w:autoSpaceDN/>
        <w:jc w:val="both"/>
        <w:rPr>
          <w:sz w:val="28"/>
          <w:szCs w:val="28"/>
        </w:rPr>
      </w:pPr>
    </w:p>
    <w:p w:rsidR="00861FB3" w:rsidRDefault="00861FB3" w:rsidP="00861FB3">
      <w:pPr>
        <w:widowControl/>
        <w:autoSpaceDE/>
        <w:autoSpaceDN/>
        <w:jc w:val="both"/>
        <w:rPr>
          <w:sz w:val="28"/>
          <w:szCs w:val="28"/>
        </w:rPr>
      </w:pPr>
    </w:p>
    <w:p w:rsidR="00861FB3" w:rsidRPr="00DC667B" w:rsidRDefault="00861FB3" w:rsidP="00861FB3">
      <w:pPr>
        <w:pStyle w:val="2"/>
        <w:spacing w:before="0"/>
        <w:ind w:firstLine="851"/>
        <w:jc w:val="both"/>
        <w:rPr>
          <w:rFonts w:ascii="Times New Roman" w:hAnsi="Times New Roman" w:cs="Times New Roman"/>
          <w:color w:val="auto"/>
          <w:sz w:val="28"/>
          <w:szCs w:val="28"/>
        </w:rPr>
      </w:pPr>
      <w:bookmarkStart w:id="1" w:name="_Toc101827598"/>
      <w:r w:rsidRPr="00DC667B">
        <w:rPr>
          <w:rFonts w:ascii="Times New Roman" w:hAnsi="Times New Roman" w:cs="Times New Roman"/>
          <w:color w:val="auto"/>
          <w:sz w:val="28"/>
          <w:szCs w:val="28"/>
        </w:rPr>
        <w:lastRenderedPageBreak/>
        <w:t>Оценка стоимости проекта</w:t>
      </w:r>
      <w:bookmarkEnd w:id="1"/>
    </w:p>
    <w:p w:rsidR="00861FB3" w:rsidRPr="00DC667B" w:rsidRDefault="00861FB3" w:rsidP="00861FB3">
      <w:pPr>
        <w:widowControl/>
        <w:autoSpaceDE/>
        <w:autoSpaceDN/>
        <w:ind w:firstLine="851"/>
        <w:jc w:val="both"/>
        <w:rPr>
          <w:sz w:val="28"/>
          <w:szCs w:val="28"/>
        </w:rPr>
      </w:pPr>
    </w:p>
    <w:p w:rsidR="00861FB3" w:rsidRPr="00FD5E22" w:rsidRDefault="00861FB3" w:rsidP="00861FB3">
      <w:pPr>
        <w:shd w:val="clear" w:color="auto" w:fill="FFFFFF"/>
        <w:ind w:firstLine="851"/>
        <w:jc w:val="both"/>
        <w:rPr>
          <w:color w:val="000000"/>
          <w:sz w:val="28"/>
          <w:szCs w:val="28"/>
        </w:rPr>
      </w:pPr>
      <w:r w:rsidRPr="002B3EA4">
        <w:rPr>
          <w:color w:val="000000"/>
          <w:sz w:val="28"/>
          <w:szCs w:val="28"/>
        </w:rPr>
        <w:t>Оценка стоимости </w:t>
      </w:r>
      <w:r w:rsidRPr="00FD5E22">
        <w:rPr>
          <w:color w:val="000000"/>
          <w:sz w:val="28"/>
          <w:szCs w:val="28"/>
        </w:rPr>
        <w:t>–</w:t>
      </w:r>
      <w:r w:rsidRPr="002B3EA4">
        <w:rPr>
          <w:color w:val="000000"/>
          <w:sz w:val="28"/>
          <w:szCs w:val="28"/>
        </w:rPr>
        <w:t xml:space="preserve"> процесс расчёта приближенной оценки денежных ресурсов, необходимых для выполнения работ проекта.</w:t>
      </w:r>
      <w:r>
        <w:rPr>
          <w:color w:val="000000"/>
          <w:sz w:val="28"/>
          <w:szCs w:val="28"/>
        </w:rPr>
        <w:t xml:space="preserve"> </w:t>
      </w:r>
      <w:r w:rsidRPr="00374EEC">
        <w:rPr>
          <w:sz w:val="28"/>
          <w:szCs w:val="28"/>
        </w:rPr>
        <w:t>Процесс оценки стоимости включает прогнозирование оценки стоимости на основе информации, известной на данный момент времени, рассмотрение альтернативных вариантов расчета стоимости проекта, поиск компромиссных решений.</w:t>
      </w:r>
      <w:r>
        <w:rPr>
          <w:color w:val="000000"/>
          <w:sz w:val="28"/>
          <w:szCs w:val="28"/>
        </w:rPr>
        <w:t xml:space="preserve"> </w:t>
      </w:r>
      <w:r w:rsidRPr="002B3EA4">
        <w:rPr>
          <w:color w:val="000000"/>
          <w:sz w:val="28"/>
          <w:szCs w:val="28"/>
        </w:rPr>
        <w:t>Оценка стоимости является итеративным процессом, выполняемым в течение всего жизненного цикла проекта. На начальном этапе проекта, когда требуется дать оценку порядка величины стоимости, ошибка прогнозирования стоимости весьма высока, но по мере продвижения по жизненному циклу точность прогноза повышается.</w:t>
      </w:r>
      <w:r>
        <w:rPr>
          <w:color w:val="000000"/>
          <w:sz w:val="28"/>
          <w:szCs w:val="28"/>
        </w:rPr>
        <w:t xml:space="preserve"> </w:t>
      </w:r>
      <w:r w:rsidRPr="002B3EA4">
        <w:rPr>
          <w:color w:val="000000"/>
          <w:sz w:val="28"/>
          <w:szCs w:val="28"/>
        </w:rPr>
        <w:t>Точность оценки стоимости проекта во многом зависит от выбора метода оценки.</w:t>
      </w:r>
      <w:r>
        <w:rPr>
          <w:color w:val="000000"/>
          <w:sz w:val="28"/>
          <w:szCs w:val="28"/>
        </w:rPr>
        <w:t xml:space="preserve"> </w:t>
      </w:r>
      <w:r w:rsidRPr="002B3EA4">
        <w:rPr>
          <w:color w:val="000000"/>
          <w:sz w:val="28"/>
          <w:szCs w:val="28"/>
        </w:rPr>
        <w:t>Для оценки стоимости применим метод</w:t>
      </w:r>
      <w:r w:rsidRPr="00FD5E22">
        <w:rPr>
          <w:color w:val="000000"/>
          <w:sz w:val="28"/>
          <w:szCs w:val="28"/>
        </w:rPr>
        <w:t xml:space="preserve"> </w:t>
      </w:r>
      <w:r>
        <w:rPr>
          <w:color w:val="000000"/>
          <w:sz w:val="28"/>
          <w:szCs w:val="28"/>
        </w:rPr>
        <w:t>оценки «снизу-вверх» и оценку по аналогам.</w:t>
      </w:r>
    </w:p>
    <w:p w:rsidR="00861FB3" w:rsidRDefault="00861FB3" w:rsidP="00861FB3">
      <w:pPr>
        <w:widowControl/>
        <w:numPr>
          <w:ilvl w:val="0"/>
          <w:numId w:val="10"/>
        </w:numPr>
        <w:autoSpaceDE/>
        <w:autoSpaceDN/>
        <w:ind w:left="0" w:firstLine="851"/>
        <w:jc w:val="both"/>
        <w:rPr>
          <w:sz w:val="28"/>
          <w:szCs w:val="28"/>
        </w:rPr>
      </w:pPr>
      <w:r>
        <w:rPr>
          <w:sz w:val="28"/>
          <w:szCs w:val="28"/>
        </w:rPr>
        <w:t>о</w:t>
      </w:r>
      <w:r w:rsidRPr="00374EEC">
        <w:rPr>
          <w:sz w:val="28"/>
          <w:szCs w:val="28"/>
        </w:rPr>
        <w:t>ценка "снизу-вверх" используется для подготовки базового плана по стоимости. На основе иерархической структуры работ выполняется оценка, начиная с работ нижнего уровня детализации с последующим суммированием стоимости работ по уровням. Точность данного метода зависит от степени детализации и по сравнению с другими методами оценки требует больше времени</w:t>
      </w:r>
      <w:r w:rsidRPr="00A65CDD">
        <w:rPr>
          <w:sz w:val="28"/>
          <w:szCs w:val="28"/>
        </w:rPr>
        <w:t>;</w:t>
      </w:r>
    </w:p>
    <w:p w:rsidR="00032086" w:rsidRPr="009F0425" w:rsidRDefault="00032086" w:rsidP="009F0425">
      <w:pPr>
        <w:widowControl/>
        <w:numPr>
          <w:ilvl w:val="0"/>
          <w:numId w:val="10"/>
        </w:numPr>
        <w:autoSpaceDE/>
        <w:autoSpaceDN/>
        <w:ind w:left="0" w:firstLine="851"/>
        <w:jc w:val="both"/>
        <w:rPr>
          <w:sz w:val="28"/>
          <w:szCs w:val="28"/>
        </w:rPr>
      </w:pPr>
      <w:r>
        <w:rPr>
          <w:sz w:val="28"/>
          <w:szCs w:val="28"/>
        </w:rPr>
        <w:t>о</w:t>
      </w:r>
      <w:r w:rsidRPr="00374EEC">
        <w:rPr>
          <w:sz w:val="28"/>
          <w:szCs w:val="28"/>
        </w:rPr>
        <w:t>ценка по аналогам основана на оценке стоимости аналогичных проектов. Сложность метода заключается в определении схожести проектов. Оценка может быть достаточно точной при верной оценке схожести.</w:t>
      </w:r>
      <w:r>
        <w:rPr>
          <w:sz w:val="28"/>
          <w:szCs w:val="28"/>
        </w:rPr>
        <w:t xml:space="preserve"> </w:t>
      </w:r>
    </w:p>
    <w:p w:rsidR="00861FB3" w:rsidRDefault="00B94876" w:rsidP="00861FB3">
      <w:pPr>
        <w:ind w:firstLine="851"/>
        <w:jc w:val="both"/>
        <w:rPr>
          <w:sz w:val="28"/>
          <w:szCs w:val="28"/>
          <w:lang w:eastAsia="ru-RU"/>
        </w:rPr>
      </w:pPr>
      <w:r>
        <w:rPr>
          <w:sz w:val="28"/>
          <w:szCs w:val="28"/>
        </w:rPr>
        <w:t xml:space="preserve">По расчетам </w:t>
      </w:r>
      <w:r w:rsidR="00861FB3" w:rsidRPr="00374EEC">
        <w:rPr>
          <w:sz w:val="28"/>
          <w:szCs w:val="28"/>
        </w:rPr>
        <w:t xml:space="preserve">примерная оценка совокупной стоимости составляет </w:t>
      </w:r>
      <w:r w:rsidR="002718F4">
        <w:rPr>
          <w:sz w:val="28"/>
          <w:szCs w:val="28"/>
          <w:lang w:eastAsia="ru-RU"/>
        </w:rPr>
        <w:t xml:space="preserve">1 462 400 </w:t>
      </w:r>
      <w:proofErr w:type="spellStart"/>
      <w:r w:rsidR="002718F4">
        <w:rPr>
          <w:sz w:val="28"/>
          <w:szCs w:val="28"/>
          <w:lang w:eastAsia="ru-RU"/>
        </w:rPr>
        <w:t>тг</w:t>
      </w:r>
      <w:proofErr w:type="spellEnd"/>
      <w:r w:rsidR="002718F4">
        <w:rPr>
          <w:sz w:val="28"/>
          <w:szCs w:val="28"/>
          <w:lang w:eastAsia="ru-RU"/>
        </w:rPr>
        <w:t>.</w:t>
      </w:r>
    </w:p>
    <w:p w:rsidR="00827D73" w:rsidRDefault="00827D73" w:rsidP="00827D73">
      <w:pPr>
        <w:jc w:val="both"/>
        <w:rPr>
          <w:sz w:val="28"/>
          <w:szCs w:val="28"/>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3831"/>
        <w:gridCol w:w="1326"/>
        <w:gridCol w:w="1414"/>
        <w:gridCol w:w="1427"/>
        <w:gridCol w:w="1347"/>
      </w:tblGrid>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27D73" w:rsidRPr="00827D73" w:rsidRDefault="00827D73" w:rsidP="00827D73">
            <w:pPr>
              <w:widowControl/>
              <w:autoSpaceDE/>
              <w:autoSpaceDN/>
              <w:jc w:val="center"/>
              <w:rPr>
                <w:rFonts w:ascii="Arial" w:hAnsi="Arial" w:cs="Arial"/>
                <w:sz w:val="20"/>
                <w:szCs w:val="20"/>
                <w:lang w:val="en-US"/>
              </w:rPr>
            </w:pPr>
            <w:proofErr w:type="spellStart"/>
            <w:r w:rsidRPr="00827D73">
              <w:rPr>
                <w:rFonts w:ascii="Arial" w:hAnsi="Arial" w:cs="Arial"/>
                <w:color w:val="363636"/>
                <w:sz w:val="20"/>
                <w:szCs w:val="20"/>
                <w:shd w:val="clear" w:color="auto" w:fill="DFE3E8"/>
                <w:lang w:val="en-US"/>
              </w:rPr>
              <w:t>Название</w:t>
            </w:r>
            <w:proofErr w:type="spellEnd"/>
            <w:r w:rsidRPr="00827D73">
              <w:rPr>
                <w:rFonts w:ascii="Arial" w:hAnsi="Arial" w:cs="Arial"/>
                <w:color w:val="363636"/>
                <w:sz w:val="20"/>
                <w:szCs w:val="20"/>
                <w:shd w:val="clear" w:color="auto" w:fill="DFE3E8"/>
                <w:lang w:val="en-US"/>
              </w:rPr>
              <w:t xml:space="preserve"> </w:t>
            </w:r>
            <w:proofErr w:type="spellStart"/>
            <w:r w:rsidRPr="00827D73">
              <w:rPr>
                <w:rFonts w:ascii="Arial" w:hAnsi="Arial" w:cs="Arial"/>
                <w:color w:val="363636"/>
                <w:sz w:val="20"/>
                <w:szCs w:val="20"/>
                <w:shd w:val="clear" w:color="auto" w:fill="DFE3E8"/>
                <w:lang w:val="en-US"/>
              </w:rPr>
              <w:t>задачи</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27D73" w:rsidRPr="00827D73" w:rsidRDefault="00827D73" w:rsidP="00827D73">
            <w:pPr>
              <w:widowControl/>
              <w:autoSpaceDE/>
              <w:autoSpaceDN/>
              <w:jc w:val="center"/>
              <w:rPr>
                <w:rFonts w:ascii="Arial" w:hAnsi="Arial" w:cs="Arial"/>
                <w:sz w:val="20"/>
                <w:szCs w:val="20"/>
                <w:lang w:val="en-US"/>
              </w:rPr>
            </w:pPr>
            <w:proofErr w:type="spellStart"/>
            <w:r w:rsidRPr="00827D73">
              <w:rPr>
                <w:rFonts w:ascii="Arial" w:hAnsi="Arial" w:cs="Arial"/>
                <w:color w:val="363636"/>
                <w:sz w:val="20"/>
                <w:szCs w:val="20"/>
                <w:shd w:val="clear" w:color="auto" w:fill="DFE3E8"/>
                <w:lang w:val="en-US"/>
              </w:rPr>
              <w:t>Длительность</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27D73" w:rsidRPr="00827D73" w:rsidRDefault="00827D73" w:rsidP="00827D73">
            <w:pPr>
              <w:widowControl/>
              <w:autoSpaceDE/>
              <w:autoSpaceDN/>
              <w:jc w:val="center"/>
              <w:rPr>
                <w:rFonts w:ascii="Arial" w:hAnsi="Arial" w:cs="Arial"/>
                <w:sz w:val="20"/>
                <w:szCs w:val="20"/>
                <w:lang w:val="en-US"/>
              </w:rPr>
            </w:pPr>
            <w:proofErr w:type="spellStart"/>
            <w:r w:rsidRPr="00827D73">
              <w:rPr>
                <w:rFonts w:ascii="Arial" w:hAnsi="Arial" w:cs="Arial"/>
                <w:color w:val="363636"/>
                <w:sz w:val="20"/>
                <w:szCs w:val="20"/>
                <w:shd w:val="clear" w:color="auto" w:fill="DFE3E8"/>
                <w:lang w:val="en-US"/>
              </w:rPr>
              <w:t>Начало</w:t>
            </w:r>
            <w:proofErr w:type="spellEnd"/>
          </w:p>
        </w:tc>
        <w:tc>
          <w:tcPr>
            <w:tcW w:w="14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27D73" w:rsidRPr="00827D73" w:rsidRDefault="00827D73" w:rsidP="00827D73">
            <w:pPr>
              <w:widowControl/>
              <w:autoSpaceDE/>
              <w:autoSpaceDN/>
              <w:jc w:val="center"/>
              <w:rPr>
                <w:rFonts w:ascii="Arial" w:hAnsi="Arial" w:cs="Arial"/>
                <w:sz w:val="20"/>
                <w:szCs w:val="20"/>
                <w:lang w:val="en-US"/>
              </w:rPr>
            </w:pPr>
            <w:proofErr w:type="spellStart"/>
            <w:r w:rsidRPr="00827D73">
              <w:rPr>
                <w:rFonts w:ascii="Arial" w:hAnsi="Arial" w:cs="Arial"/>
                <w:color w:val="363636"/>
                <w:sz w:val="20"/>
                <w:szCs w:val="20"/>
                <w:shd w:val="clear" w:color="auto" w:fill="DFE3E8"/>
                <w:lang w:val="en-US"/>
              </w:rPr>
              <w:t>Окончание</w:t>
            </w:r>
            <w:proofErr w:type="spellEnd"/>
          </w:p>
        </w:tc>
        <w:tc>
          <w:tcPr>
            <w:tcW w:w="1347" w:type="dxa"/>
            <w:tcBorders>
              <w:top w:val="single" w:sz="4" w:space="0" w:color="B1BBCC"/>
              <w:left w:val="single" w:sz="4" w:space="0" w:color="B1BBCC"/>
              <w:bottom w:val="single" w:sz="4" w:space="0" w:color="B1BBCC"/>
              <w:right w:val="single" w:sz="4" w:space="0" w:color="B1BBCC"/>
            </w:tcBorders>
            <w:shd w:val="clear" w:color="auto" w:fill="DFE3E8"/>
          </w:tcPr>
          <w:p w:rsidR="00827D73" w:rsidRPr="00827D73" w:rsidRDefault="00827D73" w:rsidP="00827D73">
            <w:pPr>
              <w:widowControl/>
              <w:autoSpaceDE/>
              <w:autoSpaceDN/>
              <w:jc w:val="center"/>
              <w:rPr>
                <w:rFonts w:ascii="Arial" w:hAnsi="Arial" w:cs="Arial"/>
                <w:color w:val="363636"/>
                <w:sz w:val="20"/>
                <w:szCs w:val="20"/>
                <w:shd w:val="clear" w:color="auto" w:fill="DFE3E8"/>
                <w:lang w:val="en-US"/>
              </w:rPr>
            </w:pPr>
            <w:r>
              <w:rPr>
                <w:rFonts w:ascii="Arial" w:hAnsi="Arial" w:cs="Arial"/>
                <w:color w:val="363636"/>
                <w:sz w:val="20"/>
                <w:szCs w:val="20"/>
                <w:shd w:val="clear" w:color="auto" w:fill="DFE3E8"/>
              </w:rPr>
              <w:t xml:space="preserve">Стоимость по этапам верхнего уровня, </w:t>
            </w:r>
            <w:proofErr w:type="spellStart"/>
            <w:r>
              <w:rPr>
                <w:rFonts w:ascii="Arial" w:hAnsi="Arial" w:cs="Arial"/>
                <w:color w:val="363636"/>
                <w:sz w:val="20"/>
                <w:szCs w:val="20"/>
                <w:shd w:val="clear" w:color="auto" w:fill="DFE3E8"/>
              </w:rPr>
              <w:t>тг</w:t>
            </w:r>
            <w:proofErr w:type="spellEnd"/>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b/>
                <w:bCs/>
                <w:color w:val="000000"/>
              </w:rPr>
              <w:t>Проект разработки АИС «Арендная плата за нежилые помещения»</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53,25 </w:t>
            </w:r>
            <w:proofErr w:type="spellStart"/>
            <w:r w:rsidRPr="00827D73">
              <w:rPr>
                <w:rFonts w:ascii="Arial" w:hAnsi="Arial" w:cs="Arial"/>
                <w:b/>
                <w:bCs/>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Пн</w:t>
            </w:r>
            <w:proofErr w:type="spellEnd"/>
            <w:r w:rsidRPr="00827D73">
              <w:rPr>
                <w:rFonts w:ascii="Arial" w:hAnsi="Arial" w:cs="Arial"/>
                <w:b/>
                <w:bCs/>
                <w:color w:val="000000"/>
                <w:lang w:val="en-US"/>
              </w:rPr>
              <w:t xml:space="preserve"> 23.01.23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Вт</w:t>
            </w:r>
            <w:proofErr w:type="spellEnd"/>
            <w:r w:rsidRPr="00827D73">
              <w:rPr>
                <w:rFonts w:ascii="Arial" w:hAnsi="Arial" w:cs="Arial"/>
                <w:b/>
                <w:bCs/>
                <w:color w:val="000000"/>
                <w:lang w:val="en-US"/>
              </w:rPr>
              <w:t xml:space="preserve"> 02.05.23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4671CE" w:rsidRDefault="004671CE" w:rsidP="004671CE">
            <w:pPr>
              <w:widowControl/>
              <w:autoSpaceDE/>
              <w:autoSpaceDN/>
              <w:jc w:val="center"/>
              <w:rPr>
                <w:rFonts w:ascii="Arial" w:hAnsi="Arial" w:cs="Arial"/>
                <w:b/>
                <w:bCs/>
                <w:color w:val="000000"/>
                <w:lang w:val="en-US"/>
              </w:rPr>
            </w:pPr>
          </w:p>
          <w:p w:rsidR="00827D73" w:rsidRPr="00827D73" w:rsidRDefault="004671CE" w:rsidP="004671CE">
            <w:pPr>
              <w:widowControl/>
              <w:autoSpaceDE/>
              <w:autoSpaceDN/>
              <w:jc w:val="center"/>
              <w:rPr>
                <w:rFonts w:ascii="Arial" w:hAnsi="Arial" w:cs="Arial"/>
                <w:b/>
                <w:bCs/>
                <w:color w:val="000000"/>
                <w:lang w:val="en-US"/>
              </w:rPr>
            </w:pPr>
            <w:r>
              <w:rPr>
                <w:rFonts w:ascii="Arial" w:hAnsi="Arial" w:cs="Arial"/>
                <w:b/>
                <w:bCs/>
                <w:color w:val="000000"/>
                <w:lang w:val="en-US"/>
              </w:rPr>
              <w:t>861900</w:t>
            </w: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b/>
                <w:bCs/>
                <w:color w:val="000000"/>
              </w:rPr>
              <w:t xml:space="preserve">   1.1. Подготовка технического задания на автоматизацию</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9,75 </w:t>
            </w:r>
            <w:proofErr w:type="spellStart"/>
            <w:r w:rsidRPr="00827D73">
              <w:rPr>
                <w:rFonts w:ascii="Arial" w:hAnsi="Arial" w:cs="Arial"/>
                <w:b/>
                <w:bCs/>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Пн</w:t>
            </w:r>
            <w:proofErr w:type="spellEnd"/>
            <w:r w:rsidRPr="00827D73">
              <w:rPr>
                <w:rFonts w:ascii="Arial" w:hAnsi="Arial" w:cs="Arial"/>
                <w:b/>
                <w:bCs/>
                <w:color w:val="000000"/>
                <w:lang w:val="en-US"/>
              </w:rPr>
              <w:t xml:space="preserve"> 23.01.23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Вс</w:t>
            </w:r>
            <w:proofErr w:type="spellEnd"/>
            <w:r w:rsidRPr="00827D73">
              <w:rPr>
                <w:rFonts w:ascii="Arial" w:hAnsi="Arial" w:cs="Arial"/>
                <w:b/>
                <w:bCs/>
                <w:color w:val="000000"/>
                <w:lang w:val="en-US"/>
              </w:rPr>
              <w:t xml:space="preserve"> 05.02.23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Default="004671CE" w:rsidP="00827D73">
            <w:pPr>
              <w:widowControl/>
              <w:autoSpaceDE/>
              <w:autoSpaceDN/>
              <w:rPr>
                <w:rFonts w:ascii="Arial" w:hAnsi="Arial" w:cs="Arial"/>
                <w:b/>
                <w:bCs/>
                <w:color w:val="000000"/>
                <w:lang w:val="en-US"/>
              </w:rPr>
            </w:pPr>
            <w:r>
              <w:rPr>
                <w:rFonts w:ascii="Arial" w:hAnsi="Arial" w:cs="Arial"/>
                <w:b/>
                <w:bCs/>
                <w:color w:val="000000"/>
                <w:lang w:val="en-US"/>
              </w:rPr>
              <w:t xml:space="preserve">    </w:t>
            </w:r>
          </w:p>
          <w:p w:rsidR="004671CE" w:rsidRPr="00827D73" w:rsidRDefault="004671CE" w:rsidP="00827D73">
            <w:pPr>
              <w:widowControl/>
              <w:autoSpaceDE/>
              <w:autoSpaceDN/>
              <w:rPr>
                <w:rFonts w:ascii="Arial" w:hAnsi="Arial" w:cs="Arial"/>
                <w:b/>
                <w:bCs/>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1.1.1. </w:t>
            </w:r>
            <w:proofErr w:type="spellStart"/>
            <w:r w:rsidRPr="00827D73">
              <w:rPr>
                <w:rFonts w:ascii="Arial" w:hAnsi="Arial" w:cs="Arial"/>
                <w:color w:val="000000"/>
                <w:lang w:val="en-US"/>
              </w:rPr>
              <w:t>Проведение</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аналитического</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обследования</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5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Пн</w:t>
            </w:r>
            <w:proofErr w:type="spellEnd"/>
            <w:r w:rsidRPr="00827D73">
              <w:rPr>
                <w:rFonts w:ascii="Arial" w:hAnsi="Arial" w:cs="Arial"/>
                <w:color w:val="000000"/>
                <w:lang w:val="en-US"/>
              </w:rPr>
              <w:t xml:space="preserve"> 23.01.23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Пт</w:t>
            </w:r>
            <w:proofErr w:type="spellEnd"/>
            <w:r w:rsidRPr="00827D73">
              <w:rPr>
                <w:rFonts w:ascii="Arial" w:hAnsi="Arial" w:cs="Arial"/>
                <w:color w:val="000000"/>
                <w:lang w:val="en-US"/>
              </w:rPr>
              <w:t xml:space="preserve"> 27.01.23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1.1.2. </w:t>
            </w:r>
            <w:proofErr w:type="spellStart"/>
            <w:r w:rsidRPr="00827D73">
              <w:rPr>
                <w:rFonts w:ascii="Arial" w:hAnsi="Arial" w:cs="Arial"/>
                <w:color w:val="000000"/>
                <w:lang w:val="en-US"/>
              </w:rPr>
              <w:t>Разработка</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функциональных</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требований</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3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Сб</w:t>
            </w:r>
            <w:proofErr w:type="spellEnd"/>
            <w:r w:rsidRPr="00827D73">
              <w:rPr>
                <w:rFonts w:ascii="Arial" w:hAnsi="Arial" w:cs="Arial"/>
                <w:color w:val="000000"/>
                <w:lang w:val="en-US"/>
              </w:rPr>
              <w:t xml:space="preserve"> 28.01.23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Ср</w:t>
            </w:r>
            <w:proofErr w:type="spellEnd"/>
            <w:r w:rsidRPr="00827D73">
              <w:rPr>
                <w:rFonts w:ascii="Arial" w:hAnsi="Arial" w:cs="Arial"/>
                <w:color w:val="000000"/>
                <w:lang w:val="en-US"/>
              </w:rPr>
              <w:t xml:space="preserve"> 01.02.23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1.1.3. </w:t>
            </w:r>
            <w:proofErr w:type="spellStart"/>
            <w:r w:rsidRPr="00827D73">
              <w:rPr>
                <w:rFonts w:ascii="Arial" w:hAnsi="Arial" w:cs="Arial"/>
                <w:color w:val="000000"/>
                <w:lang w:val="en-US"/>
              </w:rPr>
              <w:t>Согласование</w:t>
            </w:r>
            <w:proofErr w:type="spellEnd"/>
            <w:r w:rsidRPr="00827D73">
              <w:rPr>
                <w:rFonts w:ascii="Arial" w:hAnsi="Arial" w:cs="Arial"/>
                <w:color w:val="000000"/>
                <w:lang w:val="en-US"/>
              </w:rPr>
              <w:t xml:space="preserve"> и </w:t>
            </w:r>
            <w:proofErr w:type="spellStart"/>
            <w:r w:rsidRPr="00827D73">
              <w:rPr>
                <w:rFonts w:ascii="Arial" w:hAnsi="Arial" w:cs="Arial"/>
                <w:color w:val="000000"/>
                <w:lang w:val="en-US"/>
              </w:rPr>
              <w:t>утверждение</w:t>
            </w:r>
            <w:proofErr w:type="spellEnd"/>
            <w:r w:rsidRPr="00827D73">
              <w:rPr>
                <w:rFonts w:ascii="Arial" w:hAnsi="Arial" w:cs="Arial"/>
                <w:color w:val="000000"/>
                <w:lang w:val="en-US"/>
              </w:rPr>
              <w:t xml:space="preserve"> ТЗ</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2,88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Чт</w:t>
            </w:r>
            <w:proofErr w:type="spellEnd"/>
            <w:r w:rsidRPr="00827D73">
              <w:rPr>
                <w:rFonts w:ascii="Arial" w:hAnsi="Arial" w:cs="Arial"/>
                <w:color w:val="000000"/>
                <w:lang w:val="en-US"/>
              </w:rPr>
              <w:t xml:space="preserve"> 02.02.23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Сб</w:t>
            </w:r>
            <w:proofErr w:type="spellEnd"/>
            <w:r w:rsidRPr="00827D73">
              <w:rPr>
                <w:rFonts w:ascii="Arial" w:hAnsi="Arial" w:cs="Arial"/>
                <w:color w:val="000000"/>
                <w:lang w:val="en-US"/>
              </w:rPr>
              <w:t xml:space="preserve"> 04.02.23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1.1.4. ТЗ </w:t>
            </w:r>
            <w:proofErr w:type="spellStart"/>
            <w:r w:rsidRPr="00827D73">
              <w:rPr>
                <w:rFonts w:ascii="Arial" w:hAnsi="Arial" w:cs="Arial"/>
                <w:color w:val="000000"/>
                <w:lang w:val="en-US"/>
              </w:rPr>
              <w:t>утверждено</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1 </w:t>
            </w:r>
            <w:proofErr w:type="spellStart"/>
            <w:r w:rsidRPr="00827D73">
              <w:rPr>
                <w:rFonts w:ascii="Arial" w:hAnsi="Arial" w:cs="Arial"/>
                <w:color w:val="000000"/>
                <w:lang w:val="en-US"/>
              </w:rPr>
              <w:t>день</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Вс</w:t>
            </w:r>
            <w:proofErr w:type="spellEnd"/>
            <w:r w:rsidRPr="00827D73">
              <w:rPr>
                <w:rFonts w:ascii="Arial" w:hAnsi="Arial" w:cs="Arial"/>
                <w:color w:val="000000"/>
                <w:lang w:val="en-US"/>
              </w:rPr>
              <w:t xml:space="preserve"> 05.02.23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Вс</w:t>
            </w:r>
            <w:proofErr w:type="spellEnd"/>
            <w:r w:rsidRPr="00827D73">
              <w:rPr>
                <w:rFonts w:ascii="Arial" w:hAnsi="Arial" w:cs="Arial"/>
                <w:color w:val="000000"/>
                <w:lang w:val="en-US"/>
              </w:rPr>
              <w:t xml:space="preserve"> 05.02.23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b/>
                <w:bCs/>
                <w:color w:val="000000"/>
              </w:rPr>
              <w:t xml:space="preserve">   1.2. Разработка и тестирование прикладного ПО</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44,63 </w:t>
            </w:r>
            <w:proofErr w:type="spellStart"/>
            <w:r w:rsidRPr="00827D73">
              <w:rPr>
                <w:rFonts w:ascii="Arial" w:hAnsi="Arial" w:cs="Arial"/>
                <w:b/>
                <w:bCs/>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Пн</w:t>
            </w:r>
            <w:proofErr w:type="spellEnd"/>
            <w:r w:rsidRPr="00827D73">
              <w:rPr>
                <w:rFonts w:ascii="Arial" w:hAnsi="Arial" w:cs="Arial"/>
                <w:b/>
                <w:bCs/>
                <w:color w:val="000000"/>
                <w:lang w:val="en-US"/>
              </w:rPr>
              <w:t xml:space="preserve"> 06.02.23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Ср</w:t>
            </w:r>
            <w:proofErr w:type="spellEnd"/>
            <w:r w:rsidRPr="00827D73">
              <w:rPr>
                <w:rFonts w:ascii="Arial" w:hAnsi="Arial" w:cs="Arial"/>
                <w:b/>
                <w:bCs/>
                <w:color w:val="000000"/>
                <w:lang w:val="en-US"/>
              </w:rPr>
              <w:t xml:space="preserve"> 26.04.23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b/>
                <w:bCs/>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color w:val="000000"/>
              </w:rPr>
              <w:t xml:space="preserve">      1.2.1. Разработка спецификаций на прикладное ПО</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6,88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Пн</w:t>
            </w:r>
            <w:proofErr w:type="spellEnd"/>
            <w:r w:rsidRPr="00827D73">
              <w:rPr>
                <w:rFonts w:ascii="Arial" w:hAnsi="Arial" w:cs="Arial"/>
                <w:color w:val="000000"/>
                <w:lang w:val="en-US"/>
              </w:rPr>
              <w:t xml:space="preserve"> 06.02.23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Ср</w:t>
            </w:r>
            <w:proofErr w:type="spellEnd"/>
            <w:r w:rsidRPr="00827D73">
              <w:rPr>
                <w:rFonts w:ascii="Arial" w:hAnsi="Arial" w:cs="Arial"/>
                <w:color w:val="000000"/>
                <w:lang w:val="en-US"/>
              </w:rPr>
              <w:t xml:space="preserve"> 15.02.23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color w:val="000000"/>
              </w:rPr>
              <w:t xml:space="preserve">      1.2.2. Установка и конфигурирование рабочей среды</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2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Чт</w:t>
            </w:r>
            <w:proofErr w:type="spellEnd"/>
            <w:r w:rsidRPr="00827D73">
              <w:rPr>
                <w:rFonts w:ascii="Arial" w:hAnsi="Arial" w:cs="Arial"/>
                <w:color w:val="000000"/>
                <w:lang w:val="en-US"/>
              </w:rPr>
              <w:t xml:space="preserve"> 16.02.23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Пт</w:t>
            </w:r>
            <w:proofErr w:type="spellEnd"/>
            <w:r w:rsidRPr="00827D73">
              <w:rPr>
                <w:rFonts w:ascii="Arial" w:hAnsi="Arial" w:cs="Arial"/>
                <w:color w:val="000000"/>
                <w:lang w:val="en-US"/>
              </w:rPr>
              <w:t xml:space="preserve"> 17.02.23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lastRenderedPageBreak/>
              <w:t xml:space="preserve">      1.2.3. </w:t>
            </w:r>
            <w:proofErr w:type="spellStart"/>
            <w:r w:rsidRPr="00827D73">
              <w:rPr>
                <w:rFonts w:ascii="Arial" w:hAnsi="Arial" w:cs="Arial"/>
                <w:b/>
                <w:bCs/>
                <w:color w:val="000000"/>
                <w:lang w:val="en-US"/>
              </w:rPr>
              <w:t>Проектирование</w:t>
            </w:r>
            <w:proofErr w:type="spellEnd"/>
            <w:r w:rsidRPr="00827D73">
              <w:rPr>
                <w:rFonts w:ascii="Arial" w:hAnsi="Arial" w:cs="Arial"/>
                <w:b/>
                <w:bCs/>
                <w:color w:val="000000"/>
                <w:lang w:val="en-US"/>
              </w:rPr>
              <w:t xml:space="preserve"> и </w:t>
            </w:r>
            <w:proofErr w:type="spellStart"/>
            <w:r w:rsidRPr="00827D73">
              <w:rPr>
                <w:rFonts w:ascii="Arial" w:hAnsi="Arial" w:cs="Arial"/>
                <w:b/>
                <w:bCs/>
                <w:color w:val="000000"/>
                <w:lang w:val="en-US"/>
              </w:rPr>
              <w:t>разработка</w:t>
            </w:r>
            <w:proofErr w:type="spellEnd"/>
            <w:r w:rsidRPr="00827D73">
              <w:rPr>
                <w:rFonts w:ascii="Arial" w:hAnsi="Arial" w:cs="Arial"/>
                <w:b/>
                <w:bCs/>
                <w:color w:val="000000"/>
                <w:lang w:val="en-US"/>
              </w:rPr>
              <w:t xml:space="preserve"> ПО</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28,13 </w:t>
            </w:r>
            <w:proofErr w:type="spellStart"/>
            <w:r w:rsidRPr="00827D73">
              <w:rPr>
                <w:rFonts w:ascii="Arial" w:hAnsi="Arial" w:cs="Arial"/>
                <w:b/>
                <w:bCs/>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Сб</w:t>
            </w:r>
            <w:proofErr w:type="spellEnd"/>
            <w:r w:rsidRPr="00827D73">
              <w:rPr>
                <w:rFonts w:ascii="Arial" w:hAnsi="Arial" w:cs="Arial"/>
                <w:b/>
                <w:bCs/>
                <w:color w:val="000000"/>
                <w:lang w:val="en-US"/>
              </w:rPr>
              <w:t xml:space="preserve"> 18.02.23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Сб</w:t>
            </w:r>
            <w:proofErr w:type="spellEnd"/>
            <w:r w:rsidRPr="00827D73">
              <w:rPr>
                <w:rFonts w:ascii="Arial" w:hAnsi="Arial" w:cs="Arial"/>
                <w:b/>
                <w:bCs/>
                <w:color w:val="000000"/>
                <w:lang w:val="en-US"/>
              </w:rPr>
              <w:t xml:space="preserve"> 08.04.23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b/>
                <w:bCs/>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         1.2.3.1. </w:t>
            </w:r>
            <w:proofErr w:type="spellStart"/>
            <w:r w:rsidRPr="00827D73">
              <w:rPr>
                <w:rFonts w:ascii="Arial" w:hAnsi="Arial" w:cs="Arial"/>
                <w:b/>
                <w:bCs/>
                <w:color w:val="000000"/>
                <w:lang w:val="en-US"/>
              </w:rPr>
              <w:t>Разработка</w:t>
            </w:r>
            <w:proofErr w:type="spellEnd"/>
            <w:r w:rsidRPr="00827D73">
              <w:rPr>
                <w:rFonts w:ascii="Arial" w:hAnsi="Arial" w:cs="Arial"/>
                <w:b/>
                <w:bCs/>
                <w:color w:val="000000"/>
                <w:lang w:val="en-US"/>
              </w:rPr>
              <w:t xml:space="preserve"> </w:t>
            </w:r>
            <w:proofErr w:type="spellStart"/>
            <w:r w:rsidRPr="00827D73">
              <w:rPr>
                <w:rFonts w:ascii="Arial" w:hAnsi="Arial" w:cs="Arial"/>
                <w:b/>
                <w:bCs/>
                <w:color w:val="000000"/>
                <w:lang w:val="en-US"/>
              </w:rPr>
              <w:t>интерфейса</w:t>
            </w:r>
            <w:proofErr w:type="spellEnd"/>
            <w:r w:rsidRPr="00827D73">
              <w:rPr>
                <w:rFonts w:ascii="Arial" w:hAnsi="Arial" w:cs="Arial"/>
                <w:b/>
                <w:bCs/>
                <w:color w:val="000000"/>
                <w:lang w:val="en-US"/>
              </w:rPr>
              <w:t xml:space="preserve"> и </w:t>
            </w:r>
            <w:proofErr w:type="spellStart"/>
            <w:r w:rsidRPr="00827D73">
              <w:rPr>
                <w:rFonts w:ascii="Arial" w:hAnsi="Arial" w:cs="Arial"/>
                <w:b/>
                <w:bCs/>
                <w:color w:val="000000"/>
                <w:lang w:val="en-US"/>
              </w:rPr>
              <w:t>функционала</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12,63 </w:t>
            </w:r>
            <w:proofErr w:type="spellStart"/>
            <w:r w:rsidRPr="00827D73">
              <w:rPr>
                <w:rFonts w:ascii="Arial" w:hAnsi="Arial" w:cs="Arial"/>
                <w:b/>
                <w:bCs/>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Сб</w:t>
            </w:r>
            <w:proofErr w:type="spellEnd"/>
            <w:r w:rsidRPr="00827D73">
              <w:rPr>
                <w:rFonts w:ascii="Arial" w:hAnsi="Arial" w:cs="Arial"/>
                <w:b/>
                <w:bCs/>
                <w:color w:val="000000"/>
                <w:lang w:val="en-US"/>
              </w:rPr>
              <w:t xml:space="preserve"> 18.02.23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Вт</w:t>
            </w:r>
            <w:proofErr w:type="spellEnd"/>
            <w:r w:rsidRPr="00827D73">
              <w:rPr>
                <w:rFonts w:ascii="Arial" w:hAnsi="Arial" w:cs="Arial"/>
                <w:b/>
                <w:bCs/>
                <w:color w:val="000000"/>
                <w:lang w:val="en-US"/>
              </w:rPr>
              <w:t xml:space="preserve"> 14.03.23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b/>
                <w:bCs/>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color w:val="000000"/>
              </w:rPr>
              <w:t xml:space="preserve">            1.2.3.1.1. Разработка раздела авторизации и аутентификации пользователей.</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5,88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Сб</w:t>
            </w:r>
            <w:proofErr w:type="spellEnd"/>
            <w:r w:rsidRPr="00827D73">
              <w:rPr>
                <w:rFonts w:ascii="Arial" w:hAnsi="Arial" w:cs="Arial"/>
                <w:color w:val="000000"/>
                <w:lang w:val="en-US"/>
              </w:rPr>
              <w:t xml:space="preserve"> 18.02.23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Сб</w:t>
            </w:r>
            <w:proofErr w:type="spellEnd"/>
            <w:r w:rsidRPr="00827D73">
              <w:rPr>
                <w:rFonts w:ascii="Arial" w:hAnsi="Arial" w:cs="Arial"/>
                <w:color w:val="000000"/>
                <w:lang w:val="en-US"/>
              </w:rPr>
              <w:t xml:space="preserve"> 25.02.23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color w:val="000000"/>
              </w:rPr>
              <w:t xml:space="preserve">            1.2.3.1.2. Разработка подсистемы работы со справочниками</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5,88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Вс</w:t>
            </w:r>
            <w:proofErr w:type="spellEnd"/>
            <w:r w:rsidRPr="00827D73">
              <w:rPr>
                <w:rFonts w:ascii="Arial" w:hAnsi="Arial" w:cs="Arial"/>
                <w:color w:val="000000"/>
                <w:lang w:val="en-US"/>
              </w:rPr>
              <w:t xml:space="preserve"> 26.02.23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Пн</w:t>
            </w:r>
            <w:proofErr w:type="spellEnd"/>
            <w:r w:rsidRPr="00827D73">
              <w:rPr>
                <w:rFonts w:ascii="Arial" w:hAnsi="Arial" w:cs="Arial"/>
                <w:color w:val="000000"/>
                <w:lang w:val="en-US"/>
              </w:rPr>
              <w:t xml:space="preserve"> 06.03.23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1.2.3.1.3. </w:t>
            </w:r>
            <w:proofErr w:type="spellStart"/>
            <w:r w:rsidRPr="00827D73">
              <w:rPr>
                <w:rFonts w:ascii="Arial" w:hAnsi="Arial" w:cs="Arial"/>
                <w:color w:val="000000"/>
                <w:lang w:val="en-US"/>
              </w:rPr>
              <w:t>Разработка</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подсистемы</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обработки</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отчетов</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3,88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Вт</w:t>
            </w:r>
            <w:proofErr w:type="spellEnd"/>
            <w:r w:rsidRPr="00827D73">
              <w:rPr>
                <w:rFonts w:ascii="Arial" w:hAnsi="Arial" w:cs="Arial"/>
                <w:color w:val="000000"/>
                <w:lang w:val="en-US"/>
              </w:rPr>
              <w:t xml:space="preserve"> 07.03.23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Вт</w:t>
            </w:r>
            <w:proofErr w:type="spellEnd"/>
            <w:r w:rsidRPr="00827D73">
              <w:rPr>
                <w:rFonts w:ascii="Arial" w:hAnsi="Arial" w:cs="Arial"/>
                <w:color w:val="000000"/>
                <w:lang w:val="en-US"/>
              </w:rPr>
              <w:t xml:space="preserve"> 14.03.23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color w:val="000000"/>
              </w:rPr>
              <w:t xml:space="preserve">         1.2.3.2. Проектирование и разработка базы данных</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7,75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Ср</w:t>
            </w:r>
            <w:proofErr w:type="spellEnd"/>
            <w:r w:rsidRPr="00827D73">
              <w:rPr>
                <w:rFonts w:ascii="Arial" w:hAnsi="Arial" w:cs="Arial"/>
                <w:color w:val="000000"/>
                <w:lang w:val="en-US"/>
              </w:rPr>
              <w:t xml:space="preserve"> 15.03.23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Вс</w:t>
            </w:r>
            <w:proofErr w:type="spellEnd"/>
            <w:r w:rsidRPr="00827D73">
              <w:rPr>
                <w:rFonts w:ascii="Arial" w:hAnsi="Arial" w:cs="Arial"/>
                <w:color w:val="000000"/>
                <w:lang w:val="en-US"/>
              </w:rPr>
              <w:t xml:space="preserve"> 26.03.23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1.2.3.3. </w:t>
            </w:r>
            <w:proofErr w:type="spellStart"/>
            <w:r w:rsidRPr="00827D73">
              <w:rPr>
                <w:rFonts w:ascii="Arial" w:hAnsi="Arial" w:cs="Arial"/>
                <w:color w:val="000000"/>
                <w:lang w:val="en-US"/>
              </w:rPr>
              <w:t>Подключение</w:t>
            </w:r>
            <w:proofErr w:type="spellEnd"/>
            <w:r w:rsidRPr="00827D73">
              <w:rPr>
                <w:rFonts w:ascii="Arial" w:hAnsi="Arial" w:cs="Arial"/>
                <w:color w:val="000000"/>
                <w:lang w:val="en-US"/>
              </w:rPr>
              <w:t xml:space="preserve"> к БД </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5,88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Пн</w:t>
            </w:r>
            <w:proofErr w:type="spellEnd"/>
            <w:r w:rsidRPr="00827D73">
              <w:rPr>
                <w:rFonts w:ascii="Arial" w:hAnsi="Arial" w:cs="Arial"/>
                <w:color w:val="000000"/>
                <w:lang w:val="en-US"/>
              </w:rPr>
              <w:t xml:space="preserve"> 27.03.23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Вт</w:t>
            </w:r>
            <w:proofErr w:type="spellEnd"/>
            <w:r w:rsidRPr="00827D73">
              <w:rPr>
                <w:rFonts w:ascii="Arial" w:hAnsi="Arial" w:cs="Arial"/>
                <w:color w:val="000000"/>
                <w:lang w:val="en-US"/>
              </w:rPr>
              <w:t xml:space="preserve"> 04.04.23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color w:val="000000"/>
              </w:rPr>
              <w:t xml:space="preserve">         1.2.3.4. Компиляция проекта (сборка программы) в исполняемый .</w:t>
            </w:r>
            <w:r w:rsidRPr="00827D73">
              <w:rPr>
                <w:rFonts w:ascii="Arial" w:hAnsi="Arial" w:cs="Arial"/>
                <w:color w:val="000000"/>
                <w:lang w:val="en-US"/>
              </w:rPr>
              <w:t>exe</w:t>
            </w:r>
            <w:r w:rsidRPr="00827D73">
              <w:rPr>
                <w:rFonts w:ascii="Arial" w:hAnsi="Arial" w:cs="Arial"/>
                <w:color w:val="000000"/>
              </w:rPr>
              <w:t xml:space="preserve"> файл</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1 </w:t>
            </w:r>
            <w:proofErr w:type="spellStart"/>
            <w:r w:rsidRPr="00827D73">
              <w:rPr>
                <w:rFonts w:ascii="Arial" w:hAnsi="Arial" w:cs="Arial"/>
                <w:color w:val="000000"/>
                <w:lang w:val="en-US"/>
              </w:rPr>
              <w:t>день</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Ср</w:t>
            </w:r>
            <w:proofErr w:type="spellEnd"/>
            <w:r w:rsidRPr="00827D73">
              <w:rPr>
                <w:rFonts w:ascii="Arial" w:hAnsi="Arial" w:cs="Arial"/>
                <w:color w:val="000000"/>
                <w:lang w:val="en-US"/>
              </w:rPr>
              <w:t xml:space="preserve"> 05.04.23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Ср</w:t>
            </w:r>
            <w:proofErr w:type="spellEnd"/>
            <w:r w:rsidRPr="00827D73">
              <w:rPr>
                <w:rFonts w:ascii="Arial" w:hAnsi="Arial" w:cs="Arial"/>
                <w:color w:val="000000"/>
                <w:lang w:val="en-US"/>
              </w:rPr>
              <w:t xml:space="preserve"> 05.04.23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1.2.3.5. </w:t>
            </w:r>
            <w:proofErr w:type="spellStart"/>
            <w:r w:rsidRPr="00827D73">
              <w:rPr>
                <w:rFonts w:ascii="Arial" w:hAnsi="Arial" w:cs="Arial"/>
                <w:color w:val="000000"/>
                <w:lang w:val="en-US"/>
              </w:rPr>
              <w:t>Исправление</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ошибок</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2,88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Чт</w:t>
            </w:r>
            <w:proofErr w:type="spellEnd"/>
            <w:r w:rsidRPr="00827D73">
              <w:rPr>
                <w:rFonts w:ascii="Arial" w:hAnsi="Arial" w:cs="Arial"/>
                <w:color w:val="000000"/>
                <w:lang w:val="en-US"/>
              </w:rPr>
              <w:t xml:space="preserve"> 06.04.23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Сб</w:t>
            </w:r>
            <w:proofErr w:type="spellEnd"/>
            <w:r w:rsidRPr="00827D73">
              <w:rPr>
                <w:rFonts w:ascii="Arial" w:hAnsi="Arial" w:cs="Arial"/>
                <w:color w:val="000000"/>
                <w:lang w:val="en-US"/>
              </w:rPr>
              <w:t xml:space="preserve"> 08.04.23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      1.2.4. </w:t>
            </w:r>
            <w:proofErr w:type="spellStart"/>
            <w:r w:rsidRPr="00827D73">
              <w:rPr>
                <w:rFonts w:ascii="Arial" w:hAnsi="Arial" w:cs="Arial"/>
                <w:b/>
                <w:bCs/>
                <w:color w:val="000000"/>
                <w:lang w:val="en-US"/>
              </w:rPr>
              <w:t>Тестирование</w:t>
            </w:r>
            <w:proofErr w:type="spellEnd"/>
            <w:r w:rsidRPr="00827D73">
              <w:rPr>
                <w:rFonts w:ascii="Arial" w:hAnsi="Arial" w:cs="Arial"/>
                <w:b/>
                <w:bCs/>
                <w:color w:val="000000"/>
                <w:lang w:val="en-US"/>
              </w:rPr>
              <w:t xml:space="preserve"> ПО</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6,88 </w:t>
            </w:r>
            <w:proofErr w:type="spellStart"/>
            <w:r w:rsidRPr="00827D73">
              <w:rPr>
                <w:rFonts w:ascii="Arial" w:hAnsi="Arial" w:cs="Arial"/>
                <w:b/>
                <w:bCs/>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Вс</w:t>
            </w:r>
            <w:proofErr w:type="spellEnd"/>
            <w:r w:rsidRPr="00827D73">
              <w:rPr>
                <w:rFonts w:ascii="Arial" w:hAnsi="Arial" w:cs="Arial"/>
                <w:b/>
                <w:bCs/>
                <w:color w:val="000000"/>
                <w:lang w:val="en-US"/>
              </w:rPr>
              <w:t xml:space="preserve"> 09.04.23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Ср</w:t>
            </w:r>
            <w:proofErr w:type="spellEnd"/>
            <w:r w:rsidRPr="00827D73">
              <w:rPr>
                <w:rFonts w:ascii="Arial" w:hAnsi="Arial" w:cs="Arial"/>
                <w:b/>
                <w:bCs/>
                <w:color w:val="000000"/>
                <w:lang w:val="en-US"/>
              </w:rPr>
              <w:t xml:space="preserve"> 19.04.23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b/>
                <w:bCs/>
                <w:color w:val="000000"/>
                <w:lang w:val="en-US"/>
              </w:rPr>
            </w:pPr>
            <w:r>
              <w:rPr>
                <w:sz w:val="28"/>
                <w:szCs w:val="28"/>
                <w:lang w:eastAsia="ru-RU"/>
              </w:rPr>
              <w:t>25 900</w:t>
            </w: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1.2.4.1. </w:t>
            </w:r>
            <w:proofErr w:type="spellStart"/>
            <w:r w:rsidRPr="00827D73">
              <w:rPr>
                <w:rFonts w:ascii="Arial" w:hAnsi="Arial" w:cs="Arial"/>
                <w:color w:val="000000"/>
                <w:lang w:val="en-US"/>
              </w:rPr>
              <w:t>Раунд</w:t>
            </w:r>
            <w:proofErr w:type="spellEnd"/>
            <w:r w:rsidRPr="00827D73">
              <w:rPr>
                <w:rFonts w:ascii="Arial" w:hAnsi="Arial" w:cs="Arial"/>
                <w:color w:val="000000"/>
                <w:lang w:val="en-US"/>
              </w:rPr>
              <w:t xml:space="preserve"> 1</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2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Вс</w:t>
            </w:r>
            <w:proofErr w:type="spellEnd"/>
            <w:r w:rsidRPr="00827D73">
              <w:rPr>
                <w:rFonts w:ascii="Arial" w:hAnsi="Arial" w:cs="Arial"/>
                <w:color w:val="000000"/>
                <w:lang w:val="en-US"/>
              </w:rPr>
              <w:t xml:space="preserve"> 09.04.23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Пн</w:t>
            </w:r>
            <w:proofErr w:type="spellEnd"/>
            <w:r w:rsidRPr="00827D73">
              <w:rPr>
                <w:rFonts w:ascii="Arial" w:hAnsi="Arial" w:cs="Arial"/>
                <w:color w:val="000000"/>
                <w:lang w:val="en-US"/>
              </w:rPr>
              <w:t xml:space="preserve"> 10.04.23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1.2.4.2. </w:t>
            </w:r>
            <w:proofErr w:type="spellStart"/>
            <w:r w:rsidRPr="00827D73">
              <w:rPr>
                <w:rFonts w:ascii="Arial" w:hAnsi="Arial" w:cs="Arial"/>
                <w:color w:val="000000"/>
                <w:lang w:val="en-US"/>
              </w:rPr>
              <w:t>Раунд</w:t>
            </w:r>
            <w:proofErr w:type="spellEnd"/>
            <w:r w:rsidRPr="00827D73">
              <w:rPr>
                <w:rFonts w:ascii="Arial" w:hAnsi="Arial" w:cs="Arial"/>
                <w:color w:val="000000"/>
                <w:lang w:val="en-US"/>
              </w:rPr>
              <w:t xml:space="preserve"> 2</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3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Вт</w:t>
            </w:r>
            <w:proofErr w:type="spellEnd"/>
            <w:r w:rsidRPr="00827D73">
              <w:rPr>
                <w:rFonts w:ascii="Arial" w:hAnsi="Arial" w:cs="Arial"/>
                <w:color w:val="000000"/>
                <w:lang w:val="en-US"/>
              </w:rPr>
              <w:t xml:space="preserve"> 11.04.23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Чт</w:t>
            </w:r>
            <w:proofErr w:type="spellEnd"/>
            <w:r w:rsidRPr="00827D73">
              <w:rPr>
                <w:rFonts w:ascii="Arial" w:hAnsi="Arial" w:cs="Arial"/>
                <w:color w:val="000000"/>
                <w:lang w:val="en-US"/>
              </w:rPr>
              <w:t xml:space="preserve"> 13.04.23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1.2.4.3. </w:t>
            </w:r>
            <w:proofErr w:type="spellStart"/>
            <w:r w:rsidRPr="00827D73">
              <w:rPr>
                <w:rFonts w:ascii="Arial" w:hAnsi="Arial" w:cs="Arial"/>
                <w:color w:val="000000"/>
                <w:lang w:val="en-US"/>
              </w:rPr>
              <w:t>Раунд</w:t>
            </w:r>
            <w:proofErr w:type="spellEnd"/>
            <w:r w:rsidRPr="00827D73">
              <w:rPr>
                <w:rFonts w:ascii="Arial" w:hAnsi="Arial" w:cs="Arial"/>
                <w:color w:val="000000"/>
                <w:lang w:val="en-US"/>
              </w:rPr>
              <w:t xml:space="preserve"> 3</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1,88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Пт</w:t>
            </w:r>
            <w:proofErr w:type="spellEnd"/>
            <w:r w:rsidRPr="00827D73">
              <w:rPr>
                <w:rFonts w:ascii="Arial" w:hAnsi="Arial" w:cs="Arial"/>
                <w:color w:val="000000"/>
                <w:lang w:val="en-US"/>
              </w:rPr>
              <w:t xml:space="preserve"> 14.04.23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Пн</w:t>
            </w:r>
            <w:proofErr w:type="spellEnd"/>
            <w:r w:rsidRPr="00827D73">
              <w:rPr>
                <w:rFonts w:ascii="Arial" w:hAnsi="Arial" w:cs="Arial"/>
                <w:color w:val="000000"/>
                <w:lang w:val="en-US"/>
              </w:rPr>
              <w:t xml:space="preserve"> 17.04.23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1.2.4.4. </w:t>
            </w:r>
            <w:proofErr w:type="spellStart"/>
            <w:r w:rsidRPr="00827D73">
              <w:rPr>
                <w:rFonts w:ascii="Arial" w:hAnsi="Arial" w:cs="Arial"/>
                <w:color w:val="000000"/>
                <w:lang w:val="en-US"/>
              </w:rPr>
              <w:t>Выходное</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тестирование</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2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Вт</w:t>
            </w:r>
            <w:proofErr w:type="spellEnd"/>
            <w:r w:rsidRPr="00827D73">
              <w:rPr>
                <w:rFonts w:ascii="Arial" w:hAnsi="Arial" w:cs="Arial"/>
                <w:color w:val="000000"/>
                <w:lang w:val="en-US"/>
              </w:rPr>
              <w:t xml:space="preserve"> 18.04.23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Ср</w:t>
            </w:r>
            <w:proofErr w:type="spellEnd"/>
            <w:r w:rsidRPr="00827D73">
              <w:rPr>
                <w:rFonts w:ascii="Arial" w:hAnsi="Arial" w:cs="Arial"/>
                <w:color w:val="000000"/>
                <w:lang w:val="en-US"/>
              </w:rPr>
              <w:t xml:space="preserve"> 19.04.23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1.2.5. </w:t>
            </w:r>
            <w:proofErr w:type="spellStart"/>
            <w:r w:rsidRPr="00827D73">
              <w:rPr>
                <w:rFonts w:ascii="Arial" w:hAnsi="Arial" w:cs="Arial"/>
                <w:color w:val="000000"/>
                <w:lang w:val="en-US"/>
              </w:rPr>
              <w:t>Документирование</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прикладного</w:t>
            </w:r>
            <w:proofErr w:type="spellEnd"/>
            <w:r w:rsidRPr="00827D73">
              <w:rPr>
                <w:rFonts w:ascii="Arial" w:hAnsi="Arial" w:cs="Arial"/>
                <w:color w:val="000000"/>
                <w:lang w:val="en-US"/>
              </w:rPr>
              <w:t xml:space="preserve"> ПО</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3,88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Чт</w:t>
            </w:r>
            <w:proofErr w:type="spellEnd"/>
            <w:r w:rsidRPr="00827D73">
              <w:rPr>
                <w:rFonts w:ascii="Arial" w:hAnsi="Arial" w:cs="Arial"/>
                <w:color w:val="000000"/>
                <w:lang w:val="en-US"/>
              </w:rPr>
              <w:t xml:space="preserve"> 20.04.23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Ср</w:t>
            </w:r>
            <w:proofErr w:type="spellEnd"/>
            <w:r w:rsidRPr="00827D73">
              <w:rPr>
                <w:rFonts w:ascii="Arial" w:hAnsi="Arial" w:cs="Arial"/>
                <w:color w:val="000000"/>
                <w:lang w:val="en-US"/>
              </w:rPr>
              <w:t xml:space="preserve"> 26.04.23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   1.3. </w:t>
            </w:r>
            <w:proofErr w:type="spellStart"/>
            <w:r w:rsidRPr="00827D73">
              <w:rPr>
                <w:rFonts w:ascii="Arial" w:hAnsi="Arial" w:cs="Arial"/>
                <w:b/>
                <w:bCs/>
                <w:color w:val="000000"/>
                <w:lang w:val="en-US"/>
              </w:rPr>
              <w:t>Обучение</w:t>
            </w:r>
            <w:proofErr w:type="spellEnd"/>
            <w:r w:rsidRPr="00827D73">
              <w:rPr>
                <w:rFonts w:ascii="Arial" w:hAnsi="Arial" w:cs="Arial"/>
                <w:b/>
                <w:bCs/>
                <w:color w:val="000000"/>
                <w:lang w:val="en-US"/>
              </w:rPr>
              <w:t xml:space="preserve"> </w:t>
            </w:r>
            <w:proofErr w:type="spellStart"/>
            <w:r w:rsidRPr="00827D73">
              <w:rPr>
                <w:rFonts w:ascii="Arial" w:hAnsi="Arial" w:cs="Arial"/>
                <w:b/>
                <w:bCs/>
                <w:color w:val="000000"/>
                <w:lang w:val="en-US"/>
              </w:rPr>
              <w:t>пользователей</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2,88 </w:t>
            </w:r>
            <w:proofErr w:type="spellStart"/>
            <w:r w:rsidRPr="00827D73">
              <w:rPr>
                <w:rFonts w:ascii="Arial" w:hAnsi="Arial" w:cs="Arial"/>
                <w:b/>
                <w:bCs/>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Чт</w:t>
            </w:r>
            <w:proofErr w:type="spellEnd"/>
            <w:r w:rsidRPr="00827D73">
              <w:rPr>
                <w:rFonts w:ascii="Arial" w:hAnsi="Arial" w:cs="Arial"/>
                <w:b/>
                <w:bCs/>
                <w:color w:val="000000"/>
                <w:lang w:val="en-US"/>
              </w:rPr>
              <w:t xml:space="preserve"> 27.04.23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Сб</w:t>
            </w:r>
            <w:proofErr w:type="spellEnd"/>
            <w:r w:rsidRPr="00827D73">
              <w:rPr>
                <w:rFonts w:ascii="Arial" w:hAnsi="Arial" w:cs="Arial"/>
                <w:b/>
                <w:bCs/>
                <w:color w:val="000000"/>
                <w:lang w:val="en-US"/>
              </w:rPr>
              <w:t xml:space="preserve"> 29.04.23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b/>
                <w:bCs/>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1.3.1. </w:t>
            </w:r>
            <w:proofErr w:type="spellStart"/>
            <w:r w:rsidRPr="00827D73">
              <w:rPr>
                <w:rFonts w:ascii="Arial" w:hAnsi="Arial" w:cs="Arial"/>
                <w:color w:val="000000"/>
                <w:lang w:val="en-US"/>
              </w:rPr>
              <w:t>Обучение</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сотрудников-администраторов</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1 </w:t>
            </w:r>
            <w:proofErr w:type="spellStart"/>
            <w:r w:rsidRPr="00827D73">
              <w:rPr>
                <w:rFonts w:ascii="Arial" w:hAnsi="Arial" w:cs="Arial"/>
                <w:color w:val="000000"/>
                <w:lang w:val="en-US"/>
              </w:rPr>
              <w:t>день</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Чт</w:t>
            </w:r>
            <w:proofErr w:type="spellEnd"/>
            <w:r w:rsidRPr="00827D73">
              <w:rPr>
                <w:rFonts w:ascii="Arial" w:hAnsi="Arial" w:cs="Arial"/>
                <w:color w:val="000000"/>
                <w:lang w:val="en-US"/>
              </w:rPr>
              <w:t xml:space="preserve"> 27.04.23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Чт</w:t>
            </w:r>
            <w:proofErr w:type="spellEnd"/>
            <w:r w:rsidRPr="00827D73">
              <w:rPr>
                <w:rFonts w:ascii="Arial" w:hAnsi="Arial" w:cs="Arial"/>
                <w:color w:val="000000"/>
                <w:lang w:val="en-US"/>
              </w:rPr>
              <w:t xml:space="preserve"> 27.04.23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1.3.2. </w:t>
            </w:r>
            <w:proofErr w:type="spellStart"/>
            <w:r w:rsidRPr="00827D73">
              <w:rPr>
                <w:rFonts w:ascii="Arial" w:hAnsi="Arial" w:cs="Arial"/>
                <w:color w:val="000000"/>
                <w:lang w:val="en-US"/>
              </w:rPr>
              <w:t>Обучение</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сотрудников-менеджеров</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1 </w:t>
            </w:r>
            <w:proofErr w:type="spellStart"/>
            <w:r w:rsidRPr="00827D73">
              <w:rPr>
                <w:rFonts w:ascii="Arial" w:hAnsi="Arial" w:cs="Arial"/>
                <w:color w:val="000000"/>
                <w:lang w:val="en-US"/>
              </w:rPr>
              <w:t>день</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Пт</w:t>
            </w:r>
            <w:proofErr w:type="spellEnd"/>
            <w:r w:rsidRPr="00827D73">
              <w:rPr>
                <w:rFonts w:ascii="Arial" w:hAnsi="Arial" w:cs="Arial"/>
                <w:color w:val="000000"/>
                <w:lang w:val="en-US"/>
              </w:rPr>
              <w:t xml:space="preserve"> 28.04.23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Пт</w:t>
            </w:r>
            <w:proofErr w:type="spellEnd"/>
            <w:r w:rsidRPr="00827D73">
              <w:rPr>
                <w:rFonts w:ascii="Arial" w:hAnsi="Arial" w:cs="Arial"/>
                <w:color w:val="000000"/>
                <w:lang w:val="en-US"/>
              </w:rPr>
              <w:t xml:space="preserve"> 28.04.23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      1.3.3. </w:t>
            </w:r>
            <w:proofErr w:type="spellStart"/>
            <w:r w:rsidRPr="00827D73">
              <w:rPr>
                <w:rFonts w:ascii="Arial" w:hAnsi="Arial" w:cs="Arial"/>
                <w:color w:val="000000"/>
                <w:lang w:val="en-US"/>
              </w:rPr>
              <w:t>Обучение</w:t>
            </w:r>
            <w:proofErr w:type="spellEnd"/>
            <w:r w:rsidRPr="00827D73">
              <w:rPr>
                <w:rFonts w:ascii="Arial" w:hAnsi="Arial" w:cs="Arial"/>
                <w:color w:val="000000"/>
                <w:lang w:val="en-US"/>
              </w:rPr>
              <w:t xml:space="preserve"> </w:t>
            </w:r>
            <w:proofErr w:type="spellStart"/>
            <w:r w:rsidRPr="00827D73">
              <w:rPr>
                <w:rFonts w:ascii="Arial" w:hAnsi="Arial" w:cs="Arial"/>
                <w:color w:val="000000"/>
                <w:lang w:val="en-US"/>
              </w:rPr>
              <w:t>сотрудников-аналитиков</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1 </w:t>
            </w:r>
            <w:proofErr w:type="spellStart"/>
            <w:r w:rsidRPr="00827D73">
              <w:rPr>
                <w:rFonts w:ascii="Arial" w:hAnsi="Arial" w:cs="Arial"/>
                <w:color w:val="000000"/>
                <w:lang w:val="en-US"/>
              </w:rPr>
              <w:t>день</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Сб</w:t>
            </w:r>
            <w:proofErr w:type="spellEnd"/>
            <w:r w:rsidRPr="00827D73">
              <w:rPr>
                <w:rFonts w:ascii="Arial" w:hAnsi="Arial" w:cs="Arial"/>
                <w:color w:val="000000"/>
                <w:lang w:val="en-US"/>
              </w:rPr>
              <w:t xml:space="preserve"> 29.04.23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Сб</w:t>
            </w:r>
            <w:proofErr w:type="spellEnd"/>
            <w:r w:rsidRPr="00827D73">
              <w:rPr>
                <w:rFonts w:ascii="Arial" w:hAnsi="Arial" w:cs="Arial"/>
                <w:color w:val="000000"/>
                <w:lang w:val="en-US"/>
              </w:rPr>
              <w:t xml:space="preserve"> 29.04.23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   1.4. </w:t>
            </w:r>
            <w:proofErr w:type="spellStart"/>
            <w:r w:rsidRPr="00827D73">
              <w:rPr>
                <w:rFonts w:ascii="Arial" w:hAnsi="Arial" w:cs="Arial"/>
                <w:b/>
                <w:bCs/>
                <w:color w:val="000000"/>
                <w:lang w:val="en-US"/>
              </w:rPr>
              <w:t>Ввод</w:t>
            </w:r>
            <w:proofErr w:type="spellEnd"/>
            <w:r w:rsidRPr="00827D73">
              <w:rPr>
                <w:rFonts w:ascii="Arial" w:hAnsi="Arial" w:cs="Arial"/>
                <w:b/>
                <w:bCs/>
                <w:color w:val="000000"/>
                <w:lang w:val="en-US"/>
              </w:rPr>
              <w:t xml:space="preserve"> в </w:t>
            </w:r>
            <w:proofErr w:type="spellStart"/>
            <w:r w:rsidRPr="00827D73">
              <w:rPr>
                <w:rFonts w:ascii="Arial" w:hAnsi="Arial" w:cs="Arial"/>
                <w:b/>
                <w:bCs/>
                <w:color w:val="000000"/>
                <w:lang w:val="en-US"/>
              </w:rPr>
              <w:t>опытную</w:t>
            </w:r>
            <w:proofErr w:type="spellEnd"/>
            <w:r w:rsidRPr="00827D73">
              <w:rPr>
                <w:rFonts w:ascii="Arial" w:hAnsi="Arial" w:cs="Arial"/>
                <w:b/>
                <w:bCs/>
                <w:color w:val="000000"/>
                <w:lang w:val="en-US"/>
              </w:rPr>
              <w:t xml:space="preserve"> </w:t>
            </w:r>
            <w:proofErr w:type="spellStart"/>
            <w:r w:rsidRPr="00827D73">
              <w:rPr>
                <w:rFonts w:ascii="Arial" w:hAnsi="Arial" w:cs="Arial"/>
                <w:b/>
                <w:bCs/>
                <w:color w:val="000000"/>
                <w:lang w:val="en-US"/>
              </w:rPr>
              <w:t>эксплуатацию</w:t>
            </w:r>
            <w:proofErr w:type="spellEnd"/>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b/>
                <w:bCs/>
                <w:color w:val="000000"/>
                <w:lang w:val="en-US"/>
              </w:rPr>
              <w:t xml:space="preserve">2 </w:t>
            </w:r>
            <w:proofErr w:type="spellStart"/>
            <w:r w:rsidRPr="00827D73">
              <w:rPr>
                <w:rFonts w:ascii="Arial" w:hAnsi="Arial" w:cs="Arial"/>
                <w:b/>
                <w:bCs/>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Вс</w:t>
            </w:r>
            <w:proofErr w:type="spellEnd"/>
            <w:r w:rsidRPr="00827D73">
              <w:rPr>
                <w:rFonts w:ascii="Arial" w:hAnsi="Arial" w:cs="Arial"/>
                <w:b/>
                <w:bCs/>
                <w:color w:val="000000"/>
                <w:lang w:val="en-US"/>
              </w:rPr>
              <w:t xml:space="preserve"> 30.04.23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b/>
                <w:bCs/>
                <w:color w:val="000000"/>
                <w:lang w:val="en-US"/>
              </w:rPr>
              <w:t>Вт</w:t>
            </w:r>
            <w:proofErr w:type="spellEnd"/>
            <w:r w:rsidRPr="00827D73">
              <w:rPr>
                <w:rFonts w:ascii="Arial" w:hAnsi="Arial" w:cs="Arial"/>
                <w:b/>
                <w:bCs/>
                <w:color w:val="000000"/>
                <w:lang w:val="en-US"/>
              </w:rPr>
              <w:t xml:space="preserve"> 02.05.23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b/>
                <w:bCs/>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color w:val="000000"/>
              </w:rPr>
              <w:t xml:space="preserve">      1.4.1. Развертывание и настройка прикладного ПО</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2 </w:t>
            </w:r>
            <w:proofErr w:type="spellStart"/>
            <w:r w:rsidRPr="00827D73">
              <w:rPr>
                <w:rFonts w:ascii="Arial" w:hAnsi="Arial" w:cs="Arial"/>
                <w:color w:val="000000"/>
                <w:lang w:val="en-US"/>
              </w:rPr>
              <w:t>дней</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Вс</w:t>
            </w:r>
            <w:proofErr w:type="spellEnd"/>
            <w:r w:rsidRPr="00827D73">
              <w:rPr>
                <w:rFonts w:ascii="Arial" w:hAnsi="Arial" w:cs="Arial"/>
                <w:color w:val="000000"/>
                <w:lang w:val="en-US"/>
              </w:rPr>
              <w:t xml:space="preserve"> 30.04.23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Пн</w:t>
            </w:r>
            <w:proofErr w:type="spellEnd"/>
            <w:r w:rsidRPr="00827D73">
              <w:rPr>
                <w:rFonts w:ascii="Arial" w:hAnsi="Arial" w:cs="Arial"/>
                <w:color w:val="000000"/>
                <w:lang w:val="en-US"/>
              </w:rPr>
              <w:t xml:space="preserve"> 01.05.23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r w:rsidR="00827D73" w:rsidRPr="00827D73" w:rsidTr="00827D73">
        <w:tc>
          <w:tcPr>
            <w:tcW w:w="38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rPr>
            </w:pPr>
            <w:r w:rsidRPr="00827D73">
              <w:rPr>
                <w:rFonts w:ascii="Arial" w:hAnsi="Arial" w:cs="Arial"/>
                <w:color w:val="000000"/>
              </w:rPr>
              <w:t xml:space="preserve">      1.4.2. Акт передачи системы в опытную эксплуатацию утвержден</w:t>
            </w:r>
          </w:p>
        </w:tc>
        <w:tc>
          <w:tcPr>
            <w:tcW w:w="13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r w:rsidRPr="00827D73">
              <w:rPr>
                <w:rFonts w:ascii="Arial" w:hAnsi="Arial" w:cs="Arial"/>
                <w:color w:val="000000"/>
                <w:lang w:val="en-US"/>
              </w:rPr>
              <w:t xml:space="preserve">1 </w:t>
            </w:r>
            <w:proofErr w:type="spellStart"/>
            <w:r w:rsidRPr="00827D73">
              <w:rPr>
                <w:rFonts w:ascii="Arial" w:hAnsi="Arial" w:cs="Arial"/>
                <w:color w:val="000000"/>
                <w:lang w:val="en-US"/>
              </w:rPr>
              <w:t>день</w:t>
            </w:r>
            <w:proofErr w:type="spellEnd"/>
          </w:p>
        </w:tc>
        <w:tc>
          <w:tcPr>
            <w:tcW w:w="1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Вт</w:t>
            </w:r>
            <w:proofErr w:type="spellEnd"/>
            <w:r w:rsidRPr="00827D73">
              <w:rPr>
                <w:rFonts w:ascii="Arial" w:hAnsi="Arial" w:cs="Arial"/>
                <w:color w:val="000000"/>
                <w:lang w:val="en-US"/>
              </w:rPr>
              <w:t xml:space="preserve"> 02.05.23</w:t>
            </w:r>
          </w:p>
        </w:tc>
        <w:tc>
          <w:tcPr>
            <w:tcW w:w="14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27D73" w:rsidRPr="00827D73" w:rsidRDefault="00827D73" w:rsidP="00827D73">
            <w:pPr>
              <w:widowControl/>
              <w:autoSpaceDE/>
              <w:autoSpaceDN/>
              <w:rPr>
                <w:rFonts w:ascii="Arial" w:hAnsi="Arial" w:cs="Arial"/>
                <w:lang w:val="en-US"/>
              </w:rPr>
            </w:pPr>
            <w:proofErr w:type="spellStart"/>
            <w:r w:rsidRPr="00827D73">
              <w:rPr>
                <w:rFonts w:ascii="Arial" w:hAnsi="Arial" w:cs="Arial"/>
                <w:color w:val="000000"/>
                <w:lang w:val="en-US"/>
              </w:rPr>
              <w:t>Вт</w:t>
            </w:r>
            <w:proofErr w:type="spellEnd"/>
            <w:r w:rsidRPr="00827D73">
              <w:rPr>
                <w:rFonts w:ascii="Arial" w:hAnsi="Arial" w:cs="Arial"/>
                <w:color w:val="000000"/>
                <w:lang w:val="en-US"/>
              </w:rPr>
              <w:t xml:space="preserve"> 02.05.23</w:t>
            </w:r>
          </w:p>
        </w:tc>
        <w:tc>
          <w:tcPr>
            <w:tcW w:w="1347" w:type="dxa"/>
            <w:tcBorders>
              <w:top w:val="single" w:sz="4" w:space="0" w:color="B1BBCC"/>
              <w:left w:val="single" w:sz="4" w:space="0" w:color="B1BBCC"/>
              <w:bottom w:val="single" w:sz="4" w:space="0" w:color="B1BBCC"/>
              <w:right w:val="single" w:sz="4" w:space="0" w:color="B1BBCC"/>
            </w:tcBorders>
            <w:shd w:val="clear" w:color="auto" w:fill="FFFFFF"/>
          </w:tcPr>
          <w:p w:rsidR="00827D73" w:rsidRPr="00827D73" w:rsidRDefault="00827D73" w:rsidP="00827D73">
            <w:pPr>
              <w:widowControl/>
              <w:autoSpaceDE/>
              <w:autoSpaceDN/>
              <w:rPr>
                <w:rFonts w:ascii="Arial" w:hAnsi="Arial" w:cs="Arial"/>
                <w:color w:val="000000"/>
                <w:lang w:val="en-US"/>
              </w:rPr>
            </w:pPr>
          </w:p>
        </w:tc>
      </w:tr>
    </w:tbl>
    <w:p w:rsidR="00827D73" w:rsidRDefault="00827D73" w:rsidP="00861FB3">
      <w:pPr>
        <w:ind w:firstLine="851"/>
        <w:jc w:val="both"/>
        <w:rPr>
          <w:sz w:val="28"/>
          <w:szCs w:val="28"/>
        </w:rPr>
      </w:pPr>
    </w:p>
    <w:p w:rsidR="00827D73" w:rsidRDefault="00827D73" w:rsidP="00861FB3">
      <w:pPr>
        <w:ind w:firstLine="851"/>
        <w:jc w:val="both"/>
        <w:rPr>
          <w:sz w:val="28"/>
          <w:szCs w:val="28"/>
        </w:rPr>
      </w:pPr>
    </w:p>
    <w:p w:rsidR="009F0425" w:rsidRDefault="009F0425" w:rsidP="00861FB3">
      <w:pPr>
        <w:ind w:firstLine="851"/>
        <w:jc w:val="both"/>
        <w:rPr>
          <w:sz w:val="28"/>
          <w:szCs w:val="28"/>
        </w:rPr>
      </w:pPr>
    </w:p>
    <w:p w:rsidR="00861FB3" w:rsidRPr="008A5B2E" w:rsidRDefault="00861FB3" w:rsidP="00861FB3">
      <w:pPr>
        <w:ind w:firstLine="851"/>
        <w:jc w:val="both"/>
        <w:rPr>
          <w:sz w:val="28"/>
          <w:szCs w:val="28"/>
        </w:rPr>
      </w:pPr>
      <w:r w:rsidRPr="002B3EA4">
        <w:rPr>
          <w:sz w:val="28"/>
          <w:szCs w:val="28"/>
        </w:rPr>
        <w:t>Контроль стоимости </w:t>
      </w:r>
      <w:r>
        <w:rPr>
          <w:sz w:val="28"/>
          <w:szCs w:val="28"/>
        </w:rPr>
        <w:t xml:space="preserve">– </w:t>
      </w:r>
      <w:r w:rsidRPr="002B3EA4">
        <w:rPr>
          <w:sz w:val="28"/>
          <w:szCs w:val="28"/>
        </w:rPr>
        <w:t>процесс мониторинга статуса проекта (перерасход или экономия денежных средств) и выявления отклонений от базового плана по стоимости. Распространенным методом для измерения и контроля эффективности выполнения проектов является </w:t>
      </w:r>
      <w:bookmarkStart w:id="2" w:name="keyword35"/>
      <w:bookmarkEnd w:id="2"/>
      <w:r w:rsidRPr="002B3EA4">
        <w:rPr>
          <w:sz w:val="28"/>
          <w:szCs w:val="28"/>
        </w:rPr>
        <w:t>метод освоенного объема, который базируется на использовании числовых показателей, отслеживаемых </w:t>
      </w:r>
      <w:bookmarkStart w:id="3" w:name="keyword36"/>
      <w:bookmarkEnd w:id="3"/>
      <w:r w:rsidRPr="002B3EA4">
        <w:rPr>
          <w:sz w:val="28"/>
          <w:szCs w:val="28"/>
        </w:rPr>
        <w:t>по ходу реализации проекта.</w:t>
      </w:r>
      <w:r>
        <w:rPr>
          <w:sz w:val="28"/>
          <w:szCs w:val="28"/>
        </w:rPr>
        <w:t xml:space="preserve"> </w:t>
      </w:r>
      <w:r w:rsidRPr="002B3EA4">
        <w:rPr>
          <w:sz w:val="28"/>
          <w:szCs w:val="28"/>
        </w:rPr>
        <w:t xml:space="preserve">Таким образом, применение метода освоенного объема позволяет оценить состояние проекта в части исполнения расписания и стоимости, а также интегрировать </w:t>
      </w:r>
      <w:r w:rsidRPr="002B3EA4">
        <w:rPr>
          <w:sz w:val="28"/>
          <w:szCs w:val="28"/>
        </w:rPr>
        <w:lastRenderedPageBreak/>
        <w:t>содержание, стоимость и </w:t>
      </w:r>
      <w:bookmarkStart w:id="4" w:name="keyword38"/>
      <w:bookmarkEnd w:id="4"/>
      <w:r w:rsidRPr="002B3EA4">
        <w:rPr>
          <w:sz w:val="28"/>
          <w:szCs w:val="28"/>
        </w:rPr>
        <w:t>расписание проекта.</w:t>
      </w:r>
      <w:bookmarkStart w:id="5" w:name="keyword39"/>
      <w:bookmarkEnd w:id="5"/>
      <w:r>
        <w:rPr>
          <w:sz w:val="28"/>
          <w:szCs w:val="28"/>
        </w:rPr>
        <w:t xml:space="preserve"> </w:t>
      </w:r>
      <w:r w:rsidRPr="002B3EA4">
        <w:rPr>
          <w:sz w:val="28"/>
          <w:szCs w:val="28"/>
        </w:rPr>
        <w:t>Контроль стоимости и выполнение корректирующих действий обеспечивают </w:t>
      </w:r>
      <w:bookmarkStart w:id="6" w:name="keyword40"/>
      <w:bookmarkEnd w:id="6"/>
      <w:r w:rsidRPr="002B3EA4">
        <w:rPr>
          <w:sz w:val="28"/>
          <w:szCs w:val="28"/>
        </w:rPr>
        <w:t>процесс управления стоимостью.</w:t>
      </w:r>
      <w:r>
        <w:rPr>
          <w:sz w:val="28"/>
          <w:szCs w:val="28"/>
        </w:rPr>
        <w:t xml:space="preserve"> </w:t>
      </w:r>
      <w:r w:rsidRPr="008A5B2E">
        <w:rPr>
          <w:sz w:val="28"/>
          <w:szCs w:val="28"/>
        </w:rPr>
        <w:t xml:space="preserve">Для оценки стоимости проекта была проведена оценка по аналогам. В свою очередь аналог был взят из проекта, в котором для предварительного расчета стоимости проекта была проведена параметрическая оценка. </w:t>
      </w:r>
    </w:p>
    <w:p w:rsidR="00861FB3" w:rsidRDefault="00861FB3" w:rsidP="00861FB3">
      <w:pPr>
        <w:ind w:firstLine="851"/>
        <w:jc w:val="both"/>
        <w:rPr>
          <w:sz w:val="28"/>
          <w:szCs w:val="28"/>
        </w:rPr>
      </w:pPr>
      <w:r w:rsidRPr="008A5B2E">
        <w:rPr>
          <w:sz w:val="28"/>
          <w:szCs w:val="28"/>
        </w:rPr>
        <w:t>Процесс параметрической оценки состоит в определении параметров оцениваемого проекта, которые изменяются пропорционально стоимости проекта. На основании одного или нескольких параметров создается математическая модель. Например, в качестве параметра разработки программного обеспечения может быть выбрана стоимость разработки строки кода. Для оценки стоимости обследования может быть выбрано количество автоматизируемых бизнес-процессов. Наиболее распространенным параметром </w:t>
      </w:r>
      <w:bookmarkStart w:id="7" w:name="keyword44"/>
      <w:bookmarkEnd w:id="7"/>
      <w:r w:rsidRPr="008A5B2E">
        <w:rPr>
          <w:sz w:val="28"/>
          <w:szCs w:val="28"/>
        </w:rPr>
        <w:t>оценки стоимости IT</w:t>
      </w:r>
      <w:r>
        <w:rPr>
          <w:sz w:val="28"/>
          <w:szCs w:val="28"/>
        </w:rPr>
        <w:t>-</w:t>
      </w:r>
      <w:r w:rsidRPr="008A5B2E">
        <w:rPr>
          <w:sz w:val="28"/>
          <w:szCs w:val="28"/>
        </w:rPr>
        <w:t>проектов является количество требуемого рабочего времени на выполнение операций (пакета операций). При тесной связи между стоимостью и параметрами проекта и при возможности точного измерения параметров можно увеличить точность расчетов. </w:t>
      </w:r>
    </w:p>
    <w:p w:rsidR="00861FB3" w:rsidRDefault="00861FB3" w:rsidP="00861FB3">
      <w:pPr>
        <w:ind w:firstLine="851"/>
        <w:jc w:val="both"/>
        <w:rPr>
          <w:sz w:val="28"/>
          <w:szCs w:val="28"/>
        </w:rPr>
      </w:pPr>
      <w:r w:rsidRPr="008A5B2E">
        <w:rPr>
          <w:sz w:val="28"/>
          <w:szCs w:val="28"/>
        </w:rPr>
        <w:t>Планирование рисков позволяет сократить расходы и обеспечить успешное завершение проекта, а также предоставляет заказчику уверенность в достижении поставленных целей проекта. При управлении рисками наилучший результат достигается в случае идентификации рисков задолго до их фактического возникновения. Без осведомленности о рисках их нельзя избежать или снизить, а также невозможно запланировать соответствующие действия в непредвиденных обстоятельствах для снижения воздействия возникающих рисков.</w:t>
      </w:r>
    </w:p>
    <w:p w:rsidR="00E662B0" w:rsidRDefault="00E662B0"/>
    <w:sectPr w:rsidR="00E662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4EF"/>
    <w:multiLevelType w:val="multilevel"/>
    <w:tmpl w:val="94E0E13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067AB"/>
    <w:multiLevelType w:val="hybridMultilevel"/>
    <w:tmpl w:val="D0260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EF0C62"/>
    <w:multiLevelType w:val="multilevel"/>
    <w:tmpl w:val="9C34DB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0316"/>
    <w:multiLevelType w:val="hybridMultilevel"/>
    <w:tmpl w:val="084A558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8B66D31"/>
    <w:multiLevelType w:val="multilevel"/>
    <w:tmpl w:val="B6428CE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15B0F"/>
    <w:multiLevelType w:val="multilevel"/>
    <w:tmpl w:val="2AAA4AFE"/>
    <w:lvl w:ilvl="0">
      <w:start w:val="1"/>
      <w:numFmt w:val="decimal"/>
      <w:lvlText w:val="%1."/>
      <w:lvlJc w:val="left"/>
      <w:pPr>
        <w:tabs>
          <w:tab w:val="num" w:pos="1352"/>
        </w:tabs>
        <w:ind w:left="1352"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36162"/>
    <w:multiLevelType w:val="hybridMultilevel"/>
    <w:tmpl w:val="8C9CD3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8D31891"/>
    <w:multiLevelType w:val="multilevel"/>
    <w:tmpl w:val="AF76C048"/>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E0AC0"/>
    <w:multiLevelType w:val="multilevel"/>
    <w:tmpl w:val="38625B0A"/>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83F97"/>
    <w:multiLevelType w:val="multilevel"/>
    <w:tmpl w:val="A0624820"/>
    <w:lvl w:ilvl="0">
      <w:start w:val="1"/>
      <w:numFmt w:val="bullet"/>
      <w:lvlText w:val=""/>
      <w:lvlJc w:val="left"/>
      <w:pPr>
        <w:tabs>
          <w:tab w:val="num" w:pos="1352"/>
        </w:tabs>
        <w:ind w:left="1352"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A45C7"/>
    <w:multiLevelType w:val="multilevel"/>
    <w:tmpl w:val="2758C66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F7793"/>
    <w:multiLevelType w:val="multilevel"/>
    <w:tmpl w:val="696E110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4"/>
  </w:num>
  <w:num w:numId="4">
    <w:abstractNumId w:val="10"/>
  </w:num>
  <w:num w:numId="5">
    <w:abstractNumId w:val="0"/>
  </w:num>
  <w:num w:numId="6">
    <w:abstractNumId w:val="2"/>
  </w:num>
  <w:num w:numId="7">
    <w:abstractNumId w:val="1"/>
  </w:num>
  <w:num w:numId="8">
    <w:abstractNumId w:val="7"/>
  </w:num>
  <w:num w:numId="9">
    <w:abstractNumId w:val="6"/>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FB3"/>
    <w:rsid w:val="000134A2"/>
    <w:rsid w:val="00014734"/>
    <w:rsid w:val="00017D53"/>
    <w:rsid w:val="00032086"/>
    <w:rsid w:val="00142399"/>
    <w:rsid w:val="001D6508"/>
    <w:rsid w:val="002718F4"/>
    <w:rsid w:val="002C0226"/>
    <w:rsid w:val="002D53E0"/>
    <w:rsid w:val="003423D7"/>
    <w:rsid w:val="00356427"/>
    <w:rsid w:val="003951CF"/>
    <w:rsid w:val="004671CE"/>
    <w:rsid w:val="004B3CF1"/>
    <w:rsid w:val="005307F8"/>
    <w:rsid w:val="005532EC"/>
    <w:rsid w:val="00676A9C"/>
    <w:rsid w:val="0069605B"/>
    <w:rsid w:val="006B3941"/>
    <w:rsid w:val="00702355"/>
    <w:rsid w:val="008078E6"/>
    <w:rsid w:val="00827D73"/>
    <w:rsid w:val="00861FB3"/>
    <w:rsid w:val="00875DA8"/>
    <w:rsid w:val="0095556D"/>
    <w:rsid w:val="009B0566"/>
    <w:rsid w:val="009F0425"/>
    <w:rsid w:val="00A0021F"/>
    <w:rsid w:val="00B85061"/>
    <w:rsid w:val="00B94876"/>
    <w:rsid w:val="00BC6A5C"/>
    <w:rsid w:val="00C33E4D"/>
    <w:rsid w:val="00C517D7"/>
    <w:rsid w:val="00C91DA0"/>
    <w:rsid w:val="00CE4FC4"/>
    <w:rsid w:val="00CF0DB4"/>
    <w:rsid w:val="00D71513"/>
    <w:rsid w:val="00D879EB"/>
    <w:rsid w:val="00E238D7"/>
    <w:rsid w:val="00E662B0"/>
    <w:rsid w:val="00F61CF5"/>
    <w:rsid w:val="00F746AA"/>
    <w:rsid w:val="00FA67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F8F1"/>
  <w15:chartTrackingRefBased/>
  <w15:docId w15:val="{DBB5E8B7-0359-4A14-8E4D-508A3716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1FB3"/>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D879EB"/>
    <w:pPr>
      <w:keepNext/>
      <w:keepLines/>
      <w:jc w:val="both"/>
      <w:outlineLvl w:val="0"/>
    </w:pPr>
    <w:rPr>
      <w:rFonts w:eastAsiaTheme="majorEastAsia" w:cstheme="majorBidi"/>
      <w:color w:val="000000" w:themeColor="text1"/>
      <w:sz w:val="28"/>
      <w:szCs w:val="32"/>
      <w:lang w:eastAsia="ru-RU"/>
    </w:rPr>
  </w:style>
  <w:style w:type="paragraph" w:styleId="2">
    <w:name w:val="heading 2"/>
    <w:basedOn w:val="a"/>
    <w:next w:val="a"/>
    <w:link w:val="20"/>
    <w:uiPriority w:val="9"/>
    <w:unhideWhenUsed/>
    <w:qFormat/>
    <w:rsid w:val="00861FB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79EB"/>
    <w:rPr>
      <w:rFonts w:ascii="Times New Roman" w:eastAsiaTheme="majorEastAsia" w:hAnsi="Times New Roman" w:cstheme="majorBidi"/>
      <w:color w:val="000000" w:themeColor="text1"/>
      <w:sz w:val="28"/>
      <w:szCs w:val="32"/>
      <w:lang w:eastAsia="ru-RU"/>
    </w:rPr>
  </w:style>
  <w:style w:type="character" w:customStyle="1" w:styleId="20">
    <w:name w:val="Заголовок 2 Знак"/>
    <w:basedOn w:val="a0"/>
    <w:link w:val="2"/>
    <w:uiPriority w:val="9"/>
    <w:rsid w:val="00861FB3"/>
    <w:rPr>
      <w:rFonts w:asciiTheme="majorHAnsi" w:eastAsiaTheme="majorEastAsia" w:hAnsiTheme="majorHAnsi" w:cstheme="majorBidi"/>
      <w:color w:val="2E74B5" w:themeColor="accent1" w:themeShade="BF"/>
      <w:sz w:val="26"/>
      <w:szCs w:val="26"/>
    </w:rPr>
  </w:style>
  <w:style w:type="table" w:styleId="a3">
    <w:name w:val="Table Grid"/>
    <w:basedOn w:val="a1"/>
    <w:uiPriority w:val="39"/>
    <w:rsid w:val="00861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61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849777">
      <w:bodyDiv w:val="1"/>
      <w:marLeft w:val="0"/>
      <w:marRight w:val="0"/>
      <w:marTop w:val="0"/>
      <w:marBottom w:val="0"/>
      <w:divBdr>
        <w:top w:val="none" w:sz="0" w:space="0" w:color="auto"/>
        <w:left w:val="none" w:sz="0" w:space="0" w:color="auto"/>
        <w:bottom w:val="none" w:sz="0" w:space="0" w:color="auto"/>
        <w:right w:val="none" w:sz="0" w:space="0" w:color="auto"/>
      </w:divBdr>
    </w:div>
    <w:div w:id="111621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1782</Words>
  <Characters>10162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DiT Brain</cp:lastModifiedBy>
  <cp:revision>3</cp:revision>
  <dcterms:created xsi:type="dcterms:W3CDTF">2023-03-07T19:26:00Z</dcterms:created>
  <dcterms:modified xsi:type="dcterms:W3CDTF">2023-03-08T14:54:00Z</dcterms:modified>
</cp:coreProperties>
</file>