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GameRush Product Requirements Document</w:t>
      </w:r>
    </w:p>
    <w:p>
      <w:pPr>
        <w:pStyle w:val="Subtitle"/>
      </w:pPr>
      <w:r>
        <w:t>Browser based casual and competitive gaming</w:t>
      </w:r>
    </w:p>
    <w:p>
      <w:r>
        <w:t>Version 1.0  |  11 October 2026  |  Product name subject to confirmation</w:t>
      </w:r>
    </w:p>
    <w:p>
      <w:pPr>
        <w:pStyle w:val="Heading2"/>
      </w:pPr>
      <w:r>
        <w:t>1 Product purpose</w:t>
      </w:r>
    </w:p>
    <w:p>
      <w:r>
        <w:t>GameRush will let people play simple games in a browser, save their progress, unlock characters and compete on weekly leaderboards. The first release will contain one endless runner, player accounts, XP progression, virtual rewards and an administrator dashboard. A later release will add funded player challenges after payment, legal and anti-cheat readiness checks.</w:t>
      </w:r>
    </w:p>
    <w:p>
      <w:r>
        <w:t>This document defines the product behavior, technology, data, integrations, testing and deployment requirements for the development team. Numerical gameplay rules are proposed starting values; they must be confirmed and play-tested before release.</w:t>
      </w:r>
    </w:p>
    <w:p>
      <w:pPr>
        <w:pStyle w:val="Heading2"/>
      </w:pPr>
      <w:r>
        <w:t>2 Audience and roles</w:t>
      </w:r>
    </w:p>
    <w:tbl>
      <w:tblPr>
        <w:tblW w:type="auto" w:w="0"/>
        <w:jc w:val="center"/>
        <w:tblLayout w:type="fixed"/>
        <w:tblLook w:firstColumn="1" w:firstRow="1" w:lastColumn="0" w:lastRow="0" w:noHBand="0" w:noVBand="1" w:val="04A0"/>
      </w:tblPr>
      <w:tblGrid>
        <w:gridCol w:w="2088"/>
        <w:gridCol w:w="7992"/>
      </w:tblGrid>
      <w:tr>
        <w:trPr>
          <w:cantSplit/>
          <w:tblHeader/>
        </w:trPr>
        <w:tc>
          <w:tcPr>
            <w:tcW w:type="dxa" w:w="2088"/>
            <w:vAlign w:val="center"/>
            <w:shd w:fill="E7EDF3"/>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sz w:val="21"/>
              </w:rPr>
              <w:t>Role</w:t>
            </w:r>
          </w:p>
        </w:tc>
        <w:tc>
          <w:tcPr>
            <w:tcW w:type="dxa" w:w="7992"/>
            <w:vAlign w:val="center"/>
            <w:shd w:fill="E7EDF3"/>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sz w:val="21"/>
              </w:rPr>
              <w:t>Primary responsibilities</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Player</w:t>
            </w:r>
          </w:p>
        </w:tc>
        <w:tc>
          <w:tcPr>
            <w:tcW w:type="dxa" w:w="799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Play, earn XP, select characters, view results and compete on rankings.</w:t>
            </w:r>
          </w:p>
        </w:tc>
      </w:tr>
      <w:tr>
        <w:trPr>
          <w:cantSplit/>
        </w:trPr>
        <w:tc>
          <w:tcPr>
            <w:tcW w:type="dxa" w:w="2088"/>
            <w:vAlign w:val="center"/>
            <w:shd w:fill="F6F8F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Administrator</w:t>
            </w:r>
          </w:p>
        </w:tc>
        <w:tc>
          <w:tcPr>
            <w:tcW w:type="dxa" w:w="7992"/>
            <w:vAlign w:val="center"/>
            <w:shd w:fill="F6F8F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Manage accounts and game configuration, review suspicious sessions and oversee rewards.</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Future partners</w:t>
            </w:r>
          </w:p>
        </w:tc>
        <w:tc>
          <w:tcPr>
            <w:tcW w:type="dxa" w:w="799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Game developers contribute additional games; advertising partners support later monetization.</w:t>
            </w:r>
          </w:p>
        </w:tc>
      </w:tr>
    </w:tbl>
    <w:p>
      <w:r>
        <w:t>The initial audience is casual gamers using phones or computers who want short, repeatable games and visible progress. Launch with a manageable early community; no global cash-competition availability is assumed.</w:t>
      </w:r>
    </w:p>
    <w:p>
      <w:pPr>
        <w:pStyle w:val="Heading2"/>
      </w:pPr>
      <w:r>
        <w:t>3 Release boundaries</w:t>
      </w:r>
    </w:p>
    <w:p>
      <w:pPr>
        <w:pStyle w:val="ListBullet"/>
      </w:pPr>
      <w:r>
        <w:t>Release 1: One game, accounts, three characters, saved scores, XP, weekly rankings, virtual placement rewards and basic administration.</w:t>
      </w:r>
    </w:p>
    <w:p>
      <w:pPr>
        <w:pStyle w:val="ListBullet"/>
      </w:pPr>
      <w:r>
        <w:t>Release 2: Non-cash player challenges to test the competition flow, followed by USD or USDC funding only after launch prerequisites are met.</w:t>
      </w:r>
    </w:p>
    <w:p>
      <w:pPr>
        <w:pStyle w:val="ListBullet"/>
      </w:pPr>
      <w:r>
        <w:t>Later expansion: Racing, ping-pong, additional arcade games, skins, optional purchases, advertising and a creator ecosystem. Live multiplayer and native mobile apps are outside the first release.</w:t>
      </w:r>
    </w:p>
    <w:p>
      <w:pPr>
        <w:pStyle w:val="Heading2"/>
      </w:pPr>
      <w:r>
        <w:t>Success measures</w:t>
      </w:r>
    </w:p>
    <w:p>
      <w:r>
        <w:t>Track game starts, completion rate, repeat sessions, returning players after 1 and 7 days, leaderboard participation and invalid-score rate. Set numerical business targets after the pilot; do not treat untested retention assumptions as commitments.</w:t>
      </w:r>
    </w:p>
    <w:p>
      <w:pPr>
        <w:pStyle w:val="Heading1"/>
        <w:pageBreakBefore/>
      </w:pPr>
      <w:r>
        <w:t>4 Technology requirements</w:t>
      </w:r>
    </w:p>
    <w:tbl>
      <w:tblPr>
        <w:tblW w:type="auto" w:w="0"/>
        <w:jc w:val="center"/>
        <w:tblLayout w:type="fixed"/>
        <w:tblLook w:firstColumn="1" w:firstRow="1" w:lastColumn="0" w:lastRow="0" w:noHBand="0" w:noVBand="1" w:val="04A0"/>
      </w:tblPr>
      <w:tblGrid>
        <w:gridCol w:w="1944"/>
        <w:gridCol w:w="3816"/>
        <w:gridCol w:w="4320"/>
      </w:tblGrid>
      <w:tr>
        <w:trPr>
          <w:cantSplit/>
          <w:tblHeader/>
        </w:trPr>
        <w:tc>
          <w:tcPr>
            <w:tcW w:type="dxa" w:w="1944"/>
            <w:vAlign w:val="center"/>
            <w:shd w:fill="E7EDF3"/>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sz w:val="21"/>
              </w:rPr>
              <w:t>Area</w:t>
            </w:r>
          </w:p>
        </w:tc>
        <w:tc>
          <w:tcPr>
            <w:tcW w:type="dxa" w:w="3816"/>
            <w:vAlign w:val="center"/>
            <w:shd w:fill="E7EDF3"/>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sz w:val="21"/>
              </w:rPr>
              <w:t>Selected technology</w:t>
            </w:r>
          </w:p>
        </w:tc>
        <w:tc>
          <w:tcPr>
            <w:tcW w:type="dxa" w:w="4320"/>
            <w:vAlign w:val="center"/>
            <w:shd w:fill="E7EDF3"/>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sz w:val="21"/>
              </w:rPr>
              <w:t>Purpose</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Frontend</w:t>
            </w:r>
          </w:p>
        </w:tc>
        <w:tc>
          <w:tcPr>
            <w:tcW w:type="dxa" w:w="381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React and TypeScript</w:t>
            </w:r>
          </w:p>
        </w:tc>
        <w:tc>
          <w:tcPr>
            <w:tcW w:type="dxa" w:w="432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Responsive player and admin interfaces.</w:t>
            </w:r>
          </w:p>
        </w:tc>
      </w:tr>
      <w:tr>
        <w:trPr>
          <w:cantSplit/>
        </w:trPr>
        <w:tc>
          <w:tcPr>
            <w:tcW w:type="dxa" w:w="1944"/>
            <w:vAlign w:val="center"/>
            <w:shd w:fill="F6F8F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Build and navigation</w:t>
            </w:r>
          </w:p>
        </w:tc>
        <w:tc>
          <w:tcPr>
            <w:tcW w:type="dxa" w:w="3816"/>
            <w:vAlign w:val="center"/>
            <w:shd w:fill="F6F8F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Vite and React Router</w:t>
            </w:r>
          </w:p>
        </w:tc>
        <w:tc>
          <w:tcPr>
            <w:tcW w:type="dxa" w:w="4320"/>
            <w:vAlign w:val="center"/>
            <w:shd w:fill="F6F8F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Development build, production bundle and page navigation.</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Application state</w:t>
            </w:r>
          </w:p>
        </w:tc>
        <w:tc>
          <w:tcPr>
            <w:tcW w:type="dxa" w:w="381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Redux Toolkit and RTK Query</w:t>
            </w:r>
          </w:p>
        </w:tc>
        <w:tc>
          <w:tcPr>
            <w:tcW w:type="dxa" w:w="432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Account, profile and API state. Phaser owns frame-by-frame game state.</w:t>
            </w:r>
          </w:p>
        </w:tc>
      </w:tr>
      <w:tr>
        <w:trPr>
          <w:cantSplit/>
        </w:trPr>
        <w:tc>
          <w:tcPr>
            <w:tcW w:type="dxa" w:w="1944"/>
            <w:vAlign w:val="center"/>
            <w:shd w:fill="F6F8F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Styling</w:t>
            </w:r>
          </w:p>
        </w:tc>
        <w:tc>
          <w:tcPr>
            <w:tcW w:type="dxa" w:w="3816"/>
            <w:vAlign w:val="center"/>
            <w:shd w:fill="F6F8F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CSS with responsive layouts</w:t>
            </w:r>
          </w:p>
        </w:tc>
        <w:tc>
          <w:tcPr>
            <w:tcW w:type="dxa" w:w="4320"/>
            <w:vAlign w:val="center"/>
            <w:shd w:fill="F6F8F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Mobile controls, readable screens and reusable interface styles.</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Backend</w:t>
            </w:r>
          </w:p>
        </w:tc>
        <w:tc>
          <w:tcPr>
            <w:tcW w:type="dxa" w:w="381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Node.js and Express with TypeScript</w:t>
            </w:r>
          </w:p>
        </w:tc>
        <w:tc>
          <w:tcPr>
            <w:tcW w:type="dxa" w:w="432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Versioned REST API and business rules.</w:t>
            </w:r>
          </w:p>
        </w:tc>
      </w:tr>
      <w:tr>
        <w:trPr>
          <w:cantSplit/>
        </w:trPr>
        <w:tc>
          <w:tcPr>
            <w:tcW w:type="dxa" w:w="1944"/>
            <w:vAlign w:val="center"/>
            <w:shd w:fill="F6F8F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Database access</w:t>
            </w:r>
          </w:p>
        </w:tc>
        <w:tc>
          <w:tcPr>
            <w:tcW w:type="dxa" w:w="3816"/>
            <w:vAlign w:val="center"/>
            <w:shd w:fill="F6F8F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mysql2 with versioned SQL migrations</w:t>
            </w:r>
          </w:p>
        </w:tc>
        <w:tc>
          <w:tcPr>
            <w:tcW w:type="dxa" w:w="4320"/>
            <w:vAlign w:val="center"/>
            <w:shd w:fill="F6F8F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Connection pooling, parameterized queries and transactions.</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Browser game</w:t>
            </w:r>
          </w:p>
        </w:tc>
        <w:tc>
          <w:tcPr>
            <w:tcW w:type="dxa" w:w="381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Phaser with TypeScript</w:t>
            </w:r>
          </w:p>
        </w:tc>
        <w:tc>
          <w:tcPr>
            <w:tcW w:type="dxa" w:w="432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2D endless runner, scenes, input, collisions and asset loading.</w:t>
            </w:r>
          </w:p>
        </w:tc>
      </w:tr>
      <w:tr>
        <w:trPr>
          <w:cantSplit/>
        </w:trPr>
        <w:tc>
          <w:tcPr>
            <w:tcW w:type="dxa" w:w="1944"/>
            <w:vAlign w:val="center"/>
            <w:shd w:fill="F6F8F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Live database</w:t>
            </w:r>
          </w:p>
        </w:tc>
        <w:tc>
          <w:tcPr>
            <w:tcW w:type="dxa" w:w="3816"/>
            <w:vAlign w:val="center"/>
            <w:shd w:fill="F6F8F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Managed MySQL with InnoDB</w:t>
            </w:r>
          </w:p>
        </w:tc>
        <w:tc>
          <w:tcPr>
            <w:tcW w:type="dxa" w:w="4320"/>
            <w:vAlign w:val="center"/>
            <w:shd w:fill="F6F8F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Persistent relational data and transactional operations.</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Local database</w:t>
            </w:r>
          </w:p>
        </w:tc>
        <w:tc>
          <w:tcPr>
            <w:tcW w:type="dxa" w:w="381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XAMPP database service and phpMyAdmin</w:t>
            </w:r>
          </w:p>
        </w:tc>
        <w:tc>
          <w:tcPr>
            <w:tcW w:type="dxa" w:w="432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Local database development and inspection.</w:t>
            </w:r>
          </w:p>
        </w:tc>
      </w:tr>
      <w:tr>
        <w:trPr>
          <w:cantSplit/>
        </w:trPr>
        <w:tc>
          <w:tcPr>
            <w:tcW w:type="dxa" w:w="1944"/>
            <w:vAlign w:val="center"/>
            <w:shd w:fill="F6F8F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Testing</w:t>
            </w:r>
          </w:p>
        </w:tc>
        <w:tc>
          <w:tcPr>
            <w:tcW w:type="dxa" w:w="3816"/>
            <w:vAlign w:val="center"/>
            <w:shd w:fill="F6F8F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Jest and Mocha</w:t>
            </w:r>
          </w:p>
        </w:tc>
        <w:tc>
          <w:tcPr>
            <w:tcW w:type="dxa" w:w="4320"/>
            <w:vAlign w:val="center"/>
            <w:shd w:fill="F6F8F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Separate unit/component and API/integration suites.</w:t>
            </w:r>
          </w:p>
        </w:tc>
      </w:tr>
    </w:tbl>
    <w:p>
      <w:pPr>
        <w:pStyle w:val="Heading2"/>
      </w:pPr>
      <w:r>
        <w:t>Architecture</w:t>
      </w:r>
    </w:p>
    <w:p>
      <w:r>
        <w:t>React renders the website and mounts the Phaser game. Express handles authentication, session creation, validation, XP and rankings. MySQL is authoritative for stored results. A scheduled worker closes leaderboard periods and grants rewards. Begin with a modular monolith; a microservice architecture is not required.</w:t>
      </w:r>
    </w:p>
    <w:p>
      <w:pPr>
        <w:pStyle w:val="Heading2"/>
      </w:pPr>
      <w:r>
        <w:t>Local database compatibility</w:t>
      </w:r>
    </w:p>
    <w:p>
      <w:r>
        <w:t>XAMPP bundles MariaDB, even where the control panel says MySQL. Use that service locally as requested, but run migrations and integration tests against the selected production MySQL version in staging or CI. Avoid assuming full compatibility. Node.js runs separately; XAMPP does not replace the Express server. [1]</w:t>
      </w:r>
    </w:p>
    <w:p>
      <w:pPr>
        <w:pStyle w:val="Heading2"/>
      </w:pPr>
      <w:r>
        <w:t>Version control</w:t>
      </w:r>
    </w:p>
    <w:p>
      <w:r>
        <w:t>Select mutually compatible supported versions at project setup, record them in package files, commit lockfiles and pin the production MySQL version. Use environment variables for configuration and separate development, test, staging and production databases.</w:t>
      </w:r>
    </w:p>
    <w:p>
      <w:pPr>
        <w:pStyle w:val="Heading1"/>
        <w:pageBreakBefore/>
      </w:pPr>
      <w:r>
        <w:t>5 Player experience and game requirements</w:t>
      </w:r>
    </w:p>
    <w:p>
      <w:pPr>
        <w:pStyle w:val="Heading2"/>
      </w:pPr>
      <w:r>
        <w:t>Website screens</w:t>
      </w:r>
    </w:p>
    <w:tbl>
      <w:tblPr>
        <w:tblW w:type="auto" w:w="0"/>
        <w:jc w:val="center"/>
        <w:tblLayout w:type="fixed"/>
        <w:tblLook w:firstColumn="1" w:firstRow="1" w:lastColumn="0" w:lastRow="0" w:noHBand="0" w:noVBand="1" w:val="04A0"/>
      </w:tblPr>
      <w:tblGrid>
        <w:gridCol w:w="2160"/>
        <w:gridCol w:w="7920"/>
      </w:tblGrid>
      <w:tr>
        <w:trPr>
          <w:cantSplit/>
          <w:tblHeader/>
        </w:trPr>
        <w:tc>
          <w:tcPr>
            <w:tcW w:type="dxa" w:w="2160"/>
            <w:vAlign w:val="center"/>
            <w:shd w:fill="E7EDF3"/>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sz w:val="21"/>
              </w:rPr>
              <w:t>Screen</w:t>
            </w:r>
          </w:p>
        </w:tc>
        <w:tc>
          <w:tcPr>
            <w:tcW w:type="dxa" w:w="7920"/>
            <w:vAlign w:val="center"/>
            <w:shd w:fill="E7EDF3"/>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sz w:val="21"/>
              </w:rPr>
              <w:t>Required behavior</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Home</w:t>
            </w:r>
          </w:p>
        </w:tc>
        <w:tc>
          <w:tcPr>
            <w:tcW w:type="dxa" w:w="792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Explain the game and show Play, Login and weekly ranking links.</w:t>
            </w:r>
          </w:p>
        </w:tc>
      </w:tr>
      <w:tr>
        <w:trPr>
          <w:cantSplit/>
        </w:trPr>
        <w:tc>
          <w:tcPr>
            <w:tcW w:type="dxa" w:w="2160"/>
            <w:vAlign w:val="center"/>
            <w:shd w:fill="F6F8F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Account access</w:t>
            </w:r>
          </w:p>
        </w:tc>
        <w:tc>
          <w:tcPr>
            <w:tcW w:type="dxa" w:w="7920"/>
            <w:vAlign w:val="center"/>
            <w:shd w:fill="F6F8F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Registration, email verification, login, logout and password reset.</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Game</w:t>
            </w:r>
          </w:p>
        </w:tc>
        <w:tc>
          <w:tcPr>
            <w:tcW w:type="dxa" w:w="792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Character selection, instructions, loading state, game area and controls.</w:t>
            </w:r>
          </w:p>
        </w:tc>
      </w:tr>
      <w:tr>
        <w:trPr>
          <w:cantSplit/>
        </w:trPr>
        <w:tc>
          <w:tcPr>
            <w:tcW w:type="dxa" w:w="2160"/>
            <w:vAlign w:val="center"/>
            <w:shd w:fill="F6F8F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Results</w:t>
            </w:r>
          </w:p>
        </w:tc>
        <w:tc>
          <w:tcPr>
            <w:tcW w:type="dxa" w:w="7920"/>
            <w:vAlign w:val="center"/>
            <w:shd w:fill="F6F8F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Validated score, XP earned, level, unlocks, personal best and restart.</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Leaderboard</w:t>
            </w:r>
          </w:p>
        </w:tc>
        <w:tc>
          <w:tcPr>
            <w:tcW w:type="dxa" w:w="792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Current period, countdown, top players, own rank and past results.</w:t>
            </w:r>
          </w:p>
        </w:tc>
      </w:tr>
      <w:tr>
        <w:trPr>
          <w:cantSplit/>
        </w:trPr>
        <w:tc>
          <w:tcPr>
            <w:tcW w:type="dxa" w:w="2160"/>
            <w:vAlign w:val="center"/>
            <w:shd w:fill="F6F8F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Profile</w:t>
            </w:r>
          </w:p>
        </w:tc>
        <w:tc>
          <w:tcPr>
            <w:tcW w:type="dxa" w:w="7920"/>
            <w:vAlign w:val="center"/>
            <w:shd w:fill="F6F8F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Username, progression, characters, badges and personal best.</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Admin</w:t>
            </w:r>
          </w:p>
        </w:tc>
        <w:tc>
          <w:tcPr>
            <w:tcW w:type="dxa" w:w="792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User management, flagged sessions, reward records and game settings.</w:t>
            </w:r>
          </w:p>
        </w:tc>
      </w:tr>
    </w:tbl>
    <w:p>
      <w:pPr>
        <w:pStyle w:val="Heading2"/>
      </w:pPr>
      <w:r>
        <w:t>Account requirements</w:t>
      </w:r>
    </w:p>
    <w:p>
      <w:r>
        <w:t>FR01: Require unique email and username, securely hash passwords and verify email before ranked play. Password-reset links must expire and work once. Players may change profile details but cannot alter XP, unlocks or scores directly. Enforce player/admin permissions on the server.</w:t>
      </w:r>
    </w:p>
    <w:p>
      <w:pPr>
        <w:pStyle w:val="Heading2"/>
      </w:pPr>
      <w:r>
        <w:t>Endless runner requirements</w:t>
      </w:r>
    </w:p>
    <w:p>
      <w:r>
        <w:t>FR02: Provide one starter character, forward movement, jump and dodge controls, obstacles, coins, increasing difficulty, score display, collision detection, pause, game over and restart. Support keyboard and touch input. Provide sound controls and clear instructions. The initial design is single-player; leaderboard competition is asynchronous.</w:t>
      </w:r>
    </w:p>
    <w:p>
      <w:r>
        <w:t>FR03: Keep gameplay physics and scoring independent of rendering frame rate. Cap a session at 5 minutes for the initial ruleset. A hidden browser tab pauses casual play; use a monotonic simulation timer rather than trusting the device clock. Session settings and game version remain fixed after creation.</w:t>
      </w:r>
    </w:p>
    <w:p>
      <w:pPr>
        <w:pStyle w:val="Heading2"/>
      </w:pPr>
      <w:r>
        <w:t>Session and result handling</w:t>
      </w:r>
    </w:p>
    <w:p>
      <w:r>
        <w:t>FR04: Create a server-issued session ID and seed before ranked play. On completion, submit input events and simulation ticks for server validation. Recompute the score from a deterministic rules module; never accept a client score as authoritative. Check ownership, expiry, impossible actions and duplicate submissions.</w:t>
      </w:r>
    </w:p>
    <w:p>
      <w:r>
        <w:t>FR05: Save accepted score, XP and any unlocks in one transaction. Repeated submissions return the original result without awarding extra XP. A validation or network failure shows a pending or rejected result; do not display an unconfirmed score as ranked. A practice mode may run offline, but does not earn ranked scores or XP.</w:t>
      </w:r>
    </w:p>
    <w:p>
      <w:pPr>
        <w:pStyle w:val="Heading1"/>
        <w:pageBreakBefore/>
      </w:pPr>
      <w:r>
        <w:t>6 Progression and weekly competition rules</w:t>
      </w:r>
    </w:p>
    <w:p>
      <w:r>
        <w:t>These are configurable starting values. Version scoring rules so changing a setting does not silently change the interpretation of previous scores.</w:t>
      </w:r>
    </w:p>
    <w:tbl>
      <w:tblPr>
        <w:tblW w:type="auto" w:w="0"/>
        <w:jc w:val="center"/>
        <w:tblLayout w:type="fixed"/>
        <w:tblLook w:firstColumn="1" w:firstRow="1" w:lastColumn="0" w:lastRow="0" w:noHBand="0" w:noVBand="1" w:val="04A0"/>
      </w:tblPr>
      <w:tblGrid>
        <w:gridCol w:w="2232"/>
        <w:gridCol w:w="7848"/>
      </w:tblGrid>
      <w:tr>
        <w:trPr>
          <w:cantSplit/>
          <w:tblHeader/>
        </w:trPr>
        <w:tc>
          <w:tcPr>
            <w:tcW w:type="dxa" w:w="2232"/>
            <w:vAlign w:val="center"/>
            <w:shd w:fill="E7EDF3"/>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sz w:val="21"/>
              </w:rPr>
              <w:t>Rule</w:t>
            </w:r>
          </w:p>
        </w:tc>
        <w:tc>
          <w:tcPr>
            <w:tcW w:type="dxa" w:w="7848"/>
            <w:vAlign w:val="center"/>
            <w:shd w:fill="E7EDF3"/>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sz w:val="21"/>
              </w:rPr>
              <w:t>Proposed requirement</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Game score</w:t>
            </w:r>
          </w:p>
        </w:tc>
        <w:tc>
          <w:tcPr>
            <w:tcW w:type="dxa" w:w="784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1 point per whole metre travelled plus 10 points per coin collected.</w:t>
            </w:r>
          </w:p>
        </w:tc>
      </w:tr>
      <w:tr>
        <w:trPr>
          <w:cantSplit/>
        </w:trPr>
        <w:tc>
          <w:tcPr>
            <w:tcW w:type="dxa" w:w="2232"/>
            <w:vAlign w:val="center"/>
            <w:shd w:fill="F6F8F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Gameplay XP</w:t>
            </w:r>
          </w:p>
        </w:tc>
        <w:tc>
          <w:tcPr>
            <w:tcW w:type="dxa" w:w="7848"/>
            <w:vAlign w:val="center"/>
            <w:shd w:fill="F6F8F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Whole-number floor of validated score divided by 10, once per accepted session.</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Player level</w:t>
            </w:r>
          </w:p>
        </w:tc>
        <w:tc>
          <w:tcPr>
            <w:tcW w:type="dxa" w:w="784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Start at Level 1. Level equals 1 plus whole-number floor of total XP divided by 500.</w:t>
            </w:r>
          </w:p>
        </w:tc>
      </w:tr>
      <w:tr>
        <w:trPr>
          <w:cantSplit/>
        </w:trPr>
        <w:tc>
          <w:tcPr>
            <w:tcW w:type="dxa" w:w="2232"/>
            <w:vAlign w:val="center"/>
            <w:shd w:fill="F6F8F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Characters</w:t>
            </w:r>
          </w:p>
        </w:tc>
        <w:tc>
          <w:tcPr>
            <w:tcW w:type="dxa" w:w="7848"/>
            <w:vAlign w:val="center"/>
            <w:shd w:fill="F6F8F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Starter at Level 1; second character at Level 3; third at Level 5.</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Competitive fairness</w:t>
            </w:r>
          </w:p>
        </w:tc>
        <w:tc>
          <w:tcPr>
            <w:tcW w:type="dxa" w:w="784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All three characters have equal abilities in ranked play; appearances differ.</w:t>
            </w:r>
          </w:p>
        </w:tc>
      </w:tr>
      <w:tr>
        <w:trPr>
          <w:cantSplit/>
        </w:trPr>
        <w:tc>
          <w:tcPr>
            <w:tcW w:type="dxa" w:w="2232"/>
            <w:vAlign w:val="center"/>
            <w:shd w:fill="F6F8F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Weekly period</w:t>
            </w:r>
          </w:p>
        </w:tc>
        <w:tc>
          <w:tcPr>
            <w:tcW w:type="dxa" w:w="7848"/>
            <w:vAlign w:val="center"/>
            <w:shd w:fill="F6F8F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Monday 00:00 UTC to the next Monday 00:00 UTC, equivalent to Monday 1 a.m. in Nigeria.</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Ranking score</w:t>
            </w:r>
          </w:p>
        </w:tc>
        <w:tc>
          <w:tcPr>
            <w:tcW w:type="dxa" w:w="784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Each player has one ranking based on their highest accepted score for that period.</w:t>
            </w:r>
          </w:p>
        </w:tc>
      </w:tr>
      <w:tr>
        <w:trPr>
          <w:cantSplit/>
        </w:trPr>
        <w:tc>
          <w:tcPr>
            <w:tcW w:type="dxa" w:w="2232"/>
            <w:vAlign w:val="center"/>
            <w:shd w:fill="F6F8F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Weekly tie</w:t>
            </w:r>
          </w:p>
        </w:tc>
        <w:tc>
          <w:tcPr>
            <w:tcW w:type="dxa" w:w="7848"/>
            <w:vAlign w:val="center"/>
            <w:shd w:fill="F6F8F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Earlier server-recorded finish time ranks first; session ID resolves an exact remaining tie.</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Weekly rewards</w:t>
            </w:r>
          </w:p>
        </w:tc>
        <w:tc>
          <w:tcPr>
            <w:tcW w:type="dxa" w:w="784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1st: 1000 XP and gold badge; 2nd: 750 XP and silver; 3rd: 500 XP and bronze; 4th to 10th: 250 XP each.</w:t>
            </w:r>
          </w:p>
        </w:tc>
      </w:tr>
    </w:tbl>
    <w:p>
      <w:pPr>
        <w:pStyle w:val="Heading2"/>
      </w:pPr>
      <w:r>
        <w:t>Period closure and late submissions</w:t>
      </w:r>
    </w:p>
    <w:p>
      <w:r>
        <w:t>FR06: Assign each run to the period in which its session started. Allow up to 5 minutes after the period deadline for sessions started before it to finish and submit. Later submissions cannot enter that closed period. The new period can accept new sessions during this grace window.</w:t>
      </w:r>
    </w:p>
    <w:p>
      <w:r>
        <w:t>FR07: After the grace window, close ranking intake and review flagged sessions before finalizing placements. Display provisional rankings until review finishes. Archive final results; award each player at most one placement reward per period. Only occupied places receive rewards.</w:t>
      </w:r>
    </w:p>
    <w:p>
      <w:pPr>
        <w:pStyle w:val="Heading2"/>
      </w:pPr>
      <w:r>
        <w:t>Permanent progress and integrity</w:t>
      </w:r>
    </w:p>
    <w:p>
      <w:r>
        <w:t>FR08: Weekly resets do not remove XP, unlocked characters, profile badges or all-time personal bests. Placement XP contributes to levels but never to ranking scores. Rewards are virtual and cannot be withdrawn or converted to money.</w:t>
      </w:r>
    </w:p>
    <w:p>
      <w:r>
        <w:t>FR09: A reward worker must recover safely after a crash without duplicate grants. A disqualified session is excluded through a recorded moderation action, with a reason and administrator identity. If invalid XP or rewards have already been granted, correct them through traceable adjustment records.</w:t>
      </w:r>
    </w:p>
    <w:p>
      <w:pPr>
        <w:pStyle w:val="Heading1"/>
        <w:pageBreakBefore/>
      </w:pPr>
      <w:r>
        <w:t>7 Funded player challenges in a later release</w:t>
      </w:r>
    </w:p>
    <w:p>
      <w:r>
        <w:t>This phase is included in the product vision but is disabled in Release 1. In this context a stake is a competition entry amount placed at risk; it does not earn investment yield. Confirm the launch jurisdiction, age and identity requirements, payment acceptance and prize rules before enabling cash funding.</w:t>
      </w:r>
    </w:p>
    <w:p>
      <w:pPr>
        <w:pStyle w:val="Heading2"/>
      </w:pPr>
      <w:r>
        <w:t>Challenge format</w:t>
      </w:r>
    </w:p>
    <w:p>
      <w:pPr>
        <w:pStyle w:val="ListBullet"/>
      </w:pPr>
      <w:r>
        <w:t>FR10: Player A creates one challenge with a fixed entry amount, game version and rules. Player B accepts at the same amount. Reserve both entries before play; an invitation expires after 24 hours if not accepted, releasing A's reservation.</w:t>
      </w:r>
    </w:p>
    <w:p>
      <w:pPr>
        <w:pStyle w:val="ListBullet"/>
      </w:pPr>
      <w:r>
        <w:t>FR11: Each player receives three fresh attempts during the 24 hours following acceptance. Use the same seed sequence, difficulty and character abilities. An old personal best may advertise the challenge but cannot serve as its paid result.</w:t>
      </w:r>
    </w:p>
    <w:p>
      <w:pPr>
        <w:pStyle w:val="ListBullet"/>
      </w:pPr>
      <w:r>
        <w:t>FR12: Count the highest validated score per player. Equal scores refund both entries with no platform fee. If only one player has a valid completed attempt, that player wins; if neither has one, refund both.</w:t>
      </w:r>
    </w:p>
    <w:p>
      <w:pPr>
        <w:pStyle w:val="ListBullet"/>
      </w:pPr>
      <w:r>
        <w:t>FR13: Starting an attempt consumes it. A player disconnection does not provide unlimited retries; other attempts remain available. A confirmed platform failure invalidates the competition and refunds both entries. Explain these rules before acceptance.</w:t>
      </w:r>
    </w:p>
    <w:p>
      <w:pPr>
        <w:pStyle w:val="Heading2"/>
      </w:pPr>
      <w:r>
        <w:t>Example fee and outcome</w:t>
      </w:r>
    </w:p>
    <w:p>
      <w:r>
        <w:t>For two USD 5 entries, the prize pool is USD 10. An illustrative 5% fee on the pool is USD 0.50; the winner receives USD 9.50. This rate is a proposed setting, not an approved commercial fee. Disclose deposit, payout or network charges separately before the player confirms a transaction.</w:t>
      </w:r>
    </w:p>
    <w:p>
      <w:pPr>
        <w:pStyle w:val="Heading2"/>
      </w:pPr>
      <w:r>
        <w:t>Funding and settlement requirements</w:t>
      </w:r>
    </w:p>
    <w:p>
      <w:r>
        <w:t>FR14: Choose actual USD or clearly labelled USDC for the initial cash release, rather than supporting both immediately. Use a provider that explicitly accepts this business and its countries. USDC is a dollar-linked crypto asset, not a USD bank deposit. Do not assume Stripe is suitable: its published prohibited categories include skill-game competitions with monetary prizes. [6][7]</w:t>
      </w:r>
    </w:p>
    <w:p>
      <w:r>
        <w:t>FR15: Implement an auditable double-entry ledger with available and reserved funds, provider references, reconciliation and withdrawal records. Store fiat in integer minor units and token values in integer base units, never floating-point balances. Apply database locking and unique settlement keys to prevent double spending or duplicate payouts.</w:t>
      </w:r>
    </w:p>
    <w:p>
      <w:r>
        <w:t>FR16: Use challenge states open, accepted, playing, under review, settled, cancelled and refunded. Verify payment webhooks; reserve and settle through atomic transitions. Funding must be confirmed before acceptance. Keep a dispute window and manual review before releasing disputed prizes; the default proposal is 24 hours after provisional results.</w:t>
      </w:r>
    </w:p>
    <w:p>
      <w:r>
        <w:t>A wallet or smart contract can reserve funds but cannot prove that a submitted browser score is honest. Cash launch also requires stronger replay validation, bot and collusion controls, identity/location enforcement and approved custody arrangements. Publish safeguarding, refund, dispute and withdrawal policies.</w:t>
      </w:r>
    </w:p>
    <w:p>
      <w:pPr>
        <w:pStyle w:val="Heading1"/>
        <w:pageBreakBefore/>
      </w:pPr>
      <w:r>
        <w:t>8 Third party integrations domain and hosting</w:t>
      </w:r>
    </w:p>
    <w:tbl>
      <w:tblPr>
        <w:tblW w:type="auto" w:w="0"/>
        <w:jc w:val="center"/>
        <w:tblLayout w:type="fixed"/>
        <w:tblLook w:firstColumn="1" w:firstRow="1" w:lastColumn="0" w:lastRow="0" w:noHBand="0" w:noVBand="1" w:val="04A0"/>
      </w:tblPr>
      <w:tblGrid>
        <w:gridCol w:w="2376"/>
        <w:gridCol w:w="1152"/>
        <w:gridCol w:w="6552"/>
      </w:tblGrid>
      <w:tr>
        <w:trPr>
          <w:cantSplit/>
          <w:tblHeader/>
        </w:trPr>
        <w:tc>
          <w:tcPr>
            <w:tcW w:type="dxa" w:w="2376"/>
            <w:vAlign w:val="center"/>
            <w:shd w:fill="E7EDF3"/>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sz w:val="21"/>
              </w:rPr>
              <w:t>Integration</w:t>
            </w:r>
          </w:p>
        </w:tc>
        <w:tc>
          <w:tcPr>
            <w:tcW w:type="dxa" w:w="1152"/>
            <w:vAlign w:val="center"/>
            <w:shd w:fill="E7EDF3"/>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sz w:val="21"/>
              </w:rPr>
              <w:t>Release</w:t>
            </w:r>
          </w:p>
        </w:tc>
        <w:tc>
          <w:tcPr>
            <w:tcW w:type="dxa" w:w="6552"/>
            <w:vAlign w:val="center"/>
            <w:shd w:fill="E7EDF3"/>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sz w:val="21"/>
              </w:rPr>
              <w:t>Purpose and selection</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Transactional email</w:t>
            </w:r>
          </w:p>
        </w:tc>
        <w:tc>
          <w:tcPr>
            <w:tcW w:type="dxa" w:w="115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1</w:t>
            </w:r>
          </w:p>
        </w:tc>
        <w:tc>
          <w:tcPr>
            <w:tcW w:type="dxa" w:w="655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Proposed Resend integration for verification and reset emails; configure domain authentication. [8]</w:t>
            </w:r>
          </w:p>
        </w:tc>
      </w:tr>
      <w:tr>
        <w:trPr>
          <w:cantSplit/>
        </w:trPr>
        <w:tc>
          <w:tcPr>
            <w:tcW w:type="dxa" w:w="2376"/>
            <w:vAlign w:val="center"/>
            <w:shd w:fill="F6F8F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Bot protection</w:t>
            </w:r>
          </w:p>
        </w:tc>
        <w:tc>
          <w:tcPr>
            <w:tcW w:type="dxa" w:w="1152"/>
            <w:vAlign w:val="center"/>
            <w:shd w:fill="F6F8F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1</w:t>
            </w:r>
          </w:p>
        </w:tc>
        <w:tc>
          <w:tcPr>
            <w:tcW w:type="dxa" w:w="6552"/>
            <w:vAlign w:val="center"/>
            <w:shd w:fill="F6F8F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Proposed Cloudflare Turnstile on account and abuse-sensitive flows; validate tokens on the server. [9]</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Error and uptime monitoring</w:t>
            </w:r>
          </w:p>
        </w:tc>
        <w:tc>
          <w:tcPr>
            <w:tcW w:type="dxa" w:w="115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1</w:t>
            </w:r>
          </w:p>
        </w:tc>
        <w:tc>
          <w:tcPr>
            <w:tcW w:type="dxa" w:w="655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Select a service before staging; capture application errors, worker failures and availability.</w:t>
            </w:r>
          </w:p>
        </w:tc>
      </w:tr>
      <w:tr>
        <w:trPr>
          <w:cantSplit/>
        </w:trPr>
        <w:tc>
          <w:tcPr>
            <w:tcW w:type="dxa" w:w="2376"/>
            <w:vAlign w:val="center"/>
            <w:shd w:fill="F6F8F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CI and source hosting</w:t>
            </w:r>
          </w:p>
        </w:tc>
        <w:tc>
          <w:tcPr>
            <w:tcW w:type="dxa" w:w="1152"/>
            <w:vAlign w:val="center"/>
            <w:shd w:fill="F6F8F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1</w:t>
            </w:r>
          </w:p>
        </w:tc>
        <w:tc>
          <w:tcPr>
            <w:tcW w:type="dxa" w:w="6552"/>
            <w:vAlign w:val="center"/>
            <w:shd w:fill="F6F8F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Git repository and CI service for lint, type checks, builds and both test suites.</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Payments and payouts</w:t>
            </w:r>
          </w:p>
        </w:tc>
        <w:tc>
          <w:tcPr>
            <w:tcW w:type="dxa" w:w="115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2</w:t>
            </w:r>
          </w:p>
        </w:tc>
        <w:tc>
          <w:tcPr>
            <w:tcW w:type="dxa" w:w="655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Provider remains unselected pending jurisdiction and written acceptance of cash competitions.</w:t>
            </w:r>
          </w:p>
        </w:tc>
      </w:tr>
      <w:tr>
        <w:trPr>
          <w:cantSplit/>
        </w:trPr>
        <w:tc>
          <w:tcPr>
            <w:tcW w:type="dxa" w:w="2376"/>
            <w:vAlign w:val="center"/>
            <w:shd w:fill="F6F8F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Identity and location checks</w:t>
            </w:r>
          </w:p>
        </w:tc>
        <w:tc>
          <w:tcPr>
            <w:tcW w:type="dxa" w:w="1152"/>
            <w:vAlign w:val="center"/>
            <w:shd w:fill="F6F8F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2</w:t>
            </w:r>
          </w:p>
        </w:tc>
        <w:tc>
          <w:tcPr>
            <w:tcW w:type="dxa" w:w="6552"/>
            <w:vAlign w:val="center"/>
            <w:shd w:fill="F6F8F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Select services for the launch jurisdiction and legally required age and identity checks.</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USDC wallets or custody</w:t>
            </w:r>
          </w:p>
        </w:tc>
        <w:tc>
          <w:tcPr>
            <w:tcW w:type="dxa" w:w="115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2 optional</w:t>
            </w:r>
          </w:p>
        </w:tc>
        <w:tc>
          <w:tcPr>
            <w:tcW w:type="dxa" w:w="655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Only if USDC is selected; approved custody or escrow model and supported network required.</w:t>
            </w:r>
          </w:p>
        </w:tc>
      </w:tr>
      <w:tr>
        <w:trPr>
          <w:cantSplit/>
        </w:trPr>
        <w:tc>
          <w:tcPr>
            <w:tcW w:type="dxa" w:w="2376"/>
            <w:vAlign w:val="center"/>
            <w:shd w:fill="F6F8F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Advertising or optional purchases</w:t>
            </w:r>
          </w:p>
        </w:tc>
        <w:tc>
          <w:tcPr>
            <w:tcW w:type="dxa" w:w="1152"/>
            <w:vAlign w:val="center"/>
            <w:shd w:fill="F6F8F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Later</w:t>
            </w:r>
          </w:p>
        </w:tc>
        <w:tc>
          <w:tcPr>
            <w:tcW w:type="dxa" w:w="6552"/>
            <w:vAlign w:val="center"/>
            <w:shd w:fill="F6F8F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Only after retention testing and business-model approval.</w:t>
            </w:r>
          </w:p>
        </w:tc>
      </w:tr>
    </w:tbl>
    <w:p>
      <w:pPr>
        <w:pStyle w:val="Heading2"/>
      </w:pPr>
      <w:r>
        <w:t>Domain requirements</w:t>
      </w:r>
    </w:p>
    <w:p>
      <w:r>
        <w:t>Use a brand domain owned by the project owner, with registrar access, auto-renewal and recovery details documented. Availability and trademark suitability of GameRush have not been established. Use www or the root domain for the website, api for the API if hosted separately, and staging for the test environment. Configure HTTPS, DNS and email authentication; redirect to one canonical website address.</w:t>
      </w:r>
    </w:p>
    <w:p>
      <w:pPr>
        <w:pStyle w:val="Heading2"/>
      </w:pPr>
      <w:r>
        <w:t>Hosting requirements</w:t>
      </w:r>
    </w:p>
    <w:p>
      <w:r>
        <w:t>Host the React production build and game assets on static hosting with a CDN. Host Express and the scheduled worker on a Node-capable managed service or Linux VPS with persistent execution. Use a managed MySQL service on a private network where possible, encrypted backups and restricted database access. Add object storage for assets or replay archives when needed.</w:t>
      </w:r>
    </w:p>
    <w:p>
      <w:r>
        <w:t>Select vendors by budget, region, MySQL support, scheduled-worker support, logs, backup restoration and scalability. Ordinary PHP-only shared hosting is insufficient for the proposed Node backend. XAMPP is for local development, not production hosting. No vendor account, domain purchase or hosting cost is approved by this PRD.</w:t>
      </w:r>
    </w:p>
    <w:p>
      <w:pPr>
        <w:pStyle w:val="Heading2"/>
      </w:pPr>
      <w:r>
        <w:t>Operations and performance</w:t>
      </w:r>
    </w:p>
    <w:p>
      <w:r>
        <w:t>Use separate credentials and a secret store; protect staging. Require daily backups, a tested restore, alerts and rollback instructions. Proposed pilot targets: game load within 5 seconds on an agreed mobile network profile, 30 FPS on the baseline Android device, and API p95 under 500 ms excluding provider calls at 50 concurrent players. Confirm test profiles before measurement.</w:t>
      </w:r>
    </w:p>
    <w:p>
      <w:pPr>
        <w:pStyle w:val="Heading1"/>
        <w:pageBreakBefore/>
      </w:pPr>
      <w:r>
        <w:t>9 Data security and API requirements</w:t>
      </w:r>
    </w:p>
    <w:p>
      <w:pPr>
        <w:pStyle w:val="Heading2"/>
      </w:pPr>
      <w:r>
        <w:t>Core data model</w:t>
      </w:r>
    </w:p>
    <w:tbl>
      <w:tblPr>
        <w:tblW w:type="auto" w:w="0"/>
        <w:jc w:val="center"/>
        <w:tblLayout w:type="fixed"/>
        <w:tblLook w:firstColumn="1" w:firstRow="1" w:lastColumn="0" w:lastRow="0" w:noHBand="0" w:noVBand="1" w:val="04A0"/>
      </w:tblPr>
      <w:tblGrid>
        <w:gridCol w:w="2160"/>
        <w:gridCol w:w="7920"/>
      </w:tblGrid>
      <w:tr>
        <w:trPr>
          <w:cantSplit/>
          <w:tblHeader/>
        </w:trPr>
        <w:tc>
          <w:tcPr>
            <w:tcW w:type="dxa" w:w="2160"/>
            <w:vAlign w:val="center"/>
            <w:shd w:fill="E7EDF3"/>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sz w:val="21"/>
              </w:rPr>
              <w:t>Entity group</w:t>
            </w:r>
          </w:p>
        </w:tc>
        <w:tc>
          <w:tcPr>
            <w:tcW w:type="dxa" w:w="7920"/>
            <w:vAlign w:val="center"/>
            <w:shd w:fill="E7EDF3"/>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sz w:val="21"/>
              </w:rPr>
              <w:t>Stored records</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Identity</w:t>
            </w:r>
          </w:p>
        </w:tc>
        <w:tc>
          <w:tcPr>
            <w:tcW w:type="dxa" w:w="792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Users, roles, verification/reset tokens and revocable sessions.</w:t>
            </w:r>
          </w:p>
        </w:tc>
      </w:tr>
      <w:tr>
        <w:trPr>
          <w:cantSplit/>
        </w:trPr>
        <w:tc>
          <w:tcPr>
            <w:tcW w:type="dxa" w:w="2160"/>
            <w:vAlign w:val="center"/>
            <w:shd w:fill="F6F8F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Game configuration</w:t>
            </w:r>
          </w:p>
        </w:tc>
        <w:tc>
          <w:tcPr>
            <w:tcW w:type="dxa" w:w="7920"/>
            <w:vAlign w:val="center"/>
            <w:shd w:fill="F6F8F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Games, immutable game versions, scoring rules, characters and unlock thresholds.</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Gameplay</w:t>
            </w:r>
          </w:p>
        </w:tc>
        <w:tc>
          <w:tcPr>
            <w:tcW w:type="dxa" w:w="792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Session owner, seed, version, period, input replay, validation result and score.</w:t>
            </w:r>
          </w:p>
        </w:tc>
      </w:tr>
      <w:tr>
        <w:trPr>
          <w:cantSplit/>
        </w:trPr>
        <w:tc>
          <w:tcPr>
            <w:tcW w:type="dxa" w:w="2160"/>
            <w:vAlign w:val="center"/>
            <w:shd w:fill="F6F8F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Progression</w:t>
            </w:r>
          </w:p>
        </w:tc>
        <w:tc>
          <w:tcPr>
            <w:tcW w:type="dxa" w:w="7920"/>
            <w:vAlign w:val="center"/>
            <w:shd w:fill="F6F8F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XP events, character unlocks, profile totals and reward grants.</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Competition</w:t>
            </w:r>
          </w:p>
        </w:tc>
        <w:tc>
          <w:tcPr>
            <w:tcW w:type="dxa" w:w="792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Leaderboard periods, best-score entries, finalized placements and badges.</w:t>
            </w:r>
          </w:p>
        </w:tc>
      </w:tr>
      <w:tr>
        <w:trPr>
          <w:cantSplit/>
        </w:trPr>
        <w:tc>
          <w:tcPr>
            <w:tcW w:type="dxa" w:w="2160"/>
            <w:vAlign w:val="center"/>
            <w:shd w:fill="F6F8F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Administration</w:t>
            </w:r>
          </w:p>
        </w:tc>
        <w:tc>
          <w:tcPr>
            <w:tcW w:type="dxa" w:w="7920"/>
            <w:vAlign w:val="center"/>
            <w:shd w:fill="F6F8F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Moderation actions, configuration changes and append-only audit events.</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Cash phase</w:t>
            </w:r>
          </w:p>
        </w:tc>
        <w:tc>
          <w:tcPr>
            <w:tcW w:type="dxa" w:w="792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Challenges, attempts, ledger accounts/entries, funding events, withdrawals and disputes.</w:t>
            </w:r>
          </w:p>
        </w:tc>
      </w:tr>
    </w:tbl>
    <w:p>
      <w:r>
        <w:t>Use foreign keys and uniqueness constraints for emails, usernames, session results, unlocks and per-period reward grants. Index period/game/score ranking queries. Store timestamps in UTC. Version migrations and seed only test accounts in non-production environments.</w:t>
      </w:r>
    </w:p>
    <w:p>
      <w:pPr>
        <w:pStyle w:val="Heading2"/>
      </w:pPr>
      <w:r>
        <w:t>API scope</w:t>
      </w:r>
    </w:p>
    <w:p>
      <w:r>
        <w:t>Expose /api/v1 routes for account registration and login, verification and reset, own profile, game configuration, session start and finish, current/historical leaderboards, characters and rewards. Admin routes cover user status, session review and audited configuration. Cash-phase routes add challenge creation/acceptance, attempts, balances, deposits, withdrawals and provider webhooks.</w:t>
      </w:r>
    </w:p>
    <w:p>
      <w:r>
        <w:t>Provide an OpenAPI specification and Postman collection with example requests, responses and errors. Use consistent validation errors, pagination, ownership checks and idempotency where requests cause rewards or financial changes. Never expose another player's email, private replay or balance in public ranking responses.</w:t>
      </w:r>
    </w:p>
    <w:p>
      <w:pPr>
        <w:pStyle w:val="Heading2"/>
      </w:pPr>
      <w:r>
        <w:t>Security requirements</w:t>
      </w:r>
    </w:p>
    <w:p>
      <w:pPr>
        <w:pStyle w:val="ListBullet"/>
      </w:pPr>
      <w:r>
        <w:t>Hash passwords using a suitable password-hashing library; use revocable sessions in Secure, HttpOnly cookies. Apply CSRF protection, a controlled CORS policy and rate limits.</w:t>
      </w:r>
    </w:p>
    <w:p>
      <w:pPr>
        <w:pStyle w:val="ListBullet"/>
      </w:pPr>
      <w:r>
        <w:t>Use parameterized SQL, strict request validation, server-side authorization, HTTPS and least-privilege database credentials. Require MFA for administrators before cash launch.</w:t>
      </w:r>
    </w:p>
    <w:p>
      <w:pPr>
        <w:pStyle w:val="ListBullet"/>
      </w:pPr>
      <w:r>
        <w:t>Keep passwords, tokens and sensitive financial data out of logs. Record security and administrative changes with actor, action, timestamp and reason.</w:t>
      </w:r>
    </w:p>
    <w:p>
      <w:pPr>
        <w:pStyle w:val="ListBullet"/>
      </w:pPr>
      <w:r>
        <w:t>Define privacy notices, account deletion and retention periods before launch. Retain only necessary gameplay telemetry; reconcile deletion requests with required audit or financial retention in the cash phase.</w:t>
      </w:r>
    </w:p>
    <w:p>
      <w:r>
        <w:t>Ranked-score validation is a release requirement, not a promise that cheating is impossible. Replay checks must be tested against manipulated, repeated and automated sessions. Higher-value prizes require a separate anti-cheat readiness review.</w:t>
      </w:r>
    </w:p>
    <w:p>
      <w:pPr>
        <w:pStyle w:val="Heading1"/>
        <w:pageBreakBefore/>
      </w:pPr>
      <w:r>
        <w:t>10 Testing and quality requirements</w:t>
      </w:r>
    </w:p>
    <w:tbl>
      <w:tblPr>
        <w:tblW w:type="auto" w:w="0"/>
        <w:jc w:val="center"/>
        <w:tblLayout w:type="fixed"/>
        <w:tblLook w:firstColumn="1" w:firstRow="1" w:lastColumn="0" w:lastRow="0" w:noHBand="0" w:noVBand="1" w:val="04A0"/>
      </w:tblPr>
      <w:tblGrid>
        <w:gridCol w:w="1440"/>
        <w:gridCol w:w="2592"/>
        <w:gridCol w:w="6048"/>
      </w:tblGrid>
      <w:tr>
        <w:trPr>
          <w:cantSplit/>
          <w:tblHeader/>
        </w:trPr>
        <w:tc>
          <w:tcPr>
            <w:tcW w:type="dxa" w:w="1440"/>
            <w:vAlign w:val="center"/>
            <w:shd w:fill="E7EDF3"/>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sz w:val="21"/>
              </w:rPr>
              <w:t>Tool</w:t>
            </w:r>
          </w:p>
        </w:tc>
        <w:tc>
          <w:tcPr>
            <w:tcW w:type="dxa" w:w="2592"/>
            <w:vAlign w:val="center"/>
            <w:shd w:fill="E7EDF3"/>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sz w:val="21"/>
              </w:rPr>
              <w:t>Responsibility</w:t>
            </w:r>
          </w:p>
        </w:tc>
        <w:tc>
          <w:tcPr>
            <w:tcW w:type="dxa" w:w="6048"/>
            <w:vAlign w:val="center"/>
            <w:shd w:fill="E7EDF3"/>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sz w:val="21"/>
              </w:rPr>
              <w:t>Required coverage</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Jest</w:t>
            </w:r>
          </w:p>
        </w:tc>
        <w:tc>
          <w:tcPr>
            <w:tcW w:type="dxa" w:w="259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Unit and component tests</w:t>
            </w:r>
          </w:p>
        </w:tc>
        <w:tc>
          <w:tcPr>
            <w:tcW w:type="dxa" w:w="604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React with Testing Library; shared scoring/XP rules; character unlocks; result and error states.</w:t>
            </w:r>
          </w:p>
        </w:tc>
      </w:tr>
      <w:tr>
        <w:trPr>
          <w:cantSplit/>
        </w:trPr>
        <w:tc>
          <w:tcPr>
            <w:tcW w:type="dxa" w:w="1440"/>
            <w:vAlign w:val="center"/>
            <w:shd w:fill="F6F8F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Mocha</w:t>
            </w:r>
          </w:p>
        </w:tc>
        <w:tc>
          <w:tcPr>
            <w:tcW w:type="dxa" w:w="2592"/>
            <w:vAlign w:val="center"/>
            <w:shd w:fill="F6F8F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Backend integration tests</w:t>
            </w:r>
          </w:p>
        </w:tc>
        <w:tc>
          <w:tcPr>
            <w:tcW w:type="dxa" w:w="6048"/>
            <w:vAlign w:val="center"/>
            <w:shd w:fill="F6F8F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Use Chai and Supertest for Express routes, auth, MySQL transactions, rankings and worker behavior.</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Postman</w:t>
            </w:r>
          </w:p>
        </w:tc>
        <w:tc>
          <w:tcPr>
            <w:tcW w:type="dxa" w:w="259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Manual API verification</w:t>
            </w:r>
          </w:p>
        </w:tc>
        <w:tc>
          <w:tcPr>
            <w:tcW w:type="dxa" w:w="604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Environment variables, sample requests, valid/invalid inputs and expected statuses.</w:t>
            </w:r>
          </w:p>
        </w:tc>
      </w:tr>
      <w:tr>
        <w:trPr>
          <w:cantSplit/>
        </w:trPr>
        <w:tc>
          <w:tcPr>
            <w:tcW w:type="dxa" w:w="1440"/>
            <w:vAlign w:val="center"/>
            <w:shd w:fill="F6F8F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Browser smoke tests</w:t>
            </w:r>
          </w:p>
        </w:tc>
        <w:tc>
          <w:tcPr>
            <w:tcW w:type="dxa" w:w="2592"/>
            <w:vAlign w:val="center"/>
            <w:shd w:fill="F6F8F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Real gameplay and usability</w:t>
            </w:r>
          </w:p>
        </w:tc>
        <w:tc>
          <w:tcPr>
            <w:tcW w:type="dxa" w:w="6048"/>
            <w:vAlign w:val="center"/>
            <w:shd w:fill="F6F8F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Keyboard/touch, collision, pause, restart, loading, orientation, audio and network failure.</w:t>
            </w:r>
          </w:p>
        </w:tc>
      </w:tr>
    </w:tbl>
    <w:p>
      <w:r>
        <w:t>Keep Jest and Mocha suites in separate directories with independent commands so tests are not run twice by competing runners. Use an isolated test database; never point an automated test suite at live data. Integration tests must run against the selected MySQL engine, not only XAMPP MariaDB. Jest alone does not verify a real Phaser rendering loop. [4][5]</w:t>
      </w:r>
    </w:p>
    <w:p>
      <w:pPr>
        <w:pStyle w:val="Heading2"/>
      </w:pPr>
      <w:r>
        <w:t>Required scenarios</w:t>
      </w:r>
    </w:p>
    <w:p>
      <w:pPr>
        <w:pStyle w:val="ListBullet"/>
      </w:pPr>
      <w:r>
        <w:t>Accounts: duplicates, wrong passwords, expired reset links, logout invalidation and unauthorized admin access.</w:t>
      </w:r>
    </w:p>
    <w:p>
      <w:pPr>
        <w:pStyle w:val="ListBullet"/>
      </w:pPr>
      <w:r>
        <w:t>Gameplay: normal completion, manipulated score, impossible inputs, mismatched seed/version, wrong session owner, expired session and duplicate finish requests.</w:t>
      </w:r>
    </w:p>
    <w:p>
      <w:pPr>
        <w:pStyle w:val="ListBullet"/>
      </w:pPr>
      <w:r>
        <w:t>Progression: XP rounding, level thresholds, permanent unlocks and atomic rollback if reward persistence fails.</w:t>
      </w:r>
    </w:p>
    <w:p>
      <w:pPr>
        <w:pStyle w:val="ListBullet"/>
      </w:pPr>
      <w:r>
        <w:t>Leaderboards: highest score per player, deterministic ties, UTC week boundary, grace window, disqualification and a restarted reward job with no duplicate grants.</w:t>
      </w:r>
    </w:p>
    <w:p>
      <w:pPr>
        <w:pStyle w:val="ListBullet"/>
      </w:pPr>
      <w:r>
        <w:t>Cash phase: concurrent acceptance, insufficient funds, duplicate/out-of-order webhooks, equal scores, missing attempts, challenge expiry, refunds, review holds and exactly-once settlement effects.</w:t>
      </w:r>
    </w:p>
    <w:p>
      <w:pPr>
        <w:pStyle w:val="Heading2"/>
      </w:pPr>
      <w:r>
        <w:t>Browser and release checks</w:t>
      </w:r>
    </w:p>
    <w:p>
      <w:r>
        <w:t>Test current supported Chrome, Firefox, Edge and Safari, including Android Chrome and iOS Safari on a documented device matrix. Check responsive layouts, keyboard navigation outside the game, labelled forms, contrast, readable instructions and touch controls. Measure the agreed load, frame-rate and API targets with the pilot dataset and concurrency profile.</w:t>
      </w:r>
    </w:p>
    <w:p>
      <w:pPr>
        <w:pStyle w:val="Heading2"/>
      </w:pPr>
      <w:r>
        <w:t>Milestone completion evidence</w:t>
      </w:r>
    </w:p>
    <w:p>
      <w:r>
        <w:t>Each milestone must include implemented scope, automated test commands and results, acceptance-check results, Postman examples, known limitations and a short milestone summary. CI must pass linting, type checks, Jest, Mocha and production builds. Do not mark work complete while critical security, score-integrity or data-loss defects remain.</w:t>
      </w:r>
    </w:p>
    <w:p>
      <w:pPr>
        <w:pStyle w:val="Heading1"/>
        <w:pageBreakBefore/>
      </w:pPr>
      <w:r>
        <w:t>11 Delivery milestones and release acceptance</w:t>
      </w:r>
    </w:p>
    <w:tbl>
      <w:tblPr>
        <w:tblW w:type="auto" w:w="0"/>
        <w:jc w:val="center"/>
        <w:tblLayout w:type="fixed"/>
        <w:tblLook w:firstColumn="1" w:firstRow="1" w:lastColumn="0" w:lastRow="0" w:noHBand="0" w:noVBand="1" w:val="04A0"/>
      </w:tblPr>
      <w:tblGrid>
        <w:gridCol w:w="2232"/>
        <w:gridCol w:w="7848"/>
      </w:tblGrid>
      <w:tr>
        <w:trPr>
          <w:cantSplit/>
          <w:tblHeader/>
        </w:trPr>
        <w:tc>
          <w:tcPr>
            <w:tcW w:type="dxa" w:w="2232"/>
            <w:vAlign w:val="center"/>
            <w:shd w:fill="E7EDF3"/>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sz w:val="21"/>
              </w:rPr>
              <w:t>Milestone</w:t>
            </w:r>
          </w:p>
        </w:tc>
        <w:tc>
          <w:tcPr>
            <w:tcW w:type="dxa" w:w="7848"/>
            <w:vAlign w:val="center"/>
            <w:shd w:fill="E7EDF3"/>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sz w:val="21"/>
              </w:rPr>
              <w:t>Outcome and exit condition</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M1 Foundation</w:t>
            </w:r>
          </w:p>
        </w:tc>
        <w:tc>
          <w:tcPr>
            <w:tcW w:type="dxa" w:w="784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Repository, React/Express skeletons, XAMPP setup guide, MySQL migrations, CI and health check.</w:t>
            </w:r>
          </w:p>
        </w:tc>
      </w:tr>
      <w:tr>
        <w:trPr>
          <w:cantSplit/>
        </w:trPr>
        <w:tc>
          <w:tcPr>
            <w:tcW w:type="dxa" w:w="2232"/>
            <w:vAlign w:val="center"/>
            <w:shd w:fill="F6F8F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M2 Accounts</w:t>
            </w:r>
          </w:p>
        </w:tc>
        <w:tc>
          <w:tcPr>
            <w:tcW w:type="dxa" w:w="7848"/>
            <w:vAlign w:val="center"/>
            <w:shd w:fill="F6F8F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Verified registration, secure login/logout, password recovery and enforced roles; API tests pass.</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M3 Playable runner</w:t>
            </w:r>
          </w:p>
        </w:tc>
        <w:tc>
          <w:tcPr>
            <w:tcW w:type="dxa" w:w="784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Phaser gameplay with touch/keyboard input, scoring, controls and documented browser checks.</w:t>
            </w:r>
          </w:p>
        </w:tc>
      </w:tr>
      <w:tr>
        <w:trPr>
          <w:cantSplit/>
        </w:trPr>
        <w:tc>
          <w:tcPr>
            <w:tcW w:type="dxa" w:w="2232"/>
            <w:vAlign w:val="center"/>
            <w:shd w:fill="F6F8F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M4 Saved progress</w:t>
            </w:r>
          </w:p>
        </w:tc>
        <w:tc>
          <w:tcPr>
            <w:tcW w:type="dxa" w:w="7848"/>
            <w:vAlign w:val="center"/>
            <w:shd w:fill="F6F8F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Validated session pipeline, atomic score/XP writes, levels and character unlocks.</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M5 Weekly competition</w:t>
            </w:r>
          </w:p>
        </w:tc>
        <w:tc>
          <w:tcPr>
            <w:tcW w:type="dxa" w:w="784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Ranking periods, ties, archived results and repeat-safe virtual reward worker.</w:t>
            </w:r>
          </w:p>
        </w:tc>
      </w:tr>
      <w:tr>
        <w:trPr>
          <w:cantSplit/>
        </w:trPr>
        <w:tc>
          <w:tcPr>
            <w:tcW w:type="dxa" w:w="2232"/>
            <w:vAlign w:val="center"/>
            <w:shd w:fill="F6F8F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M6 Launch readiness</w:t>
            </w:r>
          </w:p>
        </w:tc>
        <w:tc>
          <w:tcPr>
            <w:tcW w:type="dxa" w:w="7848"/>
            <w:vAlign w:val="center"/>
            <w:shd w:fill="F6F8F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Admin review, production hosting, email, monitoring, backups, restore test and pilot acceptance.</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M7 Challenge prototype</w:t>
            </w:r>
          </w:p>
        </w:tc>
        <w:tc>
          <w:tcPr>
            <w:tcW w:type="dxa" w:w="784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Non-cash invitations, attempt rules, provisional outcomes and dispute/refund simulations.</w:t>
            </w:r>
          </w:p>
        </w:tc>
      </w:tr>
      <w:tr>
        <w:trPr>
          <w:cantSplit/>
        </w:trPr>
        <w:tc>
          <w:tcPr>
            <w:tcW w:type="dxa" w:w="2232"/>
            <w:vAlign w:val="center"/>
            <w:shd w:fill="F6F8F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M8 Cash release</w:t>
            </w:r>
          </w:p>
        </w:tc>
        <w:tc>
          <w:tcPr>
            <w:tcW w:type="dxa" w:w="7848"/>
            <w:vAlign w:val="center"/>
            <w:shd w:fill="F6F8FA"/>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45" w:lineRule="auto"/>
            </w:pPr>
            <w:r>
              <w:rPr>
                <w:b w:val="0"/>
                <w:sz w:val="21"/>
              </w:rPr>
              <w:t>Approved jurisdiction/provider/custody model; ledger, payments, withdrawals and fraud controls pass review.</w:t>
            </w:r>
          </w:p>
        </w:tc>
      </w:tr>
    </w:tbl>
    <w:p>
      <w:r>
        <w:t>Milestones are delivery gates, not fixed dates. Estimate effort after the game prototype and asset requirements are agreed. Cash milestones require a separate implementation estimate and operational budget.</w:t>
      </w:r>
    </w:p>
    <w:p>
      <w:pPr>
        <w:pStyle w:val="Heading2"/>
      </w:pPr>
      <w:r>
        <w:t>Release 1 acceptance</w:t>
      </w:r>
    </w:p>
    <w:p>
      <w:r>
        <w:t>A new player can register, verify their account, play the runner, receive a validated score and XP, unlock characters and appear in the weekly ranking. Resetting the week preserves progress. Invalid sessions cannot win rewards. An administrator can review suspicious activity with an audit trail. Staging and production deployment, both test suites, performance checks and backup restoration must pass.</w:t>
      </w:r>
    </w:p>
    <w:p>
      <w:pPr>
        <w:pStyle w:val="Heading2"/>
      </w:pPr>
      <w:r>
        <w:t>Decisions to confirm before implementation</w:t>
      </w:r>
    </w:p>
    <w:p>
      <w:pPr>
        <w:pStyle w:val="ListBullet"/>
      </w:pPr>
      <w:r>
        <w:t>Final product name, domain, visual identity and ownership/licensing of game art, music and sound.</w:t>
      </w:r>
    </w:p>
    <w:p>
      <w:pPr>
        <w:pStyle w:val="ListBullet"/>
      </w:pPr>
      <w:r>
        <w:t>The proposed scoring, XP, unlock, weekly reward and session-duration values, plus target test devices.</w:t>
      </w:r>
    </w:p>
    <w:p>
      <w:pPr>
        <w:pStyle w:val="ListBullet"/>
      </w:pPr>
      <w:r>
        <w:t>Initial free-to-play launch audience, delivery budget, hosting provider and support responsibility.</w:t>
      </w:r>
    </w:p>
    <w:p>
      <w:pPr>
        <w:pStyle w:val="ListBullet"/>
      </w:pPr>
      <w:r>
        <w:t>For cash release: jurisdiction, age eligibility, USD versus USDC, provider acceptance, entry limits, fee rate, custody arrangement and dispute/withdrawal policies.</w:t>
      </w:r>
    </w:p>
    <w:p>
      <w:pPr>
        <w:pStyle w:val="Heading1"/>
        <w:pageBreakBefore/>
      </w:pPr>
      <w:r>
        <w:t>12 Reference documentation</w:t>
      </w:r>
    </w:p>
    <w:p>
      <w:r>
        <w:t>Technical references checked on 11 October 2026. Provider policies must be checked again before contracting or cash launch.</w:t>
      </w:r>
    </w:p>
    <w:p>
      <w:pPr>
        <w:spacing w:after="60"/>
      </w:pPr>
      <w:r>
        <w:rPr>
          <w:sz w:val="18"/>
        </w:rPr>
        <w:t>[1] Apache Friends XAMPP Windows FAQ: https://www.apachefriends.org/faq_windows.html</w:t>
      </w:r>
    </w:p>
    <w:p>
      <w:pPr>
        <w:spacing w:after="60"/>
      </w:pPr>
      <w:r>
        <w:rPr>
          <w:sz w:val="18"/>
        </w:rPr>
        <w:t>[2] React documentation: https://react.dev/  |  Express documentation: https://expressjs.com/</w:t>
      </w:r>
    </w:p>
    <w:p>
      <w:pPr>
        <w:spacing w:after="60"/>
      </w:pPr>
      <w:r>
        <w:rPr>
          <w:sz w:val="18"/>
        </w:rPr>
        <w:t>[3] Phaser introduction: https://docs.phaser.io/phaser/getting-started/what-is-phaser</w:t>
      </w:r>
    </w:p>
    <w:p>
      <w:pPr>
        <w:spacing w:after="60"/>
      </w:pPr>
      <w:r>
        <w:rPr>
          <w:sz w:val="18"/>
        </w:rPr>
        <w:t>[4] Jest setup: https://jestjs.io/docs/getting-started</w:t>
      </w:r>
    </w:p>
    <w:p>
      <w:pPr>
        <w:spacing w:after="60"/>
      </w:pPr>
      <w:r>
        <w:rPr>
          <w:sz w:val="18"/>
        </w:rPr>
        <w:t>[5] Mocha documentation: https://mochajs.org/</w:t>
      </w:r>
    </w:p>
    <w:p>
      <w:pPr>
        <w:spacing w:after="60"/>
      </w:pPr>
      <w:r>
        <w:rPr>
          <w:sz w:val="18"/>
        </w:rPr>
        <w:t>[6] Stripe restricted businesses: https://stripe.com/legal/restricted-businesses</w:t>
      </w:r>
    </w:p>
    <w:p>
      <w:pPr>
        <w:spacing w:after="60"/>
      </w:pPr>
      <w:r>
        <w:rPr>
          <w:sz w:val="18"/>
        </w:rPr>
        <w:t>[7] Circle USDC on Base: https://www.circle.com/multi-chain-usdc/base</w:t>
      </w:r>
    </w:p>
    <w:p>
      <w:pPr>
        <w:spacing w:after="60"/>
      </w:pPr>
      <w:r>
        <w:rPr>
          <w:sz w:val="18"/>
        </w:rPr>
        <w:t>[8] Resend introduction: https://resend.com/docs/introduction</w:t>
      </w:r>
    </w:p>
    <w:p>
      <w:pPr>
        <w:spacing w:after="60"/>
      </w:pPr>
      <w:r>
        <w:rPr>
          <w:sz w:val="18"/>
        </w:rPr>
        <w:t>[9] Turnstile documentation: https://developers.cloudflare.com/turnstile/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GameRush Product Requirements Document</dc:title>
  <dc:subject>Browser gaming platform requirements and development scope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