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99CD5" w14:textId="77777777" w:rsidR="00C9202E" w:rsidRPr="00C9202E" w:rsidRDefault="00C9202E" w:rsidP="00C9202E">
      <w:pPr>
        <w:shd w:val="clear" w:color="auto" w:fill="FFFFFF"/>
        <w:spacing w:after="0" w:line="240" w:lineRule="auto"/>
        <w:outlineLvl w:val="0"/>
        <w:rPr>
          <w:rFonts w:ascii="Arial" w:eastAsia="Times New Roman" w:hAnsi="Arial" w:cs="Arial"/>
          <w:b/>
          <w:bCs/>
          <w:color w:val="31333F"/>
          <w:kern w:val="36"/>
          <w:sz w:val="48"/>
          <w:szCs w:val="48"/>
        </w:rPr>
      </w:pPr>
      <w:r w:rsidRPr="00C9202E">
        <w:rPr>
          <w:rFonts w:ascii="Arial" w:eastAsia="Times New Roman" w:hAnsi="Arial" w:cs="Arial"/>
          <w:b/>
          <w:bCs/>
          <w:color w:val="31333F"/>
          <w:kern w:val="36"/>
          <w:sz w:val="48"/>
          <w:szCs w:val="48"/>
        </w:rPr>
        <w:t>Recommendation Guide: Choosing the Right Hashing Approach</w:t>
      </w:r>
    </w:p>
    <w:p w14:paraId="301EF9C9" w14:textId="77777777" w:rsidR="00C9202E" w:rsidRDefault="00C9202E" w:rsidP="00C9202E">
      <w:pPr>
        <w:shd w:val="clear" w:color="auto" w:fill="FFFFFF"/>
        <w:spacing w:before="100" w:beforeAutospacing="1" w:after="100" w:afterAutospacing="1" w:line="240" w:lineRule="auto"/>
        <w:jc w:val="center"/>
        <w:rPr>
          <w:rFonts w:ascii="Arial" w:eastAsia="Times New Roman" w:hAnsi="Arial" w:cs="Arial"/>
          <w:color w:val="31333F"/>
          <w:sz w:val="24"/>
          <w:szCs w:val="24"/>
        </w:rPr>
      </w:pPr>
      <w:r w:rsidRPr="00EF7E9B">
        <w:rPr>
          <w:rFonts w:ascii="Arial" w:eastAsia="Times New Roman" w:hAnsi="Arial" w:cs="Arial"/>
          <w:color w:val="31333F"/>
          <w:sz w:val="24"/>
          <w:szCs w:val="24"/>
        </w:rPr>
        <w:t>Alexander Ricciardi</w:t>
      </w:r>
      <w:r>
        <w:rPr>
          <w:rFonts w:ascii="Arial" w:eastAsia="Times New Roman" w:hAnsi="Arial" w:cs="Arial"/>
          <w:color w:val="31333F"/>
          <w:sz w:val="24"/>
          <w:szCs w:val="24"/>
        </w:rPr>
        <w:br/>
      </w:r>
      <w:r w:rsidRPr="00F803DE">
        <w:rPr>
          <w:rFonts w:ascii="Arial" w:eastAsia="Times New Roman" w:hAnsi="Arial" w:cs="Arial"/>
          <w:color w:val="31333F"/>
          <w:sz w:val="24"/>
          <w:szCs w:val="24"/>
        </w:rPr>
        <w:t>Colorado State University Global</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CSC506 </w:t>
      </w:r>
      <w:r>
        <w:rPr>
          <w:rFonts w:ascii="Arial" w:eastAsia="Times New Roman" w:hAnsi="Arial" w:cs="Arial"/>
          <w:color w:val="31333F"/>
          <w:sz w:val="24"/>
          <w:szCs w:val="24"/>
        </w:rPr>
        <w:t>-</w:t>
      </w:r>
      <w:r w:rsidRPr="00EF7E9B">
        <w:rPr>
          <w:rFonts w:ascii="Arial" w:eastAsia="Times New Roman" w:hAnsi="Arial" w:cs="Arial"/>
          <w:color w:val="31333F"/>
          <w:sz w:val="24"/>
          <w:szCs w:val="24"/>
        </w:rPr>
        <w:t xml:space="preserve"> Design and Analysis of Algorithms </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Professor Dr. Jonathan Vanover </w:t>
      </w:r>
      <w:r>
        <w:rPr>
          <w:rFonts w:ascii="Arial" w:eastAsia="Times New Roman" w:hAnsi="Arial" w:cs="Arial"/>
          <w:color w:val="31333F"/>
          <w:sz w:val="24"/>
          <w:szCs w:val="24"/>
        </w:rPr>
        <w:br/>
        <w:t>April</w:t>
      </w:r>
      <w:r w:rsidRPr="00F803DE">
        <w:rPr>
          <w:rFonts w:ascii="Arial" w:eastAsia="Times New Roman" w:hAnsi="Arial" w:cs="Arial"/>
          <w:color w:val="31333F"/>
          <w:sz w:val="24"/>
          <w:szCs w:val="24"/>
        </w:rPr>
        <w:t xml:space="preserve"> </w:t>
      </w:r>
      <w:r>
        <w:rPr>
          <w:rFonts w:ascii="Arial" w:eastAsia="Times New Roman" w:hAnsi="Arial" w:cs="Arial"/>
          <w:color w:val="31333F"/>
          <w:sz w:val="24"/>
          <w:szCs w:val="24"/>
        </w:rPr>
        <w:t>19</w:t>
      </w:r>
      <w:r w:rsidRPr="00F803DE">
        <w:rPr>
          <w:rFonts w:ascii="Arial" w:eastAsia="Times New Roman" w:hAnsi="Arial" w:cs="Arial"/>
          <w:color w:val="31333F"/>
          <w:sz w:val="24"/>
          <w:szCs w:val="24"/>
        </w:rPr>
        <w:t>, 2026</w:t>
      </w:r>
    </w:p>
    <w:p w14:paraId="2F615C1A" w14:textId="77777777" w:rsidR="00C9202E" w:rsidRDefault="00C9202E" w:rsidP="00C9202E">
      <w:pPr>
        <w:shd w:val="clear" w:color="auto" w:fill="FFFFFF"/>
        <w:spacing w:beforeAutospacing="1" w:after="0" w:afterAutospacing="1" w:line="240" w:lineRule="auto"/>
        <w:rPr>
          <w:rFonts w:ascii="Arial" w:eastAsia="Times New Roman" w:hAnsi="Arial" w:cs="Arial"/>
          <w:b/>
          <w:bCs/>
          <w:color w:val="31333F"/>
          <w:spacing w:val="-1"/>
          <w:sz w:val="36"/>
          <w:szCs w:val="36"/>
        </w:rPr>
      </w:pPr>
      <w:r>
        <w:rPr>
          <w:noProof/>
        </w:rPr>
        <mc:AlternateContent>
          <mc:Choice Requires="wps">
            <w:drawing>
              <wp:inline distT="0" distB="0" distL="0" distR="0" wp14:anchorId="4517213E" wp14:editId="23633286">
                <wp:extent cx="5943600" cy="635"/>
                <wp:effectExtent l="0" t="0" r="12700" b="24765"/>
                <wp:docPr id="162154768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4FC5692" id="Rectangle 1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" filled="f">
                <v:path arrowok="t"/>
                <w10:anchorlock/>
              </v:rect>
            </w:pict>
          </mc:Fallback>
        </mc:AlternateContent>
      </w:r>
    </w:p>
    <w:p w14:paraId="6C1E704F" w14:textId="1B4BE107" w:rsidR="00C9202E" w:rsidRPr="00C9202E" w:rsidRDefault="00BE7338" w:rsidP="00C9202E">
      <w:pPr>
        <w:shd w:val="clear" w:color="auto" w:fill="FFFFFF"/>
        <w:spacing w:beforeAutospacing="1" w:after="0" w:afterAutospacing="1" w:line="240" w:lineRule="auto"/>
        <w:rPr>
          <w:rFonts w:ascii="Arial" w:eastAsia="Times New Roman" w:hAnsi="Arial" w:cs="Arial"/>
          <w:color w:val="31333F"/>
          <w:sz w:val="24"/>
          <w:szCs w:val="24"/>
        </w:rPr>
      </w:pPr>
      <w:r>
        <w:rPr>
          <w:rFonts w:ascii="Arial" w:eastAsia="Times New Roman" w:hAnsi="Arial" w:cs="Arial"/>
          <w:color w:val="31333F"/>
          <w:sz w:val="24"/>
          <w:szCs w:val="24"/>
        </w:rPr>
        <w:t>C</w:t>
      </w:r>
      <w:r w:rsidR="00C9202E" w:rsidRPr="00C9202E">
        <w:rPr>
          <w:rFonts w:ascii="Arial" w:eastAsia="Times New Roman" w:hAnsi="Arial" w:cs="Arial"/>
          <w:color w:val="31333F"/>
          <w:sz w:val="24"/>
          <w:szCs w:val="24"/>
        </w:rPr>
        <w:t>hoosing the right lookup approach depends on several factors, not on speed only. When choosing between perfect hashing, non-perfect hashing, a hash table, and linear search, it is important to consider whether the key set is fixed, whether new items will be added later, how collisions will be handled, and the cost as the dataset becomes larger. The Benchmark Lab compared </w:t>
      </w:r>
      <w:r w:rsidR="00C9202E" w:rsidRPr="00C9202E">
        <w:rPr>
          <w:rFonts w:ascii="Source Code Pro" w:eastAsia="Times New Roman" w:hAnsi="Source Code Pro" w:cs="Courier New"/>
          <w:color w:val="158237"/>
          <w:sz w:val="18"/>
          <w:szCs w:val="18"/>
          <w:shd w:val="clear" w:color="auto" w:fill="F8F9FB"/>
        </w:rPr>
        <w:t>Hash Table</w:t>
      </w:r>
      <w:r w:rsidR="00C9202E" w:rsidRPr="00C9202E">
        <w:rPr>
          <w:rFonts w:ascii="Arial" w:eastAsia="Times New Roman" w:hAnsi="Arial" w:cs="Arial"/>
          <w:color w:val="31333F"/>
          <w:sz w:val="24"/>
          <w:szCs w:val="24"/>
        </w:rPr>
        <w:t> search against </w:t>
      </w:r>
      <w:r w:rsidR="00C9202E" w:rsidRPr="00C9202E">
        <w:rPr>
          <w:rFonts w:ascii="Source Code Pro" w:eastAsia="Times New Roman" w:hAnsi="Source Code Pro" w:cs="Courier New"/>
          <w:color w:val="158237"/>
          <w:sz w:val="18"/>
          <w:szCs w:val="18"/>
          <w:shd w:val="clear" w:color="auto" w:fill="F8F9FB"/>
        </w:rPr>
        <w:t>Linear Search</w:t>
      </w:r>
      <w:r w:rsidR="00C9202E" w:rsidRPr="00C9202E">
        <w:rPr>
          <w:rFonts w:ascii="Arial" w:eastAsia="Times New Roman" w:hAnsi="Arial" w:cs="Arial"/>
          <w:color w:val="31333F"/>
          <w:sz w:val="24"/>
          <w:szCs w:val="24"/>
        </w:rPr>
        <w:t>, and the Hash Table Lab also makes collision behavior visible through normal and forced-collision demos. The dataset sizes ranged from </w:t>
      </w:r>
      <w:r w:rsidR="00C9202E" w:rsidRPr="00C9202E">
        <w:rPr>
          <w:rFonts w:ascii="Source Code Pro" w:eastAsia="Times New Roman" w:hAnsi="Source Code Pro" w:cs="Courier New"/>
          <w:color w:val="158237"/>
          <w:sz w:val="18"/>
          <w:szCs w:val="18"/>
          <w:shd w:val="clear" w:color="auto" w:fill="F8F9FB"/>
        </w:rPr>
        <w:t>100</w:t>
      </w:r>
      <w:r w:rsidR="00C9202E" w:rsidRPr="00C9202E">
        <w:rPr>
          <w:rFonts w:ascii="Arial" w:eastAsia="Times New Roman" w:hAnsi="Arial" w:cs="Arial"/>
          <w:color w:val="31333F"/>
          <w:sz w:val="24"/>
          <w:szCs w:val="24"/>
        </w:rPr>
        <w:t> to </w:t>
      </w:r>
      <w:r w:rsidR="00C9202E" w:rsidRPr="00C9202E">
        <w:rPr>
          <w:rFonts w:ascii="Source Code Pro" w:eastAsia="Times New Roman" w:hAnsi="Source Code Pro" w:cs="Courier New"/>
          <w:color w:val="158237"/>
          <w:sz w:val="18"/>
          <w:szCs w:val="18"/>
          <w:shd w:val="clear" w:color="auto" w:fill="F8F9FB"/>
        </w:rPr>
        <w:t>10,000</w:t>
      </w:r>
      <w:r w:rsidR="00C9202E" w:rsidRPr="00C9202E">
        <w:rPr>
          <w:rFonts w:ascii="Arial" w:eastAsia="Times New Roman" w:hAnsi="Arial" w:cs="Arial"/>
          <w:color w:val="31333F"/>
          <w:sz w:val="24"/>
          <w:szCs w:val="24"/>
        </w:rPr>
        <w:t>. Based on those benchmark results and the Hash Table Lab feature, this guide recommends when or in which instance each approach is best suited.</w:t>
      </w:r>
    </w:p>
    <w:p w14:paraId="66C76E19" w14:textId="77777777" w:rsidR="00C9202E" w:rsidRPr="00C9202E" w:rsidRDefault="00D52208" w:rsidP="00C9202E">
      <w:pPr>
        <w:shd w:val="clear" w:color="auto" w:fill="FFFFFF"/>
        <w:spacing w:before="480" w:after="480" w:line="240" w:lineRule="auto"/>
        <w:rPr>
          <w:rFonts w:ascii="Arial" w:eastAsia="Times New Roman" w:hAnsi="Arial" w:cs="Arial"/>
          <w:color w:val="31333F"/>
          <w:sz w:val="24"/>
          <w:szCs w:val="24"/>
        </w:rPr>
      </w:pPr>
      <w:r>
        <w:rPr>
          <w:noProof/>
        </w:rPr>
      </w:r>
      <w:r>
        <w:pict w14:anchorId="6DD9F6F5">
          <v:rect id="Horizontal Line 1"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BD7A866" w14:textId="77777777" w:rsidR="00C9202E" w:rsidRPr="00C9202E" w:rsidRDefault="00C9202E" w:rsidP="00C9202E">
      <w:pPr>
        <w:shd w:val="clear" w:color="auto" w:fill="FFFFFF"/>
        <w:spacing w:after="0" w:line="240" w:lineRule="auto"/>
        <w:outlineLvl w:val="1"/>
        <w:rPr>
          <w:rFonts w:ascii="Arial" w:eastAsia="Times New Roman" w:hAnsi="Arial" w:cs="Arial"/>
          <w:b/>
          <w:bCs/>
          <w:color w:val="31333F"/>
          <w:spacing w:val="-1"/>
          <w:sz w:val="36"/>
          <w:szCs w:val="36"/>
        </w:rPr>
      </w:pPr>
      <w:r w:rsidRPr="00C9202E">
        <w:rPr>
          <w:rFonts w:ascii="Arial" w:eastAsia="Times New Roman" w:hAnsi="Arial" w:cs="Arial"/>
          <w:b/>
          <w:bCs/>
          <w:color w:val="31333F"/>
          <w:spacing w:val="-1"/>
          <w:sz w:val="36"/>
          <w:szCs w:val="36"/>
        </w:rPr>
        <w:t>When to Use Perfect Hashing</w:t>
      </w:r>
    </w:p>
    <w:p w14:paraId="6B64196F" w14:textId="77777777" w:rsidR="00C9202E" w:rsidRPr="00C9202E" w:rsidRDefault="00C9202E" w:rsidP="00C9202E">
      <w:pPr>
        <w:shd w:val="clear" w:color="auto" w:fill="FFFFFF"/>
        <w:spacing w:before="100" w:beforeAutospacing="1" w:after="100" w:afterAutospacing="1"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t>Perfect hashing is the better choice when:</w:t>
      </w:r>
    </w:p>
    <w:p w14:paraId="7A30A2FE" w14:textId="77777777" w:rsidR="00C9202E" w:rsidRPr="00C9202E" w:rsidRDefault="00C9202E" w:rsidP="00C9202E">
      <w:pPr>
        <w:numPr>
          <w:ilvl w:val="0"/>
          <w:numId w:val="1"/>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9202E">
        <w:rPr>
          <w:rFonts w:ascii="Arial" w:eastAsia="Times New Roman" w:hAnsi="Arial" w:cs="Arial"/>
          <w:color w:val="31333F"/>
          <w:sz w:val="24"/>
          <w:szCs w:val="24"/>
        </w:rPr>
        <w:t>If the workload uses a fixed key set that is fully known in advance. Perfect hashing is the best choice for this purpose because every valid key can be assigned to its own unique bucket.</w:t>
      </w:r>
    </w:p>
    <w:p w14:paraId="36E9EB3A" w14:textId="77777777" w:rsidR="00C9202E" w:rsidRPr="00C9202E" w:rsidRDefault="00C9202E" w:rsidP="00C9202E">
      <w:pPr>
        <w:numPr>
          <w:ilvl w:val="0"/>
          <w:numId w:val="1"/>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9202E">
        <w:rPr>
          <w:rFonts w:ascii="Arial" w:eastAsia="Times New Roman" w:hAnsi="Arial" w:cs="Arial"/>
          <w:color w:val="31333F"/>
          <w:sz w:val="24"/>
          <w:szCs w:val="24"/>
        </w:rPr>
        <w:t>If collision-free lookup is more important than flexibility. Perfect hashing is well suited for this purpose because it is designed so that the chosen keys do not collide.</w:t>
      </w:r>
    </w:p>
    <w:p w14:paraId="46F1DAC6" w14:textId="77777777" w:rsidR="00C9202E" w:rsidRPr="00C9202E" w:rsidRDefault="00C9202E" w:rsidP="00C9202E">
      <w:pPr>
        <w:numPr>
          <w:ilvl w:val="0"/>
          <w:numId w:val="1"/>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9202E">
        <w:rPr>
          <w:rFonts w:ascii="Arial" w:eastAsia="Times New Roman" w:hAnsi="Arial" w:cs="Arial"/>
          <w:color w:val="31333F"/>
          <w:sz w:val="24"/>
          <w:szCs w:val="24"/>
        </w:rPr>
        <w:t>If the problem fits cases such as </w:t>
      </w:r>
      <w:r w:rsidRPr="00C9202E">
        <w:rPr>
          <w:rFonts w:ascii="Arial" w:eastAsia="Times New Roman" w:hAnsi="Arial" w:cs="Arial"/>
          <w:b/>
          <w:bCs/>
          <w:color w:val="31333F"/>
          <w:sz w:val="24"/>
          <w:szCs w:val="24"/>
        </w:rPr>
        <w:t>reserved keywords</w:t>
      </w:r>
      <w:r w:rsidRPr="00C9202E">
        <w:rPr>
          <w:rFonts w:ascii="Arial" w:eastAsia="Times New Roman" w:hAnsi="Arial" w:cs="Arial"/>
          <w:color w:val="31333F"/>
          <w:sz w:val="24"/>
          <w:szCs w:val="24"/>
        </w:rPr>
        <w:t>, </w:t>
      </w:r>
      <w:r w:rsidRPr="00C9202E">
        <w:rPr>
          <w:rFonts w:ascii="Arial" w:eastAsia="Times New Roman" w:hAnsi="Arial" w:cs="Arial"/>
          <w:b/>
          <w:bCs/>
          <w:color w:val="31333F"/>
          <w:sz w:val="24"/>
          <w:szCs w:val="24"/>
        </w:rPr>
        <w:t>fixed command names</w:t>
      </w:r>
      <w:r w:rsidRPr="00C9202E">
        <w:rPr>
          <w:rFonts w:ascii="Arial" w:eastAsia="Times New Roman" w:hAnsi="Arial" w:cs="Arial"/>
          <w:color w:val="31333F"/>
          <w:sz w:val="24"/>
          <w:szCs w:val="24"/>
        </w:rPr>
        <w:t>, </w:t>
      </w:r>
      <w:r w:rsidRPr="00C9202E">
        <w:rPr>
          <w:rFonts w:ascii="Arial" w:eastAsia="Times New Roman" w:hAnsi="Arial" w:cs="Arial"/>
          <w:b/>
          <w:bCs/>
          <w:color w:val="31333F"/>
          <w:sz w:val="24"/>
          <w:szCs w:val="24"/>
        </w:rPr>
        <w:t>small static ID ranges</w:t>
      </w:r>
      <w:r w:rsidRPr="00C9202E">
        <w:rPr>
          <w:rFonts w:ascii="Arial" w:eastAsia="Times New Roman" w:hAnsi="Arial" w:cs="Arial"/>
          <w:color w:val="31333F"/>
          <w:sz w:val="24"/>
          <w:szCs w:val="24"/>
        </w:rPr>
        <w:t>, and other read-mostly lookup tables. Perfect hashing is useful for these kinds of problems because the data does not change often.</w:t>
      </w:r>
    </w:p>
    <w:p w14:paraId="4762BB71" w14:textId="77777777" w:rsidR="00C9202E" w:rsidRPr="00C9202E" w:rsidRDefault="00C9202E" w:rsidP="00C9202E">
      <w:pPr>
        <w:numPr>
          <w:ilvl w:val="0"/>
          <w:numId w:val="1"/>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9202E">
        <w:rPr>
          <w:rFonts w:ascii="Arial" w:eastAsia="Times New Roman" w:hAnsi="Arial" w:cs="Arial"/>
          <w:color w:val="31333F"/>
          <w:sz w:val="24"/>
          <w:szCs w:val="24"/>
        </w:rPr>
        <w:t>If construction cost can be paid once and reused many times later. Perfect hashing is useful in this kind of case because the mapping can be built ahead of time and then reused without change.</w:t>
      </w:r>
    </w:p>
    <w:p w14:paraId="31BDABE7" w14:textId="77777777" w:rsidR="00C9202E" w:rsidRPr="00C9202E" w:rsidRDefault="00C9202E" w:rsidP="00C9202E">
      <w:pPr>
        <w:shd w:val="clear" w:color="auto" w:fill="FFFFFF"/>
        <w:spacing w:before="100" w:beforeAutospacing="1" w:after="100" w:afterAutospacing="1"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lastRenderedPageBreak/>
        <w:t>It is important to note that perfect hashing is not the best choice when new keys must be added later. If the key set changes, the original perfect hash function may no longer work and may need to be rebuilt.</w:t>
      </w:r>
    </w:p>
    <w:p w14:paraId="54788C31" w14:textId="77777777" w:rsidR="00C9202E" w:rsidRPr="00C9202E" w:rsidRDefault="00C9202E" w:rsidP="00C9202E">
      <w:pPr>
        <w:shd w:val="clear" w:color="auto" w:fill="FFFFFF"/>
        <w:spacing w:beforeAutospacing="1" w:after="0" w:afterAutospacing="1"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t>Example: Suppose the only valid student IDs are </w:t>
      </w:r>
      <w:r w:rsidRPr="00C9202E">
        <w:rPr>
          <w:rFonts w:ascii="Source Code Pro" w:eastAsia="Times New Roman" w:hAnsi="Source Code Pro" w:cs="Courier New"/>
          <w:color w:val="158237"/>
          <w:sz w:val="18"/>
          <w:szCs w:val="18"/>
          <w:shd w:val="clear" w:color="auto" w:fill="F8F9FB"/>
        </w:rPr>
        <w:t>{101, 102, 103, 104, 105}</w:t>
      </w:r>
      <w:r w:rsidRPr="00C9202E">
        <w:rPr>
          <w:rFonts w:ascii="Arial" w:eastAsia="Times New Roman" w:hAnsi="Arial" w:cs="Arial"/>
          <w:color w:val="31333F"/>
          <w:sz w:val="24"/>
          <w:szCs w:val="24"/>
        </w:rPr>
        <w:t>. A simple perfect hash function can be </w:t>
      </w:r>
      <w:r w:rsidRPr="00C9202E">
        <w:rPr>
          <w:rFonts w:ascii="Source Code Pro" w:eastAsia="Times New Roman" w:hAnsi="Source Code Pro" w:cs="Courier New"/>
          <w:color w:val="158237"/>
          <w:sz w:val="18"/>
          <w:szCs w:val="18"/>
          <w:shd w:val="clear" w:color="auto" w:fill="F8F9FB"/>
        </w:rPr>
        <w:t>h(id) = id - 101</w:t>
      </w:r>
      <w:r w:rsidRPr="00C9202E">
        <w:rPr>
          <w:rFonts w:ascii="Arial" w:eastAsia="Times New Roman" w:hAnsi="Arial" w:cs="Arial"/>
          <w:color w:val="31333F"/>
          <w:sz w:val="24"/>
          <w:szCs w:val="24"/>
        </w:rPr>
        <w:t>. This maps </w:t>
      </w:r>
      <w:r w:rsidRPr="00C9202E">
        <w:rPr>
          <w:rFonts w:ascii="Source Code Pro" w:eastAsia="Times New Roman" w:hAnsi="Source Code Pro" w:cs="Courier New"/>
          <w:color w:val="158237"/>
          <w:sz w:val="18"/>
          <w:szCs w:val="18"/>
          <w:shd w:val="clear" w:color="auto" w:fill="F8F9FB"/>
        </w:rPr>
        <w:t>101</w:t>
      </w:r>
      <w:r w:rsidRPr="00C9202E">
        <w:rPr>
          <w:rFonts w:ascii="Arial" w:eastAsia="Times New Roman" w:hAnsi="Arial" w:cs="Arial"/>
          <w:color w:val="31333F"/>
          <w:sz w:val="24"/>
          <w:szCs w:val="24"/>
        </w:rPr>
        <w:t> to bucket </w:t>
      </w:r>
      <w:r w:rsidRPr="00C9202E">
        <w:rPr>
          <w:rFonts w:ascii="Source Code Pro" w:eastAsia="Times New Roman" w:hAnsi="Source Code Pro" w:cs="Courier New"/>
          <w:color w:val="158237"/>
          <w:sz w:val="18"/>
          <w:szCs w:val="18"/>
          <w:shd w:val="clear" w:color="auto" w:fill="F8F9FB"/>
        </w:rPr>
        <w:t>0</w:t>
      </w:r>
      <w:r w:rsidRPr="00C9202E">
        <w:rPr>
          <w:rFonts w:ascii="Arial" w:eastAsia="Times New Roman" w:hAnsi="Arial" w:cs="Arial"/>
          <w:color w:val="31333F"/>
          <w:sz w:val="24"/>
          <w:szCs w:val="24"/>
        </w:rPr>
        <w:t>, </w:t>
      </w:r>
      <w:r w:rsidRPr="00C9202E">
        <w:rPr>
          <w:rFonts w:ascii="Source Code Pro" w:eastAsia="Times New Roman" w:hAnsi="Source Code Pro" w:cs="Courier New"/>
          <w:color w:val="158237"/>
          <w:sz w:val="18"/>
          <w:szCs w:val="18"/>
          <w:shd w:val="clear" w:color="auto" w:fill="F8F9FB"/>
        </w:rPr>
        <w:t>102</w:t>
      </w:r>
      <w:r w:rsidRPr="00C9202E">
        <w:rPr>
          <w:rFonts w:ascii="Arial" w:eastAsia="Times New Roman" w:hAnsi="Arial" w:cs="Arial"/>
          <w:color w:val="31333F"/>
          <w:sz w:val="24"/>
          <w:szCs w:val="24"/>
        </w:rPr>
        <w:t> to bucket </w:t>
      </w:r>
      <w:r w:rsidRPr="00C9202E">
        <w:rPr>
          <w:rFonts w:ascii="Source Code Pro" w:eastAsia="Times New Roman" w:hAnsi="Source Code Pro" w:cs="Courier New"/>
          <w:color w:val="158237"/>
          <w:sz w:val="18"/>
          <w:szCs w:val="18"/>
          <w:shd w:val="clear" w:color="auto" w:fill="F8F9FB"/>
        </w:rPr>
        <w:t>1</w:t>
      </w:r>
      <w:r w:rsidRPr="00C9202E">
        <w:rPr>
          <w:rFonts w:ascii="Arial" w:eastAsia="Times New Roman" w:hAnsi="Arial" w:cs="Arial"/>
          <w:color w:val="31333F"/>
          <w:sz w:val="24"/>
          <w:szCs w:val="24"/>
        </w:rPr>
        <w:t>, </w:t>
      </w:r>
      <w:r w:rsidRPr="00C9202E">
        <w:rPr>
          <w:rFonts w:ascii="Source Code Pro" w:eastAsia="Times New Roman" w:hAnsi="Source Code Pro" w:cs="Courier New"/>
          <w:color w:val="158237"/>
          <w:sz w:val="18"/>
          <w:szCs w:val="18"/>
          <w:shd w:val="clear" w:color="auto" w:fill="F8F9FB"/>
        </w:rPr>
        <w:t>103</w:t>
      </w:r>
      <w:r w:rsidRPr="00C9202E">
        <w:rPr>
          <w:rFonts w:ascii="Arial" w:eastAsia="Times New Roman" w:hAnsi="Arial" w:cs="Arial"/>
          <w:color w:val="31333F"/>
          <w:sz w:val="24"/>
          <w:szCs w:val="24"/>
        </w:rPr>
        <w:t> to bucket </w:t>
      </w:r>
      <w:r w:rsidRPr="00C9202E">
        <w:rPr>
          <w:rFonts w:ascii="Source Code Pro" w:eastAsia="Times New Roman" w:hAnsi="Source Code Pro" w:cs="Courier New"/>
          <w:color w:val="158237"/>
          <w:sz w:val="18"/>
          <w:szCs w:val="18"/>
          <w:shd w:val="clear" w:color="auto" w:fill="F8F9FB"/>
        </w:rPr>
        <w:t>2</w:t>
      </w:r>
      <w:r w:rsidRPr="00C9202E">
        <w:rPr>
          <w:rFonts w:ascii="Arial" w:eastAsia="Times New Roman" w:hAnsi="Arial" w:cs="Arial"/>
          <w:color w:val="31333F"/>
          <w:sz w:val="24"/>
          <w:szCs w:val="24"/>
        </w:rPr>
        <w:t>, </w:t>
      </w:r>
      <w:r w:rsidRPr="00C9202E">
        <w:rPr>
          <w:rFonts w:ascii="Source Code Pro" w:eastAsia="Times New Roman" w:hAnsi="Source Code Pro" w:cs="Courier New"/>
          <w:color w:val="158237"/>
          <w:sz w:val="18"/>
          <w:szCs w:val="18"/>
          <w:shd w:val="clear" w:color="auto" w:fill="F8F9FB"/>
        </w:rPr>
        <w:t>104</w:t>
      </w:r>
      <w:r w:rsidRPr="00C9202E">
        <w:rPr>
          <w:rFonts w:ascii="Arial" w:eastAsia="Times New Roman" w:hAnsi="Arial" w:cs="Arial"/>
          <w:color w:val="31333F"/>
          <w:sz w:val="24"/>
          <w:szCs w:val="24"/>
        </w:rPr>
        <w:t> to bucket </w:t>
      </w:r>
      <w:r w:rsidRPr="00C9202E">
        <w:rPr>
          <w:rFonts w:ascii="Source Code Pro" w:eastAsia="Times New Roman" w:hAnsi="Source Code Pro" w:cs="Courier New"/>
          <w:color w:val="158237"/>
          <w:sz w:val="18"/>
          <w:szCs w:val="18"/>
          <w:shd w:val="clear" w:color="auto" w:fill="F8F9FB"/>
        </w:rPr>
        <w:t>3</w:t>
      </w:r>
      <w:r w:rsidRPr="00C9202E">
        <w:rPr>
          <w:rFonts w:ascii="Arial" w:eastAsia="Times New Roman" w:hAnsi="Arial" w:cs="Arial"/>
          <w:color w:val="31333F"/>
          <w:sz w:val="24"/>
          <w:szCs w:val="24"/>
        </w:rPr>
        <w:t>, and </w:t>
      </w:r>
      <w:r w:rsidRPr="00C9202E">
        <w:rPr>
          <w:rFonts w:ascii="Source Code Pro" w:eastAsia="Times New Roman" w:hAnsi="Source Code Pro" w:cs="Courier New"/>
          <w:color w:val="158237"/>
          <w:sz w:val="18"/>
          <w:szCs w:val="18"/>
          <w:shd w:val="clear" w:color="auto" w:fill="F8F9FB"/>
        </w:rPr>
        <w:t>105</w:t>
      </w:r>
      <w:r w:rsidRPr="00C9202E">
        <w:rPr>
          <w:rFonts w:ascii="Arial" w:eastAsia="Times New Roman" w:hAnsi="Arial" w:cs="Arial"/>
          <w:color w:val="31333F"/>
          <w:sz w:val="24"/>
          <w:szCs w:val="24"/>
        </w:rPr>
        <w:t> to bucket </w:t>
      </w:r>
      <w:r w:rsidRPr="00C9202E">
        <w:rPr>
          <w:rFonts w:ascii="Source Code Pro" w:eastAsia="Times New Roman" w:hAnsi="Source Code Pro" w:cs="Courier New"/>
          <w:color w:val="158237"/>
          <w:sz w:val="18"/>
          <w:szCs w:val="18"/>
          <w:shd w:val="clear" w:color="auto" w:fill="F8F9FB"/>
        </w:rPr>
        <w:t>4</w:t>
      </w:r>
      <w:r w:rsidRPr="00C9202E">
        <w:rPr>
          <w:rFonts w:ascii="Arial" w:eastAsia="Times New Roman" w:hAnsi="Arial" w:cs="Arial"/>
          <w:color w:val="31333F"/>
          <w:sz w:val="24"/>
          <w:szCs w:val="24"/>
        </w:rPr>
        <w:t>. This is useful because each key gets its own bucket and no collisions occur.</w:t>
      </w:r>
    </w:p>
    <w:p w14:paraId="2FA71462" w14:textId="77777777" w:rsidR="00C9202E" w:rsidRPr="00C9202E" w:rsidRDefault="00D52208" w:rsidP="00C9202E">
      <w:pPr>
        <w:shd w:val="clear" w:color="auto" w:fill="FFFFFF"/>
        <w:spacing w:before="480" w:after="480" w:line="240" w:lineRule="auto"/>
        <w:rPr>
          <w:rFonts w:ascii="Arial" w:eastAsia="Times New Roman" w:hAnsi="Arial" w:cs="Arial"/>
          <w:color w:val="31333F"/>
          <w:sz w:val="24"/>
          <w:szCs w:val="24"/>
        </w:rPr>
      </w:pPr>
      <w:r>
        <w:rPr>
          <w:noProof/>
        </w:rPr>
      </w:r>
      <w:r>
        <w:pict w14:anchorId="78493191">
          <v:rect id="Horizontal Line 2" o:spid="_x0000_s1032"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37C5D29D" w14:textId="77777777" w:rsidR="00C9202E" w:rsidRPr="00C9202E" w:rsidRDefault="00C9202E" w:rsidP="00C9202E">
      <w:pPr>
        <w:shd w:val="clear" w:color="auto" w:fill="FFFFFF"/>
        <w:spacing w:after="0" w:line="240" w:lineRule="auto"/>
        <w:outlineLvl w:val="1"/>
        <w:rPr>
          <w:rFonts w:ascii="Arial" w:eastAsia="Times New Roman" w:hAnsi="Arial" w:cs="Arial"/>
          <w:b/>
          <w:bCs/>
          <w:color w:val="31333F"/>
          <w:spacing w:val="-1"/>
          <w:sz w:val="36"/>
          <w:szCs w:val="36"/>
        </w:rPr>
      </w:pPr>
      <w:r w:rsidRPr="00C9202E">
        <w:rPr>
          <w:rFonts w:ascii="Arial" w:eastAsia="Times New Roman" w:hAnsi="Arial" w:cs="Arial"/>
          <w:b/>
          <w:bCs/>
          <w:color w:val="31333F"/>
          <w:spacing w:val="-1"/>
          <w:sz w:val="36"/>
          <w:szCs w:val="36"/>
        </w:rPr>
        <w:t>When to Use Non-Perfect Hashing</w:t>
      </w:r>
    </w:p>
    <w:p w14:paraId="3B2D90CD" w14:textId="77777777" w:rsidR="00C9202E" w:rsidRPr="00C9202E" w:rsidRDefault="00C9202E" w:rsidP="00C9202E">
      <w:pPr>
        <w:shd w:val="clear" w:color="auto" w:fill="FFFFFF"/>
        <w:spacing w:before="100" w:beforeAutospacing="1" w:after="100" w:afterAutospacing="1"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t>Non-perfect hashing is the better choice when:</w:t>
      </w:r>
    </w:p>
    <w:p w14:paraId="5E18D20D" w14:textId="77777777" w:rsidR="00C9202E" w:rsidRPr="00C9202E" w:rsidRDefault="00C9202E" w:rsidP="00C9202E">
      <w:pPr>
        <w:numPr>
          <w:ilvl w:val="0"/>
          <w:numId w:val="2"/>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9202E">
        <w:rPr>
          <w:rFonts w:ascii="Arial" w:eastAsia="Times New Roman" w:hAnsi="Arial" w:cs="Arial"/>
          <w:color w:val="31333F"/>
          <w:sz w:val="24"/>
          <w:szCs w:val="24"/>
        </w:rPr>
        <w:t>If the workload must handle dynamic data where keys are inserted, updated, and deleted over time. Non-perfect hashing is the best choice for this purpose because it remains flexible.</w:t>
      </w:r>
    </w:p>
    <w:p w14:paraId="793F24CB" w14:textId="77777777" w:rsidR="00C9202E" w:rsidRPr="00C9202E" w:rsidRDefault="00C9202E" w:rsidP="00C9202E">
      <w:pPr>
        <w:numPr>
          <w:ilvl w:val="0"/>
          <w:numId w:val="2"/>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9202E">
        <w:rPr>
          <w:rFonts w:ascii="Arial" w:eastAsia="Times New Roman" w:hAnsi="Arial" w:cs="Arial"/>
          <w:color w:val="31333F"/>
          <w:sz w:val="24"/>
          <w:szCs w:val="24"/>
        </w:rPr>
        <w:t>If the key set is not fully known ahead of time. General-purpose systems are better suited for non-perfect hashing because they need to accept new keys without rebuilding the entire lookup method.</w:t>
      </w:r>
    </w:p>
    <w:p w14:paraId="06738B6B" w14:textId="77777777" w:rsidR="00C9202E" w:rsidRPr="00C9202E" w:rsidRDefault="00C9202E" w:rsidP="00C9202E">
      <w:pPr>
        <w:numPr>
          <w:ilvl w:val="0"/>
          <w:numId w:val="2"/>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9202E">
        <w:rPr>
          <w:rFonts w:ascii="Arial" w:eastAsia="Times New Roman" w:hAnsi="Arial" w:cs="Arial"/>
          <w:color w:val="31333F"/>
          <w:sz w:val="24"/>
          <w:szCs w:val="24"/>
        </w:rPr>
        <w:t>If the problem fits cases such as </w:t>
      </w:r>
      <w:r w:rsidRPr="00C9202E">
        <w:rPr>
          <w:rFonts w:ascii="Arial" w:eastAsia="Times New Roman" w:hAnsi="Arial" w:cs="Arial"/>
          <w:b/>
          <w:bCs/>
          <w:color w:val="31333F"/>
          <w:sz w:val="24"/>
          <w:szCs w:val="24"/>
        </w:rPr>
        <w:t>inventory systems</w:t>
      </w:r>
      <w:r w:rsidRPr="00C9202E">
        <w:rPr>
          <w:rFonts w:ascii="Arial" w:eastAsia="Times New Roman" w:hAnsi="Arial" w:cs="Arial"/>
          <w:color w:val="31333F"/>
          <w:sz w:val="24"/>
          <w:szCs w:val="24"/>
        </w:rPr>
        <w:t>, </w:t>
      </w:r>
      <w:r w:rsidRPr="00C9202E">
        <w:rPr>
          <w:rFonts w:ascii="Arial" w:eastAsia="Times New Roman" w:hAnsi="Arial" w:cs="Arial"/>
          <w:b/>
          <w:bCs/>
          <w:color w:val="31333F"/>
          <w:sz w:val="24"/>
          <w:szCs w:val="24"/>
        </w:rPr>
        <w:t>user records</w:t>
      </w:r>
      <w:r w:rsidRPr="00C9202E">
        <w:rPr>
          <w:rFonts w:ascii="Arial" w:eastAsia="Times New Roman" w:hAnsi="Arial" w:cs="Arial"/>
          <w:color w:val="31333F"/>
          <w:sz w:val="24"/>
          <w:szCs w:val="24"/>
        </w:rPr>
        <w:t>, </w:t>
      </w:r>
      <w:r w:rsidRPr="00C9202E">
        <w:rPr>
          <w:rFonts w:ascii="Arial" w:eastAsia="Times New Roman" w:hAnsi="Arial" w:cs="Arial"/>
          <w:b/>
          <w:bCs/>
          <w:color w:val="31333F"/>
          <w:sz w:val="24"/>
          <w:szCs w:val="24"/>
        </w:rPr>
        <w:t>customer accounts</w:t>
      </w:r>
      <w:r w:rsidRPr="00C9202E">
        <w:rPr>
          <w:rFonts w:ascii="Arial" w:eastAsia="Times New Roman" w:hAnsi="Arial" w:cs="Arial"/>
          <w:color w:val="31333F"/>
          <w:sz w:val="24"/>
          <w:szCs w:val="24"/>
        </w:rPr>
        <w:t>, </w:t>
      </w:r>
      <w:r w:rsidRPr="00C9202E">
        <w:rPr>
          <w:rFonts w:ascii="Arial" w:eastAsia="Times New Roman" w:hAnsi="Arial" w:cs="Arial"/>
          <w:b/>
          <w:bCs/>
          <w:color w:val="31333F"/>
          <w:sz w:val="24"/>
          <w:szCs w:val="24"/>
        </w:rPr>
        <w:t>caches</w:t>
      </w:r>
      <w:r w:rsidRPr="00C9202E">
        <w:rPr>
          <w:rFonts w:ascii="Arial" w:eastAsia="Times New Roman" w:hAnsi="Arial" w:cs="Arial"/>
          <w:color w:val="31333F"/>
          <w:sz w:val="24"/>
          <w:szCs w:val="24"/>
        </w:rPr>
        <w:t>, and </w:t>
      </w:r>
      <w:r w:rsidRPr="00C9202E">
        <w:rPr>
          <w:rFonts w:ascii="Arial" w:eastAsia="Times New Roman" w:hAnsi="Arial" w:cs="Arial"/>
          <w:b/>
          <w:bCs/>
          <w:color w:val="31333F"/>
          <w:sz w:val="24"/>
          <w:szCs w:val="24"/>
        </w:rPr>
        <w:t>general key-value storage</w:t>
      </w:r>
      <w:r w:rsidRPr="00C9202E">
        <w:rPr>
          <w:rFonts w:ascii="Arial" w:eastAsia="Times New Roman" w:hAnsi="Arial" w:cs="Arial"/>
          <w:color w:val="31333F"/>
          <w:sz w:val="24"/>
          <w:szCs w:val="24"/>
        </w:rPr>
        <w:t>. These problems are better suited for non-perfect hashing because the data changes over time.</w:t>
      </w:r>
    </w:p>
    <w:p w14:paraId="19B82B2A" w14:textId="77777777" w:rsidR="00C9202E" w:rsidRPr="00C9202E" w:rsidRDefault="00C9202E" w:rsidP="00C9202E">
      <w:pPr>
        <w:numPr>
          <w:ilvl w:val="0"/>
          <w:numId w:val="2"/>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9202E">
        <w:rPr>
          <w:rFonts w:ascii="Arial" w:eastAsia="Times New Roman" w:hAnsi="Arial" w:cs="Arial"/>
          <w:color w:val="31333F"/>
          <w:sz w:val="24"/>
          <w:szCs w:val="24"/>
        </w:rPr>
        <w:t>If collisions can be handled with a clear strategy. In CTA-5, separate chaining is the best choice for this purpose because colliding keys remain together in one bucket chain instead of replacing one another.</w:t>
      </w:r>
    </w:p>
    <w:p w14:paraId="495CB2F0" w14:textId="77777777" w:rsidR="00C9202E" w:rsidRPr="00C9202E" w:rsidRDefault="00C9202E" w:rsidP="00C9202E">
      <w:pPr>
        <w:shd w:val="clear" w:color="auto" w:fill="FFFFFF"/>
        <w:spacing w:before="100" w:beforeAutospacing="1" w:after="100" w:afterAutospacing="1"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t>It is important to note that non-perfect hashing does not mean weak hashing. It only means that collisions are possible. A good non-perfect hash function can still give very strong average-case performance when the keys are distributed well.</w:t>
      </w:r>
    </w:p>
    <w:p w14:paraId="04498260" w14:textId="77777777" w:rsidR="00C9202E" w:rsidRPr="00C9202E" w:rsidRDefault="00C9202E" w:rsidP="00C9202E">
      <w:pPr>
        <w:shd w:val="clear" w:color="auto" w:fill="FFFFFF"/>
        <w:spacing w:beforeAutospacing="1" w:after="0" w:afterAutospacing="1"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t>Example: Consider the simple function </w:t>
      </w:r>
      <w:r w:rsidRPr="00C9202E">
        <w:rPr>
          <w:rFonts w:ascii="Source Code Pro" w:eastAsia="Times New Roman" w:hAnsi="Source Code Pro" w:cs="Courier New"/>
          <w:color w:val="158237"/>
          <w:sz w:val="18"/>
          <w:szCs w:val="18"/>
          <w:shd w:val="clear" w:color="auto" w:fill="F8F9FB"/>
        </w:rPr>
        <w:t>h(key) = sum(ord(ch) for ch in key) % 10</w:t>
      </w:r>
      <w:r w:rsidRPr="00C9202E">
        <w:rPr>
          <w:rFonts w:ascii="Arial" w:eastAsia="Times New Roman" w:hAnsi="Arial" w:cs="Arial"/>
          <w:color w:val="31333F"/>
          <w:sz w:val="24"/>
          <w:szCs w:val="24"/>
        </w:rPr>
        <w:t>. The keys </w:t>
      </w:r>
      <w:r w:rsidRPr="00C9202E">
        <w:rPr>
          <w:rFonts w:ascii="Source Code Pro" w:eastAsia="Times New Roman" w:hAnsi="Source Code Pro" w:cs="Courier New"/>
          <w:color w:val="158237"/>
          <w:sz w:val="18"/>
          <w:szCs w:val="18"/>
          <w:shd w:val="clear" w:color="auto" w:fill="F8F9FB"/>
        </w:rPr>
        <w:t>"cat"</w:t>
      </w:r>
      <w:r w:rsidRPr="00C9202E">
        <w:rPr>
          <w:rFonts w:ascii="Arial" w:eastAsia="Times New Roman" w:hAnsi="Arial" w:cs="Arial"/>
          <w:color w:val="31333F"/>
          <w:sz w:val="24"/>
          <w:szCs w:val="24"/>
        </w:rPr>
        <w:t> and </w:t>
      </w:r>
      <w:r w:rsidRPr="00C9202E">
        <w:rPr>
          <w:rFonts w:ascii="Source Code Pro" w:eastAsia="Times New Roman" w:hAnsi="Source Code Pro" w:cs="Courier New"/>
          <w:color w:val="158237"/>
          <w:sz w:val="18"/>
          <w:szCs w:val="18"/>
          <w:shd w:val="clear" w:color="auto" w:fill="F8F9FB"/>
        </w:rPr>
        <w:t>"act"</w:t>
      </w:r>
      <w:r w:rsidRPr="00C9202E">
        <w:rPr>
          <w:rFonts w:ascii="Arial" w:eastAsia="Times New Roman" w:hAnsi="Arial" w:cs="Arial"/>
          <w:color w:val="31333F"/>
          <w:sz w:val="24"/>
          <w:szCs w:val="24"/>
        </w:rPr>
        <w:t> both produce the same sum, so both map to the same bucket. This is a collision. CTA-5 uses a position-weighted string hash to reduce that kind of collision, but the function is still non-perfect because different keys can still map to the same bucket.</w:t>
      </w:r>
    </w:p>
    <w:p w14:paraId="131B408B" w14:textId="77777777" w:rsidR="00C9202E" w:rsidRPr="00C9202E" w:rsidRDefault="00D52208" w:rsidP="00C9202E">
      <w:pPr>
        <w:shd w:val="clear" w:color="auto" w:fill="FFFFFF"/>
        <w:spacing w:before="480" w:after="480" w:line="240" w:lineRule="auto"/>
        <w:rPr>
          <w:rFonts w:ascii="Arial" w:eastAsia="Times New Roman" w:hAnsi="Arial" w:cs="Arial"/>
          <w:color w:val="31333F"/>
          <w:sz w:val="24"/>
          <w:szCs w:val="24"/>
        </w:rPr>
      </w:pPr>
      <w:r>
        <w:rPr>
          <w:noProof/>
        </w:rPr>
      </w:r>
      <w:r>
        <w:pict w14:anchorId="576931E3">
          <v:rect id="Horizontal Line 3" o:spid="_x0000_s1031"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1787D9A8" w14:textId="77777777" w:rsidR="00C9202E" w:rsidRPr="00C9202E" w:rsidRDefault="00C9202E" w:rsidP="00C9202E">
      <w:pPr>
        <w:shd w:val="clear" w:color="auto" w:fill="FFFFFF"/>
        <w:spacing w:after="0" w:line="240" w:lineRule="auto"/>
        <w:outlineLvl w:val="1"/>
        <w:rPr>
          <w:rFonts w:ascii="Arial" w:eastAsia="Times New Roman" w:hAnsi="Arial" w:cs="Arial"/>
          <w:b/>
          <w:bCs/>
          <w:color w:val="31333F"/>
          <w:spacing w:val="-1"/>
          <w:sz w:val="36"/>
          <w:szCs w:val="36"/>
        </w:rPr>
      </w:pPr>
      <w:r w:rsidRPr="00C9202E">
        <w:rPr>
          <w:rFonts w:ascii="Arial" w:eastAsia="Times New Roman" w:hAnsi="Arial" w:cs="Arial"/>
          <w:b/>
          <w:bCs/>
          <w:color w:val="31333F"/>
          <w:spacing w:val="-1"/>
          <w:sz w:val="36"/>
          <w:szCs w:val="36"/>
        </w:rPr>
        <w:t>When to Use a Hash Table Instead of Linear Search</w:t>
      </w:r>
    </w:p>
    <w:p w14:paraId="51B5CE9B" w14:textId="77777777" w:rsidR="00C9202E" w:rsidRPr="00C9202E" w:rsidRDefault="00C9202E" w:rsidP="00C9202E">
      <w:pPr>
        <w:shd w:val="clear" w:color="auto" w:fill="FFFFFF"/>
        <w:spacing w:before="100" w:beforeAutospacing="1" w:after="100" w:afterAutospacing="1"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lastRenderedPageBreak/>
        <w:t>A hash table is the better choice than linear search when:</w:t>
      </w:r>
    </w:p>
    <w:p w14:paraId="46C40293" w14:textId="77777777" w:rsidR="00C9202E" w:rsidRPr="00C9202E" w:rsidRDefault="00C9202E" w:rsidP="00C9202E">
      <w:pPr>
        <w:numPr>
          <w:ilvl w:val="0"/>
          <w:numId w:val="3"/>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9202E">
        <w:rPr>
          <w:rFonts w:ascii="Arial" w:eastAsia="Times New Roman" w:hAnsi="Arial" w:cs="Arial"/>
          <w:color w:val="31333F"/>
          <w:sz w:val="24"/>
          <w:szCs w:val="24"/>
        </w:rPr>
        <w:t>If the workload performs repeated lookups on the same dataset. A hash table is the best choice for this purpose because it avoids scanning every element one by one.</w:t>
      </w:r>
    </w:p>
    <w:p w14:paraId="68A39B50" w14:textId="77777777" w:rsidR="00C9202E" w:rsidRPr="00C9202E" w:rsidRDefault="00C9202E" w:rsidP="00C9202E">
      <w:pPr>
        <w:numPr>
          <w:ilvl w:val="0"/>
          <w:numId w:val="3"/>
        </w:numPr>
        <w:shd w:val="clear" w:color="auto" w:fill="FFFFFF"/>
        <w:spacing w:beforeAutospacing="1" w:after="0" w:afterAutospacing="1" w:line="240" w:lineRule="auto"/>
        <w:ind w:left="996"/>
        <w:rPr>
          <w:rFonts w:ascii="Arial" w:eastAsia="Times New Roman" w:hAnsi="Arial" w:cs="Arial"/>
          <w:color w:val="31333F"/>
          <w:sz w:val="24"/>
          <w:szCs w:val="24"/>
        </w:rPr>
      </w:pPr>
      <w:r w:rsidRPr="00C9202E">
        <w:rPr>
          <w:rFonts w:ascii="Arial" w:eastAsia="Times New Roman" w:hAnsi="Arial" w:cs="Arial"/>
          <w:color w:val="31333F"/>
          <w:sz w:val="24"/>
          <w:szCs w:val="24"/>
        </w:rPr>
        <w:t>If the dataset becomes moderately large. In the Benchmark Lab, the performance gap widened quickly as size increased from </w:t>
      </w:r>
      <w:r w:rsidRPr="00C9202E">
        <w:rPr>
          <w:rFonts w:ascii="Source Code Pro" w:eastAsia="Times New Roman" w:hAnsi="Source Code Pro" w:cs="Courier New"/>
          <w:color w:val="158237"/>
          <w:sz w:val="18"/>
          <w:szCs w:val="18"/>
          <w:shd w:val="clear" w:color="auto" w:fill="F8F9FB"/>
        </w:rPr>
        <w:t>100</w:t>
      </w:r>
      <w:r w:rsidRPr="00C9202E">
        <w:rPr>
          <w:rFonts w:ascii="Arial" w:eastAsia="Times New Roman" w:hAnsi="Arial" w:cs="Arial"/>
          <w:color w:val="31333F"/>
          <w:sz w:val="24"/>
          <w:szCs w:val="24"/>
        </w:rPr>
        <w:t> to </w:t>
      </w:r>
      <w:r w:rsidRPr="00C9202E">
        <w:rPr>
          <w:rFonts w:ascii="Source Code Pro" w:eastAsia="Times New Roman" w:hAnsi="Source Code Pro" w:cs="Courier New"/>
          <w:color w:val="158237"/>
          <w:sz w:val="18"/>
          <w:szCs w:val="18"/>
          <w:shd w:val="clear" w:color="auto" w:fill="F8F9FB"/>
        </w:rPr>
        <w:t>10,000</w:t>
      </w:r>
      <w:r w:rsidRPr="00C9202E">
        <w:rPr>
          <w:rFonts w:ascii="Arial" w:eastAsia="Times New Roman" w:hAnsi="Arial" w:cs="Arial"/>
          <w:color w:val="31333F"/>
          <w:sz w:val="24"/>
          <w:szCs w:val="24"/>
        </w:rPr>
        <w:t>.</w:t>
      </w:r>
    </w:p>
    <w:p w14:paraId="678A4B10" w14:textId="77777777" w:rsidR="00C9202E" w:rsidRPr="00C9202E" w:rsidRDefault="00C9202E" w:rsidP="00C9202E">
      <w:pPr>
        <w:numPr>
          <w:ilvl w:val="0"/>
          <w:numId w:val="3"/>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9202E">
        <w:rPr>
          <w:rFonts w:ascii="Arial" w:eastAsia="Times New Roman" w:hAnsi="Arial" w:cs="Arial"/>
          <w:color w:val="31333F"/>
          <w:sz w:val="24"/>
          <w:szCs w:val="24"/>
        </w:rPr>
        <w:t>If misses are common. A hash table is the best choice for this purpose because a miss usually checks only one bucket chain, while linear search may inspect the entire dataset before failing.</w:t>
      </w:r>
    </w:p>
    <w:p w14:paraId="3F6EA072" w14:textId="77777777" w:rsidR="00C9202E" w:rsidRPr="00C9202E" w:rsidRDefault="00C9202E" w:rsidP="00C9202E">
      <w:pPr>
        <w:numPr>
          <w:ilvl w:val="0"/>
          <w:numId w:val="3"/>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9202E">
        <w:rPr>
          <w:rFonts w:ascii="Arial" w:eastAsia="Times New Roman" w:hAnsi="Arial" w:cs="Arial"/>
          <w:color w:val="31333F"/>
          <w:sz w:val="24"/>
          <w:szCs w:val="24"/>
        </w:rPr>
        <w:t>If key-based access is the main operation. The CTA-5 hash table is well suited for this purpose because it is built specifically for key-value lookup.</w:t>
      </w:r>
    </w:p>
    <w:p w14:paraId="120E0404" w14:textId="77777777" w:rsidR="00C9202E" w:rsidRPr="00C9202E" w:rsidRDefault="00C9202E" w:rsidP="00C9202E">
      <w:pPr>
        <w:shd w:val="clear" w:color="auto" w:fill="FFFFFF"/>
        <w:spacing w:beforeAutospacing="1" w:after="0" w:afterAutospacing="1"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t>It is important to note that the Benchmark Lab strongly supports this recommendation. At </w:t>
      </w:r>
      <w:r w:rsidRPr="00C9202E">
        <w:rPr>
          <w:rFonts w:ascii="Source Code Pro" w:eastAsia="Times New Roman" w:hAnsi="Source Code Pro" w:cs="Courier New"/>
          <w:color w:val="158237"/>
          <w:sz w:val="18"/>
          <w:szCs w:val="18"/>
          <w:shd w:val="clear" w:color="auto" w:fill="F8F9FB"/>
        </w:rPr>
        <w:t>100</w:t>
      </w:r>
      <w:r w:rsidRPr="00C9202E">
        <w:rPr>
          <w:rFonts w:ascii="Arial" w:eastAsia="Times New Roman" w:hAnsi="Arial" w:cs="Arial"/>
          <w:color w:val="31333F"/>
          <w:sz w:val="24"/>
          <w:szCs w:val="24"/>
        </w:rPr>
        <w:t> items, hash-table search was already faster, with speedups from about </w:t>
      </w:r>
      <w:r w:rsidRPr="00C9202E">
        <w:rPr>
          <w:rFonts w:ascii="Source Code Pro" w:eastAsia="Times New Roman" w:hAnsi="Source Code Pro" w:cs="Courier New"/>
          <w:color w:val="158237"/>
          <w:sz w:val="18"/>
          <w:szCs w:val="18"/>
          <w:shd w:val="clear" w:color="auto" w:fill="F8F9FB"/>
        </w:rPr>
        <w:t>1.90x</w:t>
      </w:r>
      <w:r w:rsidRPr="00C9202E">
        <w:rPr>
          <w:rFonts w:ascii="Arial" w:eastAsia="Times New Roman" w:hAnsi="Arial" w:cs="Arial"/>
          <w:color w:val="31333F"/>
          <w:sz w:val="24"/>
          <w:szCs w:val="24"/>
        </w:rPr>
        <w:t> to </w:t>
      </w:r>
      <w:r w:rsidRPr="00C9202E">
        <w:rPr>
          <w:rFonts w:ascii="Source Code Pro" w:eastAsia="Times New Roman" w:hAnsi="Source Code Pro" w:cs="Courier New"/>
          <w:color w:val="158237"/>
          <w:sz w:val="18"/>
          <w:szCs w:val="18"/>
          <w:shd w:val="clear" w:color="auto" w:fill="F8F9FB"/>
        </w:rPr>
        <w:t>2.11x</w:t>
      </w:r>
      <w:r w:rsidRPr="00C9202E">
        <w:rPr>
          <w:rFonts w:ascii="Arial" w:eastAsia="Times New Roman" w:hAnsi="Arial" w:cs="Arial"/>
          <w:color w:val="31333F"/>
          <w:sz w:val="24"/>
          <w:szCs w:val="24"/>
        </w:rPr>
        <w:t>. At </w:t>
      </w:r>
      <w:r w:rsidRPr="00C9202E">
        <w:rPr>
          <w:rFonts w:ascii="Source Code Pro" w:eastAsia="Times New Roman" w:hAnsi="Source Code Pro" w:cs="Courier New"/>
          <w:color w:val="158237"/>
          <w:sz w:val="18"/>
          <w:szCs w:val="18"/>
          <w:shd w:val="clear" w:color="auto" w:fill="F8F9FB"/>
        </w:rPr>
        <w:t>10,000</w:t>
      </w:r>
      <w:r w:rsidRPr="00C9202E">
        <w:rPr>
          <w:rFonts w:ascii="Arial" w:eastAsia="Times New Roman" w:hAnsi="Arial" w:cs="Arial"/>
          <w:color w:val="31333F"/>
          <w:sz w:val="24"/>
          <w:szCs w:val="24"/>
        </w:rPr>
        <w:t> items, the gap became much larger. Hash-table search was </w:t>
      </w:r>
      <w:r w:rsidRPr="00C9202E">
        <w:rPr>
          <w:rFonts w:ascii="Source Code Pro" w:eastAsia="Times New Roman" w:hAnsi="Source Code Pro" w:cs="Courier New"/>
          <w:color w:val="158237"/>
          <w:sz w:val="18"/>
          <w:szCs w:val="18"/>
          <w:shd w:val="clear" w:color="auto" w:fill="F8F9FB"/>
        </w:rPr>
        <w:t>139.35x</w:t>
      </w:r>
      <w:r w:rsidRPr="00C9202E">
        <w:rPr>
          <w:rFonts w:ascii="Arial" w:eastAsia="Times New Roman" w:hAnsi="Arial" w:cs="Arial"/>
          <w:color w:val="31333F"/>
          <w:sz w:val="24"/>
          <w:szCs w:val="24"/>
        </w:rPr>
        <w:t> faster for hits, </w:t>
      </w:r>
      <w:r w:rsidRPr="00C9202E">
        <w:rPr>
          <w:rFonts w:ascii="Source Code Pro" w:eastAsia="Times New Roman" w:hAnsi="Source Code Pro" w:cs="Courier New"/>
          <w:color w:val="158237"/>
          <w:sz w:val="18"/>
          <w:szCs w:val="18"/>
          <w:shd w:val="clear" w:color="auto" w:fill="F8F9FB"/>
        </w:rPr>
        <w:t>198.79x</w:t>
      </w:r>
      <w:r w:rsidRPr="00C9202E">
        <w:rPr>
          <w:rFonts w:ascii="Arial" w:eastAsia="Times New Roman" w:hAnsi="Arial" w:cs="Arial"/>
          <w:color w:val="31333F"/>
          <w:sz w:val="24"/>
          <w:szCs w:val="24"/>
        </w:rPr>
        <w:t> faster for misses, and </w:t>
      </w:r>
      <w:r w:rsidRPr="00C9202E">
        <w:rPr>
          <w:rFonts w:ascii="Source Code Pro" w:eastAsia="Times New Roman" w:hAnsi="Source Code Pro" w:cs="Courier New"/>
          <w:color w:val="158237"/>
          <w:sz w:val="18"/>
          <w:szCs w:val="18"/>
          <w:shd w:val="clear" w:color="auto" w:fill="F8F9FB"/>
        </w:rPr>
        <w:t>174.54x</w:t>
      </w:r>
      <w:r w:rsidRPr="00C9202E">
        <w:rPr>
          <w:rFonts w:ascii="Arial" w:eastAsia="Times New Roman" w:hAnsi="Arial" w:cs="Arial"/>
          <w:color w:val="31333F"/>
          <w:sz w:val="24"/>
          <w:szCs w:val="24"/>
        </w:rPr>
        <w:t> faster for mixed queries.</w:t>
      </w:r>
    </w:p>
    <w:p w14:paraId="3EBCD5AF" w14:textId="77777777" w:rsidR="00C9202E" w:rsidRPr="00C9202E" w:rsidRDefault="00C9202E" w:rsidP="00C9202E">
      <w:pPr>
        <w:shd w:val="clear" w:color="auto" w:fill="FFFFFF"/>
        <w:spacing w:before="100" w:beforeAutospacing="1" w:after="100" w:afterAutospacing="1"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t>Example: In customer-support software, a hash table is the better choice when an agent needs to find a ticket by ticket ID many times during the day. This is useful because the search can go directly to the relevant bucket instead of scanning the full ticket list one record at a time.</w:t>
      </w:r>
    </w:p>
    <w:p w14:paraId="6D5E784F" w14:textId="77777777" w:rsidR="00C9202E" w:rsidRPr="00C9202E" w:rsidRDefault="00D52208" w:rsidP="00C9202E">
      <w:pPr>
        <w:shd w:val="clear" w:color="auto" w:fill="FFFFFF"/>
        <w:spacing w:before="480" w:after="480" w:line="240" w:lineRule="auto"/>
        <w:rPr>
          <w:rFonts w:ascii="Arial" w:eastAsia="Times New Roman" w:hAnsi="Arial" w:cs="Arial"/>
          <w:color w:val="31333F"/>
          <w:sz w:val="24"/>
          <w:szCs w:val="24"/>
        </w:rPr>
      </w:pPr>
      <w:r>
        <w:rPr>
          <w:noProof/>
        </w:rPr>
      </w:r>
      <w:r>
        <w:pict w14:anchorId="089F957E">
          <v:rect id="Horizontal Line 4" o:spid="_x0000_s103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5C3A5174" w14:textId="77777777" w:rsidR="00C9202E" w:rsidRPr="00C9202E" w:rsidRDefault="00C9202E" w:rsidP="00C9202E">
      <w:pPr>
        <w:shd w:val="clear" w:color="auto" w:fill="FFFFFF"/>
        <w:spacing w:after="0" w:line="240" w:lineRule="auto"/>
        <w:outlineLvl w:val="1"/>
        <w:rPr>
          <w:rFonts w:ascii="Arial" w:eastAsia="Times New Roman" w:hAnsi="Arial" w:cs="Arial"/>
          <w:b/>
          <w:bCs/>
          <w:color w:val="31333F"/>
          <w:spacing w:val="-1"/>
          <w:sz w:val="36"/>
          <w:szCs w:val="36"/>
        </w:rPr>
      </w:pPr>
      <w:r w:rsidRPr="00C9202E">
        <w:rPr>
          <w:rFonts w:ascii="Arial" w:eastAsia="Times New Roman" w:hAnsi="Arial" w:cs="Arial"/>
          <w:b/>
          <w:bCs/>
          <w:color w:val="31333F"/>
          <w:spacing w:val="-1"/>
          <w:sz w:val="36"/>
          <w:szCs w:val="36"/>
        </w:rPr>
        <w:t>When Linear Search Is Still Acceptable</w:t>
      </w:r>
    </w:p>
    <w:p w14:paraId="4453B86A" w14:textId="77777777" w:rsidR="00C9202E" w:rsidRPr="00C9202E" w:rsidRDefault="00C9202E" w:rsidP="00C9202E">
      <w:pPr>
        <w:shd w:val="clear" w:color="auto" w:fill="FFFFFF"/>
        <w:spacing w:before="100" w:beforeAutospacing="1" w:after="100" w:afterAutospacing="1"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t>Linear search is still acceptable when:</w:t>
      </w:r>
    </w:p>
    <w:p w14:paraId="5AD69C37" w14:textId="77777777" w:rsidR="00C9202E" w:rsidRPr="00C9202E" w:rsidRDefault="00C9202E" w:rsidP="00C9202E">
      <w:pPr>
        <w:numPr>
          <w:ilvl w:val="0"/>
          <w:numId w:val="4"/>
        </w:numPr>
        <w:shd w:val="clear" w:color="auto" w:fill="FFFFFF"/>
        <w:spacing w:beforeAutospacing="1" w:after="0" w:afterAutospacing="1" w:line="240" w:lineRule="auto"/>
        <w:ind w:left="996"/>
        <w:rPr>
          <w:rFonts w:ascii="Arial" w:eastAsia="Times New Roman" w:hAnsi="Arial" w:cs="Arial"/>
          <w:color w:val="31333F"/>
          <w:sz w:val="24"/>
          <w:szCs w:val="24"/>
        </w:rPr>
      </w:pPr>
      <w:r w:rsidRPr="00C9202E">
        <w:rPr>
          <w:rFonts w:ascii="Arial" w:eastAsia="Times New Roman" w:hAnsi="Arial" w:cs="Arial"/>
          <w:color w:val="31333F"/>
          <w:sz w:val="24"/>
          <w:szCs w:val="24"/>
        </w:rPr>
        <w:t>If the dataset is very small. At </w:t>
      </w:r>
      <w:r w:rsidRPr="00C9202E">
        <w:rPr>
          <w:rFonts w:ascii="Source Code Pro" w:eastAsia="Times New Roman" w:hAnsi="Source Code Pro" w:cs="Courier New"/>
          <w:color w:val="158237"/>
          <w:sz w:val="18"/>
          <w:szCs w:val="18"/>
          <w:shd w:val="clear" w:color="auto" w:fill="F8F9FB"/>
        </w:rPr>
        <w:t>100</w:t>
      </w:r>
      <w:r w:rsidRPr="00C9202E">
        <w:rPr>
          <w:rFonts w:ascii="Arial" w:eastAsia="Times New Roman" w:hAnsi="Arial" w:cs="Arial"/>
          <w:color w:val="31333F"/>
          <w:sz w:val="24"/>
          <w:szCs w:val="24"/>
        </w:rPr>
        <w:t> items, both approaches were still fast in absolute time even though the hash table was already ahead.</w:t>
      </w:r>
    </w:p>
    <w:p w14:paraId="7633BE6C" w14:textId="77777777" w:rsidR="00C9202E" w:rsidRPr="00C9202E" w:rsidRDefault="00C9202E" w:rsidP="00C9202E">
      <w:pPr>
        <w:numPr>
          <w:ilvl w:val="0"/>
          <w:numId w:val="4"/>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9202E">
        <w:rPr>
          <w:rFonts w:ascii="Arial" w:eastAsia="Times New Roman" w:hAnsi="Arial" w:cs="Arial"/>
          <w:color w:val="31333F"/>
          <w:sz w:val="24"/>
          <w:szCs w:val="24"/>
        </w:rPr>
        <w:t>If only one or two searches will ever be performed. In that case, building and maintaining a separate hash-based structure may not be necessary.</w:t>
      </w:r>
    </w:p>
    <w:p w14:paraId="3A1D2A46" w14:textId="77777777" w:rsidR="00C9202E" w:rsidRPr="00C9202E" w:rsidRDefault="00C9202E" w:rsidP="00C9202E">
      <w:pPr>
        <w:numPr>
          <w:ilvl w:val="0"/>
          <w:numId w:val="4"/>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9202E">
        <w:rPr>
          <w:rFonts w:ascii="Arial" w:eastAsia="Times New Roman" w:hAnsi="Arial" w:cs="Arial"/>
          <w:color w:val="31333F"/>
          <w:sz w:val="24"/>
          <w:szCs w:val="24"/>
        </w:rPr>
        <w:t>If the data is already stored as a plain list and simplicity matters more than speed. Linear search is still useful for this purpose because it is easy to understand and easy to implement.</w:t>
      </w:r>
    </w:p>
    <w:p w14:paraId="0BEB8EA2" w14:textId="77777777" w:rsidR="00C9202E" w:rsidRPr="00C9202E" w:rsidRDefault="00C9202E" w:rsidP="00C9202E">
      <w:pPr>
        <w:numPr>
          <w:ilvl w:val="0"/>
          <w:numId w:val="4"/>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9202E">
        <w:rPr>
          <w:rFonts w:ascii="Arial" w:eastAsia="Times New Roman" w:hAnsi="Arial" w:cs="Arial"/>
          <w:color w:val="31333F"/>
          <w:sz w:val="24"/>
          <w:szCs w:val="24"/>
        </w:rPr>
        <w:t>If the search condition is not based on one direct key and instead requires checking each item one by one anyway.</w:t>
      </w:r>
    </w:p>
    <w:p w14:paraId="66CB901A" w14:textId="77777777" w:rsidR="00C9202E" w:rsidRPr="00C9202E" w:rsidRDefault="00C9202E" w:rsidP="00C9202E">
      <w:pPr>
        <w:shd w:val="clear" w:color="auto" w:fill="FFFFFF"/>
        <w:spacing w:beforeAutospacing="1" w:after="0" w:afterAutospacing="1"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t>It is important to note that acceptable does not mean best. CTA-5 benchmark results show that linear search becomes much weaker as the dataset grows. At </w:t>
      </w:r>
      <w:r w:rsidRPr="00C9202E">
        <w:rPr>
          <w:rFonts w:ascii="Source Code Pro" w:eastAsia="Times New Roman" w:hAnsi="Source Code Pro" w:cs="Courier New"/>
          <w:color w:val="158237"/>
          <w:sz w:val="18"/>
          <w:szCs w:val="18"/>
          <w:shd w:val="clear" w:color="auto" w:fill="F8F9FB"/>
        </w:rPr>
        <w:t>10,000</w:t>
      </w:r>
      <w:r w:rsidRPr="00C9202E">
        <w:rPr>
          <w:rFonts w:ascii="Arial" w:eastAsia="Times New Roman" w:hAnsi="Arial" w:cs="Arial"/>
          <w:color w:val="31333F"/>
          <w:sz w:val="24"/>
          <w:szCs w:val="24"/>
        </w:rPr>
        <w:t> items, linear search required </w:t>
      </w:r>
      <w:r w:rsidRPr="00C9202E">
        <w:rPr>
          <w:rFonts w:ascii="Source Code Pro" w:eastAsia="Times New Roman" w:hAnsi="Source Code Pro" w:cs="Courier New"/>
          <w:color w:val="158237"/>
          <w:sz w:val="18"/>
          <w:szCs w:val="18"/>
          <w:shd w:val="clear" w:color="auto" w:fill="F8F9FB"/>
        </w:rPr>
        <w:t>36.4574 ms</w:t>
      </w:r>
      <w:r w:rsidRPr="00C9202E">
        <w:rPr>
          <w:rFonts w:ascii="Arial" w:eastAsia="Times New Roman" w:hAnsi="Arial" w:cs="Arial"/>
          <w:color w:val="31333F"/>
          <w:sz w:val="24"/>
          <w:szCs w:val="24"/>
        </w:rPr>
        <w:t> for hits, </w:t>
      </w:r>
      <w:r w:rsidRPr="00C9202E">
        <w:rPr>
          <w:rFonts w:ascii="Source Code Pro" w:eastAsia="Times New Roman" w:hAnsi="Source Code Pro" w:cs="Courier New"/>
          <w:color w:val="158237"/>
          <w:sz w:val="18"/>
          <w:szCs w:val="18"/>
          <w:shd w:val="clear" w:color="auto" w:fill="F8F9FB"/>
        </w:rPr>
        <w:t>70.2530 ms</w:t>
      </w:r>
      <w:r w:rsidRPr="00C9202E">
        <w:rPr>
          <w:rFonts w:ascii="Arial" w:eastAsia="Times New Roman" w:hAnsi="Arial" w:cs="Arial"/>
          <w:color w:val="31333F"/>
          <w:sz w:val="24"/>
          <w:szCs w:val="24"/>
        </w:rPr>
        <w:t> for misses, and </w:t>
      </w:r>
      <w:r w:rsidRPr="00C9202E">
        <w:rPr>
          <w:rFonts w:ascii="Source Code Pro" w:eastAsia="Times New Roman" w:hAnsi="Source Code Pro" w:cs="Courier New"/>
          <w:color w:val="158237"/>
          <w:sz w:val="18"/>
          <w:szCs w:val="18"/>
          <w:shd w:val="clear" w:color="auto" w:fill="F8F9FB"/>
        </w:rPr>
        <w:t>54.5457 ms</w:t>
      </w:r>
      <w:r w:rsidRPr="00C9202E">
        <w:rPr>
          <w:rFonts w:ascii="Arial" w:eastAsia="Times New Roman" w:hAnsi="Arial" w:cs="Arial"/>
          <w:color w:val="31333F"/>
          <w:sz w:val="24"/>
          <w:szCs w:val="24"/>
        </w:rPr>
        <w:t> for mixed queries, which is much slower than the hash table in every mode.</w:t>
      </w:r>
    </w:p>
    <w:p w14:paraId="2A641894" w14:textId="77777777" w:rsidR="00C9202E" w:rsidRPr="00C9202E" w:rsidRDefault="00C9202E" w:rsidP="00C9202E">
      <w:pPr>
        <w:shd w:val="clear" w:color="auto" w:fill="FFFFFF"/>
        <w:spacing w:before="100" w:beforeAutospacing="1" w:after="100" w:afterAutospacing="1"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lastRenderedPageBreak/>
        <w:t>Example: In customer-support software, linear search may still be acceptable for a very small temporary list of recently opened tickets. This is useful when the list only contains a few entries and a simple one-time scan is enough.</w:t>
      </w:r>
    </w:p>
    <w:p w14:paraId="5D0FA527" w14:textId="77777777" w:rsidR="00C9202E" w:rsidRPr="00C9202E" w:rsidRDefault="00D52208" w:rsidP="00C9202E">
      <w:pPr>
        <w:shd w:val="clear" w:color="auto" w:fill="FFFFFF"/>
        <w:spacing w:before="480" w:after="480" w:line="240" w:lineRule="auto"/>
        <w:rPr>
          <w:rFonts w:ascii="Arial" w:eastAsia="Times New Roman" w:hAnsi="Arial" w:cs="Arial"/>
          <w:color w:val="31333F"/>
          <w:sz w:val="24"/>
          <w:szCs w:val="24"/>
        </w:rPr>
      </w:pPr>
      <w:r>
        <w:rPr>
          <w:noProof/>
        </w:rPr>
      </w:r>
      <w:r>
        <w:pict w14:anchorId="1B90CA01">
          <v:rect id="Horizontal Line 5" o:spid="_x0000_s102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3C3FBCA2" w14:textId="77777777" w:rsidR="00C9202E" w:rsidRPr="00C9202E" w:rsidRDefault="00C9202E" w:rsidP="00C9202E">
      <w:pPr>
        <w:shd w:val="clear" w:color="auto" w:fill="FFFFFF"/>
        <w:spacing w:after="0" w:line="240" w:lineRule="auto"/>
        <w:outlineLvl w:val="1"/>
        <w:rPr>
          <w:rFonts w:ascii="Arial" w:eastAsia="Times New Roman" w:hAnsi="Arial" w:cs="Arial"/>
          <w:b/>
          <w:bCs/>
          <w:color w:val="31333F"/>
          <w:spacing w:val="-1"/>
          <w:sz w:val="36"/>
          <w:szCs w:val="36"/>
        </w:rPr>
      </w:pPr>
      <w:r w:rsidRPr="00C9202E">
        <w:rPr>
          <w:rFonts w:ascii="Arial" w:eastAsia="Times New Roman" w:hAnsi="Arial" w:cs="Arial"/>
          <w:b/>
          <w:bCs/>
          <w:color w:val="31333F"/>
          <w:spacing w:val="-1"/>
          <w:sz w:val="36"/>
          <w:szCs w:val="36"/>
        </w:rPr>
        <w:t>Search Comparison Snapshot</w:t>
      </w:r>
    </w:p>
    <w:p w14:paraId="7434692B" w14:textId="77777777" w:rsidR="00C9202E" w:rsidRPr="00C9202E" w:rsidRDefault="00C9202E" w:rsidP="00C9202E">
      <w:pPr>
        <w:shd w:val="clear" w:color="auto" w:fill="FFFFFF"/>
        <w:spacing w:before="100" w:beforeAutospacing="1" w:after="100" w:afterAutospacing="1"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t>The following table summarizes the search comparison shown in the CTA-5 Benchmark Lab.</w:t>
      </w:r>
    </w:p>
    <w:tbl>
      <w:tblPr>
        <w:tblStyle w:val="PlainTable1"/>
        <w:tblW w:w="0" w:type="auto"/>
        <w:tblLook w:val="04A0" w:firstRow="1" w:lastRow="0" w:firstColumn="1" w:lastColumn="0" w:noHBand="0" w:noVBand="1"/>
      </w:tblPr>
      <w:tblGrid>
        <w:gridCol w:w="1463"/>
        <w:gridCol w:w="1516"/>
        <w:gridCol w:w="1263"/>
        <w:gridCol w:w="1423"/>
        <w:gridCol w:w="1097"/>
      </w:tblGrid>
      <w:tr w:rsidR="00C9202E" w:rsidRPr="00C9202E" w14:paraId="0F0805A5" w14:textId="77777777" w:rsidTr="00C920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A2F41" w:themeFill="accent1" w:themeFillShade="80"/>
            <w:hideMark/>
          </w:tcPr>
          <w:p w14:paraId="19B37A0E" w14:textId="77777777" w:rsidR="00C9202E" w:rsidRPr="00C9202E" w:rsidRDefault="00C9202E" w:rsidP="00C9202E">
            <w:pPr>
              <w:spacing w:before="40" w:after="40"/>
              <w:jc w:val="center"/>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Dataset Size</w:t>
            </w:r>
          </w:p>
        </w:tc>
        <w:tc>
          <w:tcPr>
            <w:tcW w:w="0" w:type="auto"/>
            <w:shd w:val="clear" w:color="auto" w:fill="0A2F41" w:themeFill="accent1" w:themeFillShade="80"/>
            <w:hideMark/>
          </w:tcPr>
          <w:p w14:paraId="155E2010" w14:textId="77777777" w:rsidR="00C9202E" w:rsidRPr="00C9202E" w:rsidRDefault="00C9202E" w:rsidP="00C9202E">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Query Mode</w:t>
            </w:r>
          </w:p>
        </w:tc>
        <w:tc>
          <w:tcPr>
            <w:tcW w:w="0" w:type="auto"/>
            <w:shd w:val="clear" w:color="auto" w:fill="0A2F41" w:themeFill="accent1" w:themeFillShade="80"/>
            <w:hideMark/>
          </w:tcPr>
          <w:p w14:paraId="5700C966" w14:textId="77777777" w:rsidR="00C9202E" w:rsidRPr="00C9202E" w:rsidRDefault="00C9202E" w:rsidP="00C9202E">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Hash (ms)</w:t>
            </w:r>
          </w:p>
        </w:tc>
        <w:tc>
          <w:tcPr>
            <w:tcW w:w="0" w:type="auto"/>
            <w:shd w:val="clear" w:color="auto" w:fill="0A2F41" w:themeFill="accent1" w:themeFillShade="80"/>
            <w:hideMark/>
          </w:tcPr>
          <w:p w14:paraId="543B21C0" w14:textId="77777777" w:rsidR="00C9202E" w:rsidRPr="00C9202E" w:rsidRDefault="00C9202E" w:rsidP="00C9202E">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Linear (ms)</w:t>
            </w:r>
          </w:p>
        </w:tc>
        <w:tc>
          <w:tcPr>
            <w:tcW w:w="0" w:type="auto"/>
            <w:shd w:val="clear" w:color="auto" w:fill="0A2F41" w:themeFill="accent1" w:themeFillShade="80"/>
            <w:hideMark/>
          </w:tcPr>
          <w:p w14:paraId="7B8A9877" w14:textId="77777777" w:rsidR="00C9202E" w:rsidRPr="00C9202E" w:rsidRDefault="00C9202E" w:rsidP="00C9202E">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Speedup</w:t>
            </w:r>
          </w:p>
        </w:tc>
      </w:tr>
      <w:tr w:rsidR="00C9202E" w:rsidRPr="00C9202E" w14:paraId="537024D1" w14:textId="77777777" w:rsidTr="00C92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D3A85" w14:textId="77777777" w:rsidR="00C9202E" w:rsidRPr="00C9202E" w:rsidRDefault="00C9202E" w:rsidP="00C9202E">
            <w:pPr>
              <w:spacing w:before="40" w:after="4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100</w:t>
            </w:r>
          </w:p>
        </w:tc>
        <w:tc>
          <w:tcPr>
            <w:tcW w:w="0" w:type="auto"/>
            <w:hideMark/>
          </w:tcPr>
          <w:p w14:paraId="794AE744"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hits</w:t>
            </w:r>
          </w:p>
        </w:tc>
        <w:tc>
          <w:tcPr>
            <w:tcW w:w="0" w:type="auto"/>
            <w:hideMark/>
          </w:tcPr>
          <w:p w14:paraId="49970B92"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0.2438</w:t>
            </w:r>
          </w:p>
        </w:tc>
        <w:tc>
          <w:tcPr>
            <w:tcW w:w="0" w:type="auto"/>
            <w:hideMark/>
          </w:tcPr>
          <w:p w14:paraId="42A3C139"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0.4254</w:t>
            </w:r>
          </w:p>
        </w:tc>
        <w:tc>
          <w:tcPr>
            <w:tcW w:w="0" w:type="auto"/>
            <w:hideMark/>
          </w:tcPr>
          <w:p w14:paraId="1F3871BD"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1.74x</w:t>
            </w:r>
          </w:p>
        </w:tc>
      </w:tr>
      <w:tr w:rsidR="00C9202E" w:rsidRPr="00C9202E" w14:paraId="2DA45AFD" w14:textId="77777777" w:rsidTr="00C9202E">
        <w:tc>
          <w:tcPr>
            <w:cnfStyle w:val="001000000000" w:firstRow="0" w:lastRow="0" w:firstColumn="1" w:lastColumn="0" w:oddVBand="0" w:evenVBand="0" w:oddHBand="0" w:evenHBand="0" w:firstRowFirstColumn="0" w:firstRowLastColumn="0" w:lastRowFirstColumn="0" w:lastRowLastColumn="0"/>
            <w:tcW w:w="0" w:type="auto"/>
            <w:hideMark/>
          </w:tcPr>
          <w:p w14:paraId="104158DE" w14:textId="77777777" w:rsidR="00C9202E" w:rsidRPr="00C9202E" w:rsidRDefault="00C9202E" w:rsidP="00C9202E">
            <w:pPr>
              <w:spacing w:before="40" w:after="4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100</w:t>
            </w:r>
          </w:p>
        </w:tc>
        <w:tc>
          <w:tcPr>
            <w:tcW w:w="0" w:type="auto"/>
            <w:hideMark/>
          </w:tcPr>
          <w:p w14:paraId="35FB088D"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misses</w:t>
            </w:r>
          </w:p>
        </w:tc>
        <w:tc>
          <w:tcPr>
            <w:tcW w:w="0" w:type="auto"/>
            <w:hideMark/>
          </w:tcPr>
          <w:p w14:paraId="7A83E322"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0.3748</w:t>
            </w:r>
          </w:p>
        </w:tc>
        <w:tc>
          <w:tcPr>
            <w:tcW w:w="0" w:type="auto"/>
            <w:hideMark/>
          </w:tcPr>
          <w:p w14:paraId="30AD8E5B"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0.7371</w:t>
            </w:r>
          </w:p>
        </w:tc>
        <w:tc>
          <w:tcPr>
            <w:tcW w:w="0" w:type="auto"/>
            <w:hideMark/>
          </w:tcPr>
          <w:p w14:paraId="0D3B0E68"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1.97x</w:t>
            </w:r>
          </w:p>
        </w:tc>
      </w:tr>
      <w:tr w:rsidR="00C9202E" w:rsidRPr="00C9202E" w14:paraId="5BF12CE3" w14:textId="77777777" w:rsidTr="00C92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36006" w14:textId="77777777" w:rsidR="00C9202E" w:rsidRPr="00C9202E" w:rsidRDefault="00C9202E" w:rsidP="00C9202E">
            <w:pPr>
              <w:spacing w:before="40" w:after="4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100</w:t>
            </w:r>
          </w:p>
        </w:tc>
        <w:tc>
          <w:tcPr>
            <w:tcW w:w="0" w:type="auto"/>
            <w:hideMark/>
          </w:tcPr>
          <w:p w14:paraId="54C77DED"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mixed</w:t>
            </w:r>
          </w:p>
        </w:tc>
        <w:tc>
          <w:tcPr>
            <w:tcW w:w="0" w:type="auto"/>
            <w:hideMark/>
          </w:tcPr>
          <w:p w14:paraId="0436CC56"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0.2996</w:t>
            </w:r>
          </w:p>
        </w:tc>
        <w:tc>
          <w:tcPr>
            <w:tcW w:w="0" w:type="auto"/>
            <w:hideMark/>
          </w:tcPr>
          <w:p w14:paraId="4549AD8C"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0.6041</w:t>
            </w:r>
          </w:p>
        </w:tc>
        <w:tc>
          <w:tcPr>
            <w:tcW w:w="0" w:type="auto"/>
            <w:hideMark/>
          </w:tcPr>
          <w:p w14:paraId="3693B771"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2.02x</w:t>
            </w:r>
          </w:p>
        </w:tc>
      </w:tr>
      <w:tr w:rsidR="00C9202E" w:rsidRPr="00C9202E" w14:paraId="0C8FF265" w14:textId="77777777" w:rsidTr="00C9202E">
        <w:tc>
          <w:tcPr>
            <w:cnfStyle w:val="001000000000" w:firstRow="0" w:lastRow="0" w:firstColumn="1" w:lastColumn="0" w:oddVBand="0" w:evenVBand="0" w:oddHBand="0" w:evenHBand="0" w:firstRowFirstColumn="0" w:firstRowLastColumn="0" w:lastRowFirstColumn="0" w:lastRowLastColumn="0"/>
            <w:tcW w:w="0" w:type="auto"/>
            <w:hideMark/>
          </w:tcPr>
          <w:p w14:paraId="4E53DB34" w14:textId="77777777" w:rsidR="00C9202E" w:rsidRPr="00C9202E" w:rsidRDefault="00C9202E" w:rsidP="00C9202E">
            <w:pPr>
              <w:spacing w:before="40" w:after="4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500</w:t>
            </w:r>
          </w:p>
        </w:tc>
        <w:tc>
          <w:tcPr>
            <w:tcW w:w="0" w:type="auto"/>
            <w:hideMark/>
          </w:tcPr>
          <w:p w14:paraId="020D3276"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hits</w:t>
            </w:r>
          </w:p>
        </w:tc>
        <w:tc>
          <w:tcPr>
            <w:tcW w:w="0" w:type="auto"/>
            <w:hideMark/>
          </w:tcPr>
          <w:p w14:paraId="4F5580CE"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0.2344</w:t>
            </w:r>
          </w:p>
        </w:tc>
        <w:tc>
          <w:tcPr>
            <w:tcW w:w="0" w:type="auto"/>
            <w:hideMark/>
          </w:tcPr>
          <w:p w14:paraId="1E3B3190"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2.0334</w:t>
            </w:r>
          </w:p>
        </w:tc>
        <w:tc>
          <w:tcPr>
            <w:tcW w:w="0" w:type="auto"/>
            <w:hideMark/>
          </w:tcPr>
          <w:p w14:paraId="5FE919CF"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8.67x</w:t>
            </w:r>
          </w:p>
        </w:tc>
      </w:tr>
      <w:tr w:rsidR="00C9202E" w:rsidRPr="00C9202E" w14:paraId="099379D4" w14:textId="77777777" w:rsidTr="00C92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2B827" w14:textId="77777777" w:rsidR="00C9202E" w:rsidRPr="00C9202E" w:rsidRDefault="00C9202E" w:rsidP="00C9202E">
            <w:pPr>
              <w:spacing w:before="40" w:after="4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500</w:t>
            </w:r>
          </w:p>
        </w:tc>
        <w:tc>
          <w:tcPr>
            <w:tcW w:w="0" w:type="auto"/>
            <w:hideMark/>
          </w:tcPr>
          <w:p w14:paraId="456F7121"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misses</w:t>
            </w:r>
          </w:p>
        </w:tc>
        <w:tc>
          <w:tcPr>
            <w:tcW w:w="0" w:type="auto"/>
            <w:hideMark/>
          </w:tcPr>
          <w:p w14:paraId="5F53EB55"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0.3685</w:t>
            </w:r>
          </w:p>
        </w:tc>
        <w:tc>
          <w:tcPr>
            <w:tcW w:w="0" w:type="auto"/>
            <w:hideMark/>
          </w:tcPr>
          <w:p w14:paraId="31780EBF"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3.6766</w:t>
            </w:r>
          </w:p>
        </w:tc>
        <w:tc>
          <w:tcPr>
            <w:tcW w:w="0" w:type="auto"/>
            <w:hideMark/>
          </w:tcPr>
          <w:p w14:paraId="65DA7A52"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9.98x</w:t>
            </w:r>
          </w:p>
        </w:tc>
      </w:tr>
      <w:tr w:rsidR="00C9202E" w:rsidRPr="00C9202E" w14:paraId="4347ADD2" w14:textId="77777777" w:rsidTr="00C9202E">
        <w:tc>
          <w:tcPr>
            <w:cnfStyle w:val="001000000000" w:firstRow="0" w:lastRow="0" w:firstColumn="1" w:lastColumn="0" w:oddVBand="0" w:evenVBand="0" w:oddHBand="0" w:evenHBand="0" w:firstRowFirstColumn="0" w:firstRowLastColumn="0" w:lastRowFirstColumn="0" w:lastRowLastColumn="0"/>
            <w:tcW w:w="0" w:type="auto"/>
            <w:hideMark/>
          </w:tcPr>
          <w:p w14:paraId="79B56BEA" w14:textId="77777777" w:rsidR="00C9202E" w:rsidRPr="00C9202E" w:rsidRDefault="00C9202E" w:rsidP="00C9202E">
            <w:pPr>
              <w:spacing w:before="40" w:after="4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500</w:t>
            </w:r>
          </w:p>
        </w:tc>
        <w:tc>
          <w:tcPr>
            <w:tcW w:w="0" w:type="auto"/>
            <w:hideMark/>
          </w:tcPr>
          <w:p w14:paraId="3FF9EF29"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mixed</w:t>
            </w:r>
          </w:p>
        </w:tc>
        <w:tc>
          <w:tcPr>
            <w:tcW w:w="0" w:type="auto"/>
            <w:hideMark/>
          </w:tcPr>
          <w:p w14:paraId="7258DB2C"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0.3029</w:t>
            </w:r>
          </w:p>
        </w:tc>
        <w:tc>
          <w:tcPr>
            <w:tcW w:w="0" w:type="auto"/>
            <w:hideMark/>
          </w:tcPr>
          <w:p w14:paraId="55DD1AAC"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2.7868</w:t>
            </w:r>
          </w:p>
        </w:tc>
        <w:tc>
          <w:tcPr>
            <w:tcW w:w="0" w:type="auto"/>
            <w:hideMark/>
          </w:tcPr>
          <w:p w14:paraId="1E5523B6"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9.20x</w:t>
            </w:r>
          </w:p>
        </w:tc>
      </w:tr>
      <w:tr w:rsidR="00C9202E" w:rsidRPr="00C9202E" w14:paraId="12470161" w14:textId="77777777" w:rsidTr="00C92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42DAD" w14:textId="77777777" w:rsidR="00C9202E" w:rsidRPr="00C9202E" w:rsidRDefault="00C9202E" w:rsidP="00C9202E">
            <w:pPr>
              <w:spacing w:before="40" w:after="4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1,000</w:t>
            </w:r>
          </w:p>
        </w:tc>
        <w:tc>
          <w:tcPr>
            <w:tcW w:w="0" w:type="auto"/>
            <w:hideMark/>
          </w:tcPr>
          <w:p w14:paraId="5FB91E43"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hits</w:t>
            </w:r>
          </w:p>
        </w:tc>
        <w:tc>
          <w:tcPr>
            <w:tcW w:w="0" w:type="auto"/>
            <w:hideMark/>
          </w:tcPr>
          <w:p w14:paraId="5BCAD711"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0.2377</w:t>
            </w:r>
          </w:p>
        </w:tc>
        <w:tc>
          <w:tcPr>
            <w:tcW w:w="0" w:type="auto"/>
            <w:hideMark/>
          </w:tcPr>
          <w:p w14:paraId="0FA98224"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3.9286</w:t>
            </w:r>
          </w:p>
        </w:tc>
        <w:tc>
          <w:tcPr>
            <w:tcW w:w="0" w:type="auto"/>
            <w:hideMark/>
          </w:tcPr>
          <w:p w14:paraId="74F2662F"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16.53x</w:t>
            </w:r>
          </w:p>
        </w:tc>
      </w:tr>
      <w:tr w:rsidR="00C9202E" w:rsidRPr="00C9202E" w14:paraId="13C83735" w14:textId="77777777" w:rsidTr="00C9202E">
        <w:tc>
          <w:tcPr>
            <w:cnfStyle w:val="001000000000" w:firstRow="0" w:lastRow="0" w:firstColumn="1" w:lastColumn="0" w:oddVBand="0" w:evenVBand="0" w:oddHBand="0" w:evenHBand="0" w:firstRowFirstColumn="0" w:firstRowLastColumn="0" w:lastRowFirstColumn="0" w:lastRowLastColumn="0"/>
            <w:tcW w:w="0" w:type="auto"/>
            <w:hideMark/>
          </w:tcPr>
          <w:p w14:paraId="490C93B8" w14:textId="77777777" w:rsidR="00C9202E" w:rsidRPr="00C9202E" w:rsidRDefault="00C9202E" w:rsidP="00C9202E">
            <w:pPr>
              <w:spacing w:before="40" w:after="4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1,000</w:t>
            </w:r>
          </w:p>
        </w:tc>
        <w:tc>
          <w:tcPr>
            <w:tcW w:w="0" w:type="auto"/>
            <w:hideMark/>
          </w:tcPr>
          <w:p w14:paraId="028BDD81"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misses</w:t>
            </w:r>
          </w:p>
        </w:tc>
        <w:tc>
          <w:tcPr>
            <w:tcW w:w="0" w:type="auto"/>
            <w:hideMark/>
          </w:tcPr>
          <w:p w14:paraId="4ABD414E"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0.3648</w:t>
            </w:r>
          </w:p>
        </w:tc>
        <w:tc>
          <w:tcPr>
            <w:tcW w:w="0" w:type="auto"/>
            <w:hideMark/>
          </w:tcPr>
          <w:p w14:paraId="597F23F4"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7.1380</w:t>
            </w:r>
          </w:p>
        </w:tc>
        <w:tc>
          <w:tcPr>
            <w:tcW w:w="0" w:type="auto"/>
            <w:hideMark/>
          </w:tcPr>
          <w:p w14:paraId="7D933794"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19.57x</w:t>
            </w:r>
          </w:p>
        </w:tc>
      </w:tr>
      <w:tr w:rsidR="00C9202E" w:rsidRPr="00C9202E" w14:paraId="04BE6528" w14:textId="77777777" w:rsidTr="00C92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AAB46" w14:textId="77777777" w:rsidR="00C9202E" w:rsidRPr="00C9202E" w:rsidRDefault="00C9202E" w:rsidP="00C9202E">
            <w:pPr>
              <w:spacing w:before="40" w:after="4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1,000</w:t>
            </w:r>
          </w:p>
        </w:tc>
        <w:tc>
          <w:tcPr>
            <w:tcW w:w="0" w:type="auto"/>
            <w:hideMark/>
          </w:tcPr>
          <w:p w14:paraId="658946B0"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mixed</w:t>
            </w:r>
          </w:p>
        </w:tc>
        <w:tc>
          <w:tcPr>
            <w:tcW w:w="0" w:type="auto"/>
            <w:hideMark/>
          </w:tcPr>
          <w:p w14:paraId="5E69B8DC"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0.3062</w:t>
            </w:r>
          </w:p>
        </w:tc>
        <w:tc>
          <w:tcPr>
            <w:tcW w:w="0" w:type="auto"/>
            <w:hideMark/>
          </w:tcPr>
          <w:p w14:paraId="18E5C87C"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5.6716</w:t>
            </w:r>
          </w:p>
        </w:tc>
        <w:tc>
          <w:tcPr>
            <w:tcW w:w="0" w:type="auto"/>
            <w:hideMark/>
          </w:tcPr>
          <w:p w14:paraId="4248FA7D"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18.52x</w:t>
            </w:r>
          </w:p>
        </w:tc>
      </w:tr>
      <w:tr w:rsidR="00C9202E" w:rsidRPr="00C9202E" w14:paraId="044CF90C" w14:textId="77777777" w:rsidTr="00C9202E">
        <w:tc>
          <w:tcPr>
            <w:cnfStyle w:val="001000000000" w:firstRow="0" w:lastRow="0" w:firstColumn="1" w:lastColumn="0" w:oddVBand="0" w:evenVBand="0" w:oddHBand="0" w:evenHBand="0" w:firstRowFirstColumn="0" w:firstRowLastColumn="0" w:lastRowFirstColumn="0" w:lastRowLastColumn="0"/>
            <w:tcW w:w="0" w:type="auto"/>
            <w:hideMark/>
          </w:tcPr>
          <w:p w14:paraId="173B578C" w14:textId="77777777" w:rsidR="00C9202E" w:rsidRPr="00C9202E" w:rsidRDefault="00C9202E" w:rsidP="00C9202E">
            <w:pPr>
              <w:spacing w:before="40" w:after="4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5,000</w:t>
            </w:r>
          </w:p>
        </w:tc>
        <w:tc>
          <w:tcPr>
            <w:tcW w:w="0" w:type="auto"/>
            <w:hideMark/>
          </w:tcPr>
          <w:p w14:paraId="5A9A492F"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hits</w:t>
            </w:r>
          </w:p>
        </w:tc>
        <w:tc>
          <w:tcPr>
            <w:tcW w:w="0" w:type="auto"/>
            <w:hideMark/>
          </w:tcPr>
          <w:p w14:paraId="6BF67A2C"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0.2595</w:t>
            </w:r>
          </w:p>
        </w:tc>
        <w:tc>
          <w:tcPr>
            <w:tcW w:w="0" w:type="auto"/>
            <w:hideMark/>
          </w:tcPr>
          <w:p w14:paraId="69B9CB9D"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18.2854</w:t>
            </w:r>
          </w:p>
        </w:tc>
        <w:tc>
          <w:tcPr>
            <w:tcW w:w="0" w:type="auto"/>
            <w:hideMark/>
          </w:tcPr>
          <w:p w14:paraId="17C539F4"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70.47x</w:t>
            </w:r>
          </w:p>
        </w:tc>
      </w:tr>
      <w:tr w:rsidR="00C9202E" w:rsidRPr="00C9202E" w14:paraId="7B40FC04" w14:textId="77777777" w:rsidTr="00C92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AE5B4" w14:textId="77777777" w:rsidR="00C9202E" w:rsidRPr="00C9202E" w:rsidRDefault="00C9202E" w:rsidP="00C9202E">
            <w:pPr>
              <w:spacing w:before="40" w:after="4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5,000</w:t>
            </w:r>
          </w:p>
        </w:tc>
        <w:tc>
          <w:tcPr>
            <w:tcW w:w="0" w:type="auto"/>
            <w:hideMark/>
          </w:tcPr>
          <w:p w14:paraId="0F4AE18B"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misses</w:t>
            </w:r>
          </w:p>
        </w:tc>
        <w:tc>
          <w:tcPr>
            <w:tcW w:w="0" w:type="auto"/>
            <w:hideMark/>
          </w:tcPr>
          <w:p w14:paraId="46BB38FC"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0.3604</w:t>
            </w:r>
          </w:p>
        </w:tc>
        <w:tc>
          <w:tcPr>
            <w:tcW w:w="0" w:type="auto"/>
            <w:hideMark/>
          </w:tcPr>
          <w:p w14:paraId="1785EAD3"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35.8216</w:t>
            </w:r>
          </w:p>
        </w:tc>
        <w:tc>
          <w:tcPr>
            <w:tcW w:w="0" w:type="auto"/>
            <w:hideMark/>
          </w:tcPr>
          <w:p w14:paraId="078E5AE0"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99.41x</w:t>
            </w:r>
          </w:p>
        </w:tc>
      </w:tr>
      <w:tr w:rsidR="00C9202E" w:rsidRPr="00C9202E" w14:paraId="2836E590" w14:textId="77777777" w:rsidTr="00C9202E">
        <w:tc>
          <w:tcPr>
            <w:cnfStyle w:val="001000000000" w:firstRow="0" w:lastRow="0" w:firstColumn="1" w:lastColumn="0" w:oddVBand="0" w:evenVBand="0" w:oddHBand="0" w:evenHBand="0" w:firstRowFirstColumn="0" w:firstRowLastColumn="0" w:lastRowFirstColumn="0" w:lastRowLastColumn="0"/>
            <w:tcW w:w="0" w:type="auto"/>
            <w:hideMark/>
          </w:tcPr>
          <w:p w14:paraId="071131F3" w14:textId="77777777" w:rsidR="00C9202E" w:rsidRPr="00C9202E" w:rsidRDefault="00C9202E" w:rsidP="00C9202E">
            <w:pPr>
              <w:spacing w:before="40" w:after="4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5,000</w:t>
            </w:r>
          </w:p>
        </w:tc>
        <w:tc>
          <w:tcPr>
            <w:tcW w:w="0" w:type="auto"/>
            <w:hideMark/>
          </w:tcPr>
          <w:p w14:paraId="39B5DA92"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mixed</w:t>
            </w:r>
          </w:p>
        </w:tc>
        <w:tc>
          <w:tcPr>
            <w:tcW w:w="0" w:type="auto"/>
            <w:hideMark/>
          </w:tcPr>
          <w:p w14:paraId="108EDBB9"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0.3152</w:t>
            </w:r>
          </w:p>
        </w:tc>
        <w:tc>
          <w:tcPr>
            <w:tcW w:w="0" w:type="auto"/>
            <w:hideMark/>
          </w:tcPr>
          <w:p w14:paraId="53900306"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27.7442</w:t>
            </w:r>
          </w:p>
        </w:tc>
        <w:tc>
          <w:tcPr>
            <w:tcW w:w="0" w:type="auto"/>
            <w:hideMark/>
          </w:tcPr>
          <w:p w14:paraId="56D0ED92"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88.02x</w:t>
            </w:r>
          </w:p>
        </w:tc>
      </w:tr>
      <w:tr w:rsidR="00C9202E" w:rsidRPr="00C9202E" w14:paraId="7C5AADAB" w14:textId="77777777" w:rsidTr="00C92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191E3" w14:textId="77777777" w:rsidR="00C9202E" w:rsidRPr="00C9202E" w:rsidRDefault="00C9202E" w:rsidP="00C9202E">
            <w:pPr>
              <w:spacing w:before="40" w:after="4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10,000</w:t>
            </w:r>
          </w:p>
        </w:tc>
        <w:tc>
          <w:tcPr>
            <w:tcW w:w="0" w:type="auto"/>
            <w:hideMark/>
          </w:tcPr>
          <w:p w14:paraId="0616A3BC"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hits</w:t>
            </w:r>
          </w:p>
        </w:tc>
        <w:tc>
          <w:tcPr>
            <w:tcW w:w="0" w:type="auto"/>
            <w:hideMark/>
          </w:tcPr>
          <w:p w14:paraId="2D9416D9"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0.2632</w:t>
            </w:r>
          </w:p>
        </w:tc>
        <w:tc>
          <w:tcPr>
            <w:tcW w:w="0" w:type="auto"/>
            <w:hideMark/>
          </w:tcPr>
          <w:p w14:paraId="253D5B79"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37.0716</w:t>
            </w:r>
          </w:p>
        </w:tc>
        <w:tc>
          <w:tcPr>
            <w:tcW w:w="0" w:type="auto"/>
            <w:hideMark/>
          </w:tcPr>
          <w:p w14:paraId="3DEB063A"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140.87x</w:t>
            </w:r>
          </w:p>
        </w:tc>
      </w:tr>
      <w:tr w:rsidR="00C9202E" w:rsidRPr="00C9202E" w14:paraId="25D0CFD5" w14:textId="77777777" w:rsidTr="00C9202E">
        <w:tc>
          <w:tcPr>
            <w:cnfStyle w:val="001000000000" w:firstRow="0" w:lastRow="0" w:firstColumn="1" w:lastColumn="0" w:oddVBand="0" w:evenVBand="0" w:oddHBand="0" w:evenHBand="0" w:firstRowFirstColumn="0" w:firstRowLastColumn="0" w:lastRowFirstColumn="0" w:lastRowLastColumn="0"/>
            <w:tcW w:w="0" w:type="auto"/>
            <w:hideMark/>
          </w:tcPr>
          <w:p w14:paraId="3DC567B7" w14:textId="77777777" w:rsidR="00C9202E" w:rsidRPr="00C9202E" w:rsidRDefault="00C9202E" w:rsidP="00C9202E">
            <w:pPr>
              <w:spacing w:before="40" w:after="4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10,000</w:t>
            </w:r>
          </w:p>
        </w:tc>
        <w:tc>
          <w:tcPr>
            <w:tcW w:w="0" w:type="auto"/>
            <w:hideMark/>
          </w:tcPr>
          <w:p w14:paraId="5928B537"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misses</w:t>
            </w:r>
          </w:p>
        </w:tc>
        <w:tc>
          <w:tcPr>
            <w:tcW w:w="0" w:type="auto"/>
            <w:hideMark/>
          </w:tcPr>
          <w:p w14:paraId="09BCE1BD"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0.3612</w:t>
            </w:r>
          </w:p>
        </w:tc>
        <w:tc>
          <w:tcPr>
            <w:tcW w:w="0" w:type="auto"/>
            <w:hideMark/>
          </w:tcPr>
          <w:p w14:paraId="2E2CD293"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70.8700</w:t>
            </w:r>
          </w:p>
        </w:tc>
        <w:tc>
          <w:tcPr>
            <w:tcW w:w="0" w:type="auto"/>
            <w:hideMark/>
          </w:tcPr>
          <w:p w14:paraId="08970CC0"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196.20x</w:t>
            </w:r>
          </w:p>
        </w:tc>
      </w:tr>
      <w:tr w:rsidR="00C9202E" w:rsidRPr="00C9202E" w14:paraId="6BC2EFC9" w14:textId="77777777" w:rsidTr="00C92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1ED0D" w14:textId="77777777" w:rsidR="00C9202E" w:rsidRPr="00C9202E" w:rsidRDefault="00C9202E" w:rsidP="00C9202E">
            <w:pPr>
              <w:spacing w:before="40" w:after="4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10,000</w:t>
            </w:r>
          </w:p>
        </w:tc>
        <w:tc>
          <w:tcPr>
            <w:tcW w:w="0" w:type="auto"/>
            <w:hideMark/>
          </w:tcPr>
          <w:p w14:paraId="68B00148"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mixed</w:t>
            </w:r>
          </w:p>
        </w:tc>
        <w:tc>
          <w:tcPr>
            <w:tcW w:w="0" w:type="auto"/>
            <w:hideMark/>
          </w:tcPr>
          <w:p w14:paraId="432E2722"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0.3208</w:t>
            </w:r>
          </w:p>
        </w:tc>
        <w:tc>
          <w:tcPr>
            <w:tcW w:w="0" w:type="auto"/>
            <w:hideMark/>
          </w:tcPr>
          <w:p w14:paraId="5CA0267B"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55.3078</w:t>
            </w:r>
          </w:p>
        </w:tc>
        <w:tc>
          <w:tcPr>
            <w:tcW w:w="0" w:type="auto"/>
            <w:hideMark/>
          </w:tcPr>
          <w:p w14:paraId="06F12271"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202E">
              <w:rPr>
                <w:rFonts w:ascii="Times New Roman" w:eastAsia="Times New Roman" w:hAnsi="Times New Roman" w:cs="Times New Roman"/>
                <w:sz w:val="24"/>
                <w:szCs w:val="24"/>
              </w:rPr>
              <w:t>172.41x</w:t>
            </w:r>
          </w:p>
        </w:tc>
      </w:tr>
    </w:tbl>
    <w:p w14:paraId="3075EEB4" w14:textId="77777777" w:rsidR="00C9202E" w:rsidRPr="00C9202E" w:rsidRDefault="00C9202E" w:rsidP="00C9202E">
      <w:pPr>
        <w:shd w:val="clear" w:color="auto" w:fill="FFFFFF"/>
        <w:spacing w:before="100" w:beforeAutospacing="1" w:after="100" w:afterAutospacing="1"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t>It is important to note that the speedup results become much larger as the dataset grows. The misses case shows the widest gap because linear search must scan the entire dataset before reporting failure, while the hash table usually only checks the target bucket and its chain.</w:t>
      </w:r>
    </w:p>
    <w:p w14:paraId="37532C75" w14:textId="77777777" w:rsidR="00C9202E" w:rsidRPr="00C9202E" w:rsidRDefault="00D52208" w:rsidP="00C9202E">
      <w:pPr>
        <w:shd w:val="clear" w:color="auto" w:fill="FFFFFF"/>
        <w:spacing w:before="480" w:after="480" w:line="240" w:lineRule="auto"/>
        <w:rPr>
          <w:rFonts w:ascii="Arial" w:eastAsia="Times New Roman" w:hAnsi="Arial" w:cs="Arial"/>
          <w:color w:val="31333F"/>
          <w:sz w:val="24"/>
          <w:szCs w:val="24"/>
        </w:rPr>
      </w:pPr>
      <w:r>
        <w:rPr>
          <w:noProof/>
        </w:rPr>
      </w:r>
      <w:r>
        <w:pict w14:anchorId="5020371A">
          <v:rect id="Horizontal Line 6" o:spid="_x0000_s102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0CDD5FC5" w14:textId="77777777" w:rsidR="00C9202E" w:rsidRPr="00C9202E" w:rsidRDefault="00C9202E" w:rsidP="00C9202E">
      <w:pPr>
        <w:shd w:val="clear" w:color="auto" w:fill="FFFFFF"/>
        <w:spacing w:after="0" w:line="240" w:lineRule="auto"/>
        <w:outlineLvl w:val="1"/>
        <w:rPr>
          <w:rFonts w:ascii="Arial" w:eastAsia="Times New Roman" w:hAnsi="Arial" w:cs="Arial"/>
          <w:b/>
          <w:bCs/>
          <w:color w:val="31333F"/>
          <w:spacing w:val="-1"/>
          <w:sz w:val="36"/>
          <w:szCs w:val="36"/>
        </w:rPr>
      </w:pPr>
      <w:r w:rsidRPr="00C9202E">
        <w:rPr>
          <w:rFonts w:ascii="Arial" w:eastAsia="Times New Roman" w:hAnsi="Arial" w:cs="Arial"/>
          <w:b/>
          <w:bCs/>
          <w:color w:val="31333F"/>
          <w:spacing w:val="-1"/>
          <w:sz w:val="36"/>
          <w:szCs w:val="36"/>
        </w:rPr>
        <w:t>Search Comparison Figures</w:t>
      </w:r>
    </w:p>
    <w:p w14:paraId="23AFC52F" w14:textId="77777777" w:rsidR="00C9202E" w:rsidRPr="00C9202E" w:rsidRDefault="00C9202E" w:rsidP="00C9202E">
      <w:pPr>
        <w:shd w:val="clear" w:color="auto" w:fill="FFFFFF"/>
        <w:spacing w:before="100" w:beforeAutospacing="1" w:after="100" w:afterAutospacing="1"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lastRenderedPageBreak/>
        <w:t>The following figures summarize the hash-table-versus-linear-search comparison from the Benchmark Lab.</w:t>
      </w:r>
    </w:p>
    <w:p w14:paraId="292C73E4" w14:textId="77777777" w:rsidR="00C9202E" w:rsidRPr="00C9202E" w:rsidRDefault="00C9202E" w:rsidP="00C9202E">
      <w:pPr>
        <w:shd w:val="clear" w:color="auto" w:fill="FFFFFF"/>
        <w:spacing w:before="100" w:beforeAutospacing="1" w:after="100" w:afterAutospacing="1" w:line="240" w:lineRule="auto"/>
        <w:rPr>
          <w:rFonts w:ascii="Arial" w:eastAsia="Times New Roman" w:hAnsi="Arial" w:cs="Arial"/>
          <w:color w:val="31333F"/>
          <w:sz w:val="24"/>
          <w:szCs w:val="24"/>
        </w:rPr>
      </w:pPr>
      <w:r w:rsidRPr="00C9202E">
        <w:rPr>
          <w:rFonts w:ascii="Arial" w:eastAsia="Times New Roman" w:hAnsi="Arial" w:cs="Arial"/>
          <w:b/>
          <w:bCs/>
          <w:color w:val="31333F"/>
          <w:sz w:val="24"/>
          <w:szCs w:val="24"/>
        </w:rPr>
        <w:t>Figure 1</w:t>
      </w:r>
      <w:r w:rsidRPr="00C9202E">
        <w:rPr>
          <w:rFonts w:ascii="Arial" w:eastAsia="Times New Roman" w:hAnsi="Arial" w:cs="Arial"/>
          <w:color w:val="31333F"/>
          <w:sz w:val="24"/>
          <w:szCs w:val="24"/>
        </w:rPr>
        <w:br/>
      </w:r>
      <w:r w:rsidRPr="00C9202E">
        <w:rPr>
          <w:rFonts w:ascii="Arial" w:eastAsia="Times New Roman" w:hAnsi="Arial" w:cs="Arial"/>
          <w:i/>
          <w:iCs/>
          <w:color w:val="31333F"/>
          <w:sz w:val="24"/>
          <w:szCs w:val="24"/>
        </w:rPr>
        <w:t>Hash table vs. linear search runtime</w:t>
      </w:r>
    </w:p>
    <w:p w14:paraId="2966C72C" w14:textId="1E63E5E5" w:rsidR="00C9202E" w:rsidRPr="00C9202E" w:rsidRDefault="00C9202E" w:rsidP="00C9202E">
      <w:pPr>
        <w:shd w:val="clear" w:color="auto" w:fill="FFFFFF"/>
        <w:spacing w:after="0"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fldChar w:fldCharType="begin"/>
      </w:r>
      <w:r w:rsidRPr="00C9202E">
        <w:rPr>
          <w:rFonts w:ascii="Arial" w:eastAsia="Times New Roman" w:hAnsi="Arial" w:cs="Arial"/>
          <w:color w:val="31333F"/>
          <w:sz w:val="24"/>
          <w:szCs w:val="24"/>
        </w:rPr>
        <w:instrText xml:space="preserve"> INCLUDEPICTURE "http://localhost:8501/media/6c639983bedff3fef0033ae9002f226631cae74cac967afb1b08c16b.png" \* MERGEFORMATINET </w:instrText>
      </w:r>
      <w:r w:rsidRPr="00C9202E">
        <w:rPr>
          <w:rFonts w:ascii="Arial" w:eastAsia="Times New Roman" w:hAnsi="Arial" w:cs="Arial"/>
          <w:color w:val="31333F"/>
          <w:sz w:val="24"/>
          <w:szCs w:val="24"/>
        </w:rPr>
        <w:fldChar w:fldCharType="separate"/>
      </w:r>
      <w:r w:rsidRPr="00C9202E">
        <w:rPr>
          <w:rFonts w:ascii="Arial" w:eastAsia="Times New Roman" w:hAnsi="Arial" w:cs="Arial"/>
          <w:noProof/>
          <w:color w:val="31333F"/>
          <w:sz w:val="24"/>
          <w:szCs w:val="24"/>
        </w:rPr>
        <w:drawing>
          <wp:inline distT="0" distB="0" distL="0" distR="0" wp14:anchorId="16E029E7" wp14:editId="4E3CA378">
            <wp:extent cx="5943600" cy="1783080"/>
            <wp:effectExtent l="0" t="0" r="0" b="0"/>
            <wp:docPr id="111433944"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783080"/>
                    </a:xfrm>
                    <a:prstGeom prst="rect">
                      <a:avLst/>
                    </a:prstGeom>
                    <a:noFill/>
                    <a:ln>
                      <a:noFill/>
                    </a:ln>
                  </pic:spPr>
                </pic:pic>
              </a:graphicData>
            </a:graphic>
          </wp:inline>
        </w:drawing>
      </w:r>
      <w:r w:rsidRPr="00C9202E">
        <w:rPr>
          <w:rFonts w:ascii="Arial" w:eastAsia="Times New Roman" w:hAnsi="Arial" w:cs="Arial"/>
          <w:color w:val="31333F"/>
          <w:sz w:val="24"/>
          <w:szCs w:val="24"/>
        </w:rPr>
        <w:fldChar w:fldCharType="end"/>
      </w:r>
    </w:p>
    <w:p w14:paraId="2EFBE3B2" w14:textId="77777777" w:rsidR="00C9202E" w:rsidRPr="00C9202E" w:rsidRDefault="00C9202E" w:rsidP="00C9202E">
      <w:pPr>
        <w:shd w:val="clear" w:color="auto" w:fill="FFFFFF"/>
        <w:spacing w:before="100" w:beforeAutospacing="1" w:after="100" w:afterAutospacing="1" w:line="240" w:lineRule="auto"/>
        <w:rPr>
          <w:rFonts w:ascii="Arial" w:eastAsia="Times New Roman" w:hAnsi="Arial" w:cs="Arial"/>
          <w:color w:val="31333F"/>
          <w:sz w:val="24"/>
          <w:szCs w:val="24"/>
        </w:rPr>
      </w:pPr>
      <w:r w:rsidRPr="00C9202E">
        <w:rPr>
          <w:rFonts w:ascii="Arial" w:eastAsia="Times New Roman" w:hAnsi="Arial" w:cs="Arial"/>
          <w:i/>
          <w:iCs/>
          <w:color w:val="31333F"/>
          <w:sz w:val="24"/>
          <w:szCs w:val="24"/>
        </w:rPr>
        <w:t>Note</w:t>
      </w:r>
      <w:r w:rsidRPr="00C9202E">
        <w:rPr>
          <w:rFonts w:ascii="Arial" w:eastAsia="Times New Roman" w:hAnsi="Arial" w:cs="Arial"/>
          <w:color w:val="31333F"/>
          <w:sz w:val="24"/>
          <w:szCs w:val="24"/>
        </w:rPr>
        <w:t>: The chart shows that hash-table search stays almost flat while linear search grows sharply as the dataset becomes larger.</w:t>
      </w:r>
    </w:p>
    <w:p w14:paraId="105B01C7" w14:textId="77777777" w:rsidR="00C9202E" w:rsidRPr="00C9202E" w:rsidRDefault="00C9202E" w:rsidP="00C9202E">
      <w:pPr>
        <w:shd w:val="clear" w:color="auto" w:fill="FFFFFF"/>
        <w:spacing w:before="100" w:beforeAutospacing="1" w:after="100" w:afterAutospacing="1" w:line="240" w:lineRule="auto"/>
        <w:rPr>
          <w:rFonts w:ascii="Arial" w:eastAsia="Times New Roman" w:hAnsi="Arial" w:cs="Arial"/>
          <w:color w:val="31333F"/>
          <w:sz w:val="24"/>
          <w:szCs w:val="24"/>
        </w:rPr>
      </w:pPr>
      <w:r w:rsidRPr="00C9202E">
        <w:rPr>
          <w:rFonts w:ascii="Arial" w:eastAsia="Times New Roman" w:hAnsi="Arial" w:cs="Arial"/>
          <w:b/>
          <w:bCs/>
          <w:color w:val="31333F"/>
          <w:sz w:val="24"/>
          <w:szCs w:val="24"/>
        </w:rPr>
        <w:t>Figure 2</w:t>
      </w:r>
      <w:r w:rsidRPr="00C9202E">
        <w:rPr>
          <w:rFonts w:ascii="Arial" w:eastAsia="Times New Roman" w:hAnsi="Arial" w:cs="Arial"/>
          <w:color w:val="31333F"/>
          <w:sz w:val="24"/>
          <w:szCs w:val="24"/>
        </w:rPr>
        <w:br/>
      </w:r>
      <w:r w:rsidRPr="00C9202E">
        <w:rPr>
          <w:rFonts w:ascii="Arial" w:eastAsia="Times New Roman" w:hAnsi="Arial" w:cs="Arial"/>
          <w:i/>
          <w:iCs/>
          <w:color w:val="31333F"/>
          <w:sz w:val="24"/>
          <w:szCs w:val="24"/>
        </w:rPr>
        <w:t>Search speedup summary</w:t>
      </w:r>
    </w:p>
    <w:p w14:paraId="0E5FE82B" w14:textId="46FFF2A6" w:rsidR="00C9202E" w:rsidRPr="00C9202E" w:rsidRDefault="00C9202E" w:rsidP="00C9202E">
      <w:pPr>
        <w:shd w:val="clear" w:color="auto" w:fill="FFFFFF"/>
        <w:spacing w:after="0"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fldChar w:fldCharType="begin"/>
      </w:r>
      <w:r w:rsidRPr="00C9202E">
        <w:rPr>
          <w:rFonts w:ascii="Arial" w:eastAsia="Times New Roman" w:hAnsi="Arial" w:cs="Arial"/>
          <w:color w:val="31333F"/>
          <w:sz w:val="24"/>
          <w:szCs w:val="24"/>
        </w:rPr>
        <w:instrText xml:space="preserve"> INCLUDEPICTURE "http://localhost:8501/media/2673cc002ca385af7d4bb727a99ef3975d848d57fb0caf997c9df08b.png" \* MERGEFORMATINET </w:instrText>
      </w:r>
      <w:r w:rsidRPr="00C9202E">
        <w:rPr>
          <w:rFonts w:ascii="Arial" w:eastAsia="Times New Roman" w:hAnsi="Arial" w:cs="Arial"/>
          <w:color w:val="31333F"/>
          <w:sz w:val="24"/>
          <w:szCs w:val="24"/>
        </w:rPr>
        <w:fldChar w:fldCharType="separate"/>
      </w:r>
      <w:r w:rsidRPr="00C9202E">
        <w:rPr>
          <w:rFonts w:ascii="Arial" w:eastAsia="Times New Roman" w:hAnsi="Arial" w:cs="Arial"/>
          <w:noProof/>
          <w:color w:val="31333F"/>
          <w:sz w:val="24"/>
          <w:szCs w:val="24"/>
        </w:rPr>
        <w:drawing>
          <wp:inline distT="0" distB="0" distL="0" distR="0" wp14:anchorId="30B42F47" wp14:editId="49048A5B">
            <wp:extent cx="5943600" cy="2971800"/>
            <wp:effectExtent l="0" t="0" r="0" b="0"/>
            <wp:docPr id="97803517"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C9202E">
        <w:rPr>
          <w:rFonts w:ascii="Arial" w:eastAsia="Times New Roman" w:hAnsi="Arial" w:cs="Arial"/>
          <w:color w:val="31333F"/>
          <w:sz w:val="24"/>
          <w:szCs w:val="24"/>
        </w:rPr>
        <w:fldChar w:fldCharType="end"/>
      </w:r>
    </w:p>
    <w:p w14:paraId="7751D2AD" w14:textId="77777777" w:rsidR="00C9202E" w:rsidRPr="00C9202E" w:rsidRDefault="00C9202E" w:rsidP="00C9202E">
      <w:pPr>
        <w:shd w:val="clear" w:color="auto" w:fill="FFFFFF"/>
        <w:spacing w:before="100" w:beforeAutospacing="1" w:after="100" w:afterAutospacing="1" w:line="240" w:lineRule="auto"/>
        <w:rPr>
          <w:rFonts w:ascii="Arial" w:eastAsia="Times New Roman" w:hAnsi="Arial" w:cs="Arial"/>
          <w:color w:val="31333F"/>
          <w:sz w:val="24"/>
          <w:szCs w:val="24"/>
        </w:rPr>
      </w:pPr>
      <w:r w:rsidRPr="00C9202E">
        <w:rPr>
          <w:rFonts w:ascii="Arial" w:eastAsia="Times New Roman" w:hAnsi="Arial" w:cs="Arial"/>
          <w:i/>
          <w:iCs/>
          <w:color w:val="31333F"/>
          <w:sz w:val="24"/>
          <w:szCs w:val="24"/>
        </w:rPr>
        <w:t>Note</w:t>
      </w:r>
      <w:r w:rsidRPr="00C9202E">
        <w:rPr>
          <w:rFonts w:ascii="Arial" w:eastAsia="Times New Roman" w:hAnsi="Arial" w:cs="Arial"/>
          <w:color w:val="31333F"/>
          <w:sz w:val="24"/>
          <w:szCs w:val="24"/>
        </w:rPr>
        <w:t>: The speedup chart shows that the practical advantage of hash-table lookup widens steadily as the dataset grows.</w:t>
      </w:r>
    </w:p>
    <w:p w14:paraId="190C200D" w14:textId="77777777" w:rsidR="00C9202E" w:rsidRPr="00C9202E" w:rsidRDefault="00D52208" w:rsidP="00C9202E">
      <w:pPr>
        <w:shd w:val="clear" w:color="auto" w:fill="FFFFFF"/>
        <w:spacing w:before="480" w:after="480" w:line="240" w:lineRule="auto"/>
        <w:rPr>
          <w:rFonts w:ascii="Arial" w:eastAsia="Times New Roman" w:hAnsi="Arial" w:cs="Arial"/>
          <w:color w:val="31333F"/>
          <w:sz w:val="24"/>
          <w:szCs w:val="24"/>
        </w:rPr>
      </w:pPr>
      <w:r>
        <w:rPr>
          <w:noProof/>
        </w:rPr>
      </w:r>
      <w:r>
        <w:pict w14:anchorId="53584234">
          <v:rect id="Horizontal Line 7"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136471A" w14:textId="77777777" w:rsidR="00C9202E" w:rsidRPr="00C9202E" w:rsidRDefault="00C9202E" w:rsidP="00C9202E">
      <w:pPr>
        <w:shd w:val="clear" w:color="auto" w:fill="FFFFFF"/>
        <w:spacing w:after="0" w:line="240" w:lineRule="auto"/>
        <w:outlineLvl w:val="1"/>
        <w:rPr>
          <w:rFonts w:ascii="Arial" w:eastAsia="Times New Roman" w:hAnsi="Arial" w:cs="Arial"/>
          <w:b/>
          <w:bCs/>
          <w:color w:val="31333F"/>
          <w:spacing w:val="-1"/>
          <w:sz w:val="36"/>
          <w:szCs w:val="36"/>
        </w:rPr>
      </w:pPr>
      <w:r w:rsidRPr="00C9202E">
        <w:rPr>
          <w:rFonts w:ascii="Arial" w:eastAsia="Times New Roman" w:hAnsi="Arial" w:cs="Arial"/>
          <w:b/>
          <w:bCs/>
          <w:color w:val="31333F"/>
          <w:spacing w:val="-1"/>
          <w:sz w:val="36"/>
          <w:szCs w:val="36"/>
        </w:rPr>
        <w:lastRenderedPageBreak/>
        <w:t>Practical Summary</w:t>
      </w:r>
    </w:p>
    <w:tbl>
      <w:tblPr>
        <w:tblStyle w:val="PlainTable1"/>
        <w:tblW w:w="0" w:type="auto"/>
        <w:tblLook w:val="04A0" w:firstRow="1" w:lastRow="0" w:firstColumn="1" w:lastColumn="0" w:noHBand="0" w:noVBand="1"/>
      </w:tblPr>
      <w:tblGrid>
        <w:gridCol w:w="1765"/>
        <w:gridCol w:w="1906"/>
        <w:gridCol w:w="1594"/>
        <w:gridCol w:w="2115"/>
        <w:gridCol w:w="1970"/>
      </w:tblGrid>
      <w:tr w:rsidR="00C9202E" w:rsidRPr="00C9202E" w14:paraId="3606A127" w14:textId="77777777" w:rsidTr="00C920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A2F41" w:themeFill="accent1" w:themeFillShade="80"/>
            <w:hideMark/>
          </w:tcPr>
          <w:p w14:paraId="1A5262A6" w14:textId="77777777" w:rsidR="00C9202E" w:rsidRPr="00C9202E" w:rsidRDefault="00C9202E" w:rsidP="00C9202E">
            <w:pPr>
              <w:spacing w:before="40" w:after="40"/>
              <w:jc w:val="center"/>
              <w:rPr>
                <w:rFonts w:ascii="Times New Roman" w:eastAsia="Times New Roman" w:hAnsi="Times New Roman" w:cs="Times New Roman"/>
              </w:rPr>
            </w:pPr>
            <w:r w:rsidRPr="00C9202E">
              <w:rPr>
                <w:rFonts w:ascii="Times New Roman" w:eastAsia="Times New Roman" w:hAnsi="Times New Roman" w:cs="Times New Roman"/>
              </w:rPr>
              <w:t>Criterion</w:t>
            </w:r>
          </w:p>
        </w:tc>
        <w:tc>
          <w:tcPr>
            <w:tcW w:w="0" w:type="auto"/>
            <w:shd w:val="clear" w:color="auto" w:fill="0A2F41" w:themeFill="accent1" w:themeFillShade="80"/>
            <w:hideMark/>
          </w:tcPr>
          <w:p w14:paraId="659F489B" w14:textId="77777777" w:rsidR="00C9202E" w:rsidRPr="00C9202E" w:rsidRDefault="00C9202E" w:rsidP="00C9202E">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Perfect Hashing</w:t>
            </w:r>
          </w:p>
        </w:tc>
        <w:tc>
          <w:tcPr>
            <w:tcW w:w="0" w:type="auto"/>
            <w:shd w:val="clear" w:color="auto" w:fill="0A2F41" w:themeFill="accent1" w:themeFillShade="80"/>
            <w:hideMark/>
          </w:tcPr>
          <w:p w14:paraId="2AB14088" w14:textId="77777777" w:rsidR="00C9202E" w:rsidRPr="00C9202E" w:rsidRDefault="00C9202E" w:rsidP="00C9202E">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Non-Perfect Hashing</w:t>
            </w:r>
          </w:p>
        </w:tc>
        <w:tc>
          <w:tcPr>
            <w:tcW w:w="0" w:type="auto"/>
            <w:shd w:val="clear" w:color="auto" w:fill="0A2F41" w:themeFill="accent1" w:themeFillShade="80"/>
            <w:hideMark/>
          </w:tcPr>
          <w:p w14:paraId="6D0577F2" w14:textId="77777777" w:rsidR="00C9202E" w:rsidRPr="00C9202E" w:rsidRDefault="00C9202E" w:rsidP="00C9202E">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Hash Table</w:t>
            </w:r>
          </w:p>
        </w:tc>
        <w:tc>
          <w:tcPr>
            <w:tcW w:w="0" w:type="auto"/>
            <w:shd w:val="clear" w:color="auto" w:fill="0A2F41" w:themeFill="accent1" w:themeFillShade="80"/>
            <w:hideMark/>
          </w:tcPr>
          <w:p w14:paraId="05D77741" w14:textId="77777777" w:rsidR="00C9202E" w:rsidRPr="00C9202E" w:rsidRDefault="00C9202E" w:rsidP="00C9202E">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Linear Search</w:t>
            </w:r>
          </w:p>
        </w:tc>
      </w:tr>
      <w:tr w:rsidR="00C9202E" w:rsidRPr="00C9202E" w14:paraId="6869EFF0" w14:textId="77777777" w:rsidTr="00C92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112E9" w14:textId="77777777" w:rsidR="00C9202E" w:rsidRPr="00C9202E" w:rsidRDefault="00C9202E" w:rsidP="00C9202E">
            <w:pPr>
              <w:spacing w:before="40" w:after="40"/>
              <w:rPr>
                <w:rFonts w:ascii="Times New Roman" w:eastAsia="Times New Roman" w:hAnsi="Times New Roman" w:cs="Times New Roman"/>
              </w:rPr>
            </w:pPr>
            <w:r w:rsidRPr="00C9202E">
              <w:rPr>
                <w:rFonts w:ascii="Times New Roman" w:eastAsia="Times New Roman" w:hAnsi="Times New Roman" w:cs="Times New Roman"/>
              </w:rPr>
              <w:t>Best use case</w:t>
            </w:r>
          </w:p>
        </w:tc>
        <w:tc>
          <w:tcPr>
            <w:tcW w:w="0" w:type="auto"/>
            <w:hideMark/>
          </w:tcPr>
          <w:p w14:paraId="221F41E6"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Fixed key set</w:t>
            </w:r>
          </w:p>
        </w:tc>
        <w:tc>
          <w:tcPr>
            <w:tcW w:w="0" w:type="auto"/>
            <w:hideMark/>
          </w:tcPr>
          <w:p w14:paraId="242FD273"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Dynamic key set</w:t>
            </w:r>
          </w:p>
        </w:tc>
        <w:tc>
          <w:tcPr>
            <w:tcW w:w="0" w:type="auto"/>
            <w:hideMark/>
          </w:tcPr>
          <w:p w14:paraId="59A93A9A"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Repeated key lookup</w:t>
            </w:r>
          </w:p>
        </w:tc>
        <w:tc>
          <w:tcPr>
            <w:tcW w:w="0" w:type="auto"/>
            <w:hideMark/>
          </w:tcPr>
          <w:p w14:paraId="4C3A01F5"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Small or one-time scans</w:t>
            </w:r>
          </w:p>
        </w:tc>
      </w:tr>
      <w:tr w:rsidR="00C9202E" w:rsidRPr="00C9202E" w14:paraId="16E7C6AB" w14:textId="77777777" w:rsidTr="00C9202E">
        <w:tc>
          <w:tcPr>
            <w:cnfStyle w:val="001000000000" w:firstRow="0" w:lastRow="0" w:firstColumn="1" w:lastColumn="0" w:oddVBand="0" w:evenVBand="0" w:oddHBand="0" w:evenHBand="0" w:firstRowFirstColumn="0" w:firstRowLastColumn="0" w:lastRowFirstColumn="0" w:lastRowLastColumn="0"/>
            <w:tcW w:w="0" w:type="auto"/>
            <w:hideMark/>
          </w:tcPr>
          <w:p w14:paraId="4326C585" w14:textId="77777777" w:rsidR="00C9202E" w:rsidRPr="00C9202E" w:rsidRDefault="00C9202E" w:rsidP="00C9202E">
            <w:pPr>
              <w:spacing w:before="40" w:after="40"/>
              <w:rPr>
                <w:rFonts w:ascii="Times New Roman" w:eastAsia="Times New Roman" w:hAnsi="Times New Roman" w:cs="Times New Roman"/>
              </w:rPr>
            </w:pPr>
            <w:r w:rsidRPr="00C9202E">
              <w:rPr>
                <w:rFonts w:ascii="Times New Roman" w:eastAsia="Times New Roman" w:hAnsi="Times New Roman" w:cs="Times New Roman"/>
              </w:rPr>
              <w:t>Best-case runtime pattern</w:t>
            </w:r>
          </w:p>
        </w:tc>
        <w:tc>
          <w:tcPr>
            <w:tcW w:w="0" w:type="auto"/>
            <w:hideMark/>
          </w:tcPr>
          <w:p w14:paraId="41745868"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No collisions for the chosen keys</w:t>
            </w:r>
          </w:p>
        </w:tc>
        <w:tc>
          <w:tcPr>
            <w:tcW w:w="0" w:type="auto"/>
            <w:hideMark/>
          </w:tcPr>
          <w:p w14:paraId="27706680"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Strong average-case lookup</w:t>
            </w:r>
          </w:p>
        </w:tc>
        <w:tc>
          <w:tcPr>
            <w:tcW w:w="0" w:type="auto"/>
            <w:hideMark/>
          </w:tcPr>
          <w:p w14:paraId="1E18F260"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Fast average key search</w:t>
            </w:r>
          </w:p>
        </w:tc>
        <w:tc>
          <w:tcPr>
            <w:tcW w:w="0" w:type="auto"/>
            <w:hideMark/>
          </w:tcPr>
          <w:p w14:paraId="3E17175B"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Simple direct scan</w:t>
            </w:r>
          </w:p>
        </w:tc>
      </w:tr>
      <w:tr w:rsidR="00C9202E" w:rsidRPr="00C9202E" w14:paraId="25BB5A2F" w14:textId="77777777" w:rsidTr="00C92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D41F8" w14:textId="77777777" w:rsidR="00C9202E" w:rsidRPr="00C9202E" w:rsidRDefault="00C9202E" w:rsidP="00C9202E">
            <w:pPr>
              <w:spacing w:before="40" w:after="40"/>
              <w:rPr>
                <w:rFonts w:ascii="Times New Roman" w:eastAsia="Times New Roman" w:hAnsi="Times New Roman" w:cs="Times New Roman"/>
              </w:rPr>
            </w:pPr>
            <w:r w:rsidRPr="00C9202E">
              <w:rPr>
                <w:rFonts w:ascii="Times New Roman" w:eastAsia="Times New Roman" w:hAnsi="Times New Roman" w:cs="Times New Roman"/>
              </w:rPr>
              <w:t>Average weakness</w:t>
            </w:r>
          </w:p>
        </w:tc>
        <w:tc>
          <w:tcPr>
            <w:tcW w:w="0" w:type="auto"/>
            <w:hideMark/>
          </w:tcPr>
          <w:p w14:paraId="7B98BB9B"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Must know keys in advance</w:t>
            </w:r>
          </w:p>
        </w:tc>
        <w:tc>
          <w:tcPr>
            <w:tcW w:w="0" w:type="auto"/>
            <w:hideMark/>
          </w:tcPr>
          <w:p w14:paraId="2D621475"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Needs collision handling</w:t>
            </w:r>
          </w:p>
        </w:tc>
        <w:tc>
          <w:tcPr>
            <w:tcW w:w="0" w:type="auto"/>
            <w:hideMark/>
          </w:tcPr>
          <w:p w14:paraId="26B79C9B"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Can degrade under heavy collisions</w:t>
            </w:r>
          </w:p>
        </w:tc>
        <w:tc>
          <w:tcPr>
            <w:tcW w:w="0" w:type="auto"/>
            <w:hideMark/>
          </w:tcPr>
          <w:p w14:paraId="6CFFA073"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Grows directly with dataset size</w:t>
            </w:r>
          </w:p>
        </w:tc>
      </w:tr>
      <w:tr w:rsidR="00C9202E" w:rsidRPr="00C9202E" w14:paraId="0FFC9CDA" w14:textId="77777777" w:rsidTr="00C9202E">
        <w:tc>
          <w:tcPr>
            <w:cnfStyle w:val="001000000000" w:firstRow="0" w:lastRow="0" w:firstColumn="1" w:lastColumn="0" w:oddVBand="0" w:evenVBand="0" w:oddHBand="0" w:evenHBand="0" w:firstRowFirstColumn="0" w:firstRowLastColumn="0" w:lastRowFirstColumn="0" w:lastRowLastColumn="0"/>
            <w:tcW w:w="0" w:type="auto"/>
            <w:hideMark/>
          </w:tcPr>
          <w:p w14:paraId="1F7F8109" w14:textId="77777777" w:rsidR="00C9202E" w:rsidRPr="00C9202E" w:rsidRDefault="00C9202E" w:rsidP="00C9202E">
            <w:pPr>
              <w:spacing w:before="40" w:after="40"/>
              <w:rPr>
                <w:rFonts w:ascii="Times New Roman" w:eastAsia="Times New Roman" w:hAnsi="Times New Roman" w:cs="Times New Roman"/>
              </w:rPr>
            </w:pPr>
            <w:r w:rsidRPr="00C9202E">
              <w:rPr>
                <w:rFonts w:ascii="Times New Roman" w:eastAsia="Times New Roman" w:hAnsi="Times New Roman" w:cs="Times New Roman"/>
              </w:rPr>
              <w:t>Flexibility</w:t>
            </w:r>
          </w:p>
        </w:tc>
        <w:tc>
          <w:tcPr>
            <w:tcW w:w="0" w:type="auto"/>
            <w:hideMark/>
          </w:tcPr>
          <w:p w14:paraId="79860671"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Low</w:t>
            </w:r>
          </w:p>
        </w:tc>
        <w:tc>
          <w:tcPr>
            <w:tcW w:w="0" w:type="auto"/>
            <w:hideMark/>
          </w:tcPr>
          <w:p w14:paraId="25B20487"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High</w:t>
            </w:r>
          </w:p>
        </w:tc>
        <w:tc>
          <w:tcPr>
            <w:tcW w:w="0" w:type="auto"/>
            <w:hideMark/>
          </w:tcPr>
          <w:p w14:paraId="3964830A"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High</w:t>
            </w:r>
          </w:p>
        </w:tc>
        <w:tc>
          <w:tcPr>
            <w:tcW w:w="0" w:type="auto"/>
            <w:hideMark/>
          </w:tcPr>
          <w:p w14:paraId="6003E1DC"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High</w:t>
            </w:r>
          </w:p>
        </w:tc>
      </w:tr>
      <w:tr w:rsidR="00C9202E" w:rsidRPr="00C9202E" w14:paraId="62078653" w14:textId="77777777" w:rsidTr="00C92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A0832" w14:textId="77777777" w:rsidR="00C9202E" w:rsidRPr="00C9202E" w:rsidRDefault="00C9202E" w:rsidP="00C9202E">
            <w:pPr>
              <w:spacing w:before="40" w:after="40"/>
              <w:rPr>
                <w:rFonts w:ascii="Times New Roman" w:eastAsia="Times New Roman" w:hAnsi="Times New Roman" w:cs="Times New Roman"/>
              </w:rPr>
            </w:pPr>
            <w:r w:rsidRPr="00C9202E">
              <w:rPr>
                <w:rFonts w:ascii="Times New Roman" w:eastAsia="Times New Roman" w:hAnsi="Times New Roman" w:cs="Times New Roman"/>
              </w:rPr>
              <w:t>CTA-5 role</w:t>
            </w:r>
          </w:p>
        </w:tc>
        <w:tc>
          <w:tcPr>
            <w:tcW w:w="0" w:type="auto"/>
            <w:hideMark/>
          </w:tcPr>
          <w:p w14:paraId="26B95E6D"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Conceptual comparison</w:t>
            </w:r>
          </w:p>
        </w:tc>
        <w:tc>
          <w:tcPr>
            <w:tcW w:w="0" w:type="auto"/>
            <w:hideMark/>
          </w:tcPr>
          <w:p w14:paraId="30684388"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Actual hashing model</w:t>
            </w:r>
          </w:p>
        </w:tc>
        <w:tc>
          <w:tcPr>
            <w:tcW w:w="0" w:type="auto"/>
            <w:hideMark/>
          </w:tcPr>
          <w:p w14:paraId="2AF37A45"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Main lookup structure</w:t>
            </w:r>
          </w:p>
        </w:tc>
        <w:tc>
          <w:tcPr>
            <w:tcW w:w="0" w:type="auto"/>
            <w:hideMark/>
          </w:tcPr>
          <w:p w14:paraId="59A675F1" w14:textId="77777777" w:rsidR="00C9202E" w:rsidRPr="00C9202E" w:rsidRDefault="00C9202E" w:rsidP="00C9202E">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Baseline comparison tool</w:t>
            </w:r>
          </w:p>
        </w:tc>
      </w:tr>
      <w:tr w:rsidR="00C9202E" w:rsidRPr="00C9202E" w14:paraId="7966A6BD" w14:textId="77777777" w:rsidTr="00C9202E">
        <w:tc>
          <w:tcPr>
            <w:cnfStyle w:val="001000000000" w:firstRow="0" w:lastRow="0" w:firstColumn="1" w:lastColumn="0" w:oddVBand="0" w:evenVBand="0" w:oddHBand="0" w:evenHBand="0" w:firstRowFirstColumn="0" w:firstRowLastColumn="0" w:lastRowFirstColumn="0" w:lastRowLastColumn="0"/>
            <w:tcW w:w="0" w:type="auto"/>
            <w:hideMark/>
          </w:tcPr>
          <w:p w14:paraId="55B90DF2" w14:textId="77777777" w:rsidR="00C9202E" w:rsidRPr="00C9202E" w:rsidRDefault="00C9202E" w:rsidP="00C9202E">
            <w:pPr>
              <w:spacing w:before="40" w:after="40"/>
              <w:rPr>
                <w:rFonts w:ascii="Times New Roman" w:eastAsia="Times New Roman" w:hAnsi="Times New Roman" w:cs="Times New Roman"/>
              </w:rPr>
            </w:pPr>
            <w:r w:rsidRPr="00C9202E">
              <w:rPr>
                <w:rFonts w:ascii="Times New Roman" w:eastAsia="Times New Roman" w:hAnsi="Times New Roman" w:cs="Times New Roman"/>
              </w:rPr>
              <w:t>Strong benchmark result</w:t>
            </w:r>
          </w:p>
        </w:tc>
        <w:tc>
          <w:tcPr>
            <w:tcW w:w="0" w:type="auto"/>
            <w:hideMark/>
          </w:tcPr>
          <w:p w14:paraId="3758D70E"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Collision-free idea</w:t>
            </w:r>
          </w:p>
        </w:tc>
        <w:tc>
          <w:tcPr>
            <w:tcW w:w="0" w:type="auto"/>
            <w:hideMark/>
          </w:tcPr>
          <w:p w14:paraId="663EFB44"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Supports flexible storage</w:t>
            </w:r>
          </w:p>
        </w:tc>
        <w:tc>
          <w:tcPr>
            <w:tcW w:w="0" w:type="auto"/>
            <w:hideMark/>
          </w:tcPr>
          <w:p w14:paraId="193A4EF9"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Faster than linear search at every tested size</w:t>
            </w:r>
          </w:p>
        </w:tc>
        <w:tc>
          <w:tcPr>
            <w:tcW w:w="0" w:type="auto"/>
            <w:hideMark/>
          </w:tcPr>
          <w:p w14:paraId="6CF4762E" w14:textId="77777777" w:rsidR="00C9202E" w:rsidRPr="00C9202E" w:rsidRDefault="00C9202E" w:rsidP="00C9202E">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9202E">
              <w:rPr>
                <w:rFonts w:ascii="Times New Roman" w:eastAsia="Times New Roman" w:hAnsi="Times New Roman" w:cs="Times New Roman"/>
              </w:rPr>
              <w:t>Only acceptable at very small scale</w:t>
            </w:r>
          </w:p>
        </w:tc>
      </w:tr>
    </w:tbl>
    <w:p w14:paraId="72178D61" w14:textId="77777777" w:rsidR="00C9202E" w:rsidRPr="00C9202E" w:rsidRDefault="00D52208" w:rsidP="00C9202E">
      <w:pPr>
        <w:shd w:val="clear" w:color="auto" w:fill="FFFFFF"/>
        <w:spacing w:before="480" w:after="480" w:line="240" w:lineRule="auto"/>
        <w:rPr>
          <w:rFonts w:ascii="Arial" w:eastAsia="Times New Roman" w:hAnsi="Arial" w:cs="Arial"/>
          <w:color w:val="31333F"/>
          <w:sz w:val="24"/>
          <w:szCs w:val="24"/>
        </w:rPr>
      </w:pPr>
      <w:r>
        <w:rPr>
          <w:noProof/>
        </w:rPr>
      </w:r>
      <w:r>
        <w:pict w14:anchorId="72737F2D">
          <v:rect id="Horizontal Line 8"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0C97B1A9" w14:textId="77777777" w:rsidR="00C9202E" w:rsidRPr="00C9202E" w:rsidRDefault="00C9202E" w:rsidP="00C9202E">
      <w:pPr>
        <w:shd w:val="clear" w:color="auto" w:fill="FFFFFF"/>
        <w:spacing w:after="0" w:line="240" w:lineRule="auto"/>
        <w:outlineLvl w:val="1"/>
        <w:rPr>
          <w:rFonts w:ascii="Arial" w:eastAsia="Times New Roman" w:hAnsi="Arial" w:cs="Arial"/>
          <w:b/>
          <w:bCs/>
          <w:color w:val="31333F"/>
          <w:spacing w:val="-1"/>
          <w:sz w:val="36"/>
          <w:szCs w:val="36"/>
        </w:rPr>
      </w:pPr>
      <w:r w:rsidRPr="00C9202E">
        <w:rPr>
          <w:rFonts w:ascii="Arial" w:eastAsia="Times New Roman" w:hAnsi="Arial" w:cs="Arial"/>
          <w:b/>
          <w:bCs/>
          <w:color w:val="31333F"/>
          <w:spacing w:val="-1"/>
          <w:sz w:val="36"/>
          <w:szCs w:val="36"/>
        </w:rPr>
        <w:t>Key Takeaway</w:t>
      </w:r>
    </w:p>
    <w:p w14:paraId="328757C5" w14:textId="77777777" w:rsidR="00C9202E" w:rsidRPr="00C9202E" w:rsidRDefault="00C9202E" w:rsidP="00C9202E">
      <w:pPr>
        <w:shd w:val="clear" w:color="auto" w:fill="FFFFFF"/>
        <w:spacing w:before="100" w:beforeAutospacing="1" w:after="100" w:afterAutospacing="1"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t>In practice, there is no single best hashing approach for every situation. If the key set is fixed and known in advance, perfect hashing is the best choice because it can avoid collisions entirely. If the key set changes over time, non-perfect hashing is the best choice because it remains flexible and practical. Within this project, the most practical recommendation is to use the hash table instead of linear search when repeated key lookup matters, especially as the dataset becomes larger.</w:t>
      </w:r>
    </w:p>
    <w:p w14:paraId="0D3EDCF6" w14:textId="77777777" w:rsidR="00C9202E" w:rsidRPr="00C9202E" w:rsidRDefault="00C9202E" w:rsidP="00C9202E">
      <w:pPr>
        <w:shd w:val="clear" w:color="auto" w:fill="FFFFFF"/>
        <w:spacing w:before="100" w:beforeAutospacing="1" w:after="100" w:afterAutospacing="1" w:line="240" w:lineRule="auto"/>
        <w:rPr>
          <w:rFonts w:ascii="Arial" w:eastAsia="Times New Roman" w:hAnsi="Arial" w:cs="Arial"/>
          <w:color w:val="31333F"/>
          <w:sz w:val="24"/>
          <w:szCs w:val="24"/>
        </w:rPr>
      </w:pPr>
      <w:r w:rsidRPr="00C9202E">
        <w:rPr>
          <w:rFonts w:ascii="Arial" w:eastAsia="Times New Roman" w:hAnsi="Arial" w:cs="Arial"/>
          <w:color w:val="31333F"/>
          <w:sz w:val="24"/>
          <w:szCs w:val="24"/>
        </w:rPr>
        <w:t>Based on Benchmark Lab results and the Hash Table Lab feature, the most practical recommendation is to use perfect hashing only for fixed known key sets, use non-perfect hashing with collision handling for dynamic key-value storage, use the CTA-5 hash table when repeated key lookup matters, and finally, use linear search only when the dataset is very small or the search is simple and one-time.</w:t>
      </w:r>
    </w:p>
    <w:p w14:paraId="0D8A8472" w14:textId="77777777" w:rsidR="00E05287" w:rsidRDefault="00E05287"/>
    <w:sectPr w:rsidR="00E05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3CF4"/>
    <w:multiLevelType w:val="multilevel"/>
    <w:tmpl w:val="42D6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03434"/>
    <w:multiLevelType w:val="multilevel"/>
    <w:tmpl w:val="DD6C0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8F7A45"/>
    <w:multiLevelType w:val="multilevel"/>
    <w:tmpl w:val="1C44C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317961"/>
    <w:multiLevelType w:val="multilevel"/>
    <w:tmpl w:val="B5309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8648876">
    <w:abstractNumId w:val="0"/>
  </w:num>
  <w:num w:numId="2" w16cid:durableId="1186407302">
    <w:abstractNumId w:val="2"/>
  </w:num>
  <w:num w:numId="3" w16cid:durableId="331764236">
    <w:abstractNumId w:val="1"/>
  </w:num>
  <w:num w:numId="4" w16cid:durableId="1459298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02E"/>
    <w:rsid w:val="00024B0B"/>
    <w:rsid w:val="00270DCE"/>
    <w:rsid w:val="00383F87"/>
    <w:rsid w:val="003F2969"/>
    <w:rsid w:val="005A0412"/>
    <w:rsid w:val="00643139"/>
    <w:rsid w:val="007016B6"/>
    <w:rsid w:val="007A147F"/>
    <w:rsid w:val="00A016D9"/>
    <w:rsid w:val="00BC1435"/>
    <w:rsid w:val="00BE7338"/>
    <w:rsid w:val="00C9202E"/>
    <w:rsid w:val="00CF6F17"/>
    <w:rsid w:val="00D52208"/>
    <w:rsid w:val="00E05287"/>
    <w:rsid w:val="00F6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95380C7"/>
  <w15:chartTrackingRefBased/>
  <w15:docId w15:val="{E53A8888-C66E-B34E-8F06-83B3F5E06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6B6"/>
  </w:style>
  <w:style w:type="paragraph" w:styleId="Heading1">
    <w:name w:val="heading 1"/>
    <w:basedOn w:val="Normal"/>
    <w:next w:val="Normal"/>
    <w:link w:val="Heading1Char"/>
    <w:uiPriority w:val="9"/>
    <w:qFormat/>
    <w:rsid w:val="007016B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016B6"/>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7016B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016B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016B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016B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semiHidden/>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0"/>
    <w:qFormat/>
    <w:rsid w:val="007016B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016B6"/>
    <w:rPr>
      <w:smallCaps/>
      <w:sz w:val="52"/>
      <w:szCs w:val="52"/>
    </w:rPr>
  </w:style>
  <w:style w:type="paragraph" w:styleId="Subtitle">
    <w:name w:val="Subtitle"/>
    <w:basedOn w:val="Normal"/>
    <w:next w:val="Normal"/>
    <w:link w:val="SubtitleChar"/>
    <w:uiPriority w:val="11"/>
    <w:qFormat/>
    <w:rsid w:val="007016B6"/>
    <w:rPr>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pPr>
      <w:spacing w:after="0" w:line="240" w:lineRule="auto"/>
    </w:pPr>
  </w:style>
  <w:style w:type="paragraph" w:styleId="ListParagraph">
    <w:name w:val="List Paragraph"/>
    <w:basedOn w:val="Normal"/>
    <w:uiPriority w:val="34"/>
    <w:qFormat/>
    <w:rsid w:val="007016B6"/>
    <w:pPr>
      <w:ind w:left="720"/>
      <w:contextualSpacing/>
    </w:pPr>
  </w:style>
  <w:style w:type="paragraph" w:styleId="Quote">
    <w:name w:val="Quote"/>
    <w:basedOn w:val="Normal"/>
    <w:next w:val="Normal"/>
    <w:link w:val="QuoteChar"/>
    <w:uiPriority w:val="29"/>
    <w:qFormat/>
    <w:rsid w:val="007016B6"/>
    <w:rPr>
      <w:i/>
      <w:iCs/>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paragraph" w:styleId="NormalWeb">
    <w:name w:val="Normal (Web)"/>
    <w:basedOn w:val="Normal"/>
    <w:uiPriority w:val="99"/>
    <w:semiHidden/>
    <w:unhideWhenUsed/>
    <w:rsid w:val="00C920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9202E"/>
    <w:rPr>
      <w:rFonts w:ascii="Courier New" w:eastAsia="Times New Roman" w:hAnsi="Courier New" w:cs="Courier New"/>
      <w:sz w:val="20"/>
      <w:szCs w:val="20"/>
    </w:rPr>
  </w:style>
  <w:style w:type="table" w:styleId="PlainTable1">
    <w:name w:val="Plain Table 1"/>
    <w:basedOn w:val="TableNormal"/>
    <w:uiPriority w:val="41"/>
    <w:rsid w:val="00C9202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